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3E17B" w14:textId="77777777" w:rsidR="0097146A" w:rsidRPr="00412DC3" w:rsidRDefault="00C44555" w:rsidP="00412DC3">
      <w:pPr>
        <w:pStyle w:val="Title"/>
      </w:pPr>
      <w:r>
        <w:t>Facilitator</w:t>
      </w:r>
      <w:r w:rsidR="006644E7" w:rsidRPr="00412DC3">
        <w:t xml:space="preserve"> Guide</w:t>
      </w:r>
      <w:r w:rsidR="0097146A" w:rsidRPr="00412DC3">
        <w:t>:</w:t>
      </w:r>
    </w:p>
    <w:p w14:paraId="5BAE0047" w14:textId="4D9D2CC9" w:rsidR="006644E7" w:rsidRPr="00412DC3" w:rsidRDefault="00B222FF" w:rsidP="00412DC3">
      <w:pPr>
        <w:pStyle w:val="Subtitle"/>
        <w:rPr>
          <w:sz w:val="36"/>
        </w:rPr>
      </w:pPr>
      <w:r>
        <w:rPr>
          <w:sz w:val="36"/>
        </w:rPr>
        <w:t>Communication Strategies</w:t>
      </w:r>
      <w:r w:rsidR="003E6421">
        <w:rPr>
          <w:sz w:val="36"/>
        </w:rPr>
        <w:t xml:space="preserve"> in Online Environments</w:t>
      </w:r>
    </w:p>
    <w:p w14:paraId="3D4D8068" w14:textId="77777777" w:rsidR="006644E7" w:rsidRDefault="006644E7" w:rsidP="0097146A">
      <w:pPr>
        <w:pStyle w:val="Title"/>
        <w:rPr>
          <w:sz w:val="36"/>
        </w:rPr>
      </w:pPr>
    </w:p>
    <w:p w14:paraId="6143DCBD" w14:textId="77777777" w:rsidR="006644E7" w:rsidRDefault="006644E7">
      <w:pPr>
        <w:rPr>
          <w:b/>
          <w:color w:val="C00000"/>
          <w:sz w:val="36"/>
        </w:rPr>
      </w:pPr>
      <w:r>
        <w:rPr>
          <w:b/>
          <w:color w:val="C00000"/>
          <w:sz w:val="36"/>
        </w:rPr>
        <w:br w:type="page"/>
      </w:r>
    </w:p>
    <w:bookmarkStart w:id="0" w:name="_Toc381972313" w:displacedByCustomXml="next"/>
    <w:bookmarkStart w:id="1" w:name="_Toc381972129" w:displacedByCustomXml="next"/>
    <w:bookmarkStart w:id="2" w:name="_Toc380047113" w:displacedByCustomXml="next"/>
    <w:bookmarkStart w:id="3" w:name="_Toc381860451" w:displacedByCustomXml="next"/>
    <w:bookmarkStart w:id="4" w:name="_Toc381864077" w:displacedByCustomXml="next"/>
    <w:bookmarkStart w:id="5" w:name="_Toc381864214" w:displacedByCustomXml="next"/>
    <w:bookmarkStart w:id="6" w:name="_Toc382289191"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14:paraId="03781907" w14:textId="77777777" w:rsidR="0097146A" w:rsidRPr="002F7E25" w:rsidRDefault="0097146A" w:rsidP="00CD4D0A">
          <w:pPr>
            <w:pStyle w:val="Heading10"/>
          </w:pPr>
          <w:r w:rsidRPr="002F7E25">
            <w:t>Table of Contents</w:t>
          </w:r>
          <w:bookmarkEnd w:id="6"/>
          <w:bookmarkEnd w:id="5"/>
          <w:bookmarkEnd w:id="4"/>
          <w:bookmarkEnd w:id="3"/>
          <w:bookmarkEnd w:id="2"/>
          <w:bookmarkEnd w:id="1"/>
          <w:bookmarkEnd w:id="0"/>
        </w:p>
        <w:p w14:paraId="0F850E67" w14:textId="77777777" w:rsidR="00937032" w:rsidRDefault="0097146A">
          <w:pPr>
            <w:pStyle w:val="TOC1"/>
            <w:tabs>
              <w:tab w:val="right" w:leader="dot" w:pos="9350"/>
            </w:tabs>
            <w:rPr>
              <w:rFonts w:asciiTheme="minorHAnsi" w:eastAsiaTheme="minorEastAsia" w:hAnsiTheme="minorHAnsi"/>
              <w:noProof/>
              <w:lang w:val="en-CA" w:eastAsia="en-CA"/>
            </w:rPr>
          </w:pPr>
          <w:r w:rsidRPr="002F7E25">
            <w:rPr>
              <w:sz w:val="36"/>
            </w:rPr>
            <w:fldChar w:fldCharType="begin"/>
          </w:r>
          <w:r w:rsidRPr="002F7E25">
            <w:rPr>
              <w:sz w:val="36"/>
            </w:rPr>
            <w:instrText xml:space="preserve"> TOC \o "1-3" \h \z \u </w:instrText>
          </w:r>
          <w:r w:rsidRPr="002F7E25">
            <w:rPr>
              <w:sz w:val="36"/>
            </w:rPr>
            <w:fldChar w:fldCharType="separate"/>
          </w:r>
          <w:hyperlink w:anchor="_Toc392060408" w:history="1">
            <w:r w:rsidR="00937032" w:rsidRPr="00D14103">
              <w:rPr>
                <w:rStyle w:val="Hyperlink"/>
                <w:noProof/>
              </w:rPr>
              <w:t>About the Guide</w:t>
            </w:r>
            <w:r w:rsidR="00937032">
              <w:rPr>
                <w:noProof/>
                <w:webHidden/>
              </w:rPr>
              <w:tab/>
            </w:r>
            <w:r w:rsidR="00937032">
              <w:rPr>
                <w:noProof/>
                <w:webHidden/>
              </w:rPr>
              <w:fldChar w:fldCharType="begin"/>
            </w:r>
            <w:r w:rsidR="00937032">
              <w:rPr>
                <w:noProof/>
                <w:webHidden/>
              </w:rPr>
              <w:instrText xml:space="preserve"> PAGEREF _Toc392060408 \h </w:instrText>
            </w:r>
            <w:r w:rsidR="00937032">
              <w:rPr>
                <w:noProof/>
                <w:webHidden/>
              </w:rPr>
            </w:r>
            <w:r w:rsidR="00937032">
              <w:rPr>
                <w:noProof/>
                <w:webHidden/>
              </w:rPr>
              <w:fldChar w:fldCharType="separate"/>
            </w:r>
            <w:r w:rsidR="00937032">
              <w:rPr>
                <w:noProof/>
                <w:webHidden/>
              </w:rPr>
              <w:t>3</w:t>
            </w:r>
            <w:r w:rsidR="00937032">
              <w:rPr>
                <w:noProof/>
                <w:webHidden/>
              </w:rPr>
              <w:fldChar w:fldCharType="end"/>
            </w:r>
          </w:hyperlink>
        </w:p>
        <w:p w14:paraId="7E863A50" w14:textId="77777777" w:rsidR="00937032" w:rsidRDefault="00BB4897">
          <w:pPr>
            <w:pStyle w:val="TOC1"/>
            <w:tabs>
              <w:tab w:val="right" w:leader="dot" w:pos="9350"/>
            </w:tabs>
            <w:rPr>
              <w:rFonts w:asciiTheme="minorHAnsi" w:eastAsiaTheme="minorEastAsia" w:hAnsiTheme="minorHAnsi"/>
              <w:noProof/>
              <w:lang w:val="en-CA" w:eastAsia="en-CA"/>
            </w:rPr>
          </w:pPr>
          <w:hyperlink w:anchor="_Toc392060409" w:history="1">
            <w:r w:rsidR="00937032" w:rsidRPr="00D14103">
              <w:rPr>
                <w:rStyle w:val="Hyperlink"/>
                <w:noProof/>
              </w:rPr>
              <w:t>Module Overview</w:t>
            </w:r>
            <w:r w:rsidR="00937032">
              <w:rPr>
                <w:noProof/>
                <w:webHidden/>
              </w:rPr>
              <w:tab/>
            </w:r>
            <w:r w:rsidR="00937032">
              <w:rPr>
                <w:noProof/>
                <w:webHidden/>
              </w:rPr>
              <w:fldChar w:fldCharType="begin"/>
            </w:r>
            <w:r w:rsidR="00937032">
              <w:rPr>
                <w:noProof/>
                <w:webHidden/>
              </w:rPr>
              <w:instrText xml:space="preserve"> PAGEREF _Toc392060409 \h </w:instrText>
            </w:r>
            <w:r w:rsidR="00937032">
              <w:rPr>
                <w:noProof/>
                <w:webHidden/>
              </w:rPr>
            </w:r>
            <w:r w:rsidR="00937032">
              <w:rPr>
                <w:noProof/>
                <w:webHidden/>
              </w:rPr>
              <w:fldChar w:fldCharType="separate"/>
            </w:r>
            <w:r w:rsidR="00937032">
              <w:rPr>
                <w:noProof/>
                <w:webHidden/>
              </w:rPr>
              <w:t>4</w:t>
            </w:r>
            <w:r w:rsidR="00937032">
              <w:rPr>
                <w:noProof/>
                <w:webHidden/>
              </w:rPr>
              <w:fldChar w:fldCharType="end"/>
            </w:r>
          </w:hyperlink>
        </w:p>
        <w:p w14:paraId="7E781867" w14:textId="77777777" w:rsidR="00937032" w:rsidRDefault="00BB4897">
          <w:pPr>
            <w:pStyle w:val="TOC1"/>
            <w:tabs>
              <w:tab w:val="right" w:leader="dot" w:pos="9350"/>
            </w:tabs>
            <w:rPr>
              <w:rFonts w:asciiTheme="minorHAnsi" w:eastAsiaTheme="minorEastAsia" w:hAnsiTheme="minorHAnsi"/>
              <w:noProof/>
              <w:lang w:val="en-CA" w:eastAsia="en-CA"/>
            </w:rPr>
          </w:pPr>
          <w:hyperlink w:anchor="_Toc392060410" w:history="1">
            <w:r w:rsidR="00937032" w:rsidRPr="00D14103">
              <w:rPr>
                <w:rStyle w:val="Hyperlink"/>
                <w:noProof/>
              </w:rPr>
              <w:t>Lesson Plan</w:t>
            </w:r>
            <w:r w:rsidR="00937032">
              <w:rPr>
                <w:noProof/>
                <w:webHidden/>
              </w:rPr>
              <w:tab/>
            </w:r>
            <w:r w:rsidR="00937032">
              <w:rPr>
                <w:noProof/>
                <w:webHidden/>
              </w:rPr>
              <w:fldChar w:fldCharType="begin"/>
            </w:r>
            <w:r w:rsidR="00937032">
              <w:rPr>
                <w:noProof/>
                <w:webHidden/>
              </w:rPr>
              <w:instrText xml:space="preserve"> PAGEREF _Toc392060410 \h </w:instrText>
            </w:r>
            <w:r w:rsidR="00937032">
              <w:rPr>
                <w:noProof/>
                <w:webHidden/>
              </w:rPr>
            </w:r>
            <w:r w:rsidR="00937032">
              <w:rPr>
                <w:noProof/>
                <w:webHidden/>
              </w:rPr>
              <w:fldChar w:fldCharType="separate"/>
            </w:r>
            <w:r w:rsidR="00937032">
              <w:rPr>
                <w:noProof/>
                <w:webHidden/>
              </w:rPr>
              <w:t>5</w:t>
            </w:r>
            <w:r w:rsidR="00937032">
              <w:rPr>
                <w:noProof/>
                <w:webHidden/>
              </w:rPr>
              <w:fldChar w:fldCharType="end"/>
            </w:r>
          </w:hyperlink>
        </w:p>
        <w:p w14:paraId="604D25AC" w14:textId="77777777" w:rsidR="00937032" w:rsidRDefault="00BB4897">
          <w:pPr>
            <w:pStyle w:val="TOC2"/>
            <w:tabs>
              <w:tab w:val="right" w:leader="dot" w:pos="9350"/>
            </w:tabs>
            <w:rPr>
              <w:rFonts w:asciiTheme="minorHAnsi" w:eastAsiaTheme="minorEastAsia" w:hAnsiTheme="minorHAnsi"/>
              <w:noProof/>
              <w:lang w:val="en-CA" w:eastAsia="en-CA"/>
            </w:rPr>
          </w:pPr>
          <w:hyperlink w:anchor="_Toc392060411" w:history="1">
            <w:r w:rsidR="00937032" w:rsidRPr="00D14103">
              <w:rPr>
                <w:rStyle w:val="Hyperlink"/>
                <w:noProof/>
              </w:rPr>
              <w:t>Learning Outcomes</w:t>
            </w:r>
            <w:r w:rsidR="00937032">
              <w:rPr>
                <w:noProof/>
                <w:webHidden/>
              </w:rPr>
              <w:tab/>
            </w:r>
            <w:r w:rsidR="00937032">
              <w:rPr>
                <w:noProof/>
                <w:webHidden/>
              </w:rPr>
              <w:fldChar w:fldCharType="begin"/>
            </w:r>
            <w:r w:rsidR="00937032">
              <w:rPr>
                <w:noProof/>
                <w:webHidden/>
              </w:rPr>
              <w:instrText xml:space="preserve"> PAGEREF _Toc392060411 \h </w:instrText>
            </w:r>
            <w:r w:rsidR="00937032">
              <w:rPr>
                <w:noProof/>
                <w:webHidden/>
              </w:rPr>
            </w:r>
            <w:r w:rsidR="00937032">
              <w:rPr>
                <w:noProof/>
                <w:webHidden/>
              </w:rPr>
              <w:fldChar w:fldCharType="separate"/>
            </w:r>
            <w:r w:rsidR="00937032">
              <w:rPr>
                <w:noProof/>
                <w:webHidden/>
              </w:rPr>
              <w:t>5</w:t>
            </w:r>
            <w:r w:rsidR="00937032">
              <w:rPr>
                <w:noProof/>
                <w:webHidden/>
              </w:rPr>
              <w:fldChar w:fldCharType="end"/>
            </w:r>
          </w:hyperlink>
        </w:p>
        <w:p w14:paraId="0AAB13E0" w14:textId="77777777" w:rsidR="00937032" w:rsidRDefault="00BB4897">
          <w:pPr>
            <w:pStyle w:val="TOC2"/>
            <w:tabs>
              <w:tab w:val="right" w:leader="dot" w:pos="9350"/>
            </w:tabs>
            <w:rPr>
              <w:rFonts w:asciiTheme="minorHAnsi" w:eastAsiaTheme="minorEastAsia" w:hAnsiTheme="minorHAnsi"/>
              <w:noProof/>
              <w:lang w:val="en-CA" w:eastAsia="en-CA"/>
            </w:rPr>
          </w:pPr>
          <w:hyperlink w:anchor="_Toc392060412" w:history="1">
            <w:r w:rsidR="00937032" w:rsidRPr="00D14103">
              <w:rPr>
                <w:rStyle w:val="Hyperlink"/>
                <w:noProof/>
              </w:rPr>
              <w:t>Topics and Subtopics</w:t>
            </w:r>
            <w:r w:rsidR="00937032">
              <w:rPr>
                <w:noProof/>
                <w:webHidden/>
              </w:rPr>
              <w:tab/>
            </w:r>
            <w:r w:rsidR="00937032">
              <w:rPr>
                <w:noProof/>
                <w:webHidden/>
              </w:rPr>
              <w:fldChar w:fldCharType="begin"/>
            </w:r>
            <w:r w:rsidR="00937032">
              <w:rPr>
                <w:noProof/>
                <w:webHidden/>
              </w:rPr>
              <w:instrText xml:space="preserve"> PAGEREF _Toc392060412 \h </w:instrText>
            </w:r>
            <w:r w:rsidR="00937032">
              <w:rPr>
                <w:noProof/>
                <w:webHidden/>
              </w:rPr>
            </w:r>
            <w:r w:rsidR="00937032">
              <w:rPr>
                <w:noProof/>
                <w:webHidden/>
              </w:rPr>
              <w:fldChar w:fldCharType="separate"/>
            </w:r>
            <w:r w:rsidR="00937032">
              <w:rPr>
                <w:noProof/>
                <w:webHidden/>
              </w:rPr>
              <w:t>5</w:t>
            </w:r>
            <w:r w:rsidR="00937032">
              <w:rPr>
                <w:noProof/>
                <w:webHidden/>
              </w:rPr>
              <w:fldChar w:fldCharType="end"/>
            </w:r>
          </w:hyperlink>
        </w:p>
        <w:p w14:paraId="60262A6D" w14:textId="77777777" w:rsidR="00937032" w:rsidRDefault="00BB4897">
          <w:pPr>
            <w:pStyle w:val="TOC2"/>
            <w:tabs>
              <w:tab w:val="right" w:leader="dot" w:pos="9350"/>
            </w:tabs>
            <w:rPr>
              <w:rFonts w:asciiTheme="minorHAnsi" w:eastAsiaTheme="minorEastAsia" w:hAnsiTheme="minorHAnsi"/>
              <w:noProof/>
              <w:lang w:val="en-CA" w:eastAsia="en-CA"/>
            </w:rPr>
          </w:pPr>
          <w:hyperlink w:anchor="_Toc392060413" w:history="1">
            <w:r w:rsidR="00937032" w:rsidRPr="00D14103">
              <w:rPr>
                <w:rStyle w:val="Hyperlink"/>
                <w:noProof/>
              </w:rPr>
              <w:t>Teaching and Learning Activities (Online Delivery)</w:t>
            </w:r>
            <w:r w:rsidR="00937032">
              <w:rPr>
                <w:noProof/>
                <w:webHidden/>
              </w:rPr>
              <w:tab/>
            </w:r>
            <w:r w:rsidR="00937032">
              <w:rPr>
                <w:noProof/>
                <w:webHidden/>
              </w:rPr>
              <w:fldChar w:fldCharType="begin"/>
            </w:r>
            <w:r w:rsidR="00937032">
              <w:rPr>
                <w:noProof/>
                <w:webHidden/>
              </w:rPr>
              <w:instrText xml:space="preserve"> PAGEREF _Toc392060413 \h </w:instrText>
            </w:r>
            <w:r w:rsidR="00937032">
              <w:rPr>
                <w:noProof/>
                <w:webHidden/>
              </w:rPr>
            </w:r>
            <w:r w:rsidR="00937032">
              <w:rPr>
                <w:noProof/>
                <w:webHidden/>
              </w:rPr>
              <w:fldChar w:fldCharType="separate"/>
            </w:r>
            <w:r w:rsidR="00937032">
              <w:rPr>
                <w:noProof/>
                <w:webHidden/>
              </w:rPr>
              <w:t>6</w:t>
            </w:r>
            <w:r w:rsidR="00937032">
              <w:rPr>
                <w:noProof/>
                <w:webHidden/>
              </w:rPr>
              <w:fldChar w:fldCharType="end"/>
            </w:r>
          </w:hyperlink>
        </w:p>
        <w:p w14:paraId="33367E53" w14:textId="7500B0DB" w:rsidR="00937032" w:rsidRDefault="00BB4897">
          <w:pPr>
            <w:pStyle w:val="TOC2"/>
            <w:tabs>
              <w:tab w:val="right" w:leader="dot" w:pos="9350"/>
            </w:tabs>
            <w:rPr>
              <w:rFonts w:asciiTheme="minorHAnsi" w:eastAsiaTheme="minorEastAsia" w:hAnsiTheme="minorHAnsi"/>
              <w:noProof/>
              <w:lang w:val="en-CA" w:eastAsia="en-CA"/>
            </w:rPr>
          </w:pPr>
          <w:hyperlink w:anchor="_Toc392060414" w:history="1">
            <w:r w:rsidR="00937032" w:rsidRPr="00D14103">
              <w:rPr>
                <w:rStyle w:val="Hyperlink"/>
                <w:noProof/>
              </w:rPr>
              <w:t>Teaching an</w:t>
            </w:r>
            <w:r w:rsidR="00B41174">
              <w:rPr>
                <w:rStyle w:val="Hyperlink"/>
                <w:noProof/>
              </w:rPr>
              <w:t>d Learning Activities (Face-to-</w:t>
            </w:r>
            <w:r w:rsidR="00937032" w:rsidRPr="00D14103">
              <w:rPr>
                <w:rStyle w:val="Hyperlink"/>
                <w:noProof/>
              </w:rPr>
              <w:t>Face Delivery)</w:t>
            </w:r>
            <w:r w:rsidR="00937032">
              <w:rPr>
                <w:noProof/>
                <w:webHidden/>
              </w:rPr>
              <w:tab/>
            </w:r>
            <w:r w:rsidR="00937032">
              <w:rPr>
                <w:noProof/>
                <w:webHidden/>
              </w:rPr>
              <w:fldChar w:fldCharType="begin"/>
            </w:r>
            <w:r w:rsidR="00937032">
              <w:rPr>
                <w:noProof/>
                <w:webHidden/>
              </w:rPr>
              <w:instrText xml:space="preserve"> PAGEREF _Toc392060414 \h </w:instrText>
            </w:r>
            <w:r w:rsidR="00937032">
              <w:rPr>
                <w:noProof/>
                <w:webHidden/>
              </w:rPr>
            </w:r>
            <w:r w:rsidR="00937032">
              <w:rPr>
                <w:noProof/>
                <w:webHidden/>
              </w:rPr>
              <w:fldChar w:fldCharType="separate"/>
            </w:r>
            <w:r w:rsidR="00937032">
              <w:rPr>
                <w:noProof/>
                <w:webHidden/>
              </w:rPr>
              <w:t>9</w:t>
            </w:r>
            <w:r w:rsidR="00937032">
              <w:rPr>
                <w:noProof/>
                <w:webHidden/>
              </w:rPr>
              <w:fldChar w:fldCharType="end"/>
            </w:r>
          </w:hyperlink>
        </w:p>
        <w:p w14:paraId="4C99111D" w14:textId="77777777" w:rsidR="00937032" w:rsidRDefault="00BB4897">
          <w:pPr>
            <w:pStyle w:val="TOC1"/>
            <w:tabs>
              <w:tab w:val="right" w:leader="dot" w:pos="9350"/>
            </w:tabs>
            <w:rPr>
              <w:rFonts w:asciiTheme="minorHAnsi" w:eastAsiaTheme="minorEastAsia" w:hAnsiTheme="minorHAnsi"/>
              <w:noProof/>
              <w:lang w:val="en-CA" w:eastAsia="en-CA"/>
            </w:rPr>
          </w:pPr>
          <w:hyperlink w:anchor="_Toc392060415" w:history="1">
            <w:r w:rsidR="00937032" w:rsidRPr="00D14103">
              <w:rPr>
                <w:rStyle w:val="Hyperlink"/>
                <w:noProof/>
              </w:rPr>
              <w:t>Additional Resources and References</w:t>
            </w:r>
            <w:r w:rsidR="00937032">
              <w:rPr>
                <w:noProof/>
                <w:webHidden/>
              </w:rPr>
              <w:tab/>
            </w:r>
            <w:r w:rsidR="00937032">
              <w:rPr>
                <w:noProof/>
                <w:webHidden/>
              </w:rPr>
              <w:fldChar w:fldCharType="begin"/>
            </w:r>
            <w:r w:rsidR="00937032">
              <w:rPr>
                <w:noProof/>
                <w:webHidden/>
              </w:rPr>
              <w:instrText xml:space="preserve"> PAGEREF _Toc392060415 \h </w:instrText>
            </w:r>
            <w:r w:rsidR="00937032">
              <w:rPr>
                <w:noProof/>
                <w:webHidden/>
              </w:rPr>
            </w:r>
            <w:r w:rsidR="00937032">
              <w:rPr>
                <w:noProof/>
                <w:webHidden/>
              </w:rPr>
              <w:fldChar w:fldCharType="separate"/>
            </w:r>
            <w:r w:rsidR="00937032">
              <w:rPr>
                <w:noProof/>
                <w:webHidden/>
              </w:rPr>
              <w:t>12</w:t>
            </w:r>
            <w:r w:rsidR="00937032">
              <w:rPr>
                <w:noProof/>
                <w:webHidden/>
              </w:rPr>
              <w:fldChar w:fldCharType="end"/>
            </w:r>
          </w:hyperlink>
        </w:p>
        <w:p w14:paraId="27327302" w14:textId="77777777" w:rsidR="00937032" w:rsidRDefault="00BB4897">
          <w:pPr>
            <w:pStyle w:val="TOC1"/>
            <w:tabs>
              <w:tab w:val="right" w:leader="dot" w:pos="9350"/>
            </w:tabs>
            <w:rPr>
              <w:rFonts w:asciiTheme="minorHAnsi" w:eastAsiaTheme="minorEastAsia" w:hAnsiTheme="minorHAnsi"/>
              <w:noProof/>
              <w:lang w:val="en-CA" w:eastAsia="en-CA"/>
            </w:rPr>
          </w:pPr>
          <w:hyperlink w:anchor="_Toc392060416" w:history="1">
            <w:r w:rsidR="00937032" w:rsidRPr="00D14103">
              <w:rPr>
                <w:rStyle w:val="Hyperlink"/>
                <w:noProof/>
              </w:rPr>
              <w:t>Appendix A: Module Slides and Notes (Face-to-Face)</w:t>
            </w:r>
            <w:r w:rsidR="00937032">
              <w:rPr>
                <w:noProof/>
                <w:webHidden/>
              </w:rPr>
              <w:tab/>
            </w:r>
            <w:r w:rsidR="00937032">
              <w:rPr>
                <w:noProof/>
                <w:webHidden/>
              </w:rPr>
              <w:fldChar w:fldCharType="begin"/>
            </w:r>
            <w:r w:rsidR="00937032">
              <w:rPr>
                <w:noProof/>
                <w:webHidden/>
              </w:rPr>
              <w:instrText xml:space="preserve"> PAGEREF _Toc392060416 \h </w:instrText>
            </w:r>
            <w:r w:rsidR="00937032">
              <w:rPr>
                <w:noProof/>
                <w:webHidden/>
              </w:rPr>
            </w:r>
            <w:r w:rsidR="00937032">
              <w:rPr>
                <w:noProof/>
                <w:webHidden/>
              </w:rPr>
              <w:fldChar w:fldCharType="separate"/>
            </w:r>
            <w:r w:rsidR="00937032">
              <w:rPr>
                <w:noProof/>
                <w:webHidden/>
              </w:rPr>
              <w:t>14</w:t>
            </w:r>
            <w:r w:rsidR="00937032">
              <w:rPr>
                <w:noProof/>
                <w:webHidden/>
              </w:rPr>
              <w:fldChar w:fldCharType="end"/>
            </w:r>
          </w:hyperlink>
        </w:p>
        <w:p w14:paraId="27511F72" w14:textId="77777777" w:rsidR="0097146A" w:rsidRDefault="0097146A" w:rsidP="006C7DC2">
          <w:pPr>
            <w:pStyle w:val="TOC1"/>
            <w:tabs>
              <w:tab w:val="right" w:leader="dot" w:pos="9350"/>
            </w:tabs>
          </w:pPr>
          <w:r w:rsidRPr="002F7E25">
            <w:rPr>
              <w:b/>
              <w:bCs/>
              <w:noProof/>
              <w:sz w:val="36"/>
            </w:rPr>
            <w:fldChar w:fldCharType="end"/>
          </w:r>
        </w:p>
      </w:sdtContent>
    </w:sdt>
    <w:p w14:paraId="1073ED9D" w14:textId="77777777" w:rsidR="00992B95" w:rsidRDefault="00A46323" w:rsidP="00992B95">
      <w:pPr>
        <w:pStyle w:val="Heading10"/>
        <w:outlineLvl w:val="0"/>
      </w:pPr>
      <w:r w:rsidRPr="001C73C4">
        <w:rPr>
          <w:color w:val="C00000"/>
          <w:sz w:val="36"/>
        </w:rPr>
        <w:br w:type="page"/>
      </w:r>
      <w:bookmarkStart w:id="7" w:name="_Toc387761628"/>
      <w:bookmarkStart w:id="8" w:name="_Toc392060408"/>
      <w:r w:rsidR="00992B95">
        <w:lastRenderedPageBreak/>
        <w:t>About the Guide</w:t>
      </w:r>
      <w:bookmarkEnd w:id="7"/>
      <w:bookmarkEnd w:id="8"/>
    </w:p>
    <w:p w14:paraId="4A6F4FFD" w14:textId="7229A74D" w:rsidR="00992B95" w:rsidRDefault="00992B95" w:rsidP="00992B95">
      <w:r>
        <w:t>This guide is meant for facilitators who will be leading the Communication Strategies in Online Environments module in online, face-to-face, or blended learning environments.</w:t>
      </w:r>
    </w:p>
    <w:p w14:paraId="2B5C8057" w14:textId="77777777" w:rsidR="00992B95" w:rsidRDefault="00992B95" w:rsidP="00992B95">
      <w:r>
        <w:t>The guide includes suggested teaching and learning activities for both online and face-to-face delivery. The activities may be mixed or modified for a blended learning experience.</w:t>
      </w:r>
    </w:p>
    <w:p w14:paraId="1B04566A" w14:textId="16B464DF" w:rsidR="00992B95" w:rsidRDefault="00992B95" w:rsidP="00992B95">
      <w:pPr>
        <w:spacing w:before="0" w:after="200"/>
        <w:rPr>
          <w:rFonts w:eastAsiaTheme="majorEastAsia" w:cstheme="majorBidi"/>
          <w:b/>
          <w:bCs/>
          <w:caps/>
          <w:color w:val="C00000"/>
          <w:sz w:val="36"/>
          <w:szCs w:val="28"/>
        </w:rPr>
      </w:pPr>
      <w:r>
        <w:t>All activities and content in this module are customizable and may be modified for your purposes.</w:t>
      </w:r>
      <w:r>
        <w:rPr>
          <w:color w:val="C00000"/>
          <w:sz w:val="36"/>
        </w:rPr>
        <w:br w:type="page"/>
      </w:r>
    </w:p>
    <w:p w14:paraId="6E301E78" w14:textId="6399B6BD" w:rsidR="005E7667" w:rsidRDefault="00C44555" w:rsidP="0082762D">
      <w:pPr>
        <w:pStyle w:val="Heading10"/>
        <w:outlineLvl w:val="0"/>
      </w:pPr>
      <w:bookmarkStart w:id="9" w:name="_Toc392060409"/>
      <w:r>
        <w:lastRenderedPageBreak/>
        <w:t>Module Overview</w:t>
      </w:r>
      <w:bookmarkEnd w:id="9"/>
    </w:p>
    <w:p w14:paraId="3A116254" w14:textId="0E514675" w:rsidR="00120BF0" w:rsidRDefault="00776878" w:rsidP="005E7667">
      <w:r w:rsidRPr="00776878">
        <w:t>The goal of this module is for participants to become aware of the multiple online communication types and tools that are available to them, and to help develop strategies for communicating effectively with students</w:t>
      </w:r>
      <w:r w:rsidR="003E6421">
        <w:t xml:space="preserve"> in the online environment.</w:t>
      </w:r>
    </w:p>
    <w:p w14:paraId="486F7EB1" w14:textId="7E35B571" w:rsidR="00316D3D" w:rsidRPr="00776878" w:rsidRDefault="00316D3D" w:rsidP="005E7667">
      <w:r>
        <w:t>When teaching and learning in an entirely online environment, the approach to communication is different. In order to counteract the feeling of isolation that some learners may be experiencing, it is important to be proactive and to reach out to students initially</w:t>
      </w:r>
      <w:r w:rsidR="0082762D">
        <w:t xml:space="preserve"> and </w:t>
      </w:r>
      <w:r>
        <w:t>to design activities that will be used to create interaction among the users and the instructor. This module will focus on the Community of Inquiry which is meant to improve the interactions that learners will experience</w:t>
      </w:r>
      <w:r w:rsidR="00D04DB6">
        <w:t xml:space="preserve">, as well as what types of communication can occur by using different types of tools. </w:t>
      </w:r>
      <w:r w:rsidR="0082762D">
        <w:t xml:space="preserve">If this module is part of a Blended and Online Teaching program, it is recommended that it be delivered </w:t>
      </w:r>
      <w:r w:rsidR="00D04DB6">
        <w:t xml:space="preserve">later in the </w:t>
      </w:r>
      <w:r w:rsidR="0082762D">
        <w:t>program</w:t>
      </w:r>
      <w:r w:rsidR="00D04DB6">
        <w:t xml:space="preserve"> and </w:t>
      </w:r>
      <w:r w:rsidR="0082762D">
        <w:t>that it be</w:t>
      </w:r>
      <w:r w:rsidR="00D04DB6">
        <w:t xml:space="preserve"> taught in conjunction with the </w:t>
      </w:r>
      <w:r w:rsidR="0082762D">
        <w:t>module on S</w:t>
      </w:r>
      <w:r w:rsidR="00D04DB6">
        <w:t xml:space="preserve">ynchronous and </w:t>
      </w:r>
      <w:r w:rsidR="0082762D">
        <w:t>A</w:t>
      </w:r>
      <w:r w:rsidR="00D04DB6">
        <w:t>synchronous tools.</w:t>
      </w:r>
    </w:p>
    <w:p w14:paraId="3C829FBD" w14:textId="77777777" w:rsidR="00842A08" w:rsidRDefault="00842A08" w:rsidP="005E7667"/>
    <w:p w14:paraId="56806ACC" w14:textId="77777777" w:rsidR="00C95D50" w:rsidRDefault="00C95D50">
      <w:pPr>
        <w:spacing w:before="0" w:after="200"/>
        <w:rPr>
          <w:rFonts w:eastAsiaTheme="majorEastAsia" w:cstheme="majorBidi"/>
          <w:b/>
          <w:bCs/>
          <w:caps/>
          <w:color w:val="C00000"/>
          <w:sz w:val="26"/>
          <w:szCs w:val="26"/>
        </w:rPr>
      </w:pPr>
      <w:r>
        <w:br w:type="page"/>
      </w:r>
    </w:p>
    <w:p w14:paraId="01343749" w14:textId="6282FF13" w:rsidR="005E7667" w:rsidRDefault="00C44555" w:rsidP="0082762D">
      <w:pPr>
        <w:pStyle w:val="Heading10"/>
        <w:outlineLvl w:val="0"/>
      </w:pPr>
      <w:bookmarkStart w:id="10" w:name="_Toc392060410"/>
      <w:r>
        <w:lastRenderedPageBreak/>
        <w:t>Lesson Plan</w:t>
      </w:r>
      <w:bookmarkEnd w:id="10"/>
    </w:p>
    <w:p w14:paraId="4B399807" w14:textId="77777777" w:rsidR="006F13C2" w:rsidRDefault="0053190C" w:rsidP="0082762D">
      <w:pPr>
        <w:pStyle w:val="Heading20"/>
        <w:outlineLvl w:val="1"/>
      </w:pPr>
      <w:bookmarkStart w:id="11" w:name="_Toc392060411"/>
      <w:r>
        <w:t>Learning O</w:t>
      </w:r>
      <w:r w:rsidR="00B424F0">
        <w:t>utcomes</w:t>
      </w:r>
      <w:bookmarkEnd w:id="11"/>
    </w:p>
    <w:p w14:paraId="152A0C26" w14:textId="0A360115" w:rsidR="00776878" w:rsidRDefault="00622DDD" w:rsidP="00776878">
      <w:r>
        <w:t>By</w:t>
      </w:r>
      <w:r w:rsidR="00776878">
        <w:t xml:space="preserve"> the end of this module, participants </w:t>
      </w:r>
      <w:r>
        <w:t>should</w:t>
      </w:r>
      <w:r w:rsidR="00776878">
        <w:t xml:space="preserve"> be able to:</w:t>
      </w:r>
    </w:p>
    <w:p w14:paraId="0920C3E8" w14:textId="196BABB9" w:rsidR="00776878" w:rsidRPr="00622DDD" w:rsidRDefault="00776878" w:rsidP="00622DDD">
      <w:pPr>
        <w:pStyle w:val="Bullet"/>
      </w:pPr>
      <w:r w:rsidRPr="00622DDD">
        <w:t>Distinguish between the various types of communicati</w:t>
      </w:r>
      <w:r w:rsidR="00F01412">
        <w:t>on available in online contexts;</w:t>
      </w:r>
    </w:p>
    <w:p w14:paraId="61914365" w14:textId="04E5195D" w:rsidR="00776878" w:rsidRPr="00622DDD" w:rsidRDefault="00776878" w:rsidP="00622DDD">
      <w:pPr>
        <w:pStyle w:val="Bullet"/>
      </w:pPr>
      <w:r w:rsidRPr="00622DDD">
        <w:t xml:space="preserve">Outline the importance of clarity in written </w:t>
      </w:r>
      <w:r w:rsidR="00F01412">
        <w:t>expression;</w:t>
      </w:r>
    </w:p>
    <w:p w14:paraId="4607F366" w14:textId="1CD3666A" w:rsidR="00120BF0" w:rsidRPr="00622DDD" w:rsidRDefault="00776878" w:rsidP="00622DDD">
      <w:pPr>
        <w:pStyle w:val="Bullet"/>
      </w:pPr>
      <w:r w:rsidRPr="00622DDD">
        <w:t>Design a communicative learning activity that will increase the level of interactivity in the online environment.</w:t>
      </w:r>
    </w:p>
    <w:p w14:paraId="6993B04D" w14:textId="77777777" w:rsidR="00622DDD" w:rsidRDefault="00622DDD" w:rsidP="00915E76">
      <w:pPr>
        <w:pStyle w:val="Heading2"/>
      </w:pPr>
    </w:p>
    <w:p w14:paraId="39E4DEEA" w14:textId="77777777" w:rsidR="00915E76" w:rsidRDefault="0053190C" w:rsidP="0082762D">
      <w:pPr>
        <w:pStyle w:val="Heading20"/>
        <w:outlineLvl w:val="1"/>
      </w:pPr>
      <w:bookmarkStart w:id="12" w:name="_Toc392060412"/>
      <w:r>
        <w:t>Topics and S</w:t>
      </w:r>
      <w:r w:rsidR="00F767CD">
        <w:t>ubtopics</w:t>
      </w:r>
      <w:bookmarkEnd w:id="12"/>
    </w:p>
    <w:p w14:paraId="0730B799" w14:textId="53763801" w:rsidR="00776878" w:rsidRDefault="00622DDD" w:rsidP="00622DDD">
      <w:pPr>
        <w:pStyle w:val="Bullet"/>
      </w:pPr>
      <w:r>
        <w:t>Online C</w:t>
      </w:r>
      <w:r w:rsidR="00776878">
        <w:t>ourses as “Communities of Inquiry”</w:t>
      </w:r>
    </w:p>
    <w:p w14:paraId="22CF4097" w14:textId="77777777" w:rsidR="00622DDD" w:rsidRPr="00622DDD" w:rsidRDefault="00776878" w:rsidP="00622DDD">
      <w:pPr>
        <w:pStyle w:val="Sub-bullets"/>
      </w:pPr>
      <w:r w:rsidRPr="00622DDD">
        <w:t>What is Community of Inquiry?</w:t>
      </w:r>
    </w:p>
    <w:p w14:paraId="68550532" w14:textId="03ED9D40" w:rsidR="00776878" w:rsidRPr="00622DDD" w:rsidRDefault="00776878" w:rsidP="00622DDD">
      <w:pPr>
        <w:pStyle w:val="Sub-bullets"/>
      </w:pPr>
      <w:r w:rsidRPr="00622DDD">
        <w:t>Cognitive, Social &amp; Teaching Presence</w:t>
      </w:r>
    </w:p>
    <w:p w14:paraId="20B52D80" w14:textId="77777777" w:rsidR="00776878" w:rsidRDefault="00776878" w:rsidP="00622DDD">
      <w:pPr>
        <w:pStyle w:val="Bullet"/>
      </w:pPr>
      <w:r>
        <w:t>Types of Asynchronous Communication</w:t>
      </w:r>
    </w:p>
    <w:p w14:paraId="619F5546" w14:textId="7AAC6E62" w:rsidR="00776878" w:rsidRDefault="00622DDD" w:rsidP="00622DDD">
      <w:pPr>
        <w:pStyle w:val="Sub-bullets"/>
      </w:pPr>
      <w:r>
        <w:t>Meaningful Online D</w:t>
      </w:r>
      <w:r w:rsidR="00776878">
        <w:t>iscussion</w:t>
      </w:r>
    </w:p>
    <w:p w14:paraId="38974D19" w14:textId="337B1CCB" w:rsidR="00776878" w:rsidRDefault="00776878" w:rsidP="00622DDD">
      <w:pPr>
        <w:pStyle w:val="Sub-bullets"/>
      </w:pPr>
      <w:r>
        <w:t xml:space="preserve">Discussion </w:t>
      </w:r>
      <w:r w:rsidR="00622DDD">
        <w:t>Board F</w:t>
      </w:r>
      <w:r>
        <w:t>acilitation</w:t>
      </w:r>
    </w:p>
    <w:p w14:paraId="1F759CCA" w14:textId="77777777" w:rsidR="00776878" w:rsidRDefault="00776878" w:rsidP="00622DDD">
      <w:pPr>
        <w:pStyle w:val="Bullet"/>
      </w:pPr>
      <w:r>
        <w:t>Types of Synchronous Communication</w:t>
      </w:r>
    </w:p>
    <w:p w14:paraId="627D9210" w14:textId="77777777" w:rsidR="00622DDD" w:rsidRDefault="00622DDD" w:rsidP="00622DDD">
      <w:pPr>
        <w:pStyle w:val="Sub-bullets"/>
      </w:pPr>
      <w:r>
        <w:t>When to Use Synchronous C</w:t>
      </w:r>
      <w:r w:rsidR="00776878">
        <w:t>ommunication</w:t>
      </w:r>
    </w:p>
    <w:p w14:paraId="32812339" w14:textId="2DDCB801" w:rsidR="00120BF0" w:rsidRPr="00622DDD" w:rsidRDefault="00622DDD" w:rsidP="00622DDD">
      <w:pPr>
        <w:pStyle w:val="Sub-bullets"/>
        <w:rPr>
          <w:rFonts w:eastAsiaTheme="majorEastAsia" w:cstheme="majorBidi"/>
          <w:color w:val="C00000"/>
          <w:sz w:val="26"/>
          <w:szCs w:val="26"/>
        </w:rPr>
      </w:pPr>
      <w:r>
        <w:t>Preparing for a Synchronous S</w:t>
      </w:r>
      <w:r w:rsidR="00776878">
        <w:t>ession</w:t>
      </w:r>
    </w:p>
    <w:p w14:paraId="18A5132A" w14:textId="7BA948BE" w:rsidR="00706DC8" w:rsidRDefault="00706DC8" w:rsidP="00120BF0">
      <w:pPr>
        <w:pStyle w:val="Sub-bullets"/>
        <w:rPr>
          <w:rFonts w:eastAsiaTheme="majorEastAsia" w:cstheme="majorBidi"/>
          <w:color w:val="C00000"/>
          <w:sz w:val="26"/>
          <w:szCs w:val="26"/>
        </w:rPr>
      </w:pPr>
      <w:r>
        <w:br w:type="page"/>
      </w:r>
    </w:p>
    <w:p w14:paraId="35C585FA" w14:textId="756757ED" w:rsidR="0018278E" w:rsidRDefault="0053190C" w:rsidP="00C66BDA">
      <w:pPr>
        <w:pStyle w:val="Heading2"/>
      </w:pPr>
      <w:bookmarkStart w:id="13" w:name="_Toc392060413"/>
      <w:r>
        <w:lastRenderedPageBreak/>
        <w:t>T</w:t>
      </w:r>
      <w:r w:rsidR="0018278E">
        <w:t>eac</w:t>
      </w:r>
      <w:r w:rsidR="00F93BA9">
        <w:t>hing and Learning Activi</w:t>
      </w:r>
      <w:r>
        <w:t>ties (Online D</w:t>
      </w:r>
      <w:r w:rsidR="0018278E">
        <w:t>elivery)</w:t>
      </w:r>
      <w:bookmarkEnd w:id="13"/>
    </w:p>
    <w:p w14:paraId="5E34B7AF" w14:textId="0F75242C" w:rsidR="00C04C56" w:rsidRDefault="00C04C56" w:rsidP="00C455EA">
      <w:r w:rsidRPr="00FB28AB">
        <w:rPr>
          <w:b/>
        </w:rPr>
        <w:t>1.</w:t>
      </w:r>
      <w:r>
        <w:t xml:space="preserve"> </w:t>
      </w:r>
      <w:r w:rsidRPr="00A261D1">
        <w:rPr>
          <w:b/>
        </w:rPr>
        <w:t xml:space="preserve">Content </w:t>
      </w:r>
      <w:r>
        <w:rPr>
          <w:b/>
        </w:rPr>
        <w:t>D</w:t>
      </w:r>
      <w:r w:rsidRPr="00A261D1">
        <w:rPr>
          <w:b/>
        </w:rPr>
        <w:t>elivery:</w:t>
      </w:r>
      <w:r>
        <w:t xml:space="preserve"> </w:t>
      </w:r>
      <w:r w:rsidRPr="00471FF7">
        <w:t xml:space="preserve">Participants view </w:t>
      </w:r>
      <w:r>
        <w:t>“</w:t>
      </w:r>
      <w:r w:rsidRPr="00471FF7">
        <w:t>Introduction</w:t>
      </w:r>
      <w:r>
        <w:t>”, which includes the module learning outcomes (alternatively, you can post the module learning outcomes directly on the course site).</w:t>
      </w:r>
    </w:p>
    <w:p w14:paraId="2777A472" w14:textId="77777777" w:rsidR="00C04C56" w:rsidRPr="00471FF7" w:rsidRDefault="00C04C56" w:rsidP="00C455EA">
      <w:pPr>
        <w:tabs>
          <w:tab w:val="left" w:pos="704"/>
        </w:tabs>
      </w:pPr>
      <w:r w:rsidRPr="00425383">
        <w:rPr>
          <w:b/>
        </w:rPr>
        <w:t>Approximate run time:</w:t>
      </w:r>
      <w:r>
        <w:t xml:space="preserve"> 1 minute</w:t>
      </w:r>
    </w:p>
    <w:p w14:paraId="33EC6429" w14:textId="51E6854B" w:rsidR="00C04C56" w:rsidRDefault="00C04C56" w:rsidP="00C455EA">
      <w:r w:rsidRPr="00FB28AB">
        <w:rPr>
          <w:b/>
        </w:rPr>
        <w:t>2.</w:t>
      </w:r>
      <w:r>
        <w:t xml:space="preserve"> </w:t>
      </w:r>
      <w:r>
        <w:rPr>
          <w:b/>
        </w:rPr>
        <w:t>Video</w:t>
      </w:r>
      <w:r w:rsidRPr="00362084">
        <w:rPr>
          <w:b/>
        </w:rPr>
        <w:t>:</w:t>
      </w:r>
      <w:r>
        <w:t xml:space="preserve"> </w:t>
      </w:r>
      <w:r w:rsidR="001A5224">
        <w:t>Provide a video called</w:t>
      </w:r>
      <w:r>
        <w:t xml:space="preserve"> Online Communication Barriers and include the following instructions</w:t>
      </w:r>
      <w:r w:rsidRPr="00A261D1">
        <w:t xml:space="preserve">: </w:t>
      </w:r>
    </w:p>
    <w:p w14:paraId="0ECB3BF5" w14:textId="77777777" w:rsidR="00C04C56" w:rsidRDefault="00C04C56" w:rsidP="00FB28AB">
      <w:pPr>
        <w:pStyle w:val="ListParagraph"/>
        <w:numPr>
          <w:ilvl w:val="0"/>
          <w:numId w:val="14"/>
        </w:numPr>
        <w:suppressAutoHyphens/>
        <w:autoSpaceDN w:val="0"/>
        <w:spacing w:after="120"/>
        <w:contextualSpacing w:val="0"/>
        <w:textAlignment w:val="baseline"/>
      </w:pPr>
      <w:r>
        <w:t>Watch the video Online Communication Barriers* (faculty and staff at post-secondary institutions across Ontario answer the questions: Are there any barriers to online communication in educational settings? If so, how can you overcome such barriers?)</w:t>
      </w:r>
    </w:p>
    <w:p w14:paraId="02338FBA" w14:textId="5A2F4BC0" w:rsidR="00C04C56" w:rsidRDefault="00C04C56" w:rsidP="00FB28AB">
      <w:pPr>
        <w:pStyle w:val="ListParagraph"/>
        <w:numPr>
          <w:ilvl w:val="0"/>
          <w:numId w:val="14"/>
        </w:numPr>
        <w:suppressAutoHyphens/>
        <w:autoSpaceDN w:val="0"/>
        <w:spacing w:after="120"/>
        <w:contextualSpacing w:val="0"/>
        <w:textAlignment w:val="baseline"/>
      </w:pPr>
      <w:r>
        <w:t>R</w:t>
      </w:r>
      <w:r w:rsidRPr="0001251E">
        <w:t xml:space="preserve">eflect on </w:t>
      </w:r>
      <w:r>
        <w:t>your</w:t>
      </w:r>
      <w:r w:rsidRPr="0001251E">
        <w:t xml:space="preserve"> </w:t>
      </w:r>
      <w:r>
        <w:t xml:space="preserve">own </w:t>
      </w:r>
      <w:r w:rsidRPr="0001251E">
        <w:t>personal experience with online communication</w:t>
      </w:r>
      <w:r>
        <w:t xml:space="preserve">. What were some </w:t>
      </w:r>
      <w:r w:rsidRPr="0001251E">
        <w:t xml:space="preserve">barriers </w:t>
      </w:r>
      <w:r>
        <w:t>to effectively communicating online?</w:t>
      </w:r>
    </w:p>
    <w:p w14:paraId="54FA4013" w14:textId="77777777" w:rsidR="007B5433" w:rsidRDefault="00C04C56" w:rsidP="007B5433">
      <w:pPr>
        <w:pStyle w:val="Sub-bullets"/>
        <w:numPr>
          <w:ilvl w:val="0"/>
          <w:numId w:val="0"/>
        </w:numPr>
        <w:tabs>
          <w:tab w:val="clear" w:pos="1120"/>
          <w:tab w:val="left" w:pos="0"/>
        </w:tabs>
      </w:pPr>
      <w:r>
        <w:t xml:space="preserve">You can embed or link to the video in your LMS. </w:t>
      </w:r>
    </w:p>
    <w:p w14:paraId="3FE10DA9" w14:textId="1AC402D2" w:rsidR="007B5433" w:rsidRDefault="00C04C56" w:rsidP="00F242C8">
      <w:pPr>
        <w:pStyle w:val="Sub-bullets"/>
        <w:numPr>
          <w:ilvl w:val="0"/>
          <w:numId w:val="0"/>
        </w:numPr>
        <w:tabs>
          <w:tab w:val="clear" w:pos="1120"/>
          <w:tab w:val="left" w:pos="0"/>
        </w:tabs>
      </w:pPr>
      <w:r>
        <w:t>Recommended link</w:t>
      </w:r>
      <w:r w:rsidR="007B5433">
        <w:t>: (</w:t>
      </w:r>
      <w:hyperlink r:id="rId9" w:history="1">
        <w:r w:rsidR="00F242C8" w:rsidRPr="00710FA3">
          <w:rPr>
            <w:rStyle w:val="Hyperlink"/>
          </w:rPr>
          <w:t>https://mediaserver.carleton.ca/media/online-communication-barriers</w:t>
        </w:r>
      </w:hyperlink>
      <w:r w:rsidR="00F242C8">
        <w:t>)</w:t>
      </w:r>
    </w:p>
    <w:p w14:paraId="6CACE610" w14:textId="77777777" w:rsidR="00F242C8" w:rsidRDefault="00F242C8" w:rsidP="00C455EA">
      <w:pPr>
        <w:rPr>
          <w:rFonts w:cs="Arial"/>
          <w:szCs w:val="18"/>
        </w:rPr>
      </w:pPr>
    </w:p>
    <w:p w14:paraId="5EB2407F" w14:textId="2DB911E1" w:rsidR="00C04C56" w:rsidRDefault="00C04C56" w:rsidP="00C455EA">
      <w:r w:rsidRPr="00FB28AB">
        <w:rPr>
          <w:b/>
        </w:rPr>
        <w:t>3</w:t>
      </w:r>
      <w:r w:rsidR="00FB28AB" w:rsidRPr="00FB28AB">
        <w:rPr>
          <w:b/>
        </w:rPr>
        <w:t>.</w:t>
      </w:r>
      <w:r w:rsidR="00FB28AB">
        <w:t xml:space="preserve"> </w:t>
      </w:r>
      <w:r>
        <w:rPr>
          <w:b/>
        </w:rPr>
        <w:t>Content D</w:t>
      </w:r>
      <w:r w:rsidRPr="00AB2325">
        <w:rPr>
          <w:b/>
        </w:rPr>
        <w:t>elivery:</w:t>
      </w:r>
      <w:r>
        <w:t xml:space="preserve"> Participants view Online Courses as Communities of Inquiry, which includes the following components:</w:t>
      </w:r>
    </w:p>
    <w:p w14:paraId="77612605" w14:textId="77777777" w:rsidR="00C04C56" w:rsidRDefault="00C04C56" w:rsidP="00685CFE">
      <w:pPr>
        <w:pStyle w:val="ListParagraph"/>
        <w:numPr>
          <w:ilvl w:val="0"/>
          <w:numId w:val="7"/>
        </w:numPr>
      </w:pPr>
      <w:r>
        <w:t>Slides: What is Community of Inquiry?</w:t>
      </w:r>
    </w:p>
    <w:p w14:paraId="64FC7E82" w14:textId="77777777" w:rsidR="00C04C56" w:rsidRDefault="00C04C56" w:rsidP="00685CFE">
      <w:pPr>
        <w:pStyle w:val="ListParagraph"/>
        <w:numPr>
          <w:ilvl w:val="0"/>
          <w:numId w:val="7"/>
        </w:numPr>
      </w:pPr>
      <w:r>
        <w:t>Slides: Cognitive, Social, Teaching Presence</w:t>
      </w:r>
    </w:p>
    <w:p w14:paraId="632F9CBD" w14:textId="349CFC64" w:rsidR="0082762D" w:rsidRDefault="0082762D" w:rsidP="00685CFE">
      <w:pPr>
        <w:pStyle w:val="ListParagraph"/>
        <w:numPr>
          <w:ilvl w:val="0"/>
          <w:numId w:val="7"/>
        </w:numPr>
      </w:pPr>
      <w:r>
        <w:t>Reflection: Why do you think cognitive presence is so important in the online environment?</w:t>
      </w:r>
    </w:p>
    <w:p w14:paraId="458E2242" w14:textId="77777777" w:rsidR="00C04C56" w:rsidRDefault="00C04C56" w:rsidP="00685CFE">
      <w:pPr>
        <w:pStyle w:val="ListParagraph"/>
        <w:numPr>
          <w:ilvl w:val="0"/>
          <w:numId w:val="7"/>
        </w:numPr>
      </w:pPr>
      <w:r>
        <w:t>Slides: The Importance of Cognitive Presence</w:t>
      </w:r>
    </w:p>
    <w:p w14:paraId="78C5206E" w14:textId="77777777" w:rsidR="00C04C56" w:rsidRDefault="00C04C56" w:rsidP="00685CFE">
      <w:pPr>
        <w:pStyle w:val="ListParagraph"/>
        <w:numPr>
          <w:ilvl w:val="0"/>
          <w:numId w:val="7"/>
        </w:numPr>
      </w:pPr>
      <w:r>
        <w:t>Slides: Clarity in Written Expression</w:t>
      </w:r>
    </w:p>
    <w:p w14:paraId="3D7A0FBA" w14:textId="055FB6BC" w:rsidR="00C04C56" w:rsidRDefault="00C04C56" w:rsidP="0082762D">
      <w:pPr>
        <w:pStyle w:val="ListParagraph"/>
        <w:numPr>
          <w:ilvl w:val="0"/>
          <w:numId w:val="7"/>
        </w:numPr>
      </w:pPr>
      <w:r>
        <w:t xml:space="preserve">Video: </w:t>
      </w:r>
      <w:r w:rsidR="0082762D">
        <w:t>Developing an Online Community</w:t>
      </w:r>
      <w:r>
        <w:t xml:space="preserve"> (f</w:t>
      </w:r>
      <w:r w:rsidRPr="00082822">
        <w:t>aculty and staff at post-secondary institutions across Ontario</w:t>
      </w:r>
      <w:r>
        <w:t xml:space="preserve"> </w:t>
      </w:r>
      <w:r w:rsidR="0082762D" w:rsidRPr="0082762D">
        <w:t>discuss ways of enhancing cognitive presence, social presence and teaching presence to structure effective online communication in their courses</w:t>
      </w:r>
      <w:r>
        <w:t>)</w:t>
      </w:r>
    </w:p>
    <w:p w14:paraId="0EBA1E7A" w14:textId="77777777" w:rsidR="00C04C56" w:rsidRDefault="00C04C56" w:rsidP="00685CFE">
      <w:pPr>
        <w:pStyle w:val="ListParagraph"/>
        <w:numPr>
          <w:ilvl w:val="0"/>
          <w:numId w:val="7"/>
        </w:numPr>
      </w:pPr>
      <w:r>
        <w:t xml:space="preserve">Activity: </w:t>
      </w:r>
      <w:r w:rsidRPr="000535A4">
        <w:t>Think of at least one strategy you can use to establish cognitive presence, social presence and t</w:t>
      </w:r>
      <w:r>
        <w:t>eaching presence in your course</w:t>
      </w:r>
    </w:p>
    <w:p w14:paraId="43F1FE13" w14:textId="35ACE616" w:rsidR="0082762D" w:rsidRDefault="0082762D" w:rsidP="00685CFE">
      <w:pPr>
        <w:pStyle w:val="ListParagraph"/>
        <w:numPr>
          <w:ilvl w:val="0"/>
          <w:numId w:val="7"/>
        </w:numPr>
      </w:pPr>
      <w:r>
        <w:t>Slides: Creating a Community of Inquiry</w:t>
      </w:r>
    </w:p>
    <w:p w14:paraId="152FE1E0" w14:textId="378D2147" w:rsidR="00C04C56" w:rsidRDefault="00C04C56" w:rsidP="00C455EA">
      <w:pPr>
        <w:tabs>
          <w:tab w:val="left" w:pos="704"/>
        </w:tabs>
      </w:pPr>
      <w:r w:rsidRPr="00425383">
        <w:rPr>
          <w:b/>
        </w:rPr>
        <w:t>Approximate run time:</w:t>
      </w:r>
      <w:r w:rsidR="0082762D">
        <w:t xml:space="preserve"> 25</w:t>
      </w:r>
      <w:r>
        <w:t xml:space="preserve"> minutes</w:t>
      </w:r>
    </w:p>
    <w:p w14:paraId="68F900A6" w14:textId="345C5D5A" w:rsidR="00C04C56" w:rsidRDefault="00C04C56" w:rsidP="00C455EA">
      <w:r w:rsidRPr="00FB28AB">
        <w:rPr>
          <w:b/>
        </w:rPr>
        <w:t>4</w:t>
      </w:r>
      <w:r w:rsidR="00FB28AB" w:rsidRPr="00FB28AB">
        <w:rPr>
          <w:b/>
        </w:rPr>
        <w:t>.</w:t>
      </w:r>
      <w:r w:rsidR="00FB28AB">
        <w:t xml:space="preserve"> </w:t>
      </w:r>
      <w:r>
        <w:rPr>
          <w:b/>
        </w:rPr>
        <w:t>Discussion Board:</w:t>
      </w:r>
      <w:r>
        <w:t xml:space="preserve"> </w:t>
      </w:r>
      <w:r w:rsidR="00C51EEE">
        <w:t>Create a discussion board called Community of Inquiry and p</w:t>
      </w:r>
      <w:r>
        <w:t>ost the following instructions for participants:</w:t>
      </w:r>
    </w:p>
    <w:p w14:paraId="7665919C" w14:textId="11F59A2E" w:rsidR="00C04C56" w:rsidRDefault="00C04C56" w:rsidP="008458DB">
      <w:pPr>
        <w:pStyle w:val="ListParagraph"/>
        <w:numPr>
          <w:ilvl w:val="0"/>
          <w:numId w:val="19"/>
        </w:numPr>
      </w:pPr>
      <w:r>
        <w:t>P</w:t>
      </w:r>
      <w:r w:rsidRPr="006013EB">
        <w:t xml:space="preserve">ost a </w:t>
      </w:r>
      <w:r>
        <w:t>brief</w:t>
      </w:r>
      <w:r w:rsidRPr="006013EB">
        <w:t xml:space="preserve"> paragraph explaining how the </w:t>
      </w:r>
      <w:r>
        <w:t xml:space="preserve">Community of Inquiry </w:t>
      </w:r>
      <w:r w:rsidRPr="006013EB">
        <w:t>framework might offer a way around</w:t>
      </w:r>
      <w:r w:rsidR="00496BF9">
        <w:t xml:space="preserve"> (or a proactive way to avoid) </w:t>
      </w:r>
      <w:r w:rsidRPr="006013EB">
        <w:t>difficulties</w:t>
      </w:r>
      <w:r>
        <w:t xml:space="preserve"> in communication</w:t>
      </w:r>
      <w:r w:rsidRPr="006013EB">
        <w:t xml:space="preserve"> b</w:t>
      </w:r>
      <w:r>
        <w:t>y increasing levels of cognitive, social, and teaching presence and improving clarity of writing.</w:t>
      </w:r>
      <w:r w:rsidR="00496BF9">
        <w:t xml:space="preserve"> Think about your </w:t>
      </w:r>
      <w:r w:rsidR="00BA5990">
        <w:t xml:space="preserve">personal </w:t>
      </w:r>
      <w:r w:rsidR="00496BF9">
        <w:t>reflections</w:t>
      </w:r>
      <w:r w:rsidR="00BA5990">
        <w:t xml:space="preserve"> from the Online Communication Barriers video</w:t>
      </w:r>
      <w:r w:rsidR="00496BF9">
        <w:t>.</w:t>
      </w:r>
    </w:p>
    <w:p w14:paraId="7F069565" w14:textId="0249C78D" w:rsidR="00C04C56" w:rsidRPr="00EE5354" w:rsidRDefault="00C04C56" w:rsidP="00C04C56">
      <w:pPr>
        <w:tabs>
          <w:tab w:val="left" w:pos="704"/>
        </w:tabs>
      </w:pPr>
      <w:r>
        <w:lastRenderedPageBreak/>
        <w:t xml:space="preserve">* As a review of COI, you may refer participants to </w:t>
      </w:r>
      <w:r w:rsidRPr="000535A4">
        <w:t xml:space="preserve">‘Garrison, Anderson, &amp; Archer’s (2000). </w:t>
      </w:r>
      <w:r>
        <w:t>“</w:t>
      </w:r>
      <w:r w:rsidRPr="000535A4">
        <w:t>Critical inquiry in a text-based environment: Computer conferencing in higher education</w:t>
      </w:r>
      <w:r>
        <w:t>” (s</w:t>
      </w:r>
      <w:r w:rsidRPr="000535A4">
        <w:t xml:space="preserve">uggested link: </w:t>
      </w:r>
      <w:hyperlink r:id="rId10" w:history="1">
        <w:r w:rsidRPr="00436DD3">
          <w:rPr>
            <w:rStyle w:val="Hyperlink"/>
          </w:rPr>
          <w:t>http://auspace.athabascau.ca/bitstream/2149/739/1/critical_inquiry_in_a_text.pdf</w:t>
        </w:r>
      </w:hyperlink>
      <w:r>
        <w:t>)</w:t>
      </w:r>
      <w:r w:rsidR="008458DB">
        <w:t>.</w:t>
      </w:r>
    </w:p>
    <w:p w14:paraId="3A9E33EF" w14:textId="3A3D56A2" w:rsidR="00C04C56" w:rsidRDefault="00C04C56" w:rsidP="00F2368F">
      <w:r w:rsidRPr="00FB28AB">
        <w:rPr>
          <w:b/>
        </w:rPr>
        <w:t>5</w:t>
      </w:r>
      <w:r w:rsidR="00FB28AB" w:rsidRPr="00FB28AB">
        <w:rPr>
          <w:b/>
        </w:rPr>
        <w:t>.</w:t>
      </w:r>
      <w:r w:rsidR="00FB28AB">
        <w:t xml:space="preserve"> </w:t>
      </w:r>
      <w:r>
        <w:rPr>
          <w:b/>
        </w:rPr>
        <w:t>C</w:t>
      </w:r>
      <w:r w:rsidRPr="00E020B0">
        <w:rPr>
          <w:b/>
        </w:rPr>
        <w:t xml:space="preserve">ontent </w:t>
      </w:r>
      <w:r>
        <w:rPr>
          <w:b/>
        </w:rPr>
        <w:t>D</w:t>
      </w:r>
      <w:r w:rsidRPr="00E020B0">
        <w:rPr>
          <w:b/>
        </w:rPr>
        <w:t xml:space="preserve">elivery: </w:t>
      </w:r>
      <w:r>
        <w:t xml:space="preserve">Synchronous </w:t>
      </w:r>
      <w:r w:rsidR="008458DB">
        <w:t>and Asynchronous Communication</w:t>
      </w:r>
    </w:p>
    <w:p w14:paraId="623B358F" w14:textId="77777777" w:rsidR="00C04C56" w:rsidRPr="00543628" w:rsidRDefault="00C04C56" w:rsidP="00F2368F">
      <w:pPr>
        <w:tabs>
          <w:tab w:val="left" w:pos="704"/>
        </w:tabs>
      </w:pPr>
      <w:r w:rsidRPr="0001251E">
        <w:t xml:space="preserve">Provide </w:t>
      </w:r>
      <w:r>
        <w:t xml:space="preserve">participants with </w:t>
      </w:r>
      <w:r w:rsidRPr="0001251E">
        <w:t xml:space="preserve">a list of communication tools that are available through </w:t>
      </w:r>
      <w:r>
        <w:t xml:space="preserve">your </w:t>
      </w:r>
      <w:r w:rsidRPr="0001251E">
        <w:t>institutional LMS or online</w:t>
      </w:r>
      <w:r>
        <w:t xml:space="preserve"> </w:t>
      </w:r>
      <w:r w:rsidRPr="0001251E">
        <w:t xml:space="preserve">and </w:t>
      </w:r>
      <w:r>
        <w:t>identify them as either synchronous (simultaneous communication;</w:t>
      </w:r>
      <w:r w:rsidRPr="00EC32F7">
        <w:t xml:space="preserve"> best used for fluency activities </w:t>
      </w:r>
      <w:r>
        <w:t>that</w:t>
      </w:r>
      <w:r w:rsidRPr="00EC32F7">
        <w:t xml:space="preserve"> require immediate interaction</w:t>
      </w:r>
      <w:r>
        <w:t>) or asynchronous (o</w:t>
      </w:r>
      <w:r w:rsidRPr="00EC32F7">
        <w:t>ccurring over a period of time with irregular intervals between interactions; best used for activities that would be</w:t>
      </w:r>
      <w:r>
        <w:t xml:space="preserve">nefit from some reflection time). Include explanations of </w:t>
      </w:r>
      <w:r w:rsidRPr="0001251E">
        <w:t xml:space="preserve">how they could be used to enhance </w:t>
      </w:r>
      <w:r>
        <w:t xml:space="preserve">cognitive, social, and teaching </w:t>
      </w:r>
      <w:r w:rsidRPr="0001251E">
        <w:t>presence.</w:t>
      </w:r>
    </w:p>
    <w:p w14:paraId="148291B5" w14:textId="7EA27C1C" w:rsidR="00C04C56" w:rsidRDefault="00C04C56" w:rsidP="00C455EA">
      <w:r w:rsidRPr="00FB28AB">
        <w:rPr>
          <w:b/>
        </w:rPr>
        <w:t>6</w:t>
      </w:r>
      <w:r w:rsidR="00FB28AB" w:rsidRPr="00FB28AB">
        <w:rPr>
          <w:b/>
        </w:rPr>
        <w:t>.</w:t>
      </w:r>
      <w:r w:rsidR="00FB28AB">
        <w:t xml:space="preserve"> </w:t>
      </w:r>
      <w:r>
        <w:rPr>
          <w:b/>
        </w:rPr>
        <w:t>Content D</w:t>
      </w:r>
      <w:r w:rsidRPr="00E020B0">
        <w:rPr>
          <w:b/>
        </w:rPr>
        <w:t xml:space="preserve">elivery: </w:t>
      </w:r>
      <w:r>
        <w:t>Participants view Online Discussions, which includes the following components:</w:t>
      </w:r>
    </w:p>
    <w:p w14:paraId="4691936A" w14:textId="41755C03" w:rsidR="00C51EEE" w:rsidRDefault="00C51EEE" w:rsidP="00C51EEE">
      <w:pPr>
        <w:pStyle w:val="ListParagraph"/>
        <w:numPr>
          <w:ilvl w:val="0"/>
          <w:numId w:val="10"/>
        </w:numPr>
      </w:pPr>
      <w:r>
        <w:t xml:space="preserve">Reflection: </w:t>
      </w:r>
      <w:r w:rsidRPr="00C51EEE">
        <w:t>As an instructor, what are some of the ways you facilitate effective online discussions in your course?</w:t>
      </w:r>
    </w:p>
    <w:p w14:paraId="701C8FAA" w14:textId="77777777" w:rsidR="00C04C56" w:rsidRDefault="00C04C56" w:rsidP="00685CFE">
      <w:pPr>
        <w:pStyle w:val="ListParagraph"/>
        <w:numPr>
          <w:ilvl w:val="0"/>
          <w:numId w:val="10"/>
        </w:numPr>
      </w:pPr>
      <w:r>
        <w:t>Video: Effective Online Discussions (faculty and staff at post-</w:t>
      </w:r>
      <w:r w:rsidRPr="00B53EE7">
        <w:t>secondary institutions across Ontario talk about strategies for creating effective online discussions</w:t>
      </w:r>
      <w:r>
        <w:t>)</w:t>
      </w:r>
    </w:p>
    <w:p w14:paraId="12C04E78" w14:textId="77777777" w:rsidR="00C04C56" w:rsidRDefault="00C04C56" w:rsidP="00685CFE">
      <w:pPr>
        <w:pStyle w:val="ListParagraph"/>
        <w:numPr>
          <w:ilvl w:val="0"/>
          <w:numId w:val="10"/>
        </w:numPr>
      </w:pPr>
      <w:r>
        <w:t>Slides: Planning Online Discussions</w:t>
      </w:r>
    </w:p>
    <w:p w14:paraId="4E57C2D2" w14:textId="310917B6" w:rsidR="00C51EEE" w:rsidRDefault="00C51EEE" w:rsidP="00C51EEE">
      <w:pPr>
        <w:pStyle w:val="ListParagraph"/>
        <w:numPr>
          <w:ilvl w:val="0"/>
          <w:numId w:val="10"/>
        </w:numPr>
      </w:pPr>
      <w:r>
        <w:t xml:space="preserve">Reflection: </w:t>
      </w:r>
      <w:r w:rsidRPr="00C51EEE">
        <w:t>Can you think of other key considerations for planning an online discussion?</w:t>
      </w:r>
    </w:p>
    <w:p w14:paraId="768EFFAC" w14:textId="77777777" w:rsidR="00C04C56" w:rsidRDefault="00C04C56" w:rsidP="00685CFE">
      <w:pPr>
        <w:pStyle w:val="ListParagraph"/>
        <w:numPr>
          <w:ilvl w:val="0"/>
          <w:numId w:val="10"/>
        </w:numPr>
      </w:pPr>
      <w:r>
        <w:t>Slides: Moderating Online Discussions</w:t>
      </w:r>
    </w:p>
    <w:p w14:paraId="66F35E85" w14:textId="38739E6D" w:rsidR="00C04C56" w:rsidRPr="00E020B0" w:rsidRDefault="00C04C56" w:rsidP="00F2368F">
      <w:pPr>
        <w:tabs>
          <w:tab w:val="left" w:pos="704"/>
        </w:tabs>
        <w:rPr>
          <w:b/>
        </w:rPr>
      </w:pPr>
      <w:r w:rsidRPr="00425383">
        <w:rPr>
          <w:b/>
        </w:rPr>
        <w:t>Approximate run time:</w:t>
      </w:r>
      <w:r>
        <w:t xml:space="preserve"> </w:t>
      </w:r>
      <w:r w:rsidR="00C51EEE">
        <w:t>20</w:t>
      </w:r>
      <w:r>
        <w:t xml:space="preserve"> minutes</w:t>
      </w:r>
    </w:p>
    <w:p w14:paraId="217E0A08" w14:textId="4806EB08" w:rsidR="00C04C56" w:rsidRDefault="00C04C56" w:rsidP="00C455EA">
      <w:pPr>
        <w:rPr>
          <w:b/>
        </w:rPr>
      </w:pPr>
      <w:r w:rsidRPr="00FB28AB">
        <w:rPr>
          <w:b/>
        </w:rPr>
        <w:t>7</w:t>
      </w:r>
      <w:r w:rsidR="00FB28AB" w:rsidRPr="00FB28AB">
        <w:rPr>
          <w:b/>
        </w:rPr>
        <w:t>.</w:t>
      </w:r>
      <w:r w:rsidR="00FB28AB">
        <w:t xml:space="preserve"> </w:t>
      </w:r>
      <w:r w:rsidR="001A5224">
        <w:rPr>
          <w:b/>
        </w:rPr>
        <w:t>Content Delivery (synchronous)</w:t>
      </w:r>
      <w:r>
        <w:rPr>
          <w:b/>
        </w:rPr>
        <w:t>:</w:t>
      </w:r>
      <w:r w:rsidR="00C51EEE">
        <w:rPr>
          <w:b/>
        </w:rPr>
        <w:t xml:space="preserve"> Evaluating Synchronous and Asynchronous Tools</w:t>
      </w:r>
    </w:p>
    <w:p w14:paraId="50B1F19B" w14:textId="4C737D0E" w:rsidR="00C04C56" w:rsidRDefault="00C04C56" w:rsidP="00C455EA">
      <w:pPr>
        <w:pStyle w:val="ListParagraph"/>
        <w:numPr>
          <w:ilvl w:val="0"/>
          <w:numId w:val="16"/>
        </w:numPr>
      </w:pPr>
      <w:r w:rsidRPr="00B53EE7">
        <w:t>Direct participants to videos, articles, and websites about online communication strategies (see list of videos and documents under Additional Resources</w:t>
      </w:r>
      <w:r w:rsidR="00C51EEE">
        <w:t xml:space="preserve"> and References</w:t>
      </w:r>
      <w:r w:rsidRPr="00B53EE7">
        <w:t>)</w:t>
      </w:r>
      <w:r>
        <w:t>.</w:t>
      </w:r>
    </w:p>
    <w:p w14:paraId="3CE4ED2C" w14:textId="77777777" w:rsidR="00C51EEE" w:rsidRDefault="00DD7403" w:rsidP="00DD7403">
      <w:pPr>
        <w:pStyle w:val="ListParagraph"/>
        <w:numPr>
          <w:ilvl w:val="0"/>
          <w:numId w:val="16"/>
        </w:numPr>
      </w:pPr>
      <w:r>
        <w:t xml:space="preserve">Prepare different synchronous tools that are available at your institution (ie chat, virtual classroom) and give participants the option to join </w:t>
      </w:r>
      <w:r w:rsidR="00C51EEE">
        <w:t>a synchronous discussion</w:t>
      </w:r>
      <w:r>
        <w:t xml:space="preserve"> (provide several timeslots). </w:t>
      </w:r>
    </w:p>
    <w:p w14:paraId="401A788D" w14:textId="3C362313" w:rsidR="00DD7403" w:rsidRDefault="00C51EEE" w:rsidP="00DD7403">
      <w:pPr>
        <w:pStyle w:val="ListParagraph"/>
        <w:numPr>
          <w:ilvl w:val="0"/>
          <w:numId w:val="16"/>
        </w:numPr>
      </w:pPr>
      <w:r>
        <w:t>During the synchronous session, d</w:t>
      </w:r>
      <w:r w:rsidR="00DD7403">
        <w:t xml:space="preserve">iscuss some of the different communication strategies that an instructor can </w:t>
      </w:r>
      <w:r w:rsidR="007E79C7">
        <w:t>use</w:t>
      </w:r>
      <w:r w:rsidR="00DD7403">
        <w:t xml:space="preserve"> while using both synchronous and asynchronous tools. Ask participants to share their own thoughts on the merits and drawbacks of each.</w:t>
      </w:r>
    </w:p>
    <w:p w14:paraId="3ADB53D0" w14:textId="4F675EA1" w:rsidR="00C04C56" w:rsidRPr="008C5301" w:rsidRDefault="00C04C56" w:rsidP="00C455EA">
      <w:r w:rsidRPr="00FB28AB">
        <w:rPr>
          <w:b/>
        </w:rPr>
        <w:t>8</w:t>
      </w:r>
      <w:r w:rsidR="00FB28AB" w:rsidRPr="00FB28AB">
        <w:rPr>
          <w:b/>
        </w:rPr>
        <w:t>.</w:t>
      </w:r>
      <w:r w:rsidR="00FB28AB">
        <w:t xml:space="preserve"> </w:t>
      </w:r>
      <w:r>
        <w:rPr>
          <w:b/>
        </w:rPr>
        <w:t>Discussion Board/Independent Activity:</w:t>
      </w:r>
      <w:r>
        <w:t xml:space="preserve"> Create a discussion board</w:t>
      </w:r>
      <w:r w:rsidR="00DD7403">
        <w:t>/assignment</w:t>
      </w:r>
      <w:r>
        <w:t xml:space="preserve"> called Communication Activity and instruct participants to do the following:</w:t>
      </w:r>
    </w:p>
    <w:p w14:paraId="127B7B48" w14:textId="03EC5750" w:rsidR="00C04C56" w:rsidRDefault="00C04C56" w:rsidP="00C455EA">
      <w:pPr>
        <w:pStyle w:val="ListParagraph"/>
        <w:numPr>
          <w:ilvl w:val="0"/>
          <w:numId w:val="17"/>
        </w:numPr>
      </w:pPr>
      <w:r>
        <w:t>S</w:t>
      </w:r>
      <w:r w:rsidRPr="008C5301">
        <w:t xml:space="preserve">hare one </w:t>
      </w:r>
      <w:r>
        <w:t xml:space="preserve">goal or </w:t>
      </w:r>
      <w:r w:rsidRPr="008C5301">
        <w:t>learning outcome</w:t>
      </w:r>
      <w:r>
        <w:t>*</w:t>
      </w:r>
      <w:r w:rsidR="007E79C7">
        <w:t>*</w:t>
      </w:r>
      <w:r w:rsidRPr="008C5301">
        <w:t xml:space="preserve"> for a course or module </w:t>
      </w:r>
      <w:r>
        <w:t xml:space="preserve">you </w:t>
      </w:r>
      <w:r w:rsidRPr="008C5301">
        <w:t>have taught or will teach</w:t>
      </w:r>
      <w:r>
        <w:t xml:space="preserve"> in a blended or online environment</w:t>
      </w:r>
      <w:r w:rsidRPr="008C5301">
        <w:t xml:space="preserve">. Based on what </w:t>
      </w:r>
      <w:r>
        <w:t>you’ve</w:t>
      </w:r>
      <w:r w:rsidRPr="008C5301">
        <w:t xml:space="preserve"> learned in the module, and on </w:t>
      </w:r>
      <w:r w:rsidR="006204C5">
        <w:t>you</w:t>
      </w:r>
      <w:r w:rsidRPr="008C5301">
        <w:t>r</w:t>
      </w:r>
      <w:r w:rsidR="006204C5">
        <w:t xml:space="preserve"> </w:t>
      </w:r>
      <w:r w:rsidRPr="008C5301">
        <w:t xml:space="preserve">own learning experiences, choose a tool available to </w:t>
      </w:r>
      <w:r>
        <w:t xml:space="preserve">you </w:t>
      </w:r>
      <w:r w:rsidRPr="008C5301">
        <w:t xml:space="preserve">and design a </w:t>
      </w:r>
      <w:r w:rsidRPr="008C5301">
        <w:lastRenderedPageBreak/>
        <w:t xml:space="preserve">communication activity </w:t>
      </w:r>
      <w:r>
        <w:t>that aligns with your goal or</w:t>
      </w:r>
      <w:r w:rsidRPr="008C5301">
        <w:t xml:space="preserve"> learning outcome.</w:t>
      </w:r>
      <w:r>
        <w:t xml:space="preserve"> Justify your choice of tool and activity.</w:t>
      </w:r>
    </w:p>
    <w:p w14:paraId="63C6F473" w14:textId="3494E8FA" w:rsidR="00C04C56" w:rsidRDefault="00DD7403" w:rsidP="00C455EA">
      <w:pPr>
        <w:pStyle w:val="ListParagraph"/>
        <w:numPr>
          <w:ilvl w:val="0"/>
          <w:numId w:val="17"/>
        </w:numPr>
      </w:pPr>
      <w:r>
        <w:t>*</w:t>
      </w:r>
      <w:r w:rsidR="00C04C56">
        <w:t>R</w:t>
      </w:r>
      <w:r w:rsidR="00C04C56" w:rsidRPr="008C5301">
        <w:t xml:space="preserve">ead and respond to at least two other </w:t>
      </w:r>
      <w:r w:rsidR="00C04C56">
        <w:t>participants’</w:t>
      </w:r>
      <w:r w:rsidR="00C04C56" w:rsidRPr="008C5301">
        <w:t xml:space="preserve"> activity designs</w:t>
      </w:r>
      <w:r w:rsidR="00C04C56">
        <w:t xml:space="preserve">. </w:t>
      </w:r>
      <w:r w:rsidR="00C04C56" w:rsidRPr="008C5301">
        <w:t xml:space="preserve">Identify the strengths of </w:t>
      </w:r>
      <w:r w:rsidR="00C04C56">
        <w:t xml:space="preserve">your colleagues’ activities </w:t>
      </w:r>
      <w:r w:rsidR="00C04C56" w:rsidRPr="008C5301">
        <w:t>and suggest</w:t>
      </w:r>
      <w:r w:rsidR="00C04C56">
        <w:t xml:space="preserve"> improvements.</w:t>
      </w:r>
    </w:p>
    <w:p w14:paraId="629CC6F4" w14:textId="4FBA845A" w:rsidR="00C04C56" w:rsidRDefault="00DD7403" w:rsidP="00FB28AB">
      <w:pPr>
        <w:pStyle w:val="ListParagraph"/>
        <w:numPr>
          <w:ilvl w:val="0"/>
          <w:numId w:val="17"/>
        </w:numPr>
      </w:pPr>
      <w:r>
        <w:t>*</w:t>
      </w:r>
      <w:r w:rsidR="00C04C56">
        <w:t>Update your communication activity based on the feedback you receive.</w:t>
      </w:r>
    </w:p>
    <w:p w14:paraId="4174601D" w14:textId="2034C25D" w:rsidR="00DD7403" w:rsidRPr="008C5301" w:rsidRDefault="00DD7403" w:rsidP="00DD7403">
      <w:pPr>
        <w:ind w:left="720"/>
      </w:pPr>
      <w:r>
        <w:t>*Optional activities: only if discussion board is used.</w:t>
      </w:r>
    </w:p>
    <w:p w14:paraId="33895D0D" w14:textId="06A56D2E" w:rsidR="00C04C56" w:rsidRDefault="00C04C56" w:rsidP="00C455EA">
      <w:r>
        <w:t>*</w:t>
      </w:r>
      <w:r w:rsidR="001A5224">
        <w:t>*</w:t>
      </w:r>
      <w:r>
        <w:t xml:space="preserve"> You may want to direct participants to information on constructive alignment (suggested link: </w:t>
      </w:r>
      <w:hyperlink r:id="rId11" w:history="1">
        <w:r w:rsidRPr="00436DD3">
          <w:rPr>
            <w:rStyle w:val="Hyperlink"/>
          </w:rPr>
          <w:t>http://www.johnbiggs.com.au/academic/constructive-alignment/</w:t>
        </w:r>
      </w:hyperlink>
      <w:r>
        <w:t>) to outline the importance of aligning learning activities with learning outcomes.</w:t>
      </w:r>
    </w:p>
    <w:p w14:paraId="37C39078" w14:textId="77777777" w:rsidR="00C04C56" w:rsidRDefault="00C04C56" w:rsidP="00C455EA">
      <w:pPr>
        <w:tabs>
          <w:tab w:val="left" w:pos="704"/>
        </w:tabs>
        <w:rPr>
          <w:b/>
        </w:rPr>
      </w:pPr>
      <w:r w:rsidRPr="00DB1385">
        <w:rPr>
          <w:b/>
        </w:rPr>
        <w:t>Note:</w:t>
      </w:r>
      <w:r>
        <w:t xml:space="preserve"> As the facilitator, you can also provide feedback to participants on the discussion board and direct participants </w:t>
      </w:r>
      <w:r w:rsidRPr="008C5301">
        <w:t>on the best ways to encourage communication.</w:t>
      </w:r>
    </w:p>
    <w:p w14:paraId="52FD545E" w14:textId="77777777" w:rsidR="00D463E0" w:rsidRPr="00D463E0" w:rsidRDefault="00D463E0" w:rsidP="00D463E0"/>
    <w:p w14:paraId="76A49897" w14:textId="77777777" w:rsidR="00D34B10" w:rsidRDefault="00D34B10">
      <w:pPr>
        <w:spacing w:before="0" w:after="200"/>
        <w:rPr>
          <w:rFonts w:eastAsiaTheme="majorEastAsia" w:cstheme="majorBidi"/>
          <w:b/>
          <w:bCs/>
          <w:caps/>
          <w:color w:val="C00000"/>
          <w:sz w:val="26"/>
          <w:szCs w:val="26"/>
        </w:rPr>
      </w:pPr>
      <w:r>
        <w:br w:type="page"/>
      </w:r>
    </w:p>
    <w:p w14:paraId="36E4CC7C" w14:textId="66D47FBB" w:rsidR="0018278E" w:rsidRDefault="0053190C" w:rsidP="00C66BDA">
      <w:pPr>
        <w:pStyle w:val="Heading2"/>
      </w:pPr>
      <w:bookmarkStart w:id="14" w:name="_Toc392060414"/>
      <w:r>
        <w:lastRenderedPageBreak/>
        <w:t>Teaching and Learning A</w:t>
      </w:r>
      <w:r w:rsidR="0018278E">
        <w:t>ctivities (</w:t>
      </w:r>
      <w:r w:rsidR="007A17DB">
        <w:t>Face-</w:t>
      </w:r>
      <w:r w:rsidR="00B41174">
        <w:t>to-</w:t>
      </w:r>
      <w:r w:rsidR="007A17DB">
        <w:t>Face</w:t>
      </w:r>
      <w:r>
        <w:t xml:space="preserve"> D</w:t>
      </w:r>
      <w:r w:rsidR="0018278E">
        <w:t>elivery)</w:t>
      </w:r>
      <w:bookmarkEnd w:id="14"/>
    </w:p>
    <w:p w14:paraId="0E5B035B" w14:textId="77777777" w:rsidR="00992B95" w:rsidRDefault="00992B95" w:rsidP="00992B95">
      <w:r w:rsidRPr="00143E01">
        <w:rPr>
          <w:rStyle w:val="Heading3Char0"/>
        </w:rPr>
        <w:t>Approximate Duration:</w:t>
      </w:r>
      <w:r>
        <w:t xml:space="preserve"> 3 hours with 15 min break</w:t>
      </w:r>
    </w:p>
    <w:p w14:paraId="1F8D64A6" w14:textId="4A934D20" w:rsidR="00992B95" w:rsidRPr="00992B95" w:rsidRDefault="00992B95" w:rsidP="00992B95">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w:t>
      </w:r>
    </w:p>
    <w:p w14:paraId="1BEEB6A1" w14:textId="15AD90E6" w:rsidR="00992B95" w:rsidRPr="00992B95" w:rsidRDefault="00992B95" w:rsidP="00B946B3">
      <w:r w:rsidRPr="00992B95">
        <w:rPr>
          <w:b/>
        </w:rPr>
        <w:t>1.</w:t>
      </w:r>
      <w:r>
        <w:t xml:space="preserve"> </w:t>
      </w:r>
      <w:r>
        <w:rPr>
          <w:b/>
        </w:rPr>
        <w:t xml:space="preserve">Pre-Session Activities: </w:t>
      </w:r>
      <w:r>
        <w:rPr>
          <w:b/>
        </w:rPr>
        <w:br/>
      </w:r>
      <w:r>
        <w:t>Prior to the session, it’s recommended that you ask participants to do the following:</w:t>
      </w:r>
    </w:p>
    <w:p w14:paraId="1D425E82" w14:textId="77777777" w:rsidR="00992B95" w:rsidRDefault="00992B95" w:rsidP="00C455EA">
      <w:pPr>
        <w:pStyle w:val="ListParagraph"/>
        <w:numPr>
          <w:ilvl w:val="0"/>
          <w:numId w:val="13"/>
        </w:numPr>
      </w:pPr>
      <w:r>
        <w:t>R</w:t>
      </w:r>
      <w:r w:rsidRPr="004C37E3">
        <w:t xml:space="preserve">ead Garrison, Anderson, &amp; Archer’s (2000). </w:t>
      </w:r>
      <w:r>
        <w:t>“</w:t>
      </w:r>
      <w:r w:rsidRPr="004C37E3">
        <w:t>Critical inquiry in a text-based environment: Computer conferencing in higher education</w:t>
      </w:r>
      <w:r>
        <w:t>”</w:t>
      </w:r>
      <w:r w:rsidRPr="004C37E3">
        <w:t xml:space="preserve"> (suggested link: </w:t>
      </w:r>
      <w:hyperlink r:id="rId12" w:history="1">
        <w:r w:rsidRPr="004C37E3">
          <w:rPr>
            <w:rStyle w:val="Hyperlink"/>
          </w:rPr>
          <w:t>http://auspace.athabascau.ca/bitstream/2149/739/1/critical_inquiry_in_a_text.pdf</w:t>
        </w:r>
      </w:hyperlink>
      <w:r w:rsidRPr="004C37E3">
        <w:t>)</w:t>
      </w:r>
    </w:p>
    <w:p w14:paraId="6F5723AC" w14:textId="77777777" w:rsidR="00992B95" w:rsidRDefault="00992B95" w:rsidP="00C455EA">
      <w:pPr>
        <w:pStyle w:val="ListParagraph"/>
        <w:numPr>
          <w:ilvl w:val="0"/>
          <w:numId w:val="13"/>
        </w:numPr>
      </w:pPr>
      <w:r>
        <w:t>Brainstorm a list of communication tools that are available at your institution and bring the list to the session.</w:t>
      </w:r>
    </w:p>
    <w:p w14:paraId="3C04D13F" w14:textId="179D17F4" w:rsidR="00992B95" w:rsidRDefault="00992B95" w:rsidP="00C455EA">
      <w:pPr>
        <w:pStyle w:val="ListParagraph"/>
        <w:numPr>
          <w:ilvl w:val="0"/>
          <w:numId w:val="13"/>
        </w:numPr>
      </w:pPr>
      <w:r>
        <w:t>P</w:t>
      </w:r>
      <w:r w:rsidRPr="004C37E3">
        <w:t xml:space="preserve">repare one or two learning outcomes for a course or module </w:t>
      </w:r>
      <w:r w:rsidR="007E79C7">
        <w:t>you</w:t>
      </w:r>
      <w:r w:rsidRPr="004C37E3">
        <w:t xml:space="preserve"> would like to teach online and bring it to the session. </w:t>
      </w:r>
      <w:r w:rsidRPr="004C37E3">
        <w:tab/>
      </w:r>
    </w:p>
    <w:p w14:paraId="1FDC35A1" w14:textId="053F39A9" w:rsidR="00992B95" w:rsidRDefault="00992B95" w:rsidP="00B946B3">
      <w:pPr>
        <w:rPr>
          <w:b/>
        </w:rPr>
      </w:pPr>
      <w:r w:rsidRPr="00992B95">
        <w:rPr>
          <w:b/>
        </w:rPr>
        <w:t>2.</w:t>
      </w:r>
      <w:r>
        <w:t xml:space="preserve"> </w:t>
      </w:r>
      <w:r>
        <w:rPr>
          <w:b/>
        </w:rPr>
        <w:t>Introduction to Module &amp; A</w:t>
      </w:r>
      <w:r w:rsidRPr="00DE121D">
        <w:rPr>
          <w:b/>
        </w:rPr>
        <w:t>genda</w:t>
      </w:r>
      <w:r>
        <w:rPr>
          <w:b/>
        </w:rPr>
        <w:t xml:space="preserve"> (5 mins)</w:t>
      </w:r>
      <w:r w:rsidRPr="00DE121D">
        <w:rPr>
          <w:b/>
        </w:rPr>
        <w:t>:</w:t>
      </w:r>
      <w:r>
        <w:rPr>
          <w:b/>
        </w:rPr>
        <w:t xml:space="preserve"> </w:t>
      </w:r>
    </w:p>
    <w:p w14:paraId="5E022FDD" w14:textId="6593B234" w:rsidR="00992B95" w:rsidRDefault="00992B95" w:rsidP="00B946B3">
      <w:pPr>
        <w:tabs>
          <w:tab w:val="left" w:pos="558"/>
          <w:tab w:val="left" w:pos="6912"/>
        </w:tabs>
      </w:pPr>
      <w:r w:rsidRPr="00DE121D">
        <w:t>Introduce yourself and explain your role at the school. You may edit slide to insert name, position, contact info.</w:t>
      </w:r>
      <w:r>
        <w:t xml:space="preserve"> </w:t>
      </w:r>
      <w:r w:rsidRPr="00DE121D">
        <w:t>Lead participants through goal and learning outcomes of module.</w:t>
      </w:r>
      <w:r>
        <w:t xml:space="preserve"> Provide an overview of how session will be divided.</w:t>
      </w:r>
      <w:r w:rsidRPr="003C7CE4">
        <w:tab/>
      </w:r>
    </w:p>
    <w:p w14:paraId="14F30AFA" w14:textId="112CBF71" w:rsidR="00992B95" w:rsidRPr="00DB1385" w:rsidRDefault="00992B95" w:rsidP="00B946B3">
      <w:pPr>
        <w:rPr>
          <w:b/>
        </w:rPr>
      </w:pPr>
      <w:r w:rsidRPr="00992B95">
        <w:rPr>
          <w:b/>
        </w:rPr>
        <w:t>3.</w:t>
      </w:r>
      <w:r>
        <w:t xml:space="preserve"> </w:t>
      </w:r>
      <w:r w:rsidRPr="00DB1385">
        <w:rPr>
          <w:b/>
        </w:rPr>
        <w:t>Content Delivery: Online Communication Barriers</w:t>
      </w:r>
      <w:r>
        <w:rPr>
          <w:b/>
        </w:rPr>
        <w:t xml:space="preserve"> (5 mins)</w:t>
      </w:r>
    </w:p>
    <w:p w14:paraId="0E367722" w14:textId="77777777" w:rsidR="007B5433" w:rsidRDefault="00992B95" w:rsidP="007E79C7">
      <w:pPr>
        <w:autoSpaceDE w:val="0"/>
        <w:autoSpaceDN w:val="0"/>
        <w:adjustRightInd w:val="0"/>
        <w:spacing w:after="0"/>
      </w:pPr>
      <w:r>
        <w:t>Show the video “Online Communication Barriers” (instructors talk about barriers to online communication in educational settings).</w:t>
      </w:r>
      <w:r w:rsidR="007B5433">
        <w:t xml:space="preserve"> </w:t>
      </w:r>
    </w:p>
    <w:p w14:paraId="48321538" w14:textId="0D1C8EA1" w:rsidR="00992B95" w:rsidRDefault="007B5433" w:rsidP="007E79C7">
      <w:pPr>
        <w:autoSpaceDE w:val="0"/>
        <w:autoSpaceDN w:val="0"/>
        <w:adjustRightInd w:val="0"/>
        <w:spacing w:after="0"/>
      </w:pPr>
      <w:r>
        <w:t>Link: (</w:t>
      </w:r>
      <w:hyperlink r:id="rId13" w:history="1">
        <w:r w:rsidR="007D0992" w:rsidRPr="00710FA3">
          <w:rPr>
            <w:rStyle w:val="Hyperlink"/>
          </w:rPr>
          <w:t>https://mediaserver.carleton.ca/media/online-communication-barriers</w:t>
        </w:r>
      </w:hyperlink>
      <w:r w:rsidR="007D0992">
        <w:t>)</w:t>
      </w:r>
    </w:p>
    <w:p w14:paraId="1B98750E" w14:textId="77777777" w:rsidR="007D0992" w:rsidRDefault="007D0992" w:rsidP="00B946B3"/>
    <w:p w14:paraId="4464D2D2" w14:textId="12E57A09" w:rsidR="00992B95" w:rsidRPr="00DB1385" w:rsidRDefault="00992B95" w:rsidP="00B946B3">
      <w:pPr>
        <w:rPr>
          <w:b/>
        </w:rPr>
      </w:pPr>
      <w:r w:rsidRPr="00992B95">
        <w:rPr>
          <w:b/>
        </w:rPr>
        <w:t>4.</w:t>
      </w:r>
      <w:r>
        <w:t xml:space="preserve"> </w:t>
      </w:r>
      <w:r w:rsidRPr="00DB1385">
        <w:rPr>
          <w:b/>
        </w:rPr>
        <w:t>Activity: Communication Barriers</w:t>
      </w:r>
      <w:r>
        <w:rPr>
          <w:b/>
        </w:rPr>
        <w:t xml:space="preserve"> (15 – 20 mins)</w:t>
      </w:r>
    </w:p>
    <w:p w14:paraId="6AF89515" w14:textId="77777777" w:rsidR="00992B95" w:rsidRDefault="00992B95" w:rsidP="00B946B3">
      <w:r>
        <w:t>Ask</w:t>
      </w:r>
      <w:r w:rsidRPr="003C7CE4">
        <w:t xml:space="preserve"> participants to reflect on their own personal experiences with online communication and </w:t>
      </w:r>
      <w:r>
        <w:t xml:space="preserve">to identify barriers they have experienced to </w:t>
      </w:r>
      <w:r w:rsidRPr="003C7CE4">
        <w:t xml:space="preserve">effectively </w:t>
      </w:r>
      <w:r>
        <w:t xml:space="preserve">communicating their meaning online. </w:t>
      </w:r>
    </w:p>
    <w:p w14:paraId="5D7C3BD1" w14:textId="08876AE3" w:rsidR="00992B95" w:rsidRDefault="00992B95" w:rsidP="00B946B3">
      <w:pPr>
        <w:tabs>
          <w:tab w:val="left" w:pos="558"/>
          <w:tab w:val="left" w:pos="6912"/>
        </w:tabs>
      </w:pPr>
      <w:r w:rsidRPr="00DB1385">
        <w:t>Then, ask participants to form small groups and discuss with their group members the barriers to effectively communicating and how these barriers were overcome. Groups are then invited to share their stories with the larger group.</w:t>
      </w:r>
      <w:r>
        <w:tab/>
      </w:r>
    </w:p>
    <w:p w14:paraId="020F9E11" w14:textId="5F1FCB68" w:rsidR="00992B95" w:rsidRPr="001D3020" w:rsidRDefault="00992B95" w:rsidP="001D3020">
      <w:pPr>
        <w:autoSpaceDE w:val="0"/>
        <w:autoSpaceDN w:val="0"/>
        <w:adjustRightInd w:val="0"/>
        <w:spacing w:after="0"/>
        <w:rPr>
          <w:b/>
        </w:rPr>
      </w:pPr>
      <w:r w:rsidRPr="00992B95">
        <w:rPr>
          <w:b/>
        </w:rPr>
        <w:t>5.</w:t>
      </w:r>
      <w:r>
        <w:t xml:space="preserve"> </w:t>
      </w:r>
      <w:r w:rsidRPr="001D3020">
        <w:rPr>
          <w:b/>
        </w:rPr>
        <w:t>Content Delivery: Community of Inquiry Model</w:t>
      </w:r>
      <w:r>
        <w:rPr>
          <w:b/>
        </w:rPr>
        <w:t xml:space="preserve"> (15 mins)</w:t>
      </w:r>
    </w:p>
    <w:p w14:paraId="2C2F9D30" w14:textId="7A713AB1" w:rsidR="00992B95" w:rsidRDefault="00992B95" w:rsidP="001D3020">
      <w:pPr>
        <w:autoSpaceDE w:val="0"/>
        <w:autoSpaceDN w:val="0"/>
        <w:adjustRightInd w:val="0"/>
        <w:spacing w:after="0"/>
      </w:pPr>
      <w:r>
        <w:t xml:space="preserve">Link </w:t>
      </w:r>
      <w:r w:rsidRPr="004B1986">
        <w:t>the issues identified in the discussion to the C</w:t>
      </w:r>
      <w:r w:rsidR="00C87D6E">
        <w:t>ommunity of Inquiry (CoI)</w:t>
      </w:r>
      <w:r w:rsidRPr="004B1986">
        <w:t xml:space="preserve"> model </w:t>
      </w:r>
      <w:r>
        <w:t>(e</w:t>
      </w:r>
      <w:r w:rsidRPr="004B1986">
        <w:t>xplain that this model provides some suggestions for how to avoid these kind</w:t>
      </w:r>
      <w:r>
        <w:t>s of problems in online courses).</w:t>
      </w:r>
    </w:p>
    <w:p w14:paraId="620E415A" w14:textId="673917E3" w:rsidR="00992B95" w:rsidRPr="00C66BDA" w:rsidRDefault="00992B95" w:rsidP="001A7858">
      <w:pPr>
        <w:autoSpaceDE w:val="0"/>
        <w:autoSpaceDN w:val="0"/>
        <w:adjustRightInd w:val="0"/>
        <w:spacing w:after="0"/>
      </w:pPr>
      <w:r>
        <w:lastRenderedPageBreak/>
        <w:t>R</w:t>
      </w:r>
      <w:r w:rsidRPr="004B1986">
        <w:t xml:space="preserve">emind participants about the Community of Inquiry framework (if they were asked to read the </w:t>
      </w:r>
      <w:r>
        <w:t xml:space="preserve">Garrison, Anderson, &amp; Archer </w:t>
      </w:r>
      <w:r w:rsidRPr="004B1986">
        <w:t>paper in advance</w:t>
      </w:r>
      <w:r>
        <w:t xml:space="preserve">) or give a quick overview to introduce the model. </w:t>
      </w:r>
    </w:p>
    <w:p w14:paraId="57EE013F" w14:textId="7F4EEDCA" w:rsidR="00992B95" w:rsidRDefault="00992B95" w:rsidP="001D3020">
      <w:pPr>
        <w:autoSpaceDE w:val="0"/>
        <w:autoSpaceDN w:val="0"/>
        <w:adjustRightInd w:val="0"/>
        <w:spacing w:after="0"/>
      </w:pPr>
      <w:r w:rsidRPr="00992B95">
        <w:rPr>
          <w:b/>
        </w:rPr>
        <w:t>6.</w:t>
      </w:r>
      <w:r>
        <w:t xml:space="preserve"> </w:t>
      </w:r>
      <w:r w:rsidRPr="001D3020">
        <w:rPr>
          <w:b/>
        </w:rPr>
        <w:t xml:space="preserve">Content Delivery: </w:t>
      </w:r>
      <w:r>
        <w:rPr>
          <w:b/>
        </w:rPr>
        <w:t>Cognitive Presence, Social Presence, Teaching Presence (15 mins)</w:t>
      </w:r>
    </w:p>
    <w:p w14:paraId="60B2A8C6" w14:textId="77777777" w:rsidR="00992B95" w:rsidRDefault="00992B95" w:rsidP="001D3020">
      <w:r>
        <w:t>If participants have their own devices, give them a few minutes in their groups to explore the Community of Inquiry website from Athabasca University (</w:t>
      </w:r>
      <w:hyperlink r:id="rId14" w:history="1">
        <w:r w:rsidRPr="006A4364">
          <w:rPr>
            <w:rStyle w:val="Hyperlink"/>
          </w:rPr>
          <w:t>https://coi.athabascau.ca/</w:t>
        </w:r>
      </w:hyperlink>
      <w:r>
        <w:t xml:space="preserve">). If no devices are available, either ask them to cover it prior to the class, or put the website on the projector and discuss as a group. </w:t>
      </w:r>
    </w:p>
    <w:p w14:paraId="41019A6F" w14:textId="5BA3522B" w:rsidR="00992B95" w:rsidRPr="00C66BDA" w:rsidRDefault="00992B95" w:rsidP="00B946B3">
      <w:pPr>
        <w:tabs>
          <w:tab w:val="left" w:pos="558"/>
          <w:tab w:val="left" w:pos="6912"/>
        </w:tabs>
      </w:pPr>
      <w:r>
        <w:t xml:space="preserve">As a group, discuss the three types of presence. </w:t>
      </w:r>
      <w:r w:rsidRPr="0065319C">
        <w:t xml:space="preserve">Briefly refer to </w:t>
      </w:r>
      <w:r>
        <w:t>the first activity: G</w:t>
      </w:r>
      <w:r w:rsidRPr="0065319C">
        <w:t xml:space="preserve">o over the problems that the participants faced in their own online communication and discuss which </w:t>
      </w:r>
      <w:r>
        <w:t xml:space="preserve">type of </w:t>
      </w:r>
      <w:r w:rsidRPr="0065319C">
        <w:t>presence could be increased or accentuated in order to improve the situation</w:t>
      </w:r>
      <w:r>
        <w:t>.</w:t>
      </w:r>
      <w:r w:rsidRPr="00C83FE1">
        <w:tab/>
      </w:r>
    </w:p>
    <w:p w14:paraId="758E5A61" w14:textId="7D3EA75F" w:rsidR="00992B95" w:rsidRDefault="00992B95" w:rsidP="0065319C">
      <w:pPr>
        <w:autoSpaceDE w:val="0"/>
        <w:autoSpaceDN w:val="0"/>
        <w:adjustRightInd w:val="0"/>
        <w:spacing w:after="0"/>
      </w:pPr>
      <w:r w:rsidRPr="00992B95">
        <w:rPr>
          <w:b/>
        </w:rPr>
        <w:t>7.</w:t>
      </w:r>
      <w:r>
        <w:t xml:space="preserve"> </w:t>
      </w:r>
      <w:r w:rsidRPr="001D3020">
        <w:rPr>
          <w:b/>
        </w:rPr>
        <w:t xml:space="preserve">Content Delivery: </w:t>
      </w:r>
      <w:r>
        <w:rPr>
          <w:b/>
        </w:rPr>
        <w:t>Creating a Community of Inquiry (5 mins)</w:t>
      </w:r>
    </w:p>
    <w:p w14:paraId="712E3512" w14:textId="200B1DCC" w:rsidR="00992B95" w:rsidRDefault="00992B95" w:rsidP="00B946B3">
      <w:pPr>
        <w:tabs>
          <w:tab w:val="left" w:pos="558"/>
          <w:tab w:val="left" w:pos="6912"/>
        </w:tabs>
      </w:pPr>
      <w:r>
        <w:t>Show the video “</w:t>
      </w:r>
      <w:r w:rsidR="007E79C7">
        <w:t>Developing an Online Community</w:t>
      </w:r>
      <w:r w:rsidR="001A7858">
        <w:t>”: (</w:t>
      </w:r>
      <w:hyperlink r:id="rId15" w:history="1">
        <w:r w:rsidR="007D0992" w:rsidRPr="00710FA3">
          <w:rPr>
            <w:rStyle w:val="Hyperlink"/>
          </w:rPr>
          <w:t>https://mediaserver.carleton.ca/media/developing-an-online-community</w:t>
        </w:r>
      </w:hyperlink>
      <w:r w:rsidR="007D0992">
        <w:t xml:space="preserve">) </w:t>
      </w:r>
      <w:r>
        <w:t>(</w:t>
      </w:r>
      <w:r w:rsidR="007E79C7" w:rsidRPr="007E79C7">
        <w:t>discuss ways of enhancing cognitive presence, social presence and teaching presence to structure effective online communication in their courses.</w:t>
      </w:r>
      <w:r>
        <w:t>).</w:t>
      </w:r>
    </w:p>
    <w:p w14:paraId="14B6DADE" w14:textId="0F6356CF" w:rsidR="00992B95" w:rsidRDefault="00992B95" w:rsidP="0065319C">
      <w:pPr>
        <w:autoSpaceDE w:val="0"/>
        <w:autoSpaceDN w:val="0"/>
        <w:adjustRightInd w:val="0"/>
        <w:spacing w:after="0"/>
      </w:pPr>
      <w:r w:rsidRPr="00992B95">
        <w:rPr>
          <w:b/>
        </w:rPr>
        <w:t>8.</w:t>
      </w:r>
      <w:r>
        <w:t xml:space="preserve"> </w:t>
      </w:r>
      <w:r>
        <w:rPr>
          <w:b/>
        </w:rPr>
        <w:t>Group Discussion</w:t>
      </w:r>
      <w:r w:rsidRPr="001D3020">
        <w:rPr>
          <w:b/>
        </w:rPr>
        <w:t xml:space="preserve">: </w:t>
      </w:r>
      <w:r>
        <w:rPr>
          <w:b/>
        </w:rPr>
        <w:t>Creating a Community of Inquiry (10 mins)</w:t>
      </w:r>
    </w:p>
    <w:p w14:paraId="45F73CB5" w14:textId="50436059" w:rsidR="00992B95" w:rsidRDefault="00992B95" w:rsidP="00B946B3">
      <w:pPr>
        <w:tabs>
          <w:tab w:val="left" w:pos="558"/>
          <w:tab w:val="left" w:pos="6912"/>
        </w:tabs>
      </w:pPr>
      <w:r w:rsidRPr="0065319C">
        <w:t>Generate a brief discussion about strategies to create cognitive presence, social presence and teaching presence.</w:t>
      </w:r>
      <w:r>
        <w:tab/>
      </w:r>
    </w:p>
    <w:p w14:paraId="38E0BF3A" w14:textId="514074A6" w:rsidR="00992B95" w:rsidRDefault="00992B95" w:rsidP="00B154FC">
      <w:pPr>
        <w:autoSpaceDE w:val="0"/>
        <w:autoSpaceDN w:val="0"/>
        <w:adjustRightInd w:val="0"/>
        <w:spacing w:after="0"/>
      </w:pPr>
      <w:r w:rsidRPr="00992B95">
        <w:rPr>
          <w:b/>
        </w:rPr>
        <w:t>9.</w:t>
      </w:r>
      <w:r>
        <w:t xml:space="preserve"> </w:t>
      </w:r>
      <w:r w:rsidRPr="001D3020">
        <w:rPr>
          <w:b/>
        </w:rPr>
        <w:t xml:space="preserve">Content Delivery: </w:t>
      </w:r>
      <w:r>
        <w:rPr>
          <w:b/>
        </w:rPr>
        <w:t>Clarity in Written Expression (5 – 10 mins)</w:t>
      </w:r>
    </w:p>
    <w:p w14:paraId="2114D4E3" w14:textId="5F04C90B" w:rsidR="00992B95" w:rsidRDefault="00992B95" w:rsidP="00B946B3">
      <w:pPr>
        <w:tabs>
          <w:tab w:val="left" w:pos="558"/>
          <w:tab w:val="left" w:pos="6912"/>
        </w:tabs>
      </w:pPr>
      <w:r>
        <w:t>Discuss the importance of cognitive presence in the online environment and why clarity of written expression is necessary.</w:t>
      </w:r>
      <w:r>
        <w:tab/>
      </w:r>
    </w:p>
    <w:p w14:paraId="3737C083" w14:textId="7DAD3091" w:rsidR="00992B95" w:rsidRDefault="00992B95" w:rsidP="00B154FC">
      <w:pPr>
        <w:autoSpaceDE w:val="0"/>
        <w:autoSpaceDN w:val="0"/>
        <w:adjustRightInd w:val="0"/>
        <w:spacing w:after="0"/>
        <w:rPr>
          <w:b/>
        </w:rPr>
      </w:pPr>
      <w:r w:rsidRPr="00992B95">
        <w:rPr>
          <w:b/>
        </w:rPr>
        <w:t xml:space="preserve">10. </w:t>
      </w:r>
      <w:r>
        <w:rPr>
          <w:b/>
        </w:rPr>
        <w:t>Activity</w:t>
      </w:r>
      <w:r w:rsidRPr="001D3020">
        <w:rPr>
          <w:b/>
        </w:rPr>
        <w:t xml:space="preserve">: </w:t>
      </w:r>
      <w:r>
        <w:rPr>
          <w:b/>
        </w:rPr>
        <w:t>Communication Videos (25 mins)</w:t>
      </w:r>
    </w:p>
    <w:p w14:paraId="514A97B9" w14:textId="0E8A27D4" w:rsidR="005F3E5B" w:rsidRDefault="00992B95" w:rsidP="00CC6204">
      <w:pPr>
        <w:autoSpaceDE w:val="0"/>
        <w:autoSpaceDN w:val="0"/>
        <w:adjustRightInd w:val="0"/>
        <w:spacing w:after="0"/>
      </w:pPr>
      <w:r>
        <w:t>Show the video “Has education changed since the industrial revolution?” (</w:t>
      </w:r>
      <w:hyperlink r:id="rId16" w:history="1">
        <w:r w:rsidRPr="002D57CC">
          <w:rPr>
            <w:rStyle w:val="Hyperlink"/>
          </w:rPr>
          <w:t>https://www.youtube.com/watch?v=Zw_7_r-D5Kk</w:t>
        </w:r>
      </w:hyperlink>
      <w:r>
        <w:t xml:space="preserve">) and one of the following: </w:t>
      </w:r>
      <w:r w:rsidR="007E79C7">
        <w:br/>
      </w:r>
    </w:p>
    <w:p w14:paraId="70E13655" w14:textId="6526A4FD" w:rsidR="00992B95" w:rsidRDefault="00992B95" w:rsidP="007E79C7">
      <w:r>
        <w:t>“</w:t>
      </w:r>
      <w:r w:rsidRPr="00CC6204">
        <w:t>Conductin</w:t>
      </w:r>
      <w:r>
        <w:t>g Effective Online Discussions” (</w:t>
      </w:r>
      <w:hyperlink r:id="rId17" w:history="1">
        <w:r w:rsidRPr="002D57CC">
          <w:rPr>
            <w:rStyle w:val="Hyperlink"/>
          </w:rPr>
          <w:t>http://online.cofa.unsw.edu.au/learning-to-teach-online/ltto-episodes?view=video&amp;video=235</w:t>
        </w:r>
      </w:hyperlink>
      <w:r w:rsidR="007E79C7">
        <w:t xml:space="preserve">) </w:t>
      </w:r>
      <w:r w:rsidR="007E79C7">
        <w:br/>
      </w:r>
      <w:r w:rsidR="007E79C7">
        <w:br/>
      </w:r>
      <w:r w:rsidR="007E79C7" w:rsidRPr="007E79C7">
        <w:rPr>
          <w:b/>
        </w:rPr>
        <w:t>OR</w:t>
      </w:r>
    </w:p>
    <w:p w14:paraId="0AEE456E" w14:textId="32FE8AEB" w:rsidR="00992B95" w:rsidRDefault="00FA6034" w:rsidP="007E79C7">
      <w:r>
        <w:t>“</w:t>
      </w:r>
      <w:r w:rsidR="00992B95">
        <w:t>Effective Online Discussi</w:t>
      </w:r>
      <w:r>
        <w:t>ons”</w:t>
      </w:r>
      <w:r w:rsidR="007B5433">
        <w:t>: (</w:t>
      </w:r>
      <w:hyperlink r:id="rId18" w:history="1">
        <w:r w:rsidR="007D0992" w:rsidRPr="00710FA3">
          <w:rPr>
            <w:rStyle w:val="Hyperlink"/>
          </w:rPr>
          <w:t>https://mediaserver.carleton.ca/media/effective-online-discussions</w:t>
        </w:r>
      </w:hyperlink>
      <w:r w:rsidR="007D0992">
        <w:t>)</w:t>
      </w:r>
    </w:p>
    <w:p w14:paraId="71EA4BD3" w14:textId="5661369E" w:rsidR="00992B95" w:rsidRDefault="00992B95" w:rsidP="00CC6204">
      <w:pPr>
        <w:autoSpaceDE w:val="0"/>
        <w:autoSpaceDN w:val="0"/>
        <w:adjustRightInd w:val="0"/>
        <w:spacing w:after="0"/>
      </w:pPr>
      <w:r>
        <w:t xml:space="preserve">Ask participants to divide into groups of four to discuss the videos. Ask them to note some ways that the communication strategies from the second video could be put into practice in their own </w:t>
      </w:r>
      <w:r>
        <w:lastRenderedPageBreak/>
        <w:t xml:space="preserve">courses, as well as ways these strategies have been implemented in this </w:t>
      </w:r>
      <w:r w:rsidR="007E79C7">
        <w:t>module</w:t>
      </w:r>
      <w:r>
        <w:t>. Ask each group to share their results with the class and discuss the findings.</w:t>
      </w:r>
    </w:p>
    <w:p w14:paraId="75B2B457" w14:textId="3D2B5F69" w:rsidR="00992B95" w:rsidRPr="00CC6204" w:rsidRDefault="005F3E5B" w:rsidP="005F3E5B">
      <w:pPr>
        <w:tabs>
          <w:tab w:val="left" w:pos="558"/>
          <w:tab w:val="left" w:pos="6912"/>
        </w:tabs>
        <w:rPr>
          <w:b/>
        </w:rPr>
      </w:pPr>
      <w:r>
        <w:br/>
      </w:r>
      <w:r w:rsidR="00992B95" w:rsidRPr="005F3E5B">
        <w:rPr>
          <w:b/>
        </w:rPr>
        <w:t>11</w:t>
      </w:r>
      <w:r w:rsidRPr="005F3E5B">
        <w:rPr>
          <w:b/>
        </w:rPr>
        <w:t>.</w:t>
      </w:r>
      <w:r>
        <w:t xml:space="preserve"> </w:t>
      </w:r>
      <w:r w:rsidR="00992B95">
        <w:rPr>
          <w:b/>
        </w:rPr>
        <w:t xml:space="preserve">Group </w:t>
      </w:r>
      <w:r w:rsidR="00992B95" w:rsidRPr="00CC6204">
        <w:rPr>
          <w:b/>
        </w:rPr>
        <w:t>Activity: Synchronous and Asynchronous Communication Tools</w:t>
      </w:r>
      <w:r>
        <w:rPr>
          <w:b/>
        </w:rPr>
        <w:t xml:space="preserve"> (20 mins)</w:t>
      </w:r>
    </w:p>
    <w:p w14:paraId="63BD5C59" w14:textId="77777777" w:rsidR="00992B95" w:rsidRDefault="00992B95" w:rsidP="00923026">
      <w:pPr>
        <w:suppressAutoHyphens/>
        <w:autoSpaceDN w:val="0"/>
        <w:spacing w:after="120"/>
        <w:textAlignment w:val="baseline"/>
      </w:pPr>
      <w:r>
        <w:t>Introduce the idea of synchronous and asynchronous communication (see ppt slide notes).</w:t>
      </w:r>
    </w:p>
    <w:p w14:paraId="728CAE27" w14:textId="77777777" w:rsidR="00992B95" w:rsidRDefault="00992B95" w:rsidP="00CC6204">
      <w:pPr>
        <w:suppressAutoHyphens/>
        <w:autoSpaceDN w:val="0"/>
        <w:spacing w:after="120"/>
        <w:textAlignment w:val="baseline"/>
      </w:pPr>
      <w:r>
        <w:t>As a class, brainstorm a list of communication tools that are available at your institution (ask participants to refer to the lists they created for pre-session activity 2).</w:t>
      </w:r>
    </w:p>
    <w:p w14:paraId="1A01F69F" w14:textId="4245C449" w:rsidR="00992B95" w:rsidRPr="00C66BDA" w:rsidRDefault="00992B95" w:rsidP="00B946B3">
      <w:pPr>
        <w:tabs>
          <w:tab w:val="left" w:pos="558"/>
          <w:tab w:val="left" w:pos="6912"/>
        </w:tabs>
      </w:pPr>
      <w:r>
        <w:t>Divide these tools into synchronous or asynchronous methods of communication, or both, and keep track of tools in two columns on a whiteboard.</w:t>
      </w:r>
      <w:r w:rsidRPr="00C83FE1">
        <w:tab/>
      </w:r>
    </w:p>
    <w:p w14:paraId="585EED54" w14:textId="767542E6" w:rsidR="00992B95" w:rsidRDefault="00992B95" w:rsidP="00CC6204">
      <w:pPr>
        <w:suppressAutoHyphens/>
        <w:autoSpaceDN w:val="0"/>
        <w:spacing w:after="120"/>
        <w:textAlignment w:val="baseline"/>
      </w:pPr>
      <w:r w:rsidRPr="005F3E5B">
        <w:rPr>
          <w:b/>
        </w:rPr>
        <w:t>12</w:t>
      </w:r>
      <w:r w:rsidR="005F3E5B" w:rsidRPr="005F3E5B">
        <w:rPr>
          <w:b/>
        </w:rPr>
        <w:t>.</w:t>
      </w:r>
      <w:r w:rsidR="005F3E5B">
        <w:t xml:space="preserve"> </w:t>
      </w:r>
      <w:r>
        <w:rPr>
          <w:b/>
        </w:rPr>
        <w:t xml:space="preserve">Individual/Group </w:t>
      </w:r>
      <w:r w:rsidRPr="00CC6204">
        <w:rPr>
          <w:b/>
        </w:rPr>
        <w:t>Activity: Synchronous and Asynchronous Communication Tools</w:t>
      </w:r>
      <w:r w:rsidR="005F3E5B">
        <w:rPr>
          <w:b/>
        </w:rPr>
        <w:t xml:space="preserve"> (20 mins)</w:t>
      </w:r>
    </w:p>
    <w:p w14:paraId="649833B0" w14:textId="0324F2B6" w:rsidR="00992B95" w:rsidRDefault="00992B95" w:rsidP="00DE3D6D">
      <w:pPr>
        <w:suppressAutoHyphens/>
        <w:autoSpaceDN w:val="0"/>
        <w:spacing w:after="120"/>
        <w:textAlignment w:val="baseline"/>
      </w:pPr>
      <w:r>
        <w:t xml:space="preserve">Ask participants </w:t>
      </w:r>
      <w:r w:rsidRPr="0001251E">
        <w:t xml:space="preserve">to </w:t>
      </w:r>
      <w:r>
        <w:t xml:space="preserve">work with a learning outcome for a course or module they have taught or will teach (participants should have prepared 1 or 2 learning outcomes for pre-session activity 3). </w:t>
      </w:r>
      <w:r w:rsidR="007E79C7">
        <w:t>B</w:t>
      </w:r>
      <w:r>
        <w:t xml:space="preserve">ased on what they have learned thus far in the module, and on their own learning experiences, each participant </w:t>
      </w:r>
      <w:r w:rsidR="007E79C7">
        <w:t>thinks about an activity that will</w:t>
      </w:r>
      <w:r>
        <w:t xml:space="preserve"> supports their learning outcome.</w:t>
      </w:r>
      <w:r w:rsidR="007E79C7">
        <w:t xml:space="preserve"> </w:t>
      </w:r>
      <w:r>
        <w:t>Allow five minutes for reflection by the participant, then ask them to rejoin their group of four from the first activity.</w:t>
      </w:r>
    </w:p>
    <w:p w14:paraId="3E03DC5A" w14:textId="6C7FD32A" w:rsidR="00992B95" w:rsidRPr="00C66BDA" w:rsidRDefault="0029727A" w:rsidP="00B946B3">
      <w:pPr>
        <w:tabs>
          <w:tab w:val="left" w:pos="558"/>
          <w:tab w:val="left" w:pos="6912"/>
        </w:tabs>
      </w:pPr>
      <w:r>
        <w:t xml:space="preserve">Participants share their ideas within the group and provide </w:t>
      </w:r>
      <w:r w:rsidR="00992B95">
        <w:t>each other with feedback (what works well about the activity, where is there room for improvement</w:t>
      </w:r>
      <w:r w:rsidR="00C6529A">
        <w:t>)</w:t>
      </w:r>
      <w:r w:rsidR="00992B95">
        <w:t>.</w:t>
      </w:r>
      <w:r w:rsidR="00992B95" w:rsidRPr="00C83FE1">
        <w:tab/>
      </w:r>
    </w:p>
    <w:p w14:paraId="35293460" w14:textId="51E85ECF" w:rsidR="00992B95" w:rsidRPr="00DE3D6D" w:rsidRDefault="00992B95" w:rsidP="00DE3D6D">
      <w:pPr>
        <w:autoSpaceDE w:val="0"/>
        <w:autoSpaceDN w:val="0"/>
        <w:adjustRightInd w:val="0"/>
        <w:spacing w:after="0"/>
        <w:rPr>
          <w:b/>
        </w:rPr>
      </w:pPr>
      <w:r w:rsidRPr="005F3E5B">
        <w:rPr>
          <w:b/>
        </w:rPr>
        <w:t>13</w:t>
      </w:r>
      <w:r w:rsidR="005F3E5B" w:rsidRPr="005F3E5B">
        <w:rPr>
          <w:b/>
        </w:rPr>
        <w:t>.</w:t>
      </w:r>
      <w:r w:rsidR="005F3E5B">
        <w:t xml:space="preserve"> </w:t>
      </w:r>
      <w:r w:rsidRPr="00DE3D6D">
        <w:rPr>
          <w:b/>
        </w:rPr>
        <w:t>Homework:</w:t>
      </w:r>
    </w:p>
    <w:p w14:paraId="08CB0BE3" w14:textId="237A991D" w:rsidR="00992B95" w:rsidRDefault="00992B95" w:rsidP="00DE3D6D">
      <w:pPr>
        <w:autoSpaceDE w:val="0"/>
        <w:autoSpaceDN w:val="0"/>
        <w:adjustRightInd w:val="0"/>
        <w:spacing w:after="0"/>
      </w:pPr>
      <w:r>
        <w:t xml:space="preserve">Participants take the ideas </w:t>
      </w:r>
      <w:r w:rsidR="00C6529A">
        <w:t xml:space="preserve">and feedback </w:t>
      </w:r>
      <w:r>
        <w:t>shared with them during the discussion and design a communicative activity for their course</w:t>
      </w:r>
      <w:r w:rsidR="00C6529A">
        <w:t xml:space="preserve"> or module</w:t>
      </w:r>
      <w:r>
        <w:t>.</w:t>
      </w:r>
    </w:p>
    <w:p w14:paraId="7093C21A" w14:textId="7ED4E74B" w:rsidR="00992B95" w:rsidRPr="00C66BDA" w:rsidRDefault="00992B95" w:rsidP="00B946B3">
      <w:pPr>
        <w:tabs>
          <w:tab w:val="left" w:pos="558"/>
          <w:tab w:val="left" w:pos="6912"/>
        </w:tabs>
      </w:pPr>
      <w:r>
        <w:rPr>
          <w:b/>
          <w:bCs/>
          <w:lang w:val="en-CA"/>
        </w:rPr>
        <w:t xml:space="preserve">Note: </w:t>
      </w:r>
      <w:r w:rsidRPr="00DE3D6D">
        <w:rPr>
          <w:bCs/>
          <w:lang w:val="en-CA"/>
        </w:rPr>
        <w:t xml:space="preserve">This homework should be posted on the course LMS page (or website) for all members of the class to view. You may want to create an online discussion forum for participants to share their communicative activity and </w:t>
      </w:r>
      <w:r w:rsidR="0029727A">
        <w:rPr>
          <w:bCs/>
          <w:lang w:val="en-CA"/>
        </w:rPr>
        <w:t xml:space="preserve">where you can provide feedback and participants can </w:t>
      </w:r>
      <w:r w:rsidRPr="00DE3D6D">
        <w:rPr>
          <w:bCs/>
          <w:lang w:val="en-CA"/>
        </w:rPr>
        <w:t>provide each other with feedback.</w:t>
      </w:r>
      <w:r w:rsidRPr="001C4327">
        <w:tab/>
      </w:r>
    </w:p>
    <w:p w14:paraId="26630407" w14:textId="77777777" w:rsidR="005F3E5B" w:rsidRDefault="00992B95" w:rsidP="006D4555">
      <w:pPr>
        <w:tabs>
          <w:tab w:val="left" w:pos="558"/>
          <w:tab w:val="left" w:pos="6912"/>
        </w:tabs>
      </w:pPr>
      <w:r w:rsidRPr="005F3E5B">
        <w:rPr>
          <w:b/>
        </w:rPr>
        <w:t>14</w:t>
      </w:r>
      <w:r w:rsidR="005F3E5B" w:rsidRPr="005F3E5B">
        <w:rPr>
          <w:b/>
        </w:rPr>
        <w:t>.</w:t>
      </w:r>
      <w:r w:rsidR="005F3E5B">
        <w:t xml:space="preserve"> </w:t>
      </w:r>
      <w:r>
        <w:rPr>
          <w:b/>
        </w:rPr>
        <w:t>Wrap-up and Q</w:t>
      </w:r>
      <w:r w:rsidRPr="0009569E">
        <w:rPr>
          <w:b/>
        </w:rPr>
        <w:t>uestions</w:t>
      </w:r>
      <w:r w:rsidR="005F3E5B">
        <w:rPr>
          <w:b/>
        </w:rPr>
        <w:t xml:space="preserve"> (10 mins)</w:t>
      </w:r>
      <w:r w:rsidRPr="0009569E">
        <w:rPr>
          <w:b/>
        </w:rPr>
        <w:t>:</w:t>
      </w:r>
      <w:r>
        <w:t xml:space="preserve"> </w:t>
      </w:r>
    </w:p>
    <w:p w14:paraId="6F8A59F3" w14:textId="3F9E4600" w:rsidR="00992B95" w:rsidRDefault="00992B95" w:rsidP="006D4555">
      <w:pPr>
        <w:tabs>
          <w:tab w:val="left" w:pos="558"/>
          <w:tab w:val="left" w:pos="6912"/>
        </w:tabs>
      </w:pPr>
      <w:r>
        <w:t>Briefly summarize the main points and ask if participants have any final questions.</w:t>
      </w:r>
    </w:p>
    <w:p w14:paraId="5F367CCB" w14:textId="367F325C" w:rsidR="00C66BDA" w:rsidRPr="00C66BDA" w:rsidRDefault="00C66BDA" w:rsidP="00C66BDA"/>
    <w:p w14:paraId="71291994" w14:textId="77777777" w:rsidR="008A5D32" w:rsidRDefault="008A5D32">
      <w:pPr>
        <w:spacing w:before="0" w:after="200"/>
        <w:rPr>
          <w:rFonts w:eastAsiaTheme="majorEastAsia" w:cstheme="majorBidi"/>
          <w:b/>
          <w:bCs/>
          <w:caps/>
          <w:color w:val="C00000"/>
          <w:sz w:val="26"/>
          <w:szCs w:val="26"/>
        </w:rPr>
      </w:pPr>
      <w:r>
        <w:br w:type="page"/>
      </w:r>
    </w:p>
    <w:p w14:paraId="4170A507" w14:textId="05463342" w:rsidR="0018278E" w:rsidRDefault="0053190C" w:rsidP="005F3E5B">
      <w:pPr>
        <w:pStyle w:val="Heading10"/>
        <w:outlineLvl w:val="0"/>
      </w:pPr>
      <w:bookmarkStart w:id="15" w:name="_Toc392060415"/>
      <w:r>
        <w:lastRenderedPageBreak/>
        <w:t>A</w:t>
      </w:r>
      <w:r w:rsidR="0018278E">
        <w:t>dditiona</w:t>
      </w:r>
      <w:r>
        <w:t>l R</w:t>
      </w:r>
      <w:r w:rsidR="0018278E">
        <w:t>esources</w:t>
      </w:r>
      <w:r w:rsidR="008A5D32">
        <w:t xml:space="preserve"> and References</w:t>
      </w:r>
      <w:bookmarkEnd w:id="15"/>
    </w:p>
    <w:p w14:paraId="0CFCA9D4" w14:textId="0A50B515" w:rsidR="00595AA9" w:rsidRPr="00595AA9" w:rsidRDefault="00595AA9" w:rsidP="00595AA9">
      <w:pPr>
        <w:rPr>
          <w:lang w:val="en-CA"/>
        </w:rPr>
      </w:pPr>
      <w:r w:rsidRPr="00595AA9">
        <w:rPr>
          <w:lang w:val="en-CA"/>
        </w:rPr>
        <w:t xml:space="preserve">Chao, T. (2004) Instructional Strategies </w:t>
      </w:r>
      <w:r>
        <w:rPr>
          <w:lang w:val="en-CA"/>
        </w:rPr>
        <w:t xml:space="preserve">for Creating Meaningful Online Dialogue. Retrieved </w:t>
      </w:r>
      <w:r>
        <w:rPr>
          <w:lang w:val="en-CA"/>
        </w:rPr>
        <w:tab/>
        <w:t xml:space="preserve">from </w:t>
      </w:r>
      <w:r w:rsidRPr="00595AA9">
        <w:rPr>
          <w:lang w:val="en-CA"/>
        </w:rPr>
        <w:t>https://faculty.myrru.royalroads.ca</w:t>
      </w:r>
      <w:r>
        <w:rPr>
          <w:lang w:val="en-CA"/>
        </w:rPr>
        <w:t>/sites/default/files/meaningful</w:t>
      </w:r>
      <w:r w:rsidRPr="00595AA9">
        <w:rPr>
          <w:lang w:val="en-CA"/>
        </w:rPr>
        <w:t>online</w:t>
      </w:r>
      <w:r w:rsidRPr="00595AA9">
        <w:rPr>
          <w:lang w:val="en-CA"/>
        </w:rPr>
        <w:tab/>
        <w:t>dialogue.pdf</w:t>
      </w:r>
      <w:r>
        <w:rPr>
          <w:lang w:val="en-CA"/>
        </w:rPr>
        <w:t>.</w:t>
      </w:r>
      <w:r w:rsidRPr="00595AA9">
        <w:rPr>
          <w:lang w:val="en-CA"/>
        </w:rPr>
        <w:t xml:space="preserve"> </w:t>
      </w:r>
    </w:p>
    <w:p w14:paraId="540BEC1A" w14:textId="18E4F0DE" w:rsidR="00595AA9" w:rsidRPr="00595AA9" w:rsidRDefault="00595AA9" w:rsidP="00595AA9">
      <w:pPr>
        <w:rPr>
          <w:lang w:val="en-CA"/>
        </w:rPr>
      </w:pPr>
      <w:r w:rsidRPr="00595AA9">
        <w:rPr>
          <w:lang w:val="en-CA"/>
        </w:rPr>
        <w:t>COFA.online. (2011, February 22</w:t>
      </w:r>
      <w:r>
        <w:rPr>
          <w:lang w:val="en-CA"/>
        </w:rPr>
        <w:t xml:space="preserve">). Conducting Effective Online </w:t>
      </w:r>
      <w:r w:rsidRPr="00595AA9">
        <w:rPr>
          <w:lang w:val="en-CA"/>
        </w:rPr>
        <w:t>Discussions.</w:t>
      </w:r>
      <w:r>
        <w:rPr>
          <w:lang w:val="en-CA"/>
        </w:rPr>
        <w:t xml:space="preserve"> Retrieved April 9,</w:t>
      </w:r>
      <w:r>
        <w:rPr>
          <w:lang w:val="en-CA"/>
        </w:rPr>
        <w:br/>
        <w:t xml:space="preserve">            2014, from </w:t>
      </w:r>
      <w:r w:rsidRPr="00595AA9">
        <w:rPr>
          <w:lang w:val="en-CA"/>
        </w:rPr>
        <w:t>http://online.cofa.unsw.edu.au/learning-to-teach-online/ltto-</w:t>
      </w:r>
      <w:r w:rsidRPr="00595AA9">
        <w:rPr>
          <w:lang w:val="en-CA"/>
        </w:rPr>
        <w:tab/>
        <w:t>episodes?view=video&amp;video=235.</w:t>
      </w:r>
    </w:p>
    <w:p w14:paraId="623106C3" w14:textId="647BC051" w:rsidR="00595AA9" w:rsidRPr="00595AA9" w:rsidRDefault="00595AA9" w:rsidP="00595AA9">
      <w:pPr>
        <w:rPr>
          <w:lang w:val="en-CA"/>
        </w:rPr>
      </w:pPr>
      <w:r w:rsidRPr="00595AA9">
        <w:rPr>
          <w:lang w:val="en-CA"/>
        </w:rPr>
        <w:t>drcreyn. (2012, March 10). How do you relate to the CoI? Retrieved April 9, 2014, from</w:t>
      </w:r>
      <w:r>
        <w:rPr>
          <w:lang w:val="en-CA"/>
        </w:rPr>
        <w:br/>
        <w:t xml:space="preserve">          </w:t>
      </w:r>
      <w:r w:rsidRPr="00595AA9">
        <w:rPr>
          <w:lang w:val="en-CA"/>
        </w:rPr>
        <w:t xml:space="preserve"> https://w</w:t>
      </w:r>
      <w:r>
        <w:rPr>
          <w:lang w:val="en-CA"/>
        </w:rPr>
        <w:t>ww.youtube.com/watch?v=pyEQ3as-</w:t>
      </w:r>
      <w:r w:rsidRPr="00595AA9">
        <w:rPr>
          <w:lang w:val="en-CA"/>
        </w:rPr>
        <w:t>Q38.</w:t>
      </w:r>
    </w:p>
    <w:p w14:paraId="47EB9F05" w14:textId="5A9DA868" w:rsidR="00595AA9" w:rsidRPr="00595AA9" w:rsidRDefault="00595AA9" w:rsidP="00595AA9">
      <w:r w:rsidRPr="00595AA9">
        <w:t xml:space="preserve">Freedman, S.C., Tello, S.F. &amp; Lewis, D. (2013). Strategies for Improving </w:t>
      </w:r>
      <w:r w:rsidRPr="00595AA9">
        <w:tab/>
        <w:t>Instructor-Student</w:t>
      </w:r>
      <w:r>
        <w:br/>
        <w:t xml:space="preserve">          </w:t>
      </w:r>
      <w:r w:rsidRPr="00595AA9">
        <w:t xml:space="preserve"> Communication i</w:t>
      </w:r>
      <w:r>
        <w:t xml:space="preserve">n Online Education. In Virtual </w:t>
      </w:r>
      <w:r w:rsidRPr="00595AA9">
        <w:t>Education: Cases in Learning and</w:t>
      </w:r>
      <w:r>
        <w:br/>
        <w:t xml:space="preserve">          </w:t>
      </w:r>
      <w:r w:rsidRPr="00595AA9">
        <w:t xml:space="preserve"> </w:t>
      </w:r>
      <w:r>
        <w:t xml:space="preserve">Teaching Technologies (Chapter </w:t>
      </w:r>
      <w:r w:rsidRPr="00595AA9">
        <w:t>10). Retrieved from</w:t>
      </w:r>
      <w:r>
        <w:br/>
        <w:t xml:space="preserve">           ht</w:t>
      </w:r>
      <w:r w:rsidRPr="00595AA9">
        <w:t>tp://faculty.uml.edu/stello/IRMA0802.pdf.</w:t>
      </w:r>
    </w:p>
    <w:p w14:paraId="354054DD" w14:textId="38E9EFAF" w:rsidR="00595AA9" w:rsidRPr="00595AA9" w:rsidRDefault="00595AA9" w:rsidP="00595AA9">
      <w:r w:rsidRPr="00595AA9">
        <w:t>Garrison, D. R., Anderson, T., &amp; Archer, W. (2000). Critical inquiry in a text-based environment:</w:t>
      </w:r>
      <w:r>
        <w:br/>
        <w:t xml:space="preserve">          </w:t>
      </w:r>
      <w:r w:rsidRPr="00595AA9">
        <w:t xml:space="preserve"> Computer conferencing in higher education. The Internet and Higher Education, (2), </w:t>
      </w:r>
      <w:r>
        <w:br/>
        <w:t xml:space="preserve">           87-105. </w:t>
      </w:r>
      <w:r w:rsidRPr="00595AA9">
        <w:t xml:space="preserve">Retrieved from </w:t>
      </w:r>
      <w:r w:rsidRPr="00595AA9">
        <w:tab/>
        <w:t>http://auspace.athabascau.ca/bitstream/2149/739/1/critical_inqu</w:t>
      </w:r>
      <w:r w:rsidRPr="00595AA9">
        <w:tab/>
        <w:t>iry_in_a_text.pdf.</w:t>
      </w:r>
    </w:p>
    <w:p w14:paraId="00047828" w14:textId="16AF05F6" w:rsidR="00595AA9" w:rsidRDefault="00595AA9" w:rsidP="00595AA9">
      <w:r w:rsidRPr="00595AA9">
        <w:t>Lewis, J. (2013, May 22). Communication Strategies for Managing Online Teaching. Retrieved</w:t>
      </w:r>
      <w:r>
        <w:br/>
        <w:t xml:space="preserve">          </w:t>
      </w:r>
      <w:r w:rsidRPr="00595AA9">
        <w:t xml:space="preserve"> April 9, 2014, from http://www.youtube.com/watch?v=F48JylfT7Bk.</w:t>
      </w:r>
    </w:p>
    <w:p w14:paraId="30E71C31" w14:textId="36E224E0" w:rsidR="00595AA9" w:rsidRDefault="00595AA9" w:rsidP="00595AA9">
      <w:r>
        <w:t>MacIntyre, S. (2011). Conducting Effective Online Discussions. Learning to Teach Online.</w:t>
      </w:r>
      <w:r>
        <w:br/>
        <w:t xml:space="preserve">           Retrieved from http://online.cofa.unsw.edu.au/sites/default/files/episode-</w:t>
      </w:r>
      <w:r>
        <w:tab/>
        <w:t>pdf/Discussions_LTTO.pdf.</w:t>
      </w:r>
    </w:p>
    <w:p w14:paraId="2D315600" w14:textId="12CD431B" w:rsidR="00595AA9" w:rsidRDefault="00595AA9" w:rsidP="00595AA9">
      <w:r>
        <w:t>PSU World Campus Faculty Development. (2010, September 27). Planning Communication</w:t>
      </w:r>
      <w:r>
        <w:br/>
        <w:t xml:space="preserve">           Strategies. Retrieved April 9, 2014, from </w:t>
      </w:r>
      <w:r>
        <w:tab/>
        <w:t>http://www.youtube.com/watch?annotation_id=annotation_1792</w:t>
      </w:r>
      <w:r>
        <w:tab/>
        <w:t>62&amp;feature=iv&amp;src_vid=T5vwKFt3B5w&amp;v=PtqX5XqZZJo.</w:t>
      </w:r>
    </w:p>
    <w:p w14:paraId="58BCFB71" w14:textId="7B21B4AF" w:rsidR="00595AA9" w:rsidRDefault="00595AA9" w:rsidP="00595AA9">
      <w:r>
        <w:t xml:space="preserve">TeacherStream, LLC. (2009). Mastering Online Discussion Board Facilitation. Retrieved from </w:t>
      </w:r>
      <w:r>
        <w:tab/>
        <w:t>http://www.edutopia.org/pdfs/stw/edutopia-onlinelearning-mastering-online-</w:t>
      </w:r>
      <w:r>
        <w:tab/>
        <w:t xml:space="preserve">discussion-board-facilitation.pdf </w:t>
      </w:r>
    </w:p>
    <w:p w14:paraId="5E210A6F" w14:textId="58379560" w:rsidR="00595AA9" w:rsidRPr="00595AA9" w:rsidRDefault="00595AA9" w:rsidP="00595AA9">
      <w:r>
        <w:t>Vonderwell, S. (2002). An examination of asynchronous communication experiences and</w:t>
      </w:r>
      <w:r>
        <w:br/>
        <w:t xml:space="preserve">           perspectives of students in an online course: a case study. The Internet and Higher</w:t>
      </w:r>
      <w:r>
        <w:br/>
      </w:r>
      <w:r>
        <w:lastRenderedPageBreak/>
        <w:t xml:space="preserve">           Education, 6, 77-90. Retrieved from</w:t>
      </w:r>
      <w:r>
        <w:br/>
        <w:t xml:space="preserve">           http://www.anitacrawley.net/Articles/Vonderwell(2003).pdf</w:t>
      </w:r>
    </w:p>
    <w:p w14:paraId="6954B256" w14:textId="77777777" w:rsidR="005F3E5B" w:rsidRDefault="005F3E5B">
      <w:pPr>
        <w:spacing w:before="0" w:after="200"/>
        <w:rPr>
          <w:caps/>
          <w:color w:val="C51E2E"/>
          <w:sz w:val="56"/>
          <w:szCs w:val="24"/>
        </w:rPr>
      </w:pPr>
      <w:r>
        <w:br w:type="page"/>
      </w:r>
    </w:p>
    <w:p w14:paraId="628C0D83" w14:textId="1A064428" w:rsidR="00425383" w:rsidRDefault="00CD4D0A" w:rsidP="00425383">
      <w:pPr>
        <w:pStyle w:val="Heading10"/>
        <w:outlineLvl w:val="0"/>
      </w:pPr>
      <w:bookmarkStart w:id="16" w:name="_Toc392060416"/>
      <w:r>
        <w:lastRenderedPageBreak/>
        <w:t xml:space="preserve">Appendix A: </w:t>
      </w:r>
      <w:r w:rsidR="00425383">
        <w:t>Module Slides and Notes (Face-to-Face)</w:t>
      </w:r>
      <w:bookmarkEnd w:id="16"/>
    </w:p>
    <w:p w14:paraId="2832FFB4" w14:textId="77777777" w:rsidR="00937032" w:rsidRDefault="00937032" w:rsidP="00937032">
      <w:pPr>
        <w:spacing w:line="360" w:lineRule="auto"/>
      </w:pPr>
      <w:r>
        <w:t>Slide 1</w:t>
      </w:r>
    </w:p>
    <w:p w14:paraId="47886BAA" w14:textId="77777777" w:rsidR="00937032" w:rsidRDefault="00937032" w:rsidP="00937032">
      <w:pPr>
        <w:spacing w:line="360" w:lineRule="auto"/>
      </w:pPr>
    </w:p>
    <w:p w14:paraId="57973957" w14:textId="77777777" w:rsidR="00937032" w:rsidRDefault="00937032" w:rsidP="00937032">
      <w:pPr>
        <w:spacing w:line="360" w:lineRule="auto"/>
        <w:jc w:val="center"/>
      </w:pPr>
      <w:r>
        <w:object w:dxaOrig="7191" w:dyaOrig="5398" w14:anchorId="1C749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02.6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5" DrawAspect="Content" ObjectID="_1342597166" r:id="rId20"/>
        </w:object>
      </w:r>
    </w:p>
    <w:p w14:paraId="5F7F9D9D" w14:textId="77777777" w:rsidR="00937032" w:rsidRDefault="00937032" w:rsidP="00937032">
      <w:pPr>
        <w:spacing w:line="360" w:lineRule="auto"/>
        <w:jc w:val="center"/>
      </w:pPr>
    </w:p>
    <w:p w14:paraId="3DCE762A" w14:textId="77777777" w:rsidR="00937032" w:rsidRDefault="00937032" w:rsidP="00937032">
      <w:pPr>
        <w:spacing w:line="360" w:lineRule="auto"/>
      </w:pPr>
    </w:p>
    <w:p w14:paraId="3497F2D7" w14:textId="77777777" w:rsidR="00937032" w:rsidRDefault="00937032" w:rsidP="00937032">
      <w:r>
        <w:br w:type="page"/>
      </w:r>
    </w:p>
    <w:p w14:paraId="444BE3D1" w14:textId="77777777" w:rsidR="00937032" w:rsidRDefault="00937032" w:rsidP="00937032">
      <w:pPr>
        <w:spacing w:line="360" w:lineRule="auto"/>
      </w:pPr>
      <w:r>
        <w:lastRenderedPageBreak/>
        <w:t>Slide 2</w:t>
      </w:r>
    </w:p>
    <w:p w14:paraId="2E6FAE3B" w14:textId="77777777" w:rsidR="00937032" w:rsidRDefault="00937032" w:rsidP="00937032">
      <w:pPr>
        <w:spacing w:line="360" w:lineRule="auto"/>
      </w:pPr>
    </w:p>
    <w:p w14:paraId="0D7BD717" w14:textId="77777777" w:rsidR="00937032" w:rsidRDefault="00937032" w:rsidP="00937032">
      <w:pPr>
        <w:spacing w:line="360" w:lineRule="auto"/>
        <w:jc w:val="center"/>
      </w:pPr>
      <w:r>
        <w:object w:dxaOrig="7191" w:dyaOrig="5398" w14:anchorId="404F93D3">
          <v:shape id="_x0000_i1026" type="#_x0000_t75" style="width:270pt;height:202.6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6" DrawAspect="Content" ObjectID="_1342597167" r:id="rId22"/>
        </w:object>
      </w:r>
    </w:p>
    <w:p w14:paraId="0495C42C" w14:textId="144EEA18"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Introduce yourself and explain your role at the school. You may edit slide to insert name, position, contact info, photo, etc.</w:t>
      </w:r>
    </w:p>
    <w:p w14:paraId="00939126"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this is the first of a series of modules, spend a little bit of time giving overview of the program. You may wish to insert a slide or two with that information.</w:t>
      </w:r>
    </w:p>
    <w:p w14:paraId="38340505" w14:textId="77777777" w:rsidR="00937032" w:rsidRDefault="00937032" w:rsidP="00937032">
      <w:pPr>
        <w:autoSpaceDE w:val="0"/>
        <w:autoSpaceDN w:val="0"/>
        <w:adjustRightInd w:val="0"/>
        <w:spacing w:after="0" w:line="240" w:lineRule="auto"/>
        <w:rPr>
          <w:rFonts w:ascii="Calibri" w:hAnsi="Calibri" w:cs="Calibri"/>
          <w:kern w:val="24"/>
          <w:sz w:val="24"/>
          <w:szCs w:val="24"/>
        </w:rPr>
      </w:pPr>
    </w:p>
    <w:p w14:paraId="3EB15CB8" w14:textId="77777777" w:rsidR="00937032" w:rsidRDefault="00937032" w:rsidP="00937032">
      <w:pPr>
        <w:autoSpaceDE w:val="0"/>
        <w:autoSpaceDN w:val="0"/>
        <w:adjustRightInd w:val="0"/>
        <w:spacing w:after="0" w:line="240" w:lineRule="auto"/>
        <w:rPr>
          <w:rFonts w:cs="Arial"/>
          <w:sz w:val="24"/>
          <w:szCs w:val="24"/>
        </w:rPr>
      </w:pPr>
    </w:p>
    <w:p w14:paraId="353EE439" w14:textId="77777777" w:rsidR="00937032" w:rsidRDefault="00937032" w:rsidP="00937032">
      <w:pPr>
        <w:spacing w:line="360" w:lineRule="auto"/>
      </w:pPr>
    </w:p>
    <w:p w14:paraId="48C62F54" w14:textId="77777777" w:rsidR="00937032" w:rsidRDefault="00937032" w:rsidP="00937032">
      <w:r>
        <w:br w:type="page"/>
      </w:r>
    </w:p>
    <w:p w14:paraId="7612946F" w14:textId="77777777" w:rsidR="00937032" w:rsidRDefault="00937032" w:rsidP="00937032">
      <w:pPr>
        <w:spacing w:line="360" w:lineRule="auto"/>
      </w:pPr>
      <w:r>
        <w:lastRenderedPageBreak/>
        <w:t>Slide 3</w:t>
      </w:r>
    </w:p>
    <w:p w14:paraId="41D56E3F" w14:textId="77777777" w:rsidR="00937032" w:rsidRDefault="00937032" w:rsidP="00937032">
      <w:pPr>
        <w:spacing w:line="360" w:lineRule="auto"/>
      </w:pPr>
    </w:p>
    <w:p w14:paraId="33F32D8C" w14:textId="77777777" w:rsidR="00937032" w:rsidRDefault="00937032" w:rsidP="00937032">
      <w:pPr>
        <w:spacing w:line="360" w:lineRule="auto"/>
        <w:jc w:val="center"/>
      </w:pPr>
      <w:r>
        <w:object w:dxaOrig="7191" w:dyaOrig="5398" w14:anchorId="47E6CD0F">
          <v:shape id="_x0000_i1027" type="#_x0000_t75" style="width:270pt;height:202.6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7" DrawAspect="Content" ObjectID="_1342597168" r:id="rId24"/>
        </w:object>
      </w:r>
    </w:p>
    <w:p w14:paraId="5CF7CCE7" w14:textId="77777777" w:rsidR="00937032" w:rsidRDefault="00937032" w:rsidP="0093703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goal of this module is for you to become aware of the multiple online communication types and tools that are available, and to develop strategies for communicating effectively with students.</w:t>
      </w:r>
    </w:p>
    <w:p w14:paraId="2C5F9E17"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After introducing the goal, lead participants through learning outcomes. </w:t>
      </w:r>
    </w:p>
    <w:p w14:paraId="6B409126" w14:textId="77777777" w:rsidR="00937032" w:rsidRDefault="00937032" w:rsidP="00937032">
      <w:pPr>
        <w:autoSpaceDE w:val="0"/>
        <w:autoSpaceDN w:val="0"/>
        <w:adjustRightInd w:val="0"/>
        <w:spacing w:after="0" w:line="240" w:lineRule="auto"/>
        <w:rPr>
          <w:rFonts w:cs="Arial"/>
          <w:sz w:val="24"/>
          <w:szCs w:val="24"/>
        </w:rPr>
      </w:pPr>
    </w:p>
    <w:p w14:paraId="270D52DF" w14:textId="77777777" w:rsidR="00937032" w:rsidRDefault="00937032" w:rsidP="00937032">
      <w:pPr>
        <w:spacing w:line="360" w:lineRule="auto"/>
      </w:pPr>
    </w:p>
    <w:p w14:paraId="4530F66D" w14:textId="77777777" w:rsidR="00937032" w:rsidRDefault="00937032" w:rsidP="00937032">
      <w:r>
        <w:br w:type="page"/>
      </w:r>
    </w:p>
    <w:p w14:paraId="026A7D08" w14:textId="77777777" w:rsidR="00937032" w:rsidRDefault="00937032" w:rsidP="00937032">
      <w:pPr>
        <w:spacing w:line="360" w:lineRule="auto"/>
      </w:pPr>
      <w:r>
        <w:lastRenderedPageBreak/>
        <w:t>Slide 4</w:t>
      </w:r>
    </w:p>
    <w:p w14:paraId="4A4B4FAE" w14:textId="77777777" w:rsidR="00937032" w:rsidRDefault="00937032" w:rsidP="00937032">
      <w:pPr>
        <w:spacing w:line="360" w:lineRule="auto"/>
      </w:pPr>
    </w:p>
    <w:p w14:paraId="463CB3C2" w14:textId="77777777" w:rsidR="00937032" w:rsidRDefault="00937032" w:rsidP="00937032">
      <w:pPr>
        <w:spacing w:line="360" w:lineRule="auto"/>
        <w:jc w:val="center"/>
      </w:pPr>
      <w:r>
        <w:object w:dxaOrig="7191" w:dyaOrig="5398" w14:anchorId="7C559642">
          <v:shape id="_x0000_i1028" type="#_x0000_t75" style="width:270pt;height:202.6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8" DrawAspect="Content" ObjectID="_1342597169" r:id="rId26"/>
        </w:object>
      </w:r>
    </w:p>
    <w:p w14:paraId="361411A0"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Briefly introduce the topics of discussion:</w:t>
      </w:r>
    </w:p>
    <w:p w14:paraId="6019A49B"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Communities of Inquiry: A collaborative learning environment that focuses on interaction between different elements in the learning process.</w:t>
      </w:r>
    </w:p>
    <w:p w14:paraId="117DDE6B"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Clarity in communication is essential because participants in online learning primarily communicate in writing.</w:t>
      </w:r>
    </w:p>
    <w:p w14:paraId="03F7D8D3"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Types of communication that take place online can either be in real time (synchronous) or over longer periods of time (asynchronous)</w:t>
      </w:r>
    </w:p>
    <w:p w14:paraId="5645D7FD"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p>
    <w:p w14:paraId="507BEDBC" w14:textId="77777777" w:rsidR="00937032" w:rsidRDefault="00937032" w:rsidP="00937032">
      <w:pPr>
        <w:autoSpaceDE w:val="0"/>
        <w:autoSpaceDN w:val="0"/>
        <w:adjustRightInd w:val="0"/>
        <w:spacing w:after="0" w:line="240" w:lineRule="auto"/>
        <w:rPr>
          <w:rFonts w:cs="Arial"/>
          <w:sz w:val="24"/>
          <w:szCs w:val="24"/>
        </w:rPr>
      </w:pPr>
    </w:p>
    <w:p w14:paraId="3D5C238F" w14:textId="77777777" w:rsidR="00937032" w:rsidRDefault="00937032" w:rsidP="00937032">
      <w:pPr>
        <w:spacing w:line="360" w:lineRule="auto"/>
      </w:pPr>
    </w:p>
    <w:p w14:paraId="12CCEBC2" w14:textId="77777777" w:rsidR="00937032" w:rsidRDefault="00937032" w:rsidP="00937032">
      <w:r>
        <w:br w:type="page"/>
      </w:r>
    </w:p>
    <w:p w14:paraId="5A7D3DE7" w14:textId="77777777" w:rsidR="00937032" w:rsidRDefault="00937032" w:rsidP="00937032">
      <w:pPr>
        <w:spacing w:line="360" w:lineRule="auto"/>
      </w:pPr>
      <w:r>
        <w:lastRenderedPageBreak/>
        <w:t>Slide 5</w:t>
      </w:r>
    </w:p>
    <w:p w14:paraId="11BCAB40" w14:textId="77777777" w:rsidR="00937032" w:rsidRDefault="00937032" w:rsidP="00937032">
      <w:pPr>
        <w:spacing w:line="360" w:lineRule="auto"/>
      </w:pPr>
    </w:p>
    <w:p w14:paraId="0E02720C" w14:textId="77777777" w:rsidR="00937032" w:rsidRDefault="00937032" w:rsidP="00937032">
      <w:pPr>
        <w:spacing w:line="360" w:lineRule="auto"/>
        <w:jc w:val="center"/>
      </w:pPr>
      <w:r>
        <w:object w:dxaOrig="7191" w:dyaOrig="5398" w14:anchorId="7A724BB2">
          <v:shape id="_x0000_i1029" type="#_x0000_t75" style="width:270pt;height:202.6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29" DrawAspect="Content" ObjectID="_1342597170" r:id="rId28"/>
        </w:object>
      </w:r>
    </w:p>
    <w:p w14:paraId="0EDDE7E4" w14:textId="77777777" w:rsidR="00937032" w:rsidRDefault="00937032" w:rsidP="00937032">
      <w:pPr>
        <w:spacing w:line="360" w:lineRule="auto"/>
        <w:jc w:val="center"/>
      </w:pPr>
    </w:p>
    <w:p w14:paraId="7215CBC6" w14:textId="77777777" w:rsidR="00937032" w:rsidRDefault="00937032" w:rsidP="00937032">
      <w:pPr>
        <w:spacing w:line="360" w:lineRule="auto"/>
      </w:pPr>
    </w:p>
    <w:p w14:paraId="493762BD" w14:textId="77777777" w:rsidR="00937032" w:rsidRDefault="00937032" w:rsidP="00937032">
      <w:r>
        <w:br w:type="page"/>
      </w:r>
    </w:p>
    <w:p w14:paraId="6CD3D795" w14:textId="77777777" w:rsidR="00937032" w:rsidRDefault="00937032" w:rsidP="00937032">
      <w:pPr>
        <w:spacing w:line="360" w:lineRule="auto"/>
      </w:pPr>
      <w:r>
        <w:lastRenderedPageBreak/>
        <w:t>Slide 6</w:t>
      </w:r>
    </w:p>
    <w:p w14:paraId="160250B0" w14:textId="77777777" w:rsidR="00937032" w:rsidRDefault="00937032" w:rsidP="00937032">
      <w:pPr>
        <w:spacing w:line="360" w:lineRule="auto"/>
      </w:pPr>
    </w:p>
    <w:p w14:paraId="71DE3698" w14:textId="77777777" w:rsidR="00937032" w:rsidRDefault="00937032" w:rsidP="00937032">
      <w:pPr>
        <w:spacing w:line="360" w:lineRule="auto"/>
        <w:jc w:val="center"/>
      </w:pPr>
      <w:r>
        <w:object w:dxaOrig="7191" w:dyaOrig="5398" w14:anchorId="0DCEF742">
          <v:shape id="_x0000_i1030" type="#_x0000_t75" style="width:270pt;height:202.6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0" DrawAspect="Content" ObjectID="_1342597171" r:id="rId30"/>
        </w:object>
      </w:r>
    </w:p>
    <w:p w14:paraId="01E38144"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Insert video in which instructors talk about barriers to online communication in educational settings. See Facilitator Guide for recommendation.</w:t>
      </w:r>
    </w:p>
    <w:p w14:paraId="4560903A" w14:textId="3F69F1D1" w:rsidR="007B5433" w:rsidRDefault="007B5433" w:rsidP="00937032">
      <w:pPr>
        <w:autoSpaceDE w:val="0"/>
        <w:autoSpaceDN w:val="0"/>
        <w:adjustRightInd w:val="0"/>
        <w:spacing w:after="0" w:line="240" w:lineRule="auto"/>
      </w:pPr>
      <w:r>
        <w:rPr>
          <w:rFonts w:ascii="Calibri" w:hAnsi="Calibri" w:cs="Calibri"/>
          <w:b/>
          <w:bCs/>
          <w:kern w:val="24"/>
          <w:sz w:val="24"/>
          <w:szCs w:val="24"/>
        </w:rPr>
        <w:t>Link: (</w:t>
      </w:r>
      <w:hyperlink r:id="rId31" w:history="1">
        <w:r w:rsidR="007D0992" w:rsidRPr="007D0992">
          <w:rPr>
            <w:rStyle w:val="Hyperlink"/>
            <w:b/>
          </w:rPr>
          <w:t>https://mediaserver.carleton.ca/media/online-communication-barriers</w:t>
        </w:r>
      </w:hyperlink>
      <w:r w:rsidR="007D0992" w:rsidRPr="007D0992">
        <w:rPr>
          <w:b/>
        </w:rPr>
        <w:t>)</w:t>
      </w:r>
    </w:p>
    <w:p w14:paraId="39A2FB31" w14:textId="77777777" w:rsidR="007D0992" w:rsidRDefault="007D0992" w:rsidP="00937032">
      <w:pPr>
        <w:autoSpaceDE w:val="0"/>
        <w:autoSpaceDN w:val="0"/>
        <w:adjustRightInd w:val="0"/>
        <w:spacing w:after="0" w:line="240" w:lineRule="auto"/>
        <w:rPr>
          <w:rFonts w:ascii="Calibri" w:hAnsi="Calibri" w:cs="Calibri"/>
          <w:b/>
          <w:bCs/>
          <w:kern w:val="24"/>
          <w:sz w:val="24"/>
          <w:szCs w:val="24"/>
        </w:rPr>
      </w:pPr>
    </w:p>
    <w:p w14:paraId="2054A545" w14:textId="77777777" w:rsidR="007B5433" w:rsidRDefault="007B5433" w:rsidP="00937032">
      <w:pPr>
        <w:autoSpaceDE w:val="0"/>
        <w:autoSpaceDN w:val="0"/>
        <w:adjustRightInd w:val="0"/>
        <w:spacing w:after="0" w:line="240" w:lineRule="auto"/>
        <w:rPr>
          <w:rFonts w:ascii="Calibri" w:hAnsi="Calibri" w:cs="Calibri"/>
          <w:b/>
          <w:bCs/>
          <w:kern w:val="24"/>
          <w:sz w:val="24"/>
          <w:szCs w:val="24"/>
        </w:rPr>
      </w:pPr>
    </w:p>
    <w:p w14:paraId="0FE2B066" w14:textId="77777777" w:rsidR="00937032" w:rsidRDefault="00937032" w:rsidP="00937032">
      <w:pPr>
        <w:autoSpaceDE w:val="0"/>
        <w:autoSpaceDN w:val="0"/>
        <w:adjustRightInd w:val="0"/>
        <w:spacing w:after="0" w:line="240" w:lineRule="auto"/>
        <w:rPr>
          <w:rFonts w:cs="Arial"/>
          <w:sz w:val="24"/>
          <w:szCs w:val="24"/>
        </w:rPr>
      </w:pPr>
    </w:p>
    <w:p w14:paraId="0695F05C" w14:textId="77777777" w:rsidR="00937032" w:rsidRDefault="00937032" w:rsidP="00937032">
      <w:pPr>
        <w:spacing w:line="360" w:lineRule="auto"/>
      </w:pPr>
    </w:p>
    <w:p w14:paraId="41329F7C" w14:textId="77777777" w:rsidR="00937032" w:rsidRDefault="00937032" w:rsidP="00937032">
      <w:r>
        <w:br w:type="page"/>
      </w:r>
    </w:p>
    <w:p w14:paraId="4E1D3C60" w14:textId="77777777" w:rsidR="00937032" w:rsidRDefault="00937032" w:rsidP="00937032">
      <w:pPr>
        <w:spacing w:line="360" w:lineRule="auto"/>
      </w:pPr>
      <w:r>
        <w:lastRenderedPageBreak/>
        <w:t>Slide 7</w:t>
      </w:r>
    </w:p>
    <w:p w14:paraId="52A21108" w14:textId="77777777" w:rsidR="00937032" w:rsidRDefault="00937032" w:rsidP="00937032">
      <w:pPr>
        <w:spacing w:line="360" w:lineRule="auto"/>
      </w:pPr>
    </w:p>
    <w:p w14:paraId="2E7437CC" w14:textId="77777777" w:rsidR="00937032" w:rsidRDefault="00937032" w:rsidP="00937032">
      <w:pPr>
        <w:spacing w:line="360" w:lineRule="auto"/>
        <w:jc w:val="center"/>
      </w:pPr>
      <w:r>
        <w:object w:dxaOrig="7191" w:dyaOrig="5398" w14:anchorId="57F061BD">
          <v:shape id="_x0000_i1031" type="#_x0000_t75" style="width:270pt;height:202.6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1" DrawAspect="Content" ObjectID="_1342597172" r:id="rId33"/>
        </w:object>
      </w:r>
    </w:p>
    <w:p w14:paraId="3B1225AF"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take a moment to think about their own experiences with technology and communicating online. Then, ask participants to form small groups and discuss with their group members the barriers to effectively communicating and how these barriers were overcome. Groups are then invited to share their stories with the larger group.</w:t>
      </w:r>
    </w:p>
    <w:p w14:paraId="423C6F0F"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p>
    <w:p w14:paraId="237D6D0A" w14:textId="77777777" w:rsidR="00937032" w:rsidRDefault="00937032" w:rsidP="00937032">
      <w:pPr>
        <w:autoSpaceDE w:val="0"/>
        <w:autoSpaceDN w:val="0"/>
        <w:adjustRightInd w:val="0"/>
        <w:spacing w:after="0" w:line="240" w:lineRule="auto"/>
        <w:rPr>
          <w:rFonts w:ascii="Calibri" w:hAnsi="Calibri" w:cs="Calibri"/>
          <w:kern w:val="24"/>
          <w:sz w:val="24"/>
          <w:szCs w:val="24"/>
        </w:rPr>
      </w:pPr>
    </w:p>
    <w:p w14:paraId="1DCCE344" w14:textId="77777777" w:rsidR="00937032" w:rsidRDefault="00937032" w:rsidP="00937032">
      <w:pPr>
        <w:autoSpaceDE w:val="0"/>
        <w:autoSpaceDN w:val="0"/>
        <w:adjustRightInd w:val="0"/>
        <w:spacing w:after="0" w:line="240" w:lineRule="auto"/>
        <w:rPr>
          <w:rFonts w:cs="Arial"/>
          <w:sz w:val="24"/>
          <w:szCs w:val="24"/>
        </w:rPr>
      </w:pPr>
    </w:p>
    <w:p w14:paraId="583757E2" w14:textId="77777777" w:rsidR="00937032" w:rsidRDefault="00937032" w:rsidP="00937032">
      <w:pPr>
        <w:spacing w:line="360" w:lineRule="auto"/>
      </w:pPr>
    </w:p>
    <w:p w14:paraId="5E334B12" w14:textId="77777777" w:rsidR="00937032" w:rsidRDefault="00937032" w:rsidP="00937032">
      <w:r>
        <w:br w:type="page"/>
      </w:r>
    </w:p>
    <w:p w14:paraId="70D3E6CD" w14:textId="77777777" w:rsidR="00937032" w:rsidRDefault="00937032" w:rsidP="00937032">
      <w:pPr>
        <w:spacing w:line="360" w:lineRule="auto"/>
      </w:pPr>
      <w:r>
        <w:lastRenderedPageBreak/>
        <w:t>Slide 8</w:t>
      </w:r>
    </w:p>
    <w:p w14:paraId="0C4A2A95" w14:textId="77777777" w:rsidR="00937032" w:rsidRDefault="00937032" w:rsidP="00937032">
      <w:pPr>
        <w:spacing w:line="360" w:lineRule="auto"/>
      </w:pPr>
    </w:p>
    <w:p w14:paraId="14503D05" w14:textId="77777777" w:rsidR="00937032" w:rsidRDefault="00937032" w:rsidP="00937032">
      <w:pPr>
        <w:spacing w:line="360" w:lineRule="auto"/>
        <w:jc w:val="center"/>
      </w:pPr>
      <w:r>
        <w:object w:dxaOrig="7191" w:dyaOrig="5398" w14:anchorId="3BE2636E">
          <v:shape id="_x0000_i1032" type="#_x0000_t75" style="width:270pt;height:202.6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2" DrawAspect="Content" ObjectID="_1342597173" r:id="rId35"/>
        </w:object>
      </w:r>
    </w:p>
    <w:p w14:paraId="39EC2190" w14:textId="32775C35" w:rsidR="00937032" w:rsidRDefault="00937032" w:rsidP="00937032">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b/>
          <w:bCs/>
          <w:kern w:val="24"/>
          <w:sz w:val="24"/>
          <w:szCs w:val="24"/>
        </w:rPr>
        <w:t xml:space="preserve">Prior to this session, participants are required to read Garrison, Anderson, &amp; Archer (2000): Suggested link: </w:t>
      </w:r>
      <w:r>
        <w:rPr>
          <w:rFonts w:ascii="Calibri" w:hAnsi="Calibri" w:cs="Calibri"/>
          <w:b/>
          <w:bCs/>
          <w:kern w:val="24"/>
          <w:sz w:val="24"/>
          <w:szCs w:val="24"/>
          <w:u w:val="single"/>
        </w:rPr>
        <w:t>http://auspace.athabascau.ca/bitstream/2149/739/1/critical_inquiry_in_a_text.pdf</w:t>
      </w:r>
    </w:p>
    <w:p w14:paraId="00FC0539" w14:textId="28192DA7" w:rsidR="00937032" w:rsidRDefault="00937032" w:rsidP="0093703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term “community of inquiry” refers to a model for increasing student engagement in online learning environments through </w:t>
      </w:r>
      <w:r>
        <w:rPr>
          <w:rFonts w:ascii="Calibri" w:hAnsi="Calibri" w:cs="Calibri"/>
          <w:i/>
          <w:iCs/>
          <w:kern w:val="24"/>
          <w:sz w:val="24"/>
          <w:szCs w:val="24"/>
        </w:rPr>
        <w:t>building</w:t>
      </w:r>
      <w:r>
        <w:rPr>
          <w:rFonts w:ascii="Calibri" w:hAnsi="Calibri" w:cs="Calibri"/>
          <w:kern w:val="24"/>
          <w:sz w:val="24"/>
          <w:szCs w:val="24"/>
        </w:rPr>
        <w:t xml:space="preserve"> collaborative learning environments. The main focus within this model is ensuring </w:t>
      </w:r>
      <w:r>
        <w:rPr>
          <w:rFonts w:ascii="Calibri" w:hAnsi="Calibri" w:cs="Calibri"/>
          <w:i/>
          <w:iCs/>
          <w:kern w:val="24"/>
          <w:sz w:val="24"/>
          <w:szCs w:val="24"/>
        </w:rPr>
        <w:t>consistent and meaningful interaction</w:t>
      </w:r>
      <w:r>
        <w:rPr>
          <w:rFonts w:ascii="Calibri" w:hAnsi="Calibri" w:cs="Calibri"/>
          <w:kern w:val="24"/>
          <w:sz w:val="24"/>
          <w:szCs w:val="24"/>
        </w:rPr>
        <w:t xml:space="preserve"> between the different elements </w:t>
      </w:r>
      <w:r>
        <w:rPr>
          <w:rFonts w:ascii="Calibri" w:hAnsi="Calibri" w:cs="Calibri"/>
          <w:i/>
          <w:iCs/>
          <w:kern w:val="24"/>
          <w:sz w:val="24"/>
          <w:szCs w:val="24"/>
        </w:rPr>
        <w:t>and</w:t>
      </w:r>
      <w:r>
        <w:rPr>
          <w:rFonts w:ascii="Calibri" w:hAnsi="Calibri" w:cs="Calibri"/>
          <w:kern w:val="24"/>
          <w:sz w:val="24"/>
          <w:szCs w:val="24"/>
        </w:rPr>
        <w:t xml:space="preserve"> people involved in the learning process. </w:t>
      </w:r>
    </w:p>
    <w:p w14:paraId="2973910B" w14:textId="68F935AF" w:rsidR="00937032" w:rsidRDefault="00937032" w:rsidP="00937032">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If your classroom space allows, go to the Community of Inquiry website: </w:t>
      </w:r>
      <w:r>
        <w:rPr>
          <w:rFonts w:ascii="Calibri" w:hAnsi="Calibri" w:cs="Calibri"/>
          <w:b/>
          <w:bCs/>
          <w:kern w:val="24"/>
          <w:sz w:val="24"/>
          <w:szCs w:val="24"/>
          <w:u w:val="single"/>
        </w:rPr>
        <w:t xml:space="preserve">https://coi.athabascau.ca/ </w:t>
      </w:r>
      <w:r>
        <w:rPr>
          <w:rFonts w:ascii="Calibri" w:hAnsi="Calibri" w:cs="Calibri"/>
          <w:b/>
          <w:bCs/>
          <w:kern w:val="24"/>
          <w:sz w:val="24"/>
          <w:szCs w:val="24"/>
        </w:rPr>
        <w:t>and explore some of the content with the participants.</w:t>
      </w:r>
    </w:p>
    <w:p w14:paraId="51901455" w14:textId="77777777" w:rsidR="00937032" w:rsidRDefault="00937032" w:rsidP="00937032">
      <w:pPr>
        <w:autoSpaceDE w:val="0"/>
        <w:autoSpaceDN w:val="0"/>
        <w:adjustRightInd w:val="0"/>
        <w:spacing w:after="0" w:line="240" w:lineRule="auto"/>
        <w:rPr>
          <w:rFonts w:ascii="Calibri" w:hAnsi="Calibri" w:cs="Calibri"/>
          <w:b/>
          <w:bCs/>
          <w:kern w:val="24"/>
          <w:sz w:val="24"/>
          <w:szCs w:val="24"/>
          <w:u w:val="single"/>
        </w:rPr>
      </w:pPr>
      <w:r>
        <w:rPr>
          <w:rFonts w:ascii="Calibri" w:hAnsi="Calibri" w:cs="Calibri"/>
          <w:kern w:val="24"/>
          <w:sz w:val="24"/>
          <w:szCs w:val="24"/>
        </w:rPr>
        <w:t xml:space="preserve">By definition, in online environments, instructors aren’t in the same physical vicinity with students. Some instructors worry that the technology involved in delivering online courses may alienate students from their peers, the content, and the instructor. </w:t>
      </w:r>
    </w:p>
    <w:p w14:paraId="1F68E9B5" w14:textId="77777777" w:rsidR="00937032" w:rsidRDefault="00937032" w:rsidP="00937032">
      <w:pPr>
        <w:autoSpaceDE w:val="0"/>
        <w:autoSpaceDN w:val="0"/>
        <w:adjustRightInd w:val="0"/>
        <w:spacing w:after="0" w:line="240" w:lineRule="auto"/>
        <w:rPr>
          <w:rFonts w:ascii="Calibri" w:hAnsi="Calibri" w:cs="Calibri"/>
          <w:b/>
          <w:bCs/>
          <w:kern w:val="24"/>
          <w:sz w:val="24"/>
          <w:szCs w:val="24"/>
          <w:u w:val="single"/>
        </w:rPr>
      </w:pPr>
    </w:p>
    <w:p w14:paraId="16DA7CA7" w14:textId="77777777" w:rsidR="00937032" w:rsidRDefault="00937032" w:rsidP="00937032">
      <w:pPr>
        <w:autoSpaceDE w:val="0"/>
        <w:autoSpaceDN w:val="0"/>
        <w:adjustRightInd w:val="0"/>
        <w:spacing w:after="0" w:line="240" w:lineRule="auto"/>
        <w:rPr>
          <w:rFonts w:cs="Arial"/>
          <w:sz w:val="24"/>
          <w:szCs w:val="24"/>
        </w:rPr>
      </w:pPr>
    </w:p>
    <w:p w14:paraId="56ECD979" w14:textId="77777777" w:rsidR="00937032" w:rsidRDefault="00937032" w:rsidP="00937032">
      <w:pPr>
        <w:spacing w:line="360" w:lineRule="auto"/>
      </w:pPr>
    </w:p>
    <w:p w14:paraId="575FE9BF" w14:textId="77777777" w:rsidR="00937032" w:rsidRDefault="00937032" w:rsidP="00937032">
      <w:r>
        <w:br w:type="page"/>
      </w:r>
    </w:p>
    <w:p w14:paraId="159728B8" w14:textId="77777777" w:rsidR="00937032" w:rsidRDefault="00937032" w:rsidP="00937032">
      <w:pPr>
        <w:spacing w:line="360" w:lineRule="auto"/>
      </w:pPr>
      <w:r>
        <w:lastRenderedPageBreak/>
        <w:t>Slide 9</w:t>
      </w:r>
    </w:p>
    <w:p w14:paraId="6301D6A2" w14:textId="77777777" w:rsidR="00937032" w:rsidRDefault="00937032" w:rsidP="00937032">
      <w:pPr>
        <w:spacing w:line="360" w:lineRule="auto"/>
      </w:pPr>
    </w:p>
    <w:p w14:paraId="5894031B" w14:textId="77777777" w:rsidR="00937032" w:rsidRDefault="00937032" w:rsidP="00937032">
      <w:pPr>
        <w:spacing w:line="360" w:lineRule="auto"/>
        <w:jc w:val="center"/>
      </w:pPr>
      <w:r>
        <w:object w:dxaOrig="7191" w:dyaOrig="5398" w14:anchorId="770D4FA5">
          <v:shape id="_x0000_i1033" type="#_x0000_t75" style="width:270pt;height:202.6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3" DrawAspect="Content" ObjectID="_1342597174" r:id="rId37"/>
        </w:object>
      </w:r>
    </w:p>
    <w:p w14:paraId="31CE1F9A" w14:textId="3B8D687F"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Thinking of online courses as communities of inquiry helps to circumvent these kinds of issues, which is what Randy Garrison and Terry Anderson had in mind when they coined the term. Their aim was to highlight three essential and overlapping ways to make online learning environments more dynamic. These three key elements that online course design should try to cultivate, are Cognitive Presence, Social Presence and Teaching Presence. </w:t>
      </w:r>
    </w:p>
    <w:p w14:paraId="353C3667" w14:textId="3AEE9585"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Discuss each type of presence and the levels of interaction involved between each one (eg. how are they interrelated and what role each plays in the learning process). Depending on how in depth you want to go, you can use this brief explanation about each type of presence from coi.athabasca.ca: </w:t>
      </w:r>
    </w:p>
    <w:p w14:paraId="61FFDAE4"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u w:val="single"/>
        </w:rPr>
        <w:t xml:space="preserve">Social: </w:t>
      </w:r>
      <w:r>
        <w:rPr>
          <w:rFonts w:ascii="Calibri" w:hAnsi="Calibri" w:cs="Calibri"/>
          <w:b/>
          <w:bCs/>
          <w:kern w:val="24"/>
          <w:sz w:val="24"/>
          <w:szCs w:val="24"/>
        </w:rPr>
        <w:t>Participants are able to share their emotions and express their real personality through the medium being used.</w:t>
      </w:r>
    </w:p>
    <w:p w14:paraId="2F7D55FD"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u w:val="single"/>
        </w:rPr>
        <w:t xml:space="preserve">Cognitive: </w:t>
      </w:r>
      <w:r>
        <w:rPr>
          <w:rFonts w:ascii="Calibri" w:hAnsi="Calibri" w:cs="Calibri"/>
          <w:b/>
          <w:bCs/>
          <w:kern w:val="24"/>
          <w:sz w:val="24"/>
          <w:szCs w:val="24"/>
        </w:rPr>
        <w:t xml:space="preserve">How much participants are able to interact with the content so that users </w:t>
      </w:r>
    </w:p>
    <w:p w14:paraId="765899BB"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construct meaning based on reflection and discussion. </w:t>
      </w:r>
    </w:p>
    <w:p w14:paraId="0BE0D9C6" w14:textId="6DEAF0CC"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u w:val="single"/>
        </w:rPr>
        <w:t>Teaching:</w:t>
      </w:r>
      <w:r>
        <w:rPr>
          <w:rFonts w:ascii="Calibri" w:hAnsi="Calibri" w:cs="Calibri"/>
          <w:b/>
          <w:bCs/>
          <w:kern w:val="24"/>
          <w:sz w:val="24"/>
          <w:szCs w:val="24"/>
        </w:rPr>
        <w:t xml:space="preserve"> The guidance and direction provided for the purpose of realizing learning outcomes.</w:t>
      </w:r>
    </w:p>
    <w:p w14:paraId="00E6CE1A" w14:textId="6924A802"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Or you may go into more detail with the following:</w:t>
      </w:r>
    </w:p>
    <w:p w14:paraId="31CD9FA9" w14:textId="3E4E5621"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Cognition is about engagement with ideas and the processes involved in internalizing new knowledge. What we know about cognitive processes is that the more </w:t>
      </w:r>
      <w:r>
        <w:rPr>
          <w:rFonts w:ascii="Calibri" w:hAnsi="Calibri" w:cs="Calibri"/>
          <w:i/>
          <w:iCs/>
          <w:kern w:val="24"/>
          <w:sz w:val="24"/>
          <w:szCs w:val="24"/>
        </w:rPr>
        <w:t>actively</w:t>
      </w:r>
      <w:r>
        <w:rPr>
          <w:rFonts w:ascii="Calibri" w:hAnsi="Calibri" w:cs="Calibri"/>
          <w:kern w:val="24"/>
          <w:sz w:val="24"/>
          <w:szCs w:val="24"/>
        </w:rPr>
        <w:t xml:space="preserve"> a person engages with knowledge that is new to them, the deeper and longer-lasting the impact it’s likely to have. So it may not come as a surprise that cognitive presence in online environments is cultivated when students have the chance to </w:t>
      </w:r>
      <w:r>
        <w:rPr>
          <w:rFonts w:ascii="Calibri" w:hAnsi="Calibri" w:cs="Calibri"/>
          <w:i/>
          <w:iCs/>
          <w:kern w:val="24"/>
          <w:sz w:val="24"/>
          <w:szCs w:val="24"/>
        </w:rPr>
        <w:t>construct meaning</w:t>
      </w:r>
      <w:r>
        <w:rPr>
          <w:rFonts w:ascii="Calibri" w:hAnsi="Calibri" w:cs="Calibri"/>
          <w:kern w:val="24"/>
          <w:sz w:val="24"/>
          <w:szCs w:val="24"/>
        </w:rPr>
        <w:t xml:space="preserve"> through sustained communication about new ideas and course content. According to Garrison, Anderson, and </w:t>
      </w:r>
      <w:r>
        <w:rPr>
          <w:rFonts w:ascii="Calibri" w:hAnsi="Calibri" w:cs="Calibri"/>
          <w:kern w:val="24"/>
          <w:sz w:val="24"/>
          <w:szCs w:val="24"/>
        </w:rPr>
        <w:lastRenderedPageBreak/>
        <w:t xml:space="preserve">Archer, cognitive presence is actually </w:t>
      </w:r>
      <w:r>
        <w:rPr>
          <w:rFonts w:ascii="Calibri" w:hAnsi="Calibri" w:cs="Calibri"/>
          <w:i/>
          <w:iCs/>
          <w:kern w:val="24"/>
          <w:sz w:val="24"/>
          <w:szCs w:val="24"/>
        </w:rPr>
        <w:t>most basic</w:t>
      </w:r>
      <w:r>
        <w:rPr>
          <w:rFonts w:ascii="Calibri" w:hAnsi="Calibri" w:cs="Calibri"/>
          <w:kern w:val="24"/>
          <w:sz w:val="24"/>
          <w:szCs w:val="24"/>
        </w:rPr>
        <w:t xml:space="preserve"> to and necessary for the success of students and courses in higher education. </w:t>
      </w:r>
    </w:p>
    <w:p w14:paraId="2D026933" w14:textId="5E4AFE10"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Social presence is about whether, and to what extent, participants can project their personal characteristics into the online learning environment. When you project your own personal characteristics and experiences into the course, and give students the chance to do the same, they build the sense that online learning is about being part of a community of “real people”  - real people who are interested in the same topics and engaged in the process of learning about these topics together. Because social presence is heightened through increased interactions between students with each other and with the instructor, it provides a space for asking questions. This means it can indirectly facilitate critical thinking and support cognitive presence. </w:t>
      </w:r>
    </w:p>
    <w:p w14:paraId="6D856E8A" w14:textId="7E018FFD"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Teaching presence is about working to achieve learning outcomes through the careful “</w:t>
      </w:r>
      <w:r>
        <w:rPr>
          <w:rFonts w:ascii="Calibri" w:hAnsi="Calibri" w:cs="Calibri"/>
          <w:i/>
          <w:iCs/>
          <w:kern w:val="24"/>
          <w:sz w:val="24"/>
          <w:szCs w:val="24"/>
        </w:rPr>
        <w:t>design</w:t>
      </w:r>
      <w:r>
        <w:rPr>
          <w:rFonts w:ascii="Calibri" w:hAnsi="Calibri" w:cs="Calibri"/>
          <w:kern w:val="24"/>
          <w:sz w:val="24"/>
          <w:szCs w:val="24"/>
        </w:rPr>
        <w:t xml:space="preserve">, </w:t>
      </w:r>
      <w:r>
        <w:rPr>
          <w:rFonts w:ascii="Calibri" w:hAnsi="Calibri" w:cs="Calibri"/>
          <w:i/>
          <w:iCs/>
          <w:kern w:val="24"/>
          <w:sz w:val="24"/>
          <w:szCs w:val="24"/>
        </w:rPr>
        <w:t>facilitation</w:t>
      </w:r>
      <w:r>
        <w:rPr>
          <w:rFonts w:ascii="Calibri" w:hAnsi="Calibri" w:cs="Calibri"/>
          <w:kern w:val="24"/>
          <w:sz w:val="24"/>
          <w:szCs w:val="24"/>
        </w:rPr>
        <w:t xml:space="preserve">, and </w:t>
      </w:r>
      <w:r>
        <w:rPr>
          <w:rFonts w:ascii="Calibri" w:hAnsi="Calibri" w:cs="Calibri"/>
          <w:i/>
          <w:iCs/>
          <w:kern w:val="24"/>
          <w:sz w:val="24"/>
          <w:szCs w:val="24"/>
        </w:rPr>
        <w:t>direction</w:t>
      </w:r>
      <w:r>
        <w:rPr>
          <w:rFonts w:ascii="Calibri" w:hAnsi="Calibri" w:cs="Calibri"/>
          <w:kern w:val="24"/>
          <w:sz w:val="24"/>
          <w:szCs w:val="24"/>
        </w:rPr>
        <w:t xml:space="preserve"> of cognitive and social processes” in online learning environments. Your teaching presence will be most evident in the careful and detailed planning that you put into structuring your course and building the online learning environment.  </w:t>
      </w:r>
    </w:p>
    <w:p w14:paraId="32EE9606"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Briefly refer to Activity #1 and go over the problems that the participants faced in their own online communication and discuss which presence could be increased or accentuated in order to improve the situation.</w:t>
      </w:r>
    </w:p>
    <w:p w14:paraId="05FE419E" w14:textId="77777777" w:rsidR="00937032" w:rsidRDefault="00937032" w:rsidP="00937032">
      <w:pPr>
        <w:autoSpaceDE w:val="0"/>
        <w:autoSpaceDN w:val="0"/>
        <w:adjustRightInd w:val="0"/>
        <w:spacing w:after="0" w:line="240" w:lineRule="auto"/>
        <w:rPr>
          <w:rFonts w:cs="Arial"/>
          <w:sz w:val="24"/>
          <w:szCs w:val="24"/>
        </w:rPr>
      </w:pPr>
    </w:p>
    <w:p w14:paraId="06281149" w14:textId="77777777" w:rsidR="00937032" w:rsidRDefault="00937032" w:rsidP="00937032">
      <w:pPr>
        <w:spacing w:line="360" w:lineRule="auto"/>
      </w:pPr>
    </w:p>
    <w:p w14:paraId="4A2BCA8D" w14:textId="77777777" w:rsidR="00937032" w:rsidRDefault="00937032" w:rsidP="00937032">
      <w:r>
        <w:br w:type="page"/>
      </w:r>
    </w:p>
    <w:p w14:paraId="0D06636F" w14:textId="77777777" w:rsidR="00937032" w:rsidRDefault="00937032" w:rsidP="00937032">
      <w:pPr>
        <w:spacing w:line="360" w:lineRule="auto"/>
      </w:pPr>
      <w:r>
        <w:lastRenderedPageBreak/>
        <w:t>Slide 10</w:t>
      </w:r>
    </w:p>
    <w:p w14:paraId="4921557E" w14:textId="77777777" w:rsidR="00937032" w:rsidRDefault="00937032" w:rsidP="00937032">
      <w:pPr>
        <w:spacing w:line="360" w:lineRule="auto"/>
      </w:pPr>
    </w:p>
    <w:p w14:paraId="1ED99725" w14:textId="77777777" w:rsidR="00937032" w:rsidRDefault="00937032" w:rsidP="00937032">
      <w:pPr>
        <w:spacing w:line="360" w:lineRule="auto"/>
        <w:jc w:val="center"/>
      </w:pPr>
      <w:r>
        <w:object w:dxaOrig="7191" w:dyaOrig="5398" w14:anchorId="54B5613B">
          <v:shape id="_x0000_i1034" type="#_x0000_t75" style="width:270pt;height:202.6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4" DrawAspect="Content" ObjectID="_1342597175" r:id="rId39"/>
        </w:object>
      </w:r>
    </w:p>
    <w:p w14:paraId="2F5F3B20" w14:textId="77777777" w:rsidR="00937032" w:rsidRDefault="00937032" w:rsidP="0093703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table illustrates that there are multiple ways (or categories of practice) that you can use to build presence and establish an online learning environment as a community of inquiry. For each category, there are also a series of indicators that you can use to find out if the particular category of practice is being used in your online learning environment. For example, you can establish cognitive presence through categories of practice that focus on integration (or give students the chance to integrate new knowledge). One indication you can look for to ensure this is working well in your online course is whether or not students have and take up the chance to connect new ideas that they encounter in a course. </w:t>
      </w:r>
    </w:p>
    <w:p w14:paraId="736C13DD" w14:textId="77777777" w:rsidR="00937032" w:rsidRDefault="00937032" w:rsidP="00937032">
      <w:pPr>
        <w:autoSpaceDE w:val="0"/>
        <w:autoSpaceDN w:val="0"/>
        <w:adjustRightInd w:val="0"/>
        <w:spacing w:after="0" w:line="240" w:lineRule="auto"/>
        <w:rPr>
          <w:rFonts w:cs="Arial"/>
          <w:sz w:val="24"/>
          <w:szCs w:val="24"/>
        </w:rPr>
      </w:pPr>
    </w:p>
    <w:p w14:paraId="1442EBF1" w14:textId="77777777" w:rsidR="00937032" w:rsidRDefault="00937032" w:rsidP="00937032">
      <w:pPr>
        <w:spacing w:line="360" w:lineRule="auto"/>
      </w:pPr>
    </w:p>
    <w:p w14:paraId="66622A54" w14:textId="77777777" w:rsidR="00937032" w:rsidRDefault="00937032" w:rsidP="00937032">
      <w:r>
        <w:br w:type="page"/>
      </w:r>
    </w:p>
    <w:p w14:paraId="5EFED80B" w14:textId="77777777" w:rsidR="00937032" w:rsidRDefault="00937032" w:rsidP="00937032">
      <w:pPr>
        <w:spacing w:line="360" w:lineRule="auto"/>
      </w:pPr>
      <w:r>
        <w:lastRenderedPageBreak/>
        <w:t>Slide 11</w:t>
      </w:r>
    </w:p>
    <w:p w14:paraId="71B2FDAD" w14:textId="77777777" w:rsidR="00937032" w:rsidRDefault="00937032" w:rsidP="00937032">
      <w:pPr>
        <w:spacing w:line="360" w:lineRule="auto"/>
      </w:pPr>
    </w:p>
    <w:p w14:paraId="7ABAD453" w14:textId="77777777" w:rsidR="00937032" w:rsidRDefault="00937032" w:rsidP="00937032">
      <w:pPr>
        <w:spacing w:line="360" w:lineRule="auto"/>
        <w:jc w:val="center"/>
      </w:pPr>
      <w:r>
        <w:object w:dxaOrig="7191" w:dyaOrig="5398" w14:anchorId="4D5FEAAD">
          <v:shape id="_x0000_i1035" type="#_x0000_t75" style="width:270pt;height:202.6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5" DrawAspect="Content" ObjectID="_1342597176" r:id="rId41"/>
        </w:object>
      </w:r>
    </w:p>
    <w:p w14:paraId="2EEDB2AC"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Insert video in which instructors discuss ways of enhancing cognitive presence, social presence and teaching presence to structure effective online communication in their courses and build an online community. See Facilitator Guide for recommendation.</w:t>
      </w:r>
    </w:p>
    <w:p w14:paraId="11573DD1" w14:textId="77777777" w:rsidR="00250D65" w:rsidRDefault="00250D65" w:rsidP="00937032">
      <w:pPr>
        <w:autoSpaceDE w:val="0"/>
        <w:autoSpaceDN w:val="0"/>
        <w:adjustRightInd w:val="0"/>
        <w:spacing w:after="0" w:line="240" w:lineRule="auto"/>
        <w:rPr>
          <w:rFonts w:ascii="Calibri" w:hAnsi="Calibri" w:cs="Calibri"/>
          <w:b/>
          <w:bCs/>
          <w:kern w:val="24"/>
          <w:sz w:val="24"/>
          <w:szCs w:val="24"/>
        </w:rPr>
      </w:pPr>
    </w:p>
    <w:p w14:paraId="5AEB24E2" w14:textId="739B253A" w:rsidR="00250D65" w:rsidRDefault="00250D65" w:rsidP="00937032">
      <w:pPr>
        <w:autoSpaceDE w:val="0"/>
        <w:autoSpaceDN w:val="0"/>
        <w:adjustRightInd w:val="0"/>
        <w:spacing w:after="0" w:line="240" w:lineRule="auto"/>
      </w:pPr>
      <w:r>
        <w:rPr>
          <w:rFonts w:ascii="Calibri" w:hAnsi="Calibri" w:cs="Calibri"/>
          <w:b/>
          <w:bCs/>
          <w:kern w:val="24"/>
          <w:sz w:val="24"/>
          <w:szCs w:val="24"/>
        </w:rPr>
        <w:t>Link: (</w:t>
      </w:r>
      <w:hyperlink r:id="rId42" w:history="1">
        <w:r w:rsidR="007A108B" w:rsidRPr="007A108B">
          <w:rPr>
            <w:rStyle w:val="Hyperlink"/>
            <w:b/>
          </w:rPr>
          <w:t>https://mediaserver.carleton.ca/media/developing-an-online-community</w:t>
        </w:r>
      </w:hyperlink>
      <w:r w:rsidR="007A108B" w:rsidRPr="007A108B">
        <w:rPr>
          <w:b/>
        </w:rPr>
        <w:t>)</w:t>
      </w:r>
    </w:p>
    <w:p w14:paraId="68660535" w14:textId="77777777" w:rsidR="007A108B" w:rsidRDefault="007A108B" w:rsidP="00937032">
      <w:pPr>
        <w:autoSpaceDE w:val="0"/>
        <w:autoSpaceDN w:val="0"/>
        <w:adjustRightInd w:val="0"/>
        <w:spacing w:after="0" w:line="240" w:lineRule="auto"/>
        <w:rPr>
          <w:rFonts w:ascii="Calibri" w:hAnsi="Calibri" w:cs="Calibri"/>
          <w:b/>
          <w:bCs/>
          <w:kern w:val="24"/>
          <w:sz w:val="24"/>
          <w:szCs w:val="24"/>
        </w:rPr>
      </w:pPr>
    </w:p>
    <w:p w14:paraId="5845FB9F" w14:textId="77777777" w:rsidR="000E5895" w:rsidRDefault="000E5895" w:rsidP="00937032">
      <w:pPr>
        <w:autoSpaceDE w:val="0"/>
        <w:autoSpaceDN w:val="0"/>
        <w:adjustRightInd w:val="0"/>
        <w:spacing w:after="0" w:line="240" w:lineRule="auto"/>
        <w:rPr>
          <w:rFonts w:ascii="Calibri" w:hAnsi="Calibri" w:cs="Calibri"/>
          <w:b/>
          <w:bCs/>
          <w:kern w:val="24"/>
          <w:sz w:val="24"/>
          <w:szCs w:val="24"/>
        </w:rPr>
      </w:pPr>
    </w:p>
    <w:p w14:paraId="6FEC3D22" w14:textId="77777777" w:rsidR="00937032" w:rsidRDefault="00937032" w:rsidP="00937032">
      <w:pPr>
        <w:autoSpaceDE w:val="0"/>
        <w:autoSpaceDN w:val="0"/>
        <w:adjustRightInd w:val="0"/>
        <w:spacing w:after="0" w:line="240" w:lineRule="auto"/>
        <w:rPr>
          <w:rFonts w:cs="Arial"/>
          <w:sz w:val="24"/>
          <w:szCs w:val="24"/>
        </w:rPr>
      </w:pPr>
    </w:p>
    <w:p w14:paraId="54F23A96" w14:textId="77777777" w:rsidR="00937032" w:rsidRDefault="00937032" w:rsidP="00937032">
      <w:pPr>
        <w:spacing w:line="360" w:lineRule="auto"/>
      </w:pPr>
    </w:p>
    <w:p w14:paraId="6BBE626F" w14:textId="77777777" w:rsidR="00937032" w:rsidRDefault="00937032" w:rsidP="00937032">
      <w:r>
        <w:br w:type="page"/>
      </w:r>
    </w:p>
    <w:p w14:paraId="01D32348" w14:textId="77777777" w:rsidR="00937032" w:rsidRDefault="00937032" w:rsidP="00937032">
      <w:pPr>
        <w:spacing w:line="360" w:lineRule="auto"/>
      </w:pPr>
      <w:r>
        <w:lastRenderedPageBreak/>
        <w:t>Slide 12</w:t>
      </w:r>
    </w:p>
    <w:p w14:paraId="1BFD2473" w14:textId="77777777" w:rsidR="00937032" w:rsidRDefault="00937032" w:rsidP="00937032">
      <w:pPr>
        <w:spacing w:line="360" w:lineRule="auto"/>
      </w:pPr>
    </w:p>
    <w:p w14:paraId="596C1875" w14:textId="77777777" w:rsidR="00937032" w:rsidRDefault="00937032" w:rsidP="00937032">
      <w:pPr>
        <w:spacing w:line="360" w:lineRule="auto"/>
        <w:jc w:val="center"/>
      </w:pPr>
      <w:r>
        <w:object w:dxaOrig="7191" w:dyaOrig="5398" w14:anchorId="73BACB4E">
          <v:shape id="_x0000_i1036" type="#_x0000_t75" style="width:270pt;height:202.6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6" DrawAspect="Content" ObjectID="_1342597177" r:id="rId44"/>
        </w:object>
      </w:r>
    </w:p>
    <w:p w14:paraId="67D29F43"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Generate a brief discussion about strategies to create cognitive presence, social presence and teaching presence.</w:t>
      </w:r>
    </w:p>
    <w:p w14:paraId="2BDAF0FD" w14:textId="1CFDD77F"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Some examples may include:</w:t>
      </w:r>
    </w:p>
    <w:p w14:paraId="22841966" w14:textId="5140DCE8"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Cognitive presence: Enhance cognitive presence in your online course by challenging students' thinking or perspective. For example, you may give students the opportunity to revise and resubmit a second draft of an assignment by asking them to use the feedback you or the teaching assistants gave to them.</w:t>
      </w:r>
    </w:p>
    <w:p w14:paraId="40CF107B"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Teaching presence: Sending individual emails to students is a good way to establish your presence as a teacher. This also makes the online learning environment seem a lot more personal.</w:t>
      </w:r>
    </w:p>
    <w:p w14:paraId="4CF8EE2F"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Social presence: Affirming students' contributions on an online forum actually enhances both social and teacher presence. Affirmations set a positive tone in the online environment, ease students’ anxiety, and contribute to the development of community.</w:t>
      </w:r>
    </w:p>
    <w:p w14:paraId="04D6706C"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p>
    <w:p w14:paraId="31A38F90" w14:textId="77777777" w:rsidR="00937032" w:rsidRDefault="00937032" w:rsidP="00937032">
      <w:pPr>
        <w:autoSpaceDE w:val="0"/>
        <w:autoSpaceDN w:val="0"/>
        <w:adjustRightInd w:val="0"/>
        <w:spacing w:after="0" w:line="240" w:lineRule="auto"/>
        <w:rPr>
          <w:rFonts w:cs="Arial"/>
          <w:sz w:val="24"/>
          <w:szCs w:val="24"/>
        </w:rPr>
      </w:pPr>
    </w:p>
    <w:p w14:paraId="6AC76738" w14:textId="77777777" w:rsidR="00937032" w:rsidRDefault="00937032" w:rsidP="00937032">
      <w:pPr>
        <w:spacing w:line="360" w:lineRule="auto"/>
      </w:pPr>
    </w:p>
    <w:p w14:paraId="7ECFBC5C" w14:textId="77777777" w:rsidR="00937032" w:rsidRDefault="00937032" w:rsidP="00937032">
      <w:r>
        <w:br w:type="page"/>
      </w:r>
    </w:p>
    <w:p w14:paraId="027A20B8" w14:textId="77777777" w:rsidR="00937032" w:rsidRDefault="00937032" w:rsidP="00937032">
      <w:pPr>
        <w:spacing w:line="360" w:lineRule="auto"/>
      </w:pPr>
      <w:r>
        <w:lastRenderedPageBreak/>
        <w:t>Slide 13</w:t>
      </w:r>
    </w:p>
    <w:p w14:paraId="2245D9BC" w14:textId="77777777" w:rsidR="00937032" w:rsidRDefault="00937032" w:rsidP="00937032">
      <w:pPr>
        <w:spacing w:line="360" w:lineRule="auto"/>
      </w:pPr>
    </w:p>
    <w:p w14:paraId="6CBEBF30" w14:textId="77777777" w:rsidR="00937032" w:rsidRDefault="00937032" w:rsidP="00937032">
      <w:pPr>
        <w:spacing w:line="360" w:lineRule="auto"/>
        <w:jc w:val="center"/>
      </w:pPr>
      <w:r>
        <w:object w:dxaOrig="7191" w:dyaOrig="5398" w14:anchorId="60167515">
          <v:shape id="_x0000_i1037" type="#_x0000_t75" style="width:270pt;height:202.6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7" DrawAspect="Content" ObjectID="_1342597178" r:id="rId46"/>
        </w:object>
      </w:r>
    </w:p>
    <w:p w14:paraId="4333FC29" w14:textId="40678BD8" w:rsidR="00937032" w:rsidRDefault="00937032" w:rsidP="0093703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noted earlier, Garrison, Anderson, and Archer have said that cognitive presence is most basic to success in higher education.</w:t>
      </w:r>
    </w:p>
    <w:p w14:paraId="3C5D8CC2"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Why do you think cognitive presence is so important in the online environment? Generate a brief discussion.</w:t>
      </w:r>
    </w:p>
    <w:p w14:paraId="6BEDBC79"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p>
    <w:p w14:paraId="1A647189" w14:textId="77777777" w:rsidR="00937032" w:rsidRDefault="00937032" w:rsidP="00937032">
      <w:pPr>
        <w:autoSpaceDE w:val="0"/>
        <w:autoSpaceDN w:val="0"/>
        <w:adjustRightInd w:val="0"/>
        <w:spacing w:after="0" w:line="240" w:lineRule="auto"/>
        <w:rPr>
          <w:rFonts w:cs="Arial"/>
          <w:sz w:val="24"/>
          <w:szCs w:val="24"/>
        </w:rPr>
      </w:pPr>
    </w:p>
    <w:p w14:paraId="1A6446C0" w14:textId="77777777" w:rsidR="00937032" w:rsidRDefault="00937032" w:rsidP="00937032">
      <w:pPr>
        <w:spacing w:line="360" w:lineRule="auto"/>
      </w:pPr>
    </w:p>
    <w:p w14:paraId="13FAED26" w14:textId="77777777" w:rsidR="00937032" w:rsidRDefault="00937032" w:rsidP="00937032">
      <w:r>
        <w:br w:type="page"/>
      </w:r>
    </w:p>
    <w:p w14:paraId="1C688387" w14:textId="77777777" w:rsidR="00937032" w:rsidRDefault="00937032" w:rsidP="00937032">
      <w:pPr>
        <w:spacing w:line="360" w:lineRule="auto"/>
      </w:pPr>
      <w:r>
        <w:lastRenderedPageBreak/>
        <w:t>Slide 14</w:t>
      </w:r>
    </w:p>
    <w:p w14:paraId="708A98C6" w14:textId="77777777" w:rsidR="00937032" w:rsidRDefault="00937032" w:rsidP="00937032">
      <w:pPr>
        <w:spacing w:line="360" w:lineRule="auto"/>
      </w:pPr>
    </w:p>
    <w:p w14:paraId="1013CFC1" w14:textId="77777777" w:rsidR="00937032" w:rsidRDefault="00937032" w:rsidP="00937032">
      <w:pPr>
        <w:spacing w:line="360" w:lineRule="auto"/>
        <w:jc w:val="center"/>
      </w:pPr>
      <w:r>
        <w:object w:dxaOrig="7191" w:dyaOrig="5398" w14:anchorId="5896894F">
          <v:shape id="_x0000_i1038" type="#_x0000_t75" style="width:270pt;height:202.6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8" DrawAspect="Content" ObjectID="_1342597179" r:id="rId48"/>
        </w:object>
      </w:r>
    </w:p>
    <w:p w14:paraId="3E027301" w14:textId="5F6CB5F5" w:rsidR="00937032" w:rsidRDefault="00937032" w:rsidP="0093703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online learning, cognitive presence is so important because students will experience stronger interaction with the content than with their peers and instructors. </w:t>
      </w:r>
    </w:p>
    <w:p w14:paraId="7F02B84A"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As a result, the words you choose to convey information and the layout of that content becomes vitally important. We'll look at clarity of written expression in more detail next.</w:t>
      </w:r>
    </w:p>
    <w:p w14:paraId="2664E14D" w14:textId="77777777" w:rsidR="00937032" w:rsidRDefault="00937032" w:rsidP="00937032">
      <w:pPr>
        <w:autoSpaceDE w:val="0"/>
        <w:autoSpaceDN w:val="0"/>
        <w:adjustRightInd w:val="0"/>
        <w:spacing w:after="0" w:line="240" w:lineRule="auto"/>
        <w:rPr>
          <w:rFonts w:cs="Arial"/>
          <w:sz w:val="24"/>
          <w:szCs w:val="24"/>
        </w:rPr>
      </w:pPr>
    </w:p>
    <w:p w14:paraId="0724088A" w14:textId="77777777" w:rsidR="00937032" w:rsidRDefault="00937032" w:rsidP="00937032">
      <w:pPr>
        <w:spacing w:line="360" w:lineRule="auto"/>
      </w:pPr>
    </w:p>
    <w:p w14:paraId="0C684724" w14:textId="77777777" w:rsidR="00937032" w:rsidRDefault="00937032" w:rsidP="00937032">
      <w:r>
        <w:br w:type="page"/>
      </w:r>
    </w:p>
    <w:p w14:paraId="177DDB9D" w14:textId="77777777" w:rsidR="00937032" w:rsidRDefault="00937032" w:rsidP="00937032">
      <w:pPr>
        <w:spacing w:line="360" w:lineRule="auto"/>
      </w:pPr>
      <w:r>
        <w:lastRenderedPageBreak/>
        <w:t>Slide 15</w:t>
      </w:r>
    </w:p>
    <w:p w14:paraId="525EDDF7" w14:textId="77777777" w:rsidR="00937032" w:rsidRDefault="00937032" w:rsidP="00937032">
      <w:pPr>
        <w:spacing w:line="360" w:lineRule="auto"/>
      </w:pPr>
    </w:p>
    <w:p w14:paraId="1C7634F5" w14:textId="77777777" w:rsidR="00937032" w:rsidRDefault="00937032" w:rsidP="00937032">
      <w:pPr>
        <w:spacing w:line="360" w:lineRule="auto"/>
        <w:jc w:val="center"/>
      </w:pPr>
      <w:r>
        <w:object w:dxaOrig="7191" w:dyaOrig="5398" w14:anchorId="221E7E02">
          <v:shape id="_x0000_i1039" type="#_x0000_t75" style="width:270pt;height:202.6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39" DrawAspect="Content" ObjectID="_1342597180" r:id="rId50"/>
        </w:object>
      </w:r>
    </w:p>
    <w:p w14:paraId="4E303375" w14:textId="688D65B2" w:rsidR="00937032" w:rsidRDefault="00937032" w:rsidP="0093703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a qualitative case study </w:t>
      </w:r>
      <w:r>
        <w:rPr>
          <w:rFonts w:ascii="Calibri" w:hAnsi="Calibri" w:cs="Calibri"/>
          <w:b/>
          <w:bCs/>
          <w:kern w:val="24"/>
          <w:sz w:val="24"/>
          <w:szCs w:val="24"/>
        </w:rPr>
        <w:t xml:space="preserve">(source listed on the slide) </w:t>
      </w:r>
      <w:r>
        <w:rPr>
          <w:rFonts w:ascii="Calibri" w:hAnsi="Calibri" w:cs="Calibri"/>
          <w:kern w:val="24"/>
          <w:sz w:val="24"/>
          <w:szCs w:val="24"/>
        </w:rPr>
        <w:t xml:space="preserve">that explored the asynchronous communication perspectives and experiences of undergraduate students in an online course, several students commented on the importance of clear communication in the online environment. </w:t>
      </w:r>
    </w:p>
    <w:p w14:paraId="2A32F09D" w14:textId="77777777" w:rsidR="00937032" w:rsidRDefault="00937032" w:rsidP="0093703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Students commented on the importance of knowing exactly what the instructor wants, and in choosing their own words carefully. </w:t>
      </w:r>
    </w:p>
    <w:p w14:paraId="22EAEE24" w14:textId="13835ADF" w:rsidR="00937032" w:rsidRDefault="00937032" w:rsidP="0093703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the online environment, students became more aware of how "everybody interprets things differently", and some commented on how learning online actually improved their communication skills.</w:t>
      </w:r>
    </w:p>
    <w:p w14:paraId="29BE9214"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As an instructor, what can you do to promote clear communication online? Generate a brief discussion.</w:t>
      </w:r>
    </w:p>
    <w:p w14:paraId="0EF6C92F" w14:textId="77777777" w:rsidR="00937032" w:rsidRDefault="00937032" w:rsidP="00937032">
      <w:pPr>
        <w:autoSpaceDE w:val="0"/>
        <w:autoSpaceDN w:val="0"/>
        <w:adjustRightInd w:val="0"/>
        <w:spacing w:after="0" w:line="240" w:lineRule="auto"/>
        <w:rPr>
          <w:rFonts w:ascii="Calibri" w:hAnsi="Calibri" w:cs="Calibri"/>
          <w:kern w:val="24"/>
          <w:sz w:val="24"/>
          <w:szCs w:val="24"/>
        </w:rPr>
      </w:pPr>
    </w:p>
    <w:p w14:paraId="2C90C13B" w14:textId="77777777" w:rsidR="00937032" w:rsidRDefault="00937032" w:rsidP="00937032">
      <w:pPr>
        <w:autoSpaceDE w:val="0"/>
        <w:autoSpaceDN w:val="0"/>
        <w:adjustRightInd w:val="0"/>
        <w:spacing w:after="0" w:line="240" w:lineRule="auto"/>
        <w:rPr>
          <w:rFonts w:cs="Arial"/>
          <w:sz w:val="24"/>
          <w:szCs w:val="24"/>
        </w:rPr>
      </w:pPr>
    </w:p>
    <w:p w14:paraId="4851ADE7" w14:textId="77777777" w:rsidR="00937032" w:rsidRDefault="00937032" w:rsidP="00937032">
      <w:pPr>
        <w:spacing w:line="360" w:lineRule="auto"/>
      </w:pPr>
    </w:p>
    <w:p w14:paraId="00895CF9" w14:textId="77777777" w:rsidR="00937032" w:rsidRDefault="00937032" w:rsidP="00937032">
      <w:r>
        <w:br w:type="page"/>
      </w:r>
    </w:p>
    <w:p w14:paraId="30C07F12" w14:textId="77777777" w:rsidR="00937032" w:rsidRDefault="00937032" w:rsidP="00937032">
      <w:pPr>
        <w:spacing w:line="360" w:lineRule="auto"/>
      </w:pPr>
      <w:r>
        <w:lastRenderedPageBreak/>
        <w:t>Slide 16</w:t>
      </w:r>
    </w:p>
    <w:p w14:paraId="63D79B5F" w14:textId="77777777" w:rsidR="00937032" w:rsidRDefault="00937032" w:rsidP="00937032">
      <w:pPr>
        <w:spacing w:line="360" w:lineRule="auto"/>
      </w:pPr>
    </w:p>
    <w:p w14:paraId="61707BF1" w14:textId="77777777" w:rsidR="00937032" w:rsidRDefault="00937032" w:rsidP="00937032">
      <w:pPr>
        <w:spacing w:line="360" w:lineRule="auto"/>
        <w:jc w:val="center"/>
      </w:pPr>
      <w:r>
        <w:object w:dxaOrig="7191" w:dyaOrig="5398" w14:anchorId="06D4D232">
          <v:shape id="_x0000_i1040" type="#_x0000_t75" style="width:270pt;height:202.6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0" DrawAspect="Content" ObjectID="_1342597181" r:id="rId52"/>
        </w:object>
      </w:r>
    </w:p>
    <w:p w14:paraId="334FA86A" w14:textId="77777777" w:rsidR="00937032" w:rsidRDefault="00937032" w:rsidP="00937032">
      <w:pPr>
        <w:spacing w:line="360" w:lineRule="auto"/>
        <w:jc w:val="center"/>
      </w:pPr>
    </w:p>
    <w:p w14:paraId="11FCB883" w14:textId="77777777" w:rsidR="00937032" w:rsidRDefault="00937032" w:rsidP="00937032">
      <w:pPr>
        <w:spacing w:line="360" w:lineRule="auto"/>
      </w:pPr>
    </w:p>
    <w:p w14:paraId="273F3070" w14:textId="77777777" w:rsidR="00937032" w:rsidRDefault="00937032" w:rsidP="00937032">
      <w:r>
        <w:br w:type="page"/>
      </w:r>
    </w:p>
    <w:p w14:paraId="3E321107" w14:textId="77777777" w:rsidR="00937032" w:rsidRDefault="00937032" w:rsidP="00937032">
      <w:pPr>
        <w:spacing w:line="360" w:lineRule="auto"/>
      </w:pPr>
      <w:r>
        <w:lastRenderedPageBreak/>
        <w:t>Slide 17</w:t>
      </w:r>
    </w:p>
    <w:p w14:paraId="21C4194E" w14:textId="77777777" w:rsidR="00937032" w:rsidRDefault="00937032" w:rsidP="00937032">
      <w:pPr>
        <w:spacing w:line="360" w:lineRule="auto"/>
      </w:pPr>
    </w:p>
    <w:p w14:paraId="7B0B7E0E" w14:textId="77777777" w:rsidR="00937032" w:rsidRDefault="00937032" w:rsidP="00937032">
      <w:pPr>
        <w:spacing w:line="360" w:lineRule="auto"/>
        <w:jc w:val="center"/>
      </w:pPr>
      <w:r>
        <w:object w:dxaOrig="7191" w:dyaOrig="5398" w14:anchorId="2D9075DF">
          <v:shape id="_x0000_i1041" type="#_x0000_t75" style="width:270pt;height:202.6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1" DrawAspect="Content" ObjectID="_1342597182" r:id="rId54"/>
        </w:object>
      </w:r>
    </w:p>
    <w:p w14:paraId="29042BD0" w14:textId="77777777" w:rsidR="00E9492C" w:rsidRDefault="00E9492C" w:rsidP="00E9492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See the Facilitator Guide for links to all three videos.</w:t>
      </w:r>
    </w:p>
    <w:p w14:paraId="72E2BDC4" w14:textId="77777777" w:rsidR="00C455EA" w:rsidRPr="00C455EA" w:rsidRDefault="00937032" w:rsidP="00937032">
      <w:pPr>
        <w:autoSpaceDE w:val="0"/>
        <w:autoSpaceDN w:val="0"/>
        <w:adjustRightInd w:val="0"/>
        <w:spacing w:after="0" w:line="240" w:lineRule="auto"/>
        <w:rPr>
          <w:rFonts w:ascii="Calibri" w:hAnsi="Calibri" w:cs="Calibri"/>
          <w:b/>
          <w:bCs/>
          <w:color w:val="000000" w:themeColor="text1"/>
          <w:kern w:val="24"/>
          <w:sz w:val="24"/>
          <w:szCs w:val="24"/>
        </w:rPr>
      </w:pPr>
      <w:r w:rsidRPr="00C455EA">
        <w:rPr>
          <w:rFonts w:ascii="Calibri" w:hAnsi="Calibri" w:cs="Calibri"/>
          <w:b/>
          <w:bCs/>
          <w:color w:val="000000" w:themeColor="text1"/>
          <w:kern w:val="24"/>
          <w:sz w:val="24"/>
          <w:szCs w:val="24"/>
        </w:rPr>
        <w:t>Show the video “Has education changed since the industrial revolution?”</w:t>
      </w:r>
    </w:p>
    <w:p w14:paraId="51DE1C9D" w14:textId="6AE18695" w:rsidR="00C455EA" w:rsidRDefault="00D113CB" w:rsidP="00C455EA">
      <w:pPr>
        <w:rPr>
          <w:b/>
          <w:color w:val="000000" w:themeColor="text1"/>
        </w:rPr>
      </w:pPr>
      <w:r>
        <w:rPr>
          <w:b/>
          <w:color w:val="000000" w:themeColor="text1"/>
        </w:rPr>
        <w:t xml:space="preserve">Link: </w:t>
      </w:r>
      <w:hyperlink r:id="rId55" w:history="1">
        <w:r w:rsidR="00C87D6E" w:rsidRPr="006D193B">
          <w:rPr>
            <w:rStyle w:val="Hyperlink"/>
            <w:b/>
            <w:color w:val="A63212" w:themeColor="accent1"/>
          </w:rPr>
          <w:t>https</w:t>
        </w:r>
      </w:hyperlink>
      <w:hyperlink r:id="rId56" w:history="1">
        <w:r w:rsidR="00C87D6E" w:rsidRPr="006D193B">
          <w:rPr>
            <w:rStyle w:val="Hyperlink"/>
            <w:b/>
            <w:color w:val="A63212" w:themeColor="accent1"/>
          </w:rPr>
          <w:t>://</w:t>
        </w:r>
      </w:hyperlink>
      <w:hyperlink r:id="rId57" w:history="1">
        <w:r w:rsidR="00C87D6E" w:rsidRPr="006D193B">
          <w:rPr>
            <w:rStyle w:val="Hyperlink"/>
            <w:b/>
            <w:color w:val="A63212" w:themeColor="accent1"/>
          </w:rPr>
          <w:t>www.youtube.com/watch?v=Zw_7_r-D5Kk</w:t>
        </w:r>
      </w:hyperlink>
    </w:p>
    <w:p w14:paraId="68F5016E" w14:textId="77777777" w:rsidR="00D113CB" w:rsidRPr="00C455EA" w:rsidRDefault="00D113CB" w:rsidP="00C455EA">
      <w:pPr>
        <w:rPr>
          <w:b/>
          <w:color w:val="000000" w:themeColor="text1"/>
        </w:rPr>
      </w:pPr>
    </w:p>
    <w:p w14:paraId="4478EC88" w14:textId="7F96FFEF"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 and one of the following: </w:t>
      </w:r>
      <w:r>
        <w:rPr>
          <w:rFonts w:ascii="Calibri" w:hAnsi="Calibri" w:cs="Calibri"/>
          <w:b/>
          <w:bCs/>
          <w:kern w:val="24"/>
          <w:sz w:val="24"/>
          <w:szCs w:val="24"/>
        </w:rPr>
        <w:br/>
      </w:r>
    </w:p>
    <w:p w14:paraId="1150DAF5" w14:textId="77777777" w:rsidR="00D113CB"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“Conducting Effective Online Discussions” </w:t>
      </w:r>
    </w:p>
    <w:p w14:paraId="7B8A56B7" w14:textId="77777777" w:rsidR="00D113CB" w:rsidRPr="00D113CB" w:rsidRDefault="00D113CB" w:rsidP="00D113CB">
      <w:pPr>
        <w:autoSpaceDE w:val="0"/>
        <w:autoSpaceDN w:val="0"/>
        <w:adjustRightInd w:val="0"/>
        <w:rPr>
          <w:rFonts w:ascii="Calibri" w:hAnsi="Calibri" w:cs="Calibri"/>
          <w:b/>
          <w:bCs/>
          <w:kern w:val="24"/>
          <w:sz w:val="24"/>
          <w:szCs w:val="24"/>
        </w:rPr>
      </w:pPr>
      <w:r>
        <w:rPr>
          <w:rFonts w:ascii="Calibri" w:hAnsi="Calibri" w:cs="Calibri"/>
          <w:b/>
          <w:bCs/>
          <w:kern w:val="24"/>
          <w:sz w:val="24"/>
          <w:szCs w:val="24"/>
        </w:rPr>
        <w:t xml:space="preserve">Link: </w:t>
      </w:r>
      <w:hyperlink r:id="rId58" w:history="1">
        <w:r w:rsidRPr="006D193B">
          <w:rPr>
            <w:rStyle w:val="Hyperlink"/>
            <w:rFonts w:ascii="Calibri" w:hAnsi="Calibri" w:cs="Calibri"/>
            <w:b/>
            <w:bCs/>
            <w:color w:val="A63212" w:themeColor="accent1"/>
            <w:kern w:val="24"/>
            <w:sz w:val="24"/>
            <w:szCs w:val="24"/>
          </w:rPr>
          <w:t>http</w:t>
        </w:r>
      </w:hyperlink>
      <w:hyperlink r:id="rId59" w:history="1">
        <w:r w:rsidRPr="006D193B">
          <w:rPr>
            <w:rStyle w:val="Hyperlink"/>
            <w:rFonts w:ascii="Calibri" w:hAnsi="Calibri" w:cs="Calibri"/>
            <w:b/>
            <w:bCs/>
            <w:color w:val="A63212" w:themeColor="accent1"/>
            <w:kern w:val="24"/>
            <w:sz w:val="24"/>
            <w:szCs w:val="24"/>
          </w:rPr>
          <w:t>://</w:t>
        </w:r>
      </w:hyperlink>
      <w:hyperlink r:id="rId60" w:history="1">
        <w:r w:rsidRPr="006D193B">
          <w:rPr>
            <w:rStyle w:val="Hyperlink"/>
            <w:rFonts w:ascii="Calibri" w:hAnsi="Calibri" w:cs="Calibri"/>
            <w:b/>
            <w:bCs/>
            <w:color w:val="A63212" w:themeColor="accent1"/>
            <w:kern w:val="24"/>
            <w:sz w:val="24"/>
            <w:szCs w:val="24"/>
          </w:rPr>
          <w:t>online.cofa.unsw.edu.au/learning-to-teach-online/ltto-episodes?view=video&amp;video=235</w:t>
        </w:r>
      </w:hyperlink>
    </w:p>
    <w:p w14:paraId="6E1705DB" w14:textId="5C0D0BCB"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br/>
      </w:r>
      <w:r>
        <w:rPr>
          <w:rFonts w:ascii="Calibri" w:hAnsi="Calibri" w:cs="Calibri"/>
          <w:b/>
          <w:bCs/>
          <w:kern w:val="24"/>
          <w:sz w:val="24"/>
          <w:szCs w:val="24"/>
        </w:rPr>
        <w:br/>
        <w:t>OR</w:t>
      </w:r>
    </w:p>
    <w:p w14:paraId="04489B59"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p>
    <w:p w14:paraId="707C5150"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“Effective Online Discussions”</w:t>
      </w:r>
    </w:p>
    <w:p w14:paraId="052DA0DF" w14:textId="1F63DFE6" w:rsidR="00D113CB" w:rsidRDefault="00D113CB"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Link:</w:t>
      </w:r>
      <w:r w:rsidR="00C249F1">
        <w:rPr>
          <w:rFonts w:ascii="Calibri" w:hAnsi="Calibri" w:cs="Calibri"/>
          <w:b/>
          <w:bCs/>
          <w:kern w:val="24"/>
          <w:sz w:val="24"/>
          <w:szCs w:val="24"/>
        </w:rPr>
        <w:t xml:space="preserve"> </w:t>
      </w:r>
      <w:hyperlink r:id="rId61" w:history="1">
        <w:r w:rsidR="00B742E1" w:rsidRPr="00710FA3">
          <w:rPr>
            <w:rStyle w:val="Hyperlink"/>
            <w:rFonts w:ascii="Calibri" w:hAnsi="Calibri" w:cs="Calibri"/>
            <w:b/>
            <w:bCs/>
            <w:kern w:val="24"/>
            <w:sz w:val="24"/>
            <w:szCs w:val="24"/>
          </w:rPr>
          <w:t>https://mediaserver.carleton.ca/media/effective-online-discussions</w:t>
        </w:r>
      </w:hyperlink>
    </w:p>
    <w:p w14:paraId="74A9AE5F" w14:textId="77777777" w:rsidR="00B742E1" w:rsidRDefault="00B742E1" w:rsidP="00937032">
      <w:pPr>
        <w:autoSpaceDE w:val="0"/>
        <w:autoSpaceDN w:val="0"/>
        <w:adjustRightInd w:val="0"/>
        <w:spacing w:after="0" w:line="240" w:lineRule="auto"/>
        <w:rPr>
          <w:rFonts w:ascii="Calibri" w:hAnsi="Calibri" w:cs="Calibri"/>
          <w:b/>
          <w:bCs/>
          <w:kern w:val="24"/>
          <w:sz w:val="24"/>
          <w:szCs w:val="24"/>
        </w:rPr>
      </w:pPr>
      <w:bookmarkStart w:id="17" w:name="_GoBack"/>
      <w:bookmarkEnd w:id="17"/>
    </w:p>
    <w:p w14:paraId="3B910932" w14:textId="77777777" w:rsidR="00C249F1" w:rsidRDefault="00C249F1" w:rsidP="00937032">
      <w:pPr>
        <w:autoSpaceDE w:val="0"/>
        <w:autoSpaceDN w:val="0"/>
        <w:adjustRightInd w:val="0"/>
        <w:spacing w:after="0" w:line="240" w:lineRule="auto"/>
        <w:rPr>
          <w:rFonts w:ascii="Calibri" w:hAnsi="Calibri" w:cs="Calibri"/>
          <w:b/>
          <w:bCs/>
          <w:kern w:val="24"/>
          <w:sz w:val="24"/>
          <w:szCs w:val="24"/>
        </w:rPr>
      </w:pPr>
    </w:p>
    <w:p w14:paraId="6C485BCD" w14:textId="1EE966F5" w:rsidR="00937032" w:rsidRDefault="00937032" w:rsidP="00937032">
      <w:pPr>
        <w:autoSpaceDE w:val="0"/>
        <w:autoSpaceDN w:val="0"/>
        <w:adjustRightInd w:val="0"/>
        <w:spacing w:after="0" w:line="240" w:lineRule="auto"/>
        <w:rPr>
          <w:rFonts w:ascii="Calibri" w:hAnsi="Calibri" w:cs="Calibri"/>
          <w:b/>
          <w:bCs/>
          <w:kern w:val="24"/>
          <w:sz w:val="24"/>
          <w:szCs w:val="24"/>
        </w:rPr>
      </w:pPr>
    </w:p>
    <w:p w14:paraId="441DD3F5" w14:textId="179C2025" w:rsidR="00937032" w:rsidRDefault="00937032" w:rsidP="00D113CB">
      <w:r>
        <w:t>Slide 18</w:t>
      </w:r>
    </w:p>
    <w:p w14:paraId="47592842" w14:textId="77777777" w:rsidR="00937032" w:rsidRDefault="00937032" w:rsidP="00937032">
      <w:pPr>
        <w:spacing w:line="360" w:lineRule="auto"/>
      </w:pPr>
    </w:p>
    <w:p w14:paraId="426A460A" w14:textId="77777777" w:rsidR="00937032" w:rsidRDefault="00937032" w:rsidP="00937032">
      <w:pPr>
        <w:spacing w:line="360" w:lineRule="auto"/>
        <w:jc w:val="center"/>
      </w:pPr>
      <w:r>
        <w:object w:dxaOrig="7191" w:dyaOrig="5398" w14:anchorId="1A06BE36">
          <v:shape id="_x0000_i1042" type="#_x0000_t75" style="width:270pt;height:202.6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2" DrawAspect="Content" ObjectID="_1342597183" r:id="rId63"/>
        </w:object>
      </w:r>
    </w:p>
    <w:p w14:paraId="09F3D14C" w14:textId="3141E47F"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After watching the videos from the previous slide, ask participants to divide into groups of four to discuss the videos. </w:t>
      </w:r>
    </w:p>
    <w:p w14:paraId="69B1026F"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them to note some ways that the communication strategies from the second video could be put into practice in their own courses, as well as ways these strategies have been implemented in this course.</w:t>
      </w:r>
    </w:p>
    <w:p w14:paraId="0231E68F"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each group to share their results with the class and discuss the findings.</w:t>
      </w:r>
    </w:p>
    <w:p w14:paraId="4F669B91" w14:textId="77777777" w:rsidR="00937032" w:rsidRDefault="00937032" w:rsidP="00937032">
      <w:pPr>
        <w:autoSpaceDE w:val="0"/>
        <w:autoSpaceDN w:val="0"/>
        <w:adjustRightInd w:val="0"/>
        <w:spacing w:after="0" w:line="240" w:lineRule="auto"/>
        <w:rPr>
          <w:rFonts w:cs="Arial"/>
          <w:sz w:val="24"/>
          <w:szCs w:val="24"/>
        </w:rPr>
      </w:pPr>
    </w:p>
    <w:p w14:paraId="2E6AFC8B" w14:textId="77777777" w:rsidR="00937032" w:rsidRDefault="00937032" w:rsidP="00937032">
      <w:pPr>
        <w:spacing w:line="360" w:lineRule="auto"/>
      </w:pPr>
    </w:p>
    <w:p w14:paraId="59673C6F" w14:textId="77777777" w:rsidR="00937032" w:rsidRDefault="00937032" w:rsidP="00937032">
      <w:r>
        <w:br w:type="page"/>
      </w:r>
    </w:p>
    <w:p w14:paraId="6886434A" w14:textId="77777777" w:rsidR="00937032" w:rsidRDefault="00937032" w:rsidP="00937032">
      <w:pPr>
        <w:spacing w:line="360" w:lineRule="auto"/>
      </w:pPr>
      <w:r>
        <w:lastRenderedPageBreak/>
        <w:t>Slide 19</w:t>
      </w:r>
    </w:p>
    <w:p w14:paraId="01D06D57" w14:textId="77777777" w:rsidR="00937032" w:rsidRDefault="00937032" w:rsidP="00937032">
      <w:pPr>
        <w:spacing w:line="360" w:lineRule="auto"/>
      </w:pPr>
    </w:p>
    <w:p w14:paraId="33FF54F5" w14:textId="77777777" w:rsidR="00937032" w:rsidRDefault="00937032" w:rsidP="00937032">
      <w:pPr>
        <w:spacing w:line="360" w:lineRule="auto"/>
        <w:jc w:val="center"/>
      </w:pPr>
      <w:r>
        <w:object w:dxaOrig="7191" w:dyaOrig="5398" w14:anchorId="0FBBDB10">
          <v:shape id="_x0000_i1043" type="#_x0000_t75" style="width:270pt;height:202.6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43" DrawAspect="Content" ObjectID="_1342597184" r:id="rId65"/>
        </w:object>
      </w:r>
    </w:p>
    <w:p w14:paraId="16B31745" w14:textId="47E79A8D"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Introduce the idea of synchronous and asynchronous communication:</w:t>
      </w:r>
    </w:p>
    <w:p w14:paraId="6F9066BD"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Synchronous: Simultaneous communication; best used for fluency activities which require immediate interaction.</w:t>
      </w:r>
    </w:p>
    <w:p w14:paraId="11C2551A"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Asynchronous: Occurring over a period of time, with irregular intervals between interactions; best used for activities that would benefit from some reflection time.</w:t>
      </w:r>
    </w:p>
    <w:p w14:paraId="3DAF924D"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It would be best to ask participants to think about this in advance of the lesson in order to keep the lesson on track. Be prepared with a list of known tools that are supported at your institution to fill in any gaps that occur as a result of the brainstorming.</w:t>
      </w:r>
    </w:p>
    <w:p w14:paraId="0D12D99A"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Keep track of the tools in two columns on the whiteboard or flipchart if possible. </w:t>
      </w:r>
    </w:p>
    <w:p w14:paraId="27329408" w14:textId="77777777" w:rsidR="00937032" w:rsidRDefault="00937032" w:rsidP="00937032">
      <w:pPr>
        <w:autoSpaceDE w:val="0"/>
        <w:autoSpaceDN w:val="0"/>
        <w:adjustRightInd w:val="0"/>
        <w:spacing w:after="0" w:line="240" w:lineRule="auto"/>
        <w:rPr>
          <w:rFonts w:cs="Arial"/>
          <w:sz w:val="24"/>
          <w:szCs w:val="24"/>
        </w:rPr>
      </w:pPr>
    </w:p>
    <w:p w14:paraId="5A65BB64" w14:textId="77777777" w:rsidR="00937032" w:rsidRDefault="00937032" w:rsidP="00937032">
      <w:pPr>
        <w:spacing w:line="360" w:lineRule="auto"/>
      </w:pPr>
    </w:p>
    <w:p w14:paraId="0BD2C5EC" w14:textId="77777777" w:rsidR="00937032" w:rsidRDefault="00937032" w:rsidP="00937032">
      <w:r>
        <w:br w:type="page"/>
      </w:r>
    </w:p>
    <w:p w14:paraId="2FFF9300" w14:textId="77777777" w:rsidR="00937032" w:rsidRDefault="00937032" w:rsidP="00937032">
      <w:pPr>
        <w:spacing w:line="360" w:lineRule="auto"/>
      </w:pPr>
      <w:r>
        <w:lastRenderedPageBreak/>
        <w:t>Slide 20</w:t>
      </w:r>
    </w:p>
    <w:p w14:paraId="7AB73D8A" w14:textId="77777777" w:rsidR="00937032" w:rsidRDefault="00937032" w:rsidP="00937032">
      <w:pPr>
        <w:spacing w:line="360" w:lineRule="auto"/>
      </w:pPr>
    </w:p>
    <w:p w14:paraId="62C0CF77" w14:textId="77777777" w:rsidR="00937032" w:rsidRDefault="00937032" w:rsidP="00937032">
      <w:pPr>
        <w:spacing w:line="360" w:lineRule="auto"/>
        <w:jc w:val="center"/>
      </w:pPr>
      <w:r>
        <w:object w:dxaOrig="7191" w:dyaOrig="5398" w14:anchorId="34CFA631">
          <v:shape id="_x0000_i1044" type="#_x0000_t75" style="width:270pt;height:202.6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44" DrawAspect="Content" ObjectID="_1342597185" r:id="rId67"/>
        </w:object>
      </w:r>
    </w:p>
    <w:p w14:paraId="5A866E9E"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retrieve the learning outcomes for a course or module they have taught or will teach (participants should have prepared 1 or 2 learning outcomes; see pre-session activity 3 in the Facilitator Guide). Based on what they have learned thus far in the module, and on their own learning experiences, each participant thinks about an activity that will supports their learning outcome. Allow five minutes for reflection by the participant, then ask them to rejoin their group of four from the first activity.</w:t>
      </w:r>
    </w:p>
    <w:p w14:paraId="4AC80092"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Participants share their ideas within the group and provide each other with feedback (what works well about the activity, where is there room for improvement).</w:t>
      </w:r>
    </w:p>
    <w:p w14:paraId="75CAB52E"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p>
    <w:p w14:paraId="7C95A53C" w14:textId="77777777" w:rsidR="00937032" w:rsidRDefault="00937032" w:rsidP="00937032">
      <w:pPr>
        <w:autoSpaceDE w:val="0"/>
        <w:autoSpaceDN w:val="0"/>
        <w:adjustRightInd w:val="0"/>
        <w:spacing w:after="0" w:line="240" w:lineRule="auto"/>
        <w:rPr>
          <w:rFonts w:cs="Arial"/>
          <w:sz w:val="24"/>
          <w:szCs w:val="24"/>
        </w:rPr>
      </w:pPr>
    </w:p>
    <w:p w14:paraId="13F0F4FF" w14:textId="77777777" w:rsidR="00937032" w:rsidRDefault="00937032" w:rsidP="00937032">
      <w:pPr>
        <w:spacing w:line="360" w:lineRule="auto"/>
      </w:pPr>
    </w:p>
    <w:p w14:paraId="1DF39A67" w14:textId="77777777" w:rsidR="00937032" w:rsidRDefault="00937032" w:rsidP="00937032">
      <w:r>
        <w:br w:type="page"/>
      </w:r>
    </w:p>
    <w:p w14:paraId="25772B00" w14:textId="77777777" w:rsidR="00937032" w:rsidRDefault="00937032" w:rsidP="00937032">
      <w:pPr>
        <w:spacing w:line="360" w:lineRule="auto"/>
      </w:pPr>
      <w:r>
        <w:lastRenderedPageBreak/>
        <w:t>Slide 21</w:t>
      </w:r>
    </w:p>
    <w:p w14:paraId="67B960B6" w14:textId="77777777" w:rsidR="00937032" w:rsidRDefault="00937032" w:rsidP="00937032">
      <w:pPr>
        <w:spacing w:line="360" w:lineRule="auto"/>
      </w:pPr>
    </w:p>
    <w:p w14:paraId="4DC00B6B" w14:textId="77777777" w:rsidR="00937032" w:rsidRDefault="00937032" w:rsidP="00937032">
      <w:pPr>
        <w:spacing w:line="360" w:lineRule="auto"/>
        <w:jc w:val="center"/>
      </w:pPr>
      <w:r>
        <w:object w:dxaOrig="7191" w:dyaOrig="5398" w14:anchorId="1D27742E">
          <v:shape id="_x0000_i1045" type="#_x0000_t75" style="width:270pt;height:202.6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45" DrawAspect="Content" ObjectID="_1342597186" r:id="rId69"/>
        </w:object>
      </w:r>
    </w:p>
    <w:p w14:paraId="4A6CAE82" w14:textId="77777777"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This homework should be posted on the course LMS page (or website) for all members of the class to view and inspect. You may want to create an online discussion forum for participants to share their communicative activity and where you can provide feedback and participants can provide each other with feedback as well.</w:t>
      </w:r>
    </w:p>
    <w:p w14:paraId="466F9269" w14:textId="77777777" w:rsidR="00937032" w:rsidRDefault="00937032" w:rsidP="00937032">
      <w:pPr>
        <w:autoSpaceDE w:val="0"/>
        <w:autoSpaceDN w:val="0"/>
        <w:adjustRightInd w:val="0"/>
        <w:spacing w:after="0" w:line="240" w:lineRule="auto"/>
        <w:rPr>
          <w:rFonts w:cs="Arial"/>
          <w:sz w:val="24"/>
          <w:szCs w:val="24"/>
        </w:rPr>
      </w:pPr>
    </w:p>
    <w:p w14:paraId="4150902D" w14:textId="77777777" w:rsidR="00937032" w:rsidRDefault="00937032" w:rsidP="00937032">
      <w:pPr>
        <w:spacing w:line="360" w:lineRule="auto"/>
      </w:pPr>
    </w:p>
    <w:p w14:paraId="4AB7D382" w14:textId="77777777" w:rsidR="00937032" w:rsidRDefault="00937032" w:rsidP="00937032">
      <w:r>
        <w:br w:type="page"/>
      </w:r>
    </w:p>
    <w:p w14:paraId="0939EECF" w14:textId="77777777" w:rsidR="00937032" w:rsidRDefault="00937032" w:rsidP="00937032">
      <w:pPr>
        <w:spacing w:line="360" w:lineRule="auto"/>
      </w:pPr>
      <w:r>
        <w:lastRenderedPageBreak/>
        <w:t>Slide 22</w:t>
      </w:r>
    </w:p>
    <w:p w14:paraId="0E8B20BE" w14:textId="77777777" w:rsidR="00937032" w:rsidRDefault="00937032" w:rsidP="00937032">
      <w:pPr>
        <w:spacing w:line="360" w:lineRule="auto"/>
      </w:pPr>
    </w:p>
    <w:p w14:paraId="0A73CC94" w14:textId="77777777" w:rsidR="00937032" w:rsidRDefault="00937032" w:rsidP="00937032">
      <w:pPr>
        <w:spacing w:line="360" w:lineRule="auto"/>
        <w:jc w:val="center"/>
      </w:pPr>
      <w:r>
        <w:object w:dxaOrig="7191" w:dyaOrig="5398" w14:anchorId="0DA0BC0A">
          <v:shape id="_x0000_i1046" type="#_x0000_t75" style="width:270pt;height:202.6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46" DrawAspect="Content" ObjectID="_1342597187" r:id="rId71"/>
        </w:object>
      </w:r>
    </w:p>
    <w:p w14:paraId="0A810745" w14:textId="41EE15CF"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Go over the main points from the lesson, summarizing C</w:t>
      </w:r>
      <w:r w:rsidR="00640BE7">
        <w:rPr>
          <w:rFonts w:ascii="Calibri" w:hAnsi="Calibri" w:cs="Calibri"/>
          <w:b/>
          <w:bCs/>
          <w:kern w:val="24"/>
          <w:sz w:val="24"/>
          <w:szCs w:val="24"/>
        </w:rPr>
        <w:t>ommunity of Inquiry</w:t>
      </w:r>
      <w:r>
        <w:rPr>
          <w:rFonts w:ascii="Calibri" w:hAnsi="Calibri" w:cs="Calibri"/>
          <w:b/>
          <w:bCs/>
          <w:kern w:val="24"/>
          <w:sz w:val="24"/>
          <w:szCs w:val="24"/>
        </w:rPr>
        <w:t xml:space="preserve"> and different uses for communication tools.</w:t>
      </w:r>
    </w:p>
    <w:p w14:paraId="13008A4E" w14:textId="77777777" w:rsidR="00937032" w:rsidRDefault="00937032" w:rsidP="00937032">
      <w:pPr>
        <w:autoSpaceDE w:val="0"/>
        <w:autoSpaceDN w:val="0"/>
        <w:adjustRightInd w:val="0"/>
        <w:spacing w:after="0" w:line="240" w:lineRule="auto"/>
        <w:rPr>
          <w:rFonts w:cs="Arial"/>
          <w:sz w:val="24"/>
          <w:szCs w:val="24"/>
        </w:rPr>
      </w:pPr>
    </w:p>
    <w:p w14:paraId="16C69A92" w14:textId="77777777" w:rsidR="00937032" w:rsidRDefault="00937032" w:rsidP="00937032">
      <w:pPr>
        <w:spacing w:line="360" w:lineRule="auto"/>
      </w:pPr>
    </w:p>
    <w:p w14:paraId="5C248A69" w14:textId="77777777" w:rsidR="00937032" w:rsidRDefault="00937032" w:rsidP="00937032">
      <w:r>
        <w:br w:type="page"/>
      </w:r>
    </w:p>
    <w:p w14:paraId="00DEC0E7" w14:textId="77777777" w:rsidR="00937032" w:rsidRDefault="00937032" w:rsidP="00937032">
      <w:pPr>
        <w:spacing w:line="360" w:lineRule="auto"/>
      </w:pPr>
      <w:r>
        <w:lastRenderedPageBreak/>
        <w:t>Slide 23</w:t>
      </w:r>
    </w:p>
    <w:p w14:paraId="7C9B20D3" w14:textId="77777777" w:rsidR="00937032" w:rsidRDefault="00937032" w:rsidP="00937032">
      <w:pPr>
        <w:spacing w:line="360" w:lineRule="auto"/>
      </w:pPr>
    </w:p>
    <w:p w14:paraId="664746B9" w14:textId="77777777" w:rsidR="00937032" w:rsidRDefault="00937032" w:rsidP="00937032">
      <w:pPr>
        <w:spacing w:line="360" w:lineRule="auto"/>
        <w:jc w:val="center"/>
      </w:pPr>
      <w:r>
        <w:object w:dxaOrig="7191" w:dyaOrig="5398" w14:anchorId="6A5A8F5E">
          <v:shape id="_x0000_i1047" type="#_x0000_t75" style="width:270pt;height:202.6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47" DrawAspect="Content" ObjectID="_1342597188" r:id="rId73"/>
        </w:object>
      </w:r>
    </w:p>
    <w:p w14:paraId="262DB06E" w14:textId="40E56FEA" w:rsidR="00937032" w:rsidRDefault="00937032" w:rsidP="0093703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Go over the main points from the lesson, summarizing Co</w:t>
      </w:r>
      <w:r w:rsidR="00603AA8">
        <w:rPr>
          <w:rFonts w:ascii="Calibri" w:hAnsi="Calibri" w:cs="Calibri"/>
          <w:b/>
          <w:bCs/>
          <w:kern w:val="24"/>
          <w:sz w:val="24"/>
          <w:szCs w:val="24"/>
        </w:rPr>
        <w:t>mmunity of Inquiry</w:t>
      </w:r>
      <w:r>
        <w:rPr>
          <w:rFonts w:ascii="Calibri" w:hAnsi="Calibri" w:cs="Calibri"/>
          <w:b/>
          <w:bCs/>
          <w:kern w:val="24"/>
          <w:sz w:val="24"/>
          <w:szCs w:val="24"/>
        </w:rPr>
        <w:t xml:space="preserve"> and different uses for communication tools.</w:t>
      </w:r>
    </w:p>
    <w:p w14:paraId="41D62655" w14:textId="77777777" w:rsidR="00937032" w:rsidRDefault="00937032" w:rsidP="00937032">
      <w:pPr>
        <w:autoSpaceDE w:val="0"/>
        <w:autoSpaceDN w:val="0"/>
        <w:adjustRightInd w:val="0"/>
        <w:spacing w:after="0" w:line="240" w:lineRule="auto"/>
        <w:rPr>
          <w:rFonts w:cs="Arial"/>
          <w:sz w:val="24"/>
          <w:szCs w:val="24"/>
        </w:rPr>
      </w:pPr>
    </w:p>
    <w:p w14:paraId="4F895176" w14:textId="77777777" w:rsidR="00937032" w:rsidRDefault="00937032" w:rsidP="00937032">
      <w:pPr>
        <w:spacing w:line="360" w:lineRule="auto"/>
      </w:pPr>
    </w:p>
    <w:p w14:paraId="6206F9C0" w14:textId="77777777" w:rsidR="00937032" w:rsidRDefault="00937032" w:rsidP="00937032">
      <w:r>
        <w:br w:type="page"/>
      </w:r>
    </w:p>
    <w:p w14:paraId="40A82B71" w14:textId="77777777" w:rsidR="00937032" w:rsidRDefault="00937032" w:rsidP="00937032">
      <w:pPr>
        <w:spacing w:line="360" w:lineRule="auto"/>
      </w:pPr>
      <w:r>
        <w:lastRenderedPageBreak/>
        <w:t>Slide 24</w:t>
      </w:r>
    </w:p>
    <w:p w14:paraId="0E976F16" w14:textId="77777777" w:rsidR="00937032" w:rsidRDefault="00937032" w:rsidP="00937032">
      <w:pPr>
        <w:spacing w:line="360" w:lineRule="auto"/>
      </w:pPr>
    </w:p>
    <w:p w14:paraId="628D5B15" w14:textId="77777777" w:rsidR="00937032" w:rsidRDefault="00937032" w:rsidP="00937032">
      <w:pPr>
        <w:spacing w:line="360" w:lineRule="auto"/>
        <w:jc w:val="center"/>
      </w:pPr>
      <w:r>
        <w:object w:dxaOrig="7191" w:dyaOrig="5398" w14:anchorId="2F3AEAC8">
          <v:shape id="_x0000_i1048" type="#_x0000_t75" style="width:270pt;height:202.65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48" DrawAspect="Content" ObjectID="_1342597189" r:id="rId75"/>
        </w:object>
      </w:r>
    </w:p>
    <w:p w14:paraId="63EC2864" w14:textId="77777777" w:rsidR="00937032" w:rsidRDefault="00937032" w:rsidP="00937032">
      <w:pPr>
        <w:spacing w:line="360" w:lineRule="auto"/>
        <w:jc w:val="center"/>
      </w:pPr>
    </w:p>
    <w:p w14:paraId="75D67684" w14:textId="77777777" w:rsidR="00937032" w:rsidRDefault="00937032" w:rsidP="00937032">
      <w:pPr>
        <w:spacing w:line="360" w:lineRule="auto"/>
      </w:pPr>
    </w:p>
    <w:p w14:paraId="3F8D9F43" w14:textId="77777777" w:rsidR="00937032" w:rsidRDefault="00937032" w:rsidP="00937032">
      <w:r>
        <w:br w:type="page"/>
      </w:r>
    </w:p>
    <w:p w14:paraId="3723AA2D" w14:textId="77777777" w:rsidR="00937032" w:rsidRDefault="00937032" w:rsidP="00937032">
      <w:pPr>
        <w:spacing w:line="360" w:lineRule="auto"/>
      </w:pPr>
      <w:r>
        <w:lastRenderedPageBreak/>
        <w:t>Slide 25</w:t>
      </w:r>
    </w:p>
    <w:p w14:paraId="6E445C35" w14:textId="77777777" w:rsidR="00937032" w:rsidRDefault="00937032" w:rsidP="00937032">
      <w:pPr>
        <w:spacing w:line="360" w:lineRule="auto"/>
      </w:pPr>
    </w:p>
    <w:p w14:paraId="4F92519E" w14:textId="77777777" w:rsidR="00937032" w:rsidRDefault="00937032" w:rsidP="00937032">
      <w:pPr>
        <w:spacing w:line="360" w:lineRule="auto"/>
        <w:jc w:val="center"/>
      </w:pPr>
      <w:r>
        <w:object w:dxaOrig="7191" w:dyaOrig="5398" w14:anchorId="024DC823">
          <v:shape id="_x0000_i1049" type="#_x0000_t75" style="width:270pt;height:202.65pt"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049" DrawAspect="Content" ObjectID="_1342597190" r:id="rId77"/>
        </w:object>
      </w:r>
    </w:p>
    <w:p w14:paraId="3B51F7AF" w14:textId="77777777" w:rsidR="00937032" w:rsidRDefault="00937032" w:rsidP="00937032">
      <w:pPr>
        <w:spacing w:line="360" w:lineRule="auto"/>
        <w:jc w:val="center"/>
      </w:pPr>
    </w:p>
    <w:p w14:paraId="5297D3E2" w14:textId="77777777" w:rsidR="00937032" w:rsidRDefault="00937032" w:rsidP="00937032">
      <w:pPr>
        <w:spacing w:line="360" w:lineRule="auto"/>
      </w:pPr>
    </w:p>
    <w:p w14:paraId="25A860BE" w14:textId="77777777" w:rsidR="00937032" w:rsidRDefault="00937032" w:rsidP="00937032">
      <w:r>
        <w:br w:type="page"/>
      </w:r>
    </w:p>
    <w:p w14:paraId="4794121E" w14:textId="77777777" w:rsidR="00937032" w:rsidRDefault="00937032" w:rsidP="00937032">
      <w:pPr>
        <w:spacing w:line="360" w:lineRule="auto"/>
      </w:pPr>
      <w:r>
        <w:lastRenderedPageBreak/>
        <w:t>Slide 26</w:t>
      </w:r>
    </w:p>
    <w:p w14:paraId="1687F27A" w14:textId="77777777" w:rsidR="00937032" w:rsidRDefault="00937032" w:rsidP="00937032">
      <w:pPr>
        <w:spacing w:line="360" w:lineRule="auto"/>
      </w:pPr>
    </w:p>
    <w:p w14:paraId="786DE32C" w14:textId="77777777" w:rsidR="00937032" w:rsidRDefault="00937032" w:rsidP="00937032">
      <w:pPr>
        <w:spacing w:line="360" w:lineRule="auto"/>
        <w:jc w:val="center"/>
      </w:pPr>
      <w:r>
        <w:object w:dxaOrig="7191" w:dyaOrig="5398" w14:anchorId="7D039325">
          <v:shape id="_x0000_i1050" type="#_x0000_t75" style="width:270pt;height:202.65pt" o:ole=""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o:OLEObject Type="Embed" ProgID="PowerPoint.Slide.12" ShapeID="_x0000_i1050" DrawAspect="Content" ObjectID="_1342597191" r:id="rId79"/>
        </w:object>
      </w:r>
    </w:p>
    <w:p w14:paraId="2AB0F94F" w14:textId="77777777" w:rsidR="00937032" w:rsidRDefault="00937032" w:rsidP="00937032">
      <w:pPr>
        <w:spacing w:line="360" w:lineRule="auto"/>
        <w:jc w:val="center"/>
      </w:pPr>
    </w:p>
    <w:p w14:paraId="62591BF2" w14:textId="77777777" w:rsidR="00937032" w:rsidRDefault="00937032" w:rsidP="00937032">
      <w:pPr>
        <w:spacing w:line="360" w:lineRule="auto"/>
      </w:pPr>
    </w:p>
    <w:p w14:paraId="0F92015D" w14:textId="77777777" w:rsidR="00937032" w:rsidRDefault="00937032" w:rsidP="00937032">
      <w:r>
        <w:br w:type="page"/>
      </w:r>
    </w:p>
    <w:p w14:paraId="6F4AF638" w14:textId="77777777" w:rsidR="00937032" w:rsidRDefault="00937032" w:rsidP="00937032">
      <w:pPr>
        <w:spacing w:line="360" w:lineRule="auto"/>
      </w:pPr>
      <w:r>
        <w:lastRenderedPageBreak/>
        <w:t>Slide 27</w:t>
      </w:r>
    </w:p>
    <w:p w14:paraId="29D4AD58" w14:textId="77777777" w:rsidR="00937032" w:rsidRDefault="00937032" w:rsidP="00937032">
      <w:pPr>
        <w:spacing w:line="360" w:lineRule="auto"/>
      </w:pPr>
    </w:p>
    <w:p w14:paraId="5F0ACB21" w14:textId="77777777" w:rsidR="00937032" w:rsidRDefault="00937032" w:rsidP="00937032">
      <w:pPr>
        <w:spacing w:line="360" w:lineRule="auto"/>
        <w:jc w:val="center"/>
      </w:pPr>
      <w:r>
        <w:object w:dxaOrig="7191" w:dyaOrig="5398" w14:anchorId="0D30E7A3">
          <v:shape id="_x0000_i1051" type="#_x0000_t75" style="width:270pt;height:202.65pt" o:ole=""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o:OLEObject Type="Embed" ProgID="PowerPoint.Slide.12" ShapeID="_x0000_i1051" DrawAspect="Content" ObjectID="_1342597192" r:id="rId81"/>
        </w:object>
      </w:r>
    </w:p>
    <w:p w14:paraId="3C1F99BD" w14:textId="77777777" w:rsidR="00937032" w:rsidRDefault="00937032" w:rsidP="00937032">
      <w:pPr>
        <w:spacing w:line="360" w:lineRule="auto"/>
        <w:jc w:val="center"/>
      </w:pPr>
    </w:p>
    <w:p w14:paraId="2359BEF4" w14:textId="77777777" w:rsidR="00937032" w:rsidRDefault="00937032" w:rsidP="00937032">
      <w:pPr>
        <w:spacing w:line="360" w:lineRule="auto"/>
      </w:pPr>
    </w:p>
    <w:p w14:paraId="44FF6192" w14:textId="77777777" w:rsidR="00937032" w:rsidRDefault="00937032" w:rsidP="00937032">
      <w:pPr>
        <w:spacing w:line="360" w:lineRule="auto"/>
      </w:pPr>
    </w:p>
    <w:p w14:paraId="670F0ED5" w14:textId="77777777" w:rsidR="00EF568C" w:rsidRDefault="00EF568C" w:rsidP="00EF568C">
      <w:pPr>
        <w:autoSpaceDE w:val="0"/>
        <w:autoSpaceDN w:val="0"/>
        <w:adjustRightInd w:val="0"/>
        <w:spacing w:after="0" w:line="240" w:lineRule="auto"/>
        <w:rPr>
          <w:rFonts w:cs="Arial"/>
          <w:sz w:val="24"/>
          <w:szCs w:val="24"/>
        </w:rPr>
      </w:pPr>
    </w:p>
    <w:p w14:paraId="47B8EF26" w14:textId="77777777" w:rsidR="00EF568C" w:rsidRDefault="00EF568C" w:rsidP="00EF568C">
      <w:pPr>
        <w:spacing w:line="360" w:lineRule="auto"/>
        <w:rPr>
          <w:rFonts w:asciiTheme="minorHAnsi" w:hAnsiTheme="minorHAnsi"/>
        </w:rPr>
      </w:pPr>
    </w:p>
    <w:p w14:paraId="1CBB629E" w14:textId="77777777" w:rsidR="00EF568C" w:rsidRDefault="00EF568C" w:rsidP="00EF568C">
      <w:pPr>
        <w:spacing w:line="360" w:lineRule="auto"/>
      </w:pPr>
    </w:p>
    <w:p w14:paraId="6FE4EC2E" w14:textId="3C56EAAC" w:rsidR="00033C8B" w:rsidRDefault="00033C8B" w:rsidP="00425383">
      <w:pPr>
        <w:pStyle w:val="Heading10"/>
        <w:outlineLvl w:val="0"/>
      </w:pPr>
    </w:p>
    <w:sectPr w:rsidR="00033C8B" w:rsidSect="00CC0FC2">
      <w:headerReference w:type="default" r:id="rId82"/>
      <w:footerReference w:type="default" r:id="rId83"/>
      <w:footerReference w:type="first" r:id="rId8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AEFBF" w14:textId="77777777" w:rsidR="00BB4897" w:rsidRDefault="00BB4897" w:rsidP="007D1AF7">
      <w:pPr>
        <w:spacing w:after="0" w:line="240" w:lineRule="auto"/>
      </w:pPr>
      <w:r>
        <w:separator/>
      </w:r>
    </w:p>
  </w:endnote>
  <w:endnote w:type="continuationSeparator" w:id="0">
    <w:p w14:paraId="608F22EF" w14:textId="77777777" w:rsidR="00BB4897" w:rsidRDefault="00BB4897"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799509"/>
      <w:docPartObj>
        <w:docPartGallery w:val="Page Numbers (Bottom of Page)"/>
        <w:docPartUnique/>
      </w:docPartObj>
    </w:sdtPr>
    <w:sdtEndPr>
      <w:rPr>
        <w:noProof/>
      </w:rPr>
    </w:sdtEndPr>
    <w:sdtContent>
      <w:p w14:paraId="6A66CC43" w14:textId="7CFEA5D3" w:rsidR="00BB4897" w:rsidRDefault="00BB4897">
        <w:pPr>
          <w:pStyle w:val="Footer"/>
          <w:jc w:val="right"/>
        </w:pPr>
        <w:r>
          <w:fldChar w:fldCharType="begin"/>
        </w:r>
        <w:r>
          <w:instrText xml:space="preserve"> PAGE   \* MERGEFORMAT </w:instrText>
        </w:r>
        <w:r>
          <w:fldChar w:fldCharType="separate"/>
        </w:r>
        <w:r w:rsidR="00B742E1">
          <w:rPr>
            <w:noProof/>
          </w:rPr>
          <w:t>33</w:t>
        </w:r>
        <w:r>
          <w:rPr>
            <w:noProof/>
          </w:rPr>
          <w:fldChar w:fldCharType="end"/>
        </w:r>
      </w:p>
    </w:sdtContent>
  </w:sdt>
  <w:p w14:paraId="5E25048E" w14:textId="77777777" w:rsidR="00BB4897" w:rsidRDefault="00BB489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8992F" w14:textId="5CA281C4" w:rsidR="00BB4897" w:rsidRDefault="00BB4897">
    <w:pPr>
      <w:pStyle w:val="Footer"/>
      <w:jc w:val="right"/>
    </w:pPr>
  </w:p>
  <w:p w14:paraId="6F0FFFCE" w14:textId="77777777" w:rsidR="00BB4897" w:rsidRDefault="00BB48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D20406" w14:textId="77777777" w:rsidR="00BB4897" w:rsidRDefault="00BB4897" w:rsidP="007D1AF7">
      <w:pPr>
        <w:spacing w:after="0" w:line="240" w:lineRule="auto"/>
      </w:pPr>
      <w:r>
        <w:separator/>
      </w:r>
    </w:p>
  </w:footnote>
  <w:footnote w:type="continuationSeparator" w:id="0">
    <w:p w14:paraId="750EE26C" w14:textId="77777777" w:rsidR="00BB4897" w:rsidRDefault="00BB4897" w:rsidP="007D1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199AC" w14:textId="6B61323A" w:rsidR="00BB4897" w:rsidRDefault="00BB4897">
    <w:pPr>
      <w:pStyle w:val="Header"/>
    </w:pPr>
    <w:r>
      <w:rPr>
        <w:noProof/>
      </w:rPr>
      <mc:AlternateContent>
        <mc:Choice Requires="wps">
          <w:drawing>
            <wp:anchor distT="4294967295" distB="4294967295" distL="114300" distR="114300" simplePos="0" relativeHeight="251657216" behindDoc="0" locked="0" layoutInCell="1" allowOverlap="1" wp14:anchorId="65A5C929" wp14:editId="59E7C077">
              <wp:simplePos x="0" y="0"/>
              <wp:positionH relativeFrom="column">
                <wp:posOffset>0</wp:posOffset>
              </wp:positionH>
              <wp:positionV relativeFrom="paragraph">
                <wp:posOffset>247650</wp:posOffset>
              </wp:positionV>
              <wp:extent cx="6387465" cy="0"/>
              <wp:effectExtent l="0" t="0" r="3238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9525">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B6A555"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CYsAIAALgFAAAOAAAAZHJzL2Uyb0RvYy54bWysVFFv2jAQfp+0/2D5PU0CCdCooWpD2Eu3&#10;IbXTnk3sEGuOHdmGgKb9950dyEr3Mk0FKbo7+z5/d/fZd/fHVqAD04YrmeP4JsKIyUpRLnc5/vay&#10;DhYYGUskJUJJluMTM/h++fHDXd9lbKIaJSjTCECkyfoux421XRaGpmpYS8yN6piExVrpllhw9S6k&#10;mvSA3opwEkWzsFeadlpVzBiIroZFvPT4dc0q+7WuDbNI5Bi4Wf/V/rt133B5R7KdJl3DqzMN8h8s&#10;WsIlHDpCrYglaK/5X1Atr7QyqrY3lWpDVde8Yr4GqCaO3lTz3JCO+VqgOaYb22TeD7b6cthoxGmO&#10;E4wkaWFET1wyNHWd6TuTwYZCbrSrrTrK5+5JVT8MkqpoiNwxz/Dl1EFa7DLCqxTnmA7wt/1nRWEP&#10;2Vvl23SsdesgoQHo6KdxGqfBjhZVEJxNF/NklmJUXdZCkl0SO23sJ6Za5IwcC+DsgcnhyVhHhGSX&#10;Le4cqdZcCD9sIVGf49t0kvoEowSnbtFt87JjhdDoQEAw213s94h9C/yHWBrBb5ANhEFcQ9iH4NAR&#10;wVO4AtdqL6mn0DBCy7NtCReDDdlCOhbM63aoA7yjBdPHoTFeUz9vo9tyUS6SIJnMyiCJVqvgYV0k&#10;wWwdz9PVdFUUq/iXox4nWcMpZdJVeNF3nPybfs43bVDmqPCxleE1ui8YyF4zfVin0TyZLoL5PJ0G&#10;ybSMgsfFuggeing2m5ePxWP5hmnpqzfvQ3ZspWOl9pbp54b2iHInmkmawCjBgffAmW6wiIgdPGSV&#10;1RhpZb9z23iNO3U6DKN321Efi8j9fZyIriGDFKYgkeEyjNt9b8bjh05dhuy8cUzn4v/0EkRxEYC/&#10;W+46DRdzq+hpoy93Dp4Hn3R+ytz789oH+/WDu/wNAAD//wMAUEsDBBQABgAIAAAAIQDn3U+X2gAA&#10;AAcBAAAPAAAAZHJzL2Rvd25yZXYueG1sTI/RSsQwEEXfBf8hjOCbm2hR3G7TRYTCgiC4+gGzzdiE&#10;bSalybbdvzeLD/o03LnDvWeq7eJ7MdEYXWAN9ysFgrgNxnGn4euzuXsGEROywT4waThThG19fVVh&#10;acLMHzTtUydyCMcSNdiUhlLK2FryGFdhIM7edxg9pizHTpoR5xzue/mg1JP06Dg3WBzo1VJ73J+8&#10;hqZoOrcr2rfh7OY4FSG8W9xpfXuzvGxAJFrS3zFc8DM61JnpEE5soug15EeShmKd58VV6nEN4vC7&#10;kXUl//PXPwAAAP//AwBQSwECLQAUAAYACAAAACEAtoM4kv4AAADhAQAAEwAAAAAAAAAAAAAAAAAA&#10;AAAAW0NvbnRlbnRfVHlwZXNdLnhtbFBLAQItABQABgAIAAAAIQA4/SH/1gAAAJQBAAALAAAAAAAA&#10;AAAAAAAAAC8BAABfcmVscy8ucmVsc1BLAQItABQABgAIAAAAIQCJUCCYsAIAALgFAAAOAAAAAAAA&#10;AAAAAAAAAC4CAABkcnMvZTJvRG9jLnhtbFBLAQItABQABgAIAAAAIQDn3U+X2gAAAAcBAAAPAAAA&#10;AAAAAAAAAAAAAAoFAABkcnMvZG93bnJldi54bWxQSwUGAAAAAAQABADzAAAAEQYAAAAA&#10;" strokecolor="#7f7f7f [1612]">
              <v:shadow opacity="22938f" offset="0"/>
            </v:line>
          </w:pict>
        </mc:Fallback>
      </mc:AlternateContent>
    </w:r>
    <w:r>
      <w:t>Communication Strategies in Online Environments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D32"/>
    <w:multiLevelType w:val="hybridMultilevel"/>
    <w:tmpl w:val="6AE4447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4555AFA"/>
    <w:multiLevelType w:val="hybridMultilevel"/>
    <w:tmpl w:val="C96CC86A"/>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4917E3"/>
    <w:multiLevelType w:val="hybridMultilevel"/>
    <w:tmpl w:val="40EAB366"/>
    <w:lvl w:ilvl="0" w:tplc="CB1EDEF0">
      <w:start w:val="1"/>
      <w:numFmt w:val="bullet"/>
      <w:lvlText w:val="o"/>
      <w:lvlJc w:val="left"/>
      <w:pPr>
        <w:tabs>
          <w:tab w:val="num" w:pos="720"/>
        </w:tabs>
        <w:ind w:left="720" w:hanging="360"/>
      </w:pPr>
      <w:rPr>
        <w:rFonts w:ascii="Courier New" w:hAnsi="Courier New" w:hint="default"/>
      </w:rPr>
    </w:lvl>
    <w:lvl w:ilvl="1" w:tplc="442EED72" w:tentative="1">
      <w:start w:val="1"/>
      <w:numFmt w:val="bullet"/>
      <w:lvlText w:val="o"/>
      <w:lvlJc w:val="left"/>
      <w:pPr>
        <w:tabs>
          <w:tab w:val="num" w:pos="1440"/>
        </w:tabs>
        <w:ind w:left="1440" w:hanging="360"/>
      </w:pPr>
      <w:rPr>
        <w:rFonts w:ascii="Courier New" w:hAnsi="Courier New" w:hint="default"/>
      </w:rPr>
    </w:lvl>
    <w:lvl w:ilvl="2" w:tplc="E458B58C" w:tentative="1">
      <w:start w:val="1"/>
      <w:numFmt w:val="bullet"/>
      <w:lvlText w:val="o"/>
      <w:lvlJc w:val="left"/>
      <w:pPr>
        <w:tabs>
          <w:tab w:val="num" w:pos="2160"/>
        </w:tabs>
        <w:ind w:left="2160" w:hanging="360"/>
      </w:pPr>
      <w:rPr>
        <w:rFonts w:ascii="Courier New" w:hAnsi="Courier New" w:hint="default"/>
      </w:rPr>
    </w:lvl>
    <w:lvl w:ilvl="3" w:tplc="4FF61E1E" w:tentative="1">
      <w:start w:val="1"/>
      <w:numFmt w:val="bullet"/>
      <w:lvlText w:val="o"/>
      <w:lvlJc w:val="left"/>
      <w:pPr>
        <w:tabs>
          <w:tab w:val="num" w:pos="2880"/>
        </w:tabs>
        <w:ind w:left="2880" w:hanging="360"/>
      </w:pPr>
      <w:rPr>
        <w:rFonts w:ascii="Courier New" w:hAnsi="Courier New" w:hint="default"/>
      </w:rPr>
    </w:lvl>
    <w:lvl w:ilvl="4" w:tplc="E51023A0" w:tentative="1">
      <w:start w:val="1"/>
      <w:numFmt w:val="bullet"/>
      <w:lvlText w:val="o"/>
      <w:lvlJc w:val="left"/>
      <w:pPr>
        <w:tabs>
          <w:tab w:val="num" w:pos="3600"/>
        </w:tabs>
        <w:ind w:left="3600" w:hanging="360"/>
      </w:pPr>
      <w:rPr>
        <w:rFonts w:ascii="Courier New" w:hAnsi="Courier New" w:hint="default"/>
      </w:rPr>
    </w:lvl>
    <w:lvl w:ilvl="5" w:tplc="0BCABB2C" w:tentative="1">
      <w:start w:val="1"/>
      <w:numFmt w:val="bullet"/>
      <w:lvlText w:val="o"/>
      <w:lvlJc w:val="left"/>
      <w:pPr>
        <w:tabs>
          <w:tab w:val="num" w:pos="4320"/>
        </w:tabs>
        <w:ind w:left="4320" w:hanging="360"/>
      </w:pPr>
      <w:rPr>
        <w:rFonts w:ascii="Courier New" w:hAnsi="Courier New" w:hint="default"/>
      </w:rPr>
    </w:lvl>
    <w:lvl w:ilvl="6" w:tplc="30209114" w:tentative="1">
      <w:start w:val="1"/>
      <w:numFmt w:val="bullet"/>
      <w:lvlText w:val="o"/>
      <w:lvlJc w:val="left"/>
      <w:pPr>
        <w:tabs>
          <w:tab w:val="num" w:pos="5040"/>
        </w:tabs>
        <w:ind w:left="5040" w:hanging="360"/>
      </w:pPr>
      <w:rPr>
        <w:rFonts w:ascii="Courier New" w:hAnsi="Courier New" w:hint="default"/>
      </w:rPr>
    </w:lvl>
    <w:lvl w:ilvl="7" w:tplc="4BF6AE00" w:tentative="1">
      <w:start w:val="1"/>
      <w:numFmt w:val="bullet"/>
      <w:lvlText w:val="o"/>
      <w:lvlJc w:val="left"/>
      <w:pPr>
        <w:tabs>
          <w:tab w:val="num" w:pos="5760"/>
        </w:tabs>
        <w:ind w:left="5760" w:hanging="360"/>
      </w:pPr>
      <w:rPr>
        <w:rFonts w:ascii="Courier New" w:hAnsi="Courier New" w:hint="default"/>
      </w:rPr>
    </w:lvl>
    <w:lvl w:ilvl="8" w:tplc="DF403AB4" w:tentative="1">
      <w:start w:val="1"/>
      <w:numFmt w:val="bullet"/>
      <w:lvlText w:val="o"/>
      <w:lvlJc w:val="left"/>
      <w:pPr>
        <w:tabs>
          <w:tab w:val="num" w:pos="6480"/>
        </w:tabs>
        <w:ind w:left="6480" w:hanging="360"/>
      </w:pPr>
      <w:rPr>
        <w:rFonts w:ascii="Courier New" w:hAnsi="Courier New" w:hint="default"/>
      </w:rPr>
    </w:lvl>
  </w:abstractNum>
  <w:abstractNum w:abstractNumId="3">
    <w:nsid w:val="0D5B15AE"/>
    <w:multiLevelType w:val="hybridMultilevel"/>
    <w:tmpl w:val="C1BCD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17976FD"/>
    <w:multiLevelType w:val="hybridMultilevel"/>
    <w:tmpl w:val="1BAC0A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96731C6"/>
    <w:multiLevelType w:val="hybridMultilevel"/>
    <w:tmpl w:val="771A9EE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D631A2E"/>
    <w:multiLevelType w:val="hybridMultilevel"/>
    <w:tmpl w:val="FC5CF1D4"/>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12">
    <w:nsid w:val="4B402018"/>
    <w:multiLevelType w:val="hybridMultilevel"/>
    <w:tmpl w:val="BB6818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2D61BF4"/>
    <w:multiLevelType w:val="hybridMultilevel"/>
    <w:tmpl w:val="066A70E2"/>
    <w:lvl w:ilvl="0" w:tplc="2D14AC82">
      <w:start w:val="1"/>
      <w:numFmt w:val="bullet"/>
      <w:lvlText w:val="o"/>
      <w:lvlJc w:val="left"/>
      <w:pPr>
        <w:tabs>
          <w:tab w:val="num" w:pos="720"/>
        </w:tabs>
        <w:ind w:left="720" w:hanging="360"/>
      </w:pPr>
      <w:rPr>
        <w:rFonts w:ascii="Courier New" w:hAnsi="Courier New" w:hint="default"/>
      </w:rPr>
    </w:lvl>
    <w:lvl w:ilvl="1" w:tplc="97D8CBC2" w:tentative="1">
      <w:start w:val="1"/>
      <w:numFmt w:val="bullet"/>
      <w:lvlText w:val="o"/>
      <w:lvlJc w:val="left"/>
      <w:pPr>
        <w:tabs>
          <w:tab w:val="num" w:pos="1440"/>
        </w:tabs>
        <w:ind w:left="1440" w:hanging="360"/>
      </w:pPr>
      <w:rPr>
        <w:rFonts w:ascii="Courier New" w:hAnsi="Courier New" w:hint="default"/>
      </w:rPr>
    </w:lvl>
    <w:lvl w:ilvl="2" w:tplc="6CC0953A" w:tentative="1">
      <w:start w:val="1"/>
      <w:numFmt w:val="bullet"/>
      <w:lvlText w:val="o"/>
      <w:lvlJc w:val="left"/>
      <w:pPr>
        <w:tabs>
          <w:tab w:val="num" w:pos="2160"/>
        </w:tabs>
        <w:ind w:left="2160" w:hanging="360"/>
      </w:pPr>
      <w:rPr>
        <w:rFonts w:ascii="Courier New" w:hAnsi="Courier New" w:hint="default"/>
      </w:rPr>
    </w:lvl>
    <w:lvl w:ilvl="3" w:tplc="37F64D20" w:tentative="1">
      <w:start w:val="1"/>
      <w:numFmt w:val="bullet"/>
      <w:lvlText w:val="o"/>
      <w:lvlJc w:val="left"/>
      <w:pPr>
        <w:tabs>
          <w:tab w:val="num" w:pos="2880"/>
        </w:tabs>
        <w:ind w:left="2880" w:hanging="360"/>
      </w:pPr>
      <w:rPr>
        <w:rFonts w:ascii="Courier New" w:hAnsi="Courier New" w:hint="default"/>
      </w:rPr>
    </w:lvl>
    <w:lvl w:ilvl="4" w:tplc="37540C0E" w:tentative="1">
      <w:start w:val="1"/>
      <w:numFmt w:val="bullet"/>
      <w:lvlText w:val="o"/>
      <w:lvlJc w:val="left"/>
      <w:pPr>
        <w:tabs>
          <w:tab w:val="num" w:pos="3600"/>
        </w:tabs>
        <w:ind w:left="3600" w:hanging="360"/>
      </w:pPr>
      <w:rPr>
        <w:rFonts w:ascii="Courier New" w:hAnsi="Courier New" w:hint="default"/>
      </w:rPr>
    </w:lvl>
    <w:lvl w:ilvl="5" w:tplc="E6D64350" w:tentative="1">
      <w:start w:val="1"/>
      <w:numFmt w:val="bullet"/>
      <w:lvlText w:val="o"/>
      <w:lvlJc w:val="left"/>
      <w:pPr>
        <w:tabs>
          <w:tab w:val="num" w:pos="4320"/>
        </w:tabs>
        <w:ind w:left="4320" w:hanging="360"/>
      </w:pPr>
      <w:rPr>
        <w:rFonts w:ascii="Courier New" w:hAnsi="Courier New" w:hint="default"/>
      </w:rPr>
    </w:lvl>
    <w:lvl w:ilvl="6" w:tplc="E460E4DA" w:tentative="1">
      <w:start w:val="1"/>
      <w:numFmt w:val="bullet"/>
      <w:lvlText w:val="o"/>
      <w:lvlJc w:val="left"/>
      <w:pPr>
        <w:tabs>
          <w:tab w:val="num" w:pos="5040"/>
        </w:tabs>
        <w:ind w:left="5040" w:hanging="360"/>
      </w:pPr>
      <w:rPr>
        <w:rFonts w:ascii="Courier New" w:hAnsi="Courier New" w:hint="default"/>
      </w:rPr>
    </w:lvl>
    <w:lvl w:ilvl="7" w:tplc="1CBA7A68" w:tentative="1">
      <w:start w:val="1"/>
      <w:numFmt w:val="bullet"/>
      <w:lvlText w:val="o"/>
      <w:lvlJc w:val="left"/>
      <w:pPr>
        <w:tabs>
          <w:tab w:val="num" w:pos="5760"/>
        </w:tabs>
        <w:ind w:left="5760" w:hanging="360"/>
      </w:pPr>
      <w:rPr>
        <w:rFonts w:ascii="Courier New" w:hAnsi="Courier New" w:hint="default"/>
      </w:rPr>
    </w:lvl>
    <w:lvl w:ilvl="8" w:tplc="61C4F194" w:tentative="1">
      <w:start w:val="1"/>
      <w:numFmt w:val="bullet"/>
      <w:lvlText w:val="o"/>
      <w:lvlJc w:val="left"/>
      <w:pPr>
        <w:tabs>
          <w:tab w:val="num" w:pos="6480"/>
        </w:tabs>
        <w:ind w:left="6480" w:hanging="360"/>
      </w:pPr>
      <w:rPr>
        <w:rFonts w:ascii="Courier New" w:hAnsi="Courier New" w:hint="default"/>
      </w:rPr>
    </w:lvl>
  </w:abstractNum>
  <w:abstractNum w:abstractNumId="14">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
    <w:nsid w:val="62B90CD0"/>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66545E6D"/>
    <w:multiLevelType w:val="hybridMultilevel"/>
    <w:tmpl w:val="9FD2A5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6D9B2F48"/>
    <w:multiLevelType w:val="hybridMultilevel"/>
    <w:tmpl w:val="590EE4CC"/>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75784043"/>
    <w:multiLevelType w:val="hybridMultilevel"/>
    <w:tmpl w:val="1900778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79354A02"/>
    <w:multiLevelType w:val="hybridMultilevel"/>
    <w:tmpl w:val="81EA90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1">
    <w:nsid w:val="7E6F4097"/>
    <w:multiLevelType w:val="hybridMultilevel"/>
    <w:tmpl w:val="4ECC549A"/>
    <w:lvl w:ilvl="0" w:tplc="26D657E6">
      <w:start w:val="1"/>
      <w:numFmt w:val="bullet"/>
      <w:lvlText w:val="o"/>
      <w:lvlJc w:val="left"/>
      <w:pPr>
        <w:tabs>
          <w:tab w:val="num" w:pos="720"/>
        </w:tabs>
        <w:ind w:left="720" w:hanging="360"/>
      </w:pPr>
      <w:rPr>
        <w:rFonts w:ascii="Courier New" w:hAnsi="Courier New" w:hint="default"/>
      </w:rPr>
    </w:lvl>
    <w:lvl w:ilvl="1" w:tplc="90C68482" w:tentative="1">
      <w:start w:val="1"/>
      <w:numFmt w:val="bullet"/>
      <w:lvlText w:val="o"/>
      <w:lvlJc w:val="left"/>
      <w:pPr>
        <w:tabs>
          <w:tab w:val="num" w:pos="1440"/>
        </w:tabs>
        <w:ind w:left="1440" w:hanging="360"/>
      </w:pPr>
      <w:rPr>
        <w:rFonts w:ascii="Courier New" w:hAnsi="Courier New" w:hint="default"/>
      </w:rPr>
    </w:lvl>
    <w:lvl w:ilvl="2" w:tplc="D2F22DD0" w:tentative="1">
      <w:start w:val="1"/>
      <w:numFmt w:val="bullet"/>
      <w:lvlText w:val="o"/>
      <w:lvlJc w:val="left"/>
      <w:pPr>
        <w:tabs>
          <w:tab w:val="num" w:pos="2160"/>
        </w:tabs>
        <w:ind w:left="2160" w:hanging="360"/>
      </w:pPr>
      <w:rPr>
        <w:rFonts w:ascii="Courier New" w:hAnsi="Courier New" w:hint="default"/>
      </w:rPr>
    </w:lvl>
    <w:lvl w:ilvl="3" w:tplc="D90E8DB6" w:tentative="1">
      <w:start w:val="1"/>
      <w:numFmt w:val="bullet"/>
      <w:lvlText w:val="o"/>
      <w:lvlJc w:val="left"/>
      <w:pPr>
        <w:tabs>
          <w:tab w:val="num" w:pos="2880"/>
        </w:tabs>
        <w:ind w:left="2880" w:hanging="360"/>
      </w:pPr>
      <w:rPr>
        <w:rFonts w:ascii="Courier New" w:hAnsi="Courier New" w:hint="default"/>
      </w:rPr>
    </w:lvl>
    <w:lvl w:ilvl="4" w:tplc="0AEE98EE" w:tentative="1">
      <w:start w:val="1"/>
      <w:numFmt w:val="bullet"/>
      <w:lvlText w:val="o"/>
      <w:lvlJc w:val="left"/>
      <w:pPr>
        <w:tabs>
          <w:tab w:val="num" w:pos="3600"/>
        </w:tabs>
        <w:ind w:left="3600" w:hanging="360"/>
      </w:pPr>
      <w:rPr>
        <w:rFonts w:ascii="Courier New" w:hAnsi="Courier New" w:hint="default"/>
      </w:rPr>
    </w:lvl>
    <w:lvl w:ilvl="5" w:tplc="4F6A16BC" w:tentative="1">
      <w:start w:val="1"/>
      <w:numFmt w:val="bullet"/>
      <w:lvlText w:val="o"/>
      <w:lvlJc w:val="left"/>
      <w:pPr>
        <w:tabs>
          <w:tab w:val="num" w:pos="4320"/>
        </w:tabs>
        <w:ind w:left="4320" w:hanging="360"/>
      </w:pPr>
      <w:rPr>
        <w:rFonts w:ascii="Courier New" w:hAnsi="Courier New" w:hint="default"/>
      </w:rPr>
    </w:lvl>
    <w:lvl w:ilvl="6" w:tplc="AA0410F6" w:tentative="1">
      <w:start w:val="1"/>
      <w:numFmt w:val="bullet"/>
      <w:lvlText w:val="o"/>
      <w:lvlJc w:val="left"/>
      <w:pPr>
        <w:tabs>
          <w:tab w:val="num" w:pos="5040"/>
        </w:tabs>
        <w:ind w:left="5040" w:hanging="360"/>
      </w:pPr>
      <w:rPr>
        <w:rFonts w:ascii="Courier New" w:hAnsi="Courier New" w:hint="default"/>
      </w:rPr>
    </w:lvl>
    <w:lvl w:ilvl="7" w:tplc="18A00F62" w:tentative="1">
      <w:start w:val="1"/>
      <w:numFmt w:val="bullet"/>
      <w:lvlText w:val="o"/>
      <w:lvlJc w:val="left"/>
      <w:pPr>
        <w:tabs>
          <w:tab w:val="num" w:pos="5760"/>
        </w:tabs>
        <w:ind w:left="5760" w:hanging="360"/>
      </w:pPr>
      <w:rPr>
        <w:rFonts w:ascii="Courier New" w:hAnsi="Courier New" w:hint="default"/>
      </w:rPr>
    </w:lvl>
    <w:lvl w:ilvl="8" w:tplc="96D4BE4A" w:tentative="1">
      <w:start w:val="1"/>
      <w:numFmt w:val="bullet"/>
      <w:lvlText w:val="o"/>
      <w:lvlJc w:val="left"/>
      <w:pPr>
        <w:tabs>
          <w:tab w:val="num" w:pos="6480"/>
        </w:tabs>
        <w:ind w:left="6480" w:hanging="360"/>
      </w:pPr>
      <w:rPr>
        <w:rFonts w:ascii="Courier New" w:hAnsi="Courier New" w:hint="default"/>
      </w:rPr>
    </w:lvl>
  </w:abstractNum>
  <w:num w:numId="1">
    <w:abstractNumId w:val="5"/>
  </w:num>
  <w:num w:numId="2">
    <w:abstractNumId w:val="9"/>
  </w:num>
  <w:num w:numId="3">
    <w:abstractNumId w:val="14"/>
  </w:num>
  <w:num w:numId="4">
    <w:abstractNumId w:val="20"/>
  </w:num>
  <w:num w:numId="5">
    <w:abstractNumId w:val="10"/>
  </w:num>
  <w:num w:numId="6">
    <w:abstractNumId w:val="11"/>
  </w:num>
  <w:num w:numId="7">
    <w:abstractNumId w:val="8"/>
  </w:num>
  <w:num w:numId="8">
    <w:abstractNumId w:val="18"/>
  </w:num>
  <w:num w:numId="9">
    <w:abstractNumId w:val="12"/>
  </w:num>
  <w:num w:numId="10">
    <w:abstractNumId w:val="15"/>
  </w:num>
  <w:num w:numId="11">
    <w:abstractNumId w:val="19"/>
  </w:num>
  <w:num w:numId="12">
    <w:abstractNumId w:val="16"/>
  </w:num>
  <w:num w:numId="13">
    <w:abstractNumId w:val="4"/>
  </w:num>
  <w:num w:numId="14">
    <w:abstractNumId w:val="1"/>
  </w:num>
  <w:num w:numId="15">
    <w:abstractNumId w:val="6"/>
  </w:num>
  <w:num w:numId="16">
    <w:abstractNumId w:val="0"/>
  </w:num>
  <w:num w:numId="17">
    <w:abstractNumId w:val="17"/>
  </w:num>
  <w:num w:numId="18">
    <w:abstractNumId w:val="3"/>
  </w:num>
  <w:num w:numId="19">
    <w:abstractNumId w:val="7"/>
  </w:num>
  <w:num w:numId="20">
    <w:abstractNumId w:val="2"/>
  </w:num>
  <w:num w:numId="21">
    <w:abstractNumId w:val="13"/>
  </w:num>
  <w:num w:numId="22">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C2"/>
    <w:rsid w:val="00007138"/>
    <w:rsid w:val="000106E7"/>
    <w:rsid w:val="00013177"/>
    <w:rsid w:val="000149F8"/>
    <w:rsid w:val="00021D3F"/>
    <w:rsid w:val="00033C8B"/>
    <w:rsid w:val="00045732"/>
    <w:rsid w:val="000608F0"/>
    <w:rsid w:val="000643FA"/>
    <w:rsid w:val="00074C6D"/>
    <w:rsid w:val="00082822"/>
    <w:rsid w:val="0009569E"/>
    <w:rsid w:val="000A3B56"/>
    <w:rsid w:val="000A6A51"/>
    <w:rsid w:val="000B2FDD"/>
    <w:rsid w:val="000C5871"/>
    <w:rsid w:val="000D48F0"/>
    <w:rsid w:val="000E5895"/>
    <w:rsid w:val="00120260"/>
    <w:rsid w:val="00120BF0"/>
    <w:rsid w:val="00137182"/>
    <w:rsid w:val="001470C6"/>
    <w:rsid w:val="00156A9D"/>
    <w:rsid w:val="00160F2A"/>
    <w:rsid w:val="001757C2"/>
    <w:rsid w:val="0018278E"/>
    <w:rsid w:val="001913C1"/>
    <w:rsid w:val="001A5224"/>
    <w:rsid w:val="001A6F13"/>
    <w:rsid w:val="001A7858"/>
    <w:rsid w:val="001C4327"/>
    <w:rsid w:val="001C64B9"/>
    <w:rsid w:val="001C73C4"/>
    <w:rsid w:val="001D3020"/>
    <w:rsid w:val="001D7532"/>
    <w:rsid w:val="001E4951"/>
    <w:rsid w:val="00201BBE"/>
    <w:rsid w:val="00211273"/>
    <w:rsid w:val="00223B02"/>
    <w:rsid w:val="00231270"/>
    <w:rsid w:val="00250D65"/>
    <w:rsid w:val="002646DF"/>
    <w:rsid w:val="0029727A"/>
    <w:rsid w:val="002F2702"/>
    <w:rsid w:val="002F31D8"/>
    <w:rsid w:val="002F3CE6"/>
    <w:rsid w:val="002F7E25"/>
    <w:rsid w:val="00314114"/>
    <w:rsid w:val="003160BB"/>
    <w:rsid w:val="00316D3D"/>
    <w:rsid w:val="00332A8E"/>
    <w:rsid w:val="003476BD"/>
    <w:rsid w:val="0034786C"/>
    <w:rsid w:val="00351E9D"/>
    <w:rsid w:val="00362084"/>
    <w:rsid w:val="0038586C"/>
    <w:rsid w:val="0038707A"/>
    <w:rsid w:val="00394115"/>
    <w:rsid w:val="003C2F7F"/>
    <w:rsid w:val="003D39E3"/>
    <w:rsid w:val="003E3835"/>
    <w:rsid w:val="003E6421"/>
    <w:rsid w:val="003F287B"/>
    <w:rsid w:val="003F60D7"/>
    <w:rsid w:val="004074AE"/>
    <w:rsid w:val="00412DC3"/>
    <w:rsid w:val="00425383"/>
    <w:rsid w:val="00425652"/>
    <w:rsid w:val="00425F67"/>
    <w:rsid w:val="0043688F"/>
    <w:rsid w:val="00444B28"/>
    <w:rsid w:val="004531DC"/>
    <w:rsid w:val="00460359"/>
    <w:rsid w:val="00471FF7"/>
    <w:rsid w:val="00496BF9"/>
    <w:rsid w:val="004B73A5"/>
    <w:rsid w:val="004B7B32"/>
    <w:rsid w:val="004C2E43"/>
    <w:rsid w:val="004C37E3"/>
    <w:rsid w:val="004D5DAF"/>
    <w:rsid w:val="004E04FA"/>
    <w:rsid w:val="005047CD"/>
    <w:rsid w:val="00513412"/>
    <w:rsid w:val="0053190C"/>
    <w:rsid w:val="00536AD8"/>
    <w:rsid w:val="00543628"/>
    <w:rsid w:val="00554F40"/>
    <w:rsid w:val="00562D61"/>
    <w:rsid w:val="005635AF"/>
    <w:rsid w:val="005753A5"/>
    <w:rsid w:val="00595AA9"/>
    <w:rsid w:val="005C5CFD"/>
    <w:rsid w:val="005E7667"/>
    <w:rsid w:val="005F3E5B"/>
    <w:rsid w:val="005F4DA3"/>
    <w:rsid w:val="00603AA8"/>
    <w:rsid w:val="006041FD"/>
    <w:rsid w:val="006204C5"/>
    <w:rsid w:val="00622DDD"/>
    <w:rsid w:val="00625E0B"/>
    <w:rsid w:val="00632264"/>
    <w:rsid w:val="00640BE7"/>
    <w:rsid w:val="0065319C"/>
    <w:rsid w:val="006644E7"/>
    <w:rsid w:val="00666649"/>
    <w:rsid w:val="0068411A"/>
    <w:rsid w:val="00685CFE"/>
    <w:rsid w:val="006C7DC2"/>
    <w:rsid w:val="006D193B"/>
    <w:rsid w:val="006D4555"/>
    <w:rsid w:val="006F13C2"/>
    <w:rsid w:val="0070289B"/>
    <w:rsid w:val="00703F34"/>
    <w:rsid w:val="00706DC8"/>
    <w:rsid w:val="007264E8"/>
    <w:rsid w:val="007275FD"/>
    <w:rsid w:val="00776878"/>
    <w:rsid w:val="00790CE8"/>
    <w:rsid w:val="00792809"/>
    <w:rsid w:val="007A108B"/>
    <w:rsid w:val="007A17DB"/>
    <w:rsid w:val="007B5433"/>
    <w:rsid w:val="007D0773"/>
    <w:rsid w:val="007D0992"/>
    <w:rsid w:val="007D1AF7"/>
    <w:rsid w:val="007D58EC"/>
    <w:rsid w:val="007E2A6D"/>
    <w:rsid w:val="007E3D10"/>
    <w:rsid w:val="007E79C7"/>
    <w:rsid w:val="007F0A98"/>
    <w:rsid w:val="007F4ABA"/>
    <w:rsid w:val="008247C1"/>
    <w:rsid w:val="0082762D"/>
    <w:rsid w:val="0083410E"/>
    <w:rsid w:val="00842A08"/>
    <w:rsid w:val="008458DB"/>
    <w:rsid w:val="00847D47"/>
    <w:rsid w:val="008551F4"/>
    <w:rsid w:val="00870F74"/>
    <w:rsid w:val="008850A9"/>
    <w:rsid w:val="0089262D"/>
    <w:rsid w:val="008A5D32"/>
    <w:rsid w:val="008D72DA"/>
    <w:rsid w:val="008E3430"/>
    <w:rsid w:val="008F7AE7"/>
    <w:rsid w:val="00903A76"/>
    <w:rsid w:val="00915E76"/>
    <w:rsid w:val="00923026"/>
    <w:rsid w:val="00937032"/>
    <w:rsid w:val="00942DD4"/>
    <w:rsid w:val="009507DB"/>
    <w:rsid w:val="0097146A"/>
    <w:rsid w:val="00971C3C"/>
    <w:rsid w:val="00992B95"/>
    <w:rsid w:val="009A5400"/>
    <w:rsid w:val="009C0F80"/>
    <w:rsid w:val="009C2FCF"/>
    <w:rsid w:val="009C36F1"/>
    <w:rsid w:val="009C7A26"/>
    <w:rsid w:val="00A04756"/>
    <w:rsid w:val="00A05F81"/>
    <w:rsid w:val="00A21A14"/>
    <w:rsid w:val="00A22B5C"/>
    <w:rsid w:val="00A261D1"/>
    <w:rsid w:val="00A30FD1"/>
    <w:rsid w:val="00A41820"/>
    <w:rsid w:val="00A41D58"/>
    <w:rsid w:val="00A46323"/>
    <w:rsid w:val="00A52507"/>
    <w:rsid w:val="00A52F42"/>
    <w:rsid w:val="00A55A09"/>
    <w:rsid w:val="00A63D33"/>
    <w:rsid w:val="00A87F6D"/>
    <w:rsid w:val="00AE26D9"/>
    <w:rsid w:val="00AF0B0D"/>
    <w:rsid w:val="00B154FC"/>
    <w:rsid w:val="00B222FF"/>
    <w:rsid w:val="00B3602F"/>
    <w:rsid w:val="00B37C08"/>
    <w:rsid w:val="00B41174"/>
    <w:rsid w:val="00B424F0"/>
    <w:rsid w:val="00B610FF"/>
    <w:rsid w:val="00B617C9"/>
    <w:rsid w:val="00B742E1"/>
    <w:rsid w:val="00B915E6"/>
    <w:rsid w:val="00B946B3"/>
    <w:rsid w:val="00BA5990"/>
    <w:rsid w:val="00BB18AF"/>
    <w:rsid w:val="00BB4897"/>
    <w:rsid w:val="00BC32FD"/>
    <w:rsid w:val="00BC65F3"/>
    <w:rsid w:val="00BE00D2"/>
    <w:rsid w:val="00BE5473"/>
    <w:rsid w:val="00BF0A60"/>
    <w:rsid w:val="00BF4909"/>
    <w:rsid w:val="00C038F8"/>
    <w:rsid w:val="00C04C56"/>
    <w:rsid w:val="00C05B39"/>
    <w:rsid w:val="00C249F1"/>
    <w:rsid w:val="00C25A68"/>
    <w:rsid w:val="00C44555"/>
    <w:rsid w:val="00C455EA"/>
    <w:rsid w:val="00C51EEE"/>
    <w:rsid w:val="00C6529A"/>
    <w:rsid w:val="00C66BDA"/>
    <w:rsid w:val="00C700CE"/>
    <w:rsid w:val="00C7765A"/>
    <w:rsid w:val="00C81791"/>
    <w:rsid w:val="00C83FE1"/>
    <w:rsid w:val="00C87D6E"/>
    <w:rsid w:val="00C95D50"/>
    <w:rsid w:val="00CA7A18"/>
    <w:rsid w:val="00CC0FC2"/>
    <w:rsid w:val="00CC3D93"/>
    <w:rsid w:val="00CC6204"/>
    <w:rsid w:val="00CD4D0A"/>
    <w:rsid w:val="00CD7277"/>
    <w:rsid w:val="00CE39F6"/>
    <w:rsid w:val="00CF3DC7"/>
    <w:rsid w:val="00D02B39"/>
    <w:rsid w:val="00D03DCD"/>
    <w:rsid w:val="00D04DB6"/>
    <w:rsid w:val="00D113CB"/>
    <w:rsid w:val="00D12E30"/>
    <w:rsid w:val="00D3301F"/>
    <w:rsid w:val="00D34B10"/>
    <w:rsid w:val="00D3744C"/>
    <w:rsid w:val="00D45A62"/>
    <w:rsid w:val="00D463E0"/>
    <w:rsid w:val="00D65C14"/>
    <w:rsid w:val="00D87A84"/>
    <w:rsid w:val="00DB1385"/>
    <w:rsid w:val="00DC23A1"/>
    <w:rsid w:val="00DC2A7C"/>
    <w:rsid w:val="00DC7511"/>
    <w:rsid w:val="00DD7403"/>
    <w:rsid w:val="00DE1CB8"/>
    <w:rsid w:val="00DE2880"/>
    <w:rsid w:val="00DE3D6D"/>
    <w:rsid w:val="00DF1CA0"/>
    <w:rsid w:val="00E038DE"/>
    <w:rsid w:val="00E077FE"/>
    <w:rsid w:val="00E211A9"/>
    <w:rsid w:val="00E216A6"/>
    <w:rsid w:val="00E22ACD"/>
    <w:rsid w:val="00E2570A"/>
    <w:rsid w:val="00E25E9D"/>
    <w:rsid w:val="00E537EF"/>
    <w:rsid w:val="00E57A0A"/>
    <w:rsid w:val="00E64326"/>
    <w:rsid w:val="00E80F85"/>
    <w:rsid w:val="00E82641"/>
    <w:rsid w:val="00E94331"/>
    <w:rsid w:val="00E9492C"/>
    <w:rsid w:val="00E94E49"/>
    <w:rsid w:val="00EA77C0"/>
    <w:rsid w:val="00ED22BC"/>
    <w:rsid w:val="00EE4B94"/>
    <w:rsid w:val="00EF568C"/>
    <w:rsid w:val="00F01412"/>
    <w:rsid w:val="00F0715A"/>
    <w:rsid w:val="00F2368F"/>
    <w:rsid w:val="00F242C8"/>
    <w:rsid w:val="00F24964"/>
    <w:rsid w:val="00F4473B"/>
    <w:rsid w:val="00F4587A"/>
    <w:rsid w:val="00F55409"/>
    <w:rsid w:val="00F6498E"/>
    <w:rsid w:val="00F72367"/>
    <w:rsid w:val="00F7492C"/>
    <w:rsid w:val="00F767CD"/>
    <w:rsid w:val="00F93BA9"/>
    <w:rsid w:val="00FA446B"/>
    <w:rsid w:val="00FA6034"/>
    <w:rsid w:val="00FB28AB"/>
    <w:rsid w:val="00FC664B"/>
    <w:rsid w:val="00FD49F2"/>
    <w:rsid w:val="00FD6473"/>
    <w:rsid w:val="00FE43E3"/>
    <w:rsid w:val="00FE6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FD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otnoteReference">
    <w:name w:val="footnote reference"/>
    <w:basedOn w:val="DefaultParagraphFont"/>
    <w:rsid w:val="00776878"/>
    <w:rPr>
      <w:position w:val="0"/>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otnoteReference">
    <w:name w:val="footnote reference"/>
    <w:basedOn w:val="DefaultParagraphFont"/>
    <w:rsid w:val="00776878"/>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5720704">
      <w:bodyDiv w:val="1"/>
      <w:marLeft w:val="0"/>
      <w:marRight w:val="0"/>
      <w:marTop w:val="0"/>
      <w:marBottom w:val="0"/>
      <w:divBdr>
        <w:top w:val="none" w:sz="0" w:space="0" w:color="auto"/>
        <w:left w:val="none" w:sz="0" w:space="0" w:color="auto"/>
        <w:bottom w:val="none" w:sz="0" w:space="0" w:color="auto"/>
        <w:right w:val="none" w:sz="0" w:space="0" w:color="auto"/>
      </w:divBdr>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188953940">
      <w:bodyDiv w:val="1"/>
      <w:marLeft w:val="0"/>
      <w:marRight w:val="0"/>
      <w:marTop w:val="0"/>
      <w:marBottom w:val="0"/>
      <w:divBdr>
        <w:top w:val="none" w:sz="0" w:space="0" w:color="auto"/>
        <w:left w:val="none" w:sz="0" w:space="0" w:color="auto"/>
        <w:bottom w:val="none" w:sz="0" w:space="0" w:color="auto"/>
        <w:right w:val="none" w:sz="0" w:space="0" w:color="auto"/>
      </w:divBdr>
    </w:div>
    <w:div w:id="209272214">
      <w:bodyDiv w:val="1"/>
      <w:marLeft w:val="0"/>
      <w:marRight w:val="0"/>
      <w:marTop w:val="0"/>
      <w:marBottom w:val="0"/>
      <w:divBdr>
        <w:top w:val="none" w:sz="0" w:space="0" w:color="auto"/>
        <w:left w:val="none" w:sz="0" w:space="0" w:color="auto"/>
        <w:bottom w:val="none" w:sz="0" w:space="0" w:color="auto"/>
        <w:right w:val="none" w:sz="0" w:space="0" w:color="auto"/>
      </w:divBdr>
    </w:div>
    <w:div w:id="302079024">
      <w:bodyDiv w:val="1"/>
      <w:marLeft w:val="0"/>
      <w:marRight w:val="0"/>
      <w:marTop w:val="0"/>
      <w:marBottom w:val="0"/>
      <w:divBdr>
        <w:top w:val="none" w:sz="0" w:space="0" w:color="auto"/>
        <w:left w:val="none" w:sz="0" w:space="0" w:color="auto"/>
        <w:bottom w:val="none" w:sz="0" w:space="0" w:color="auto"/>
        <w:right w:val="none" w:sz="0" w:space="0" w:color="auto"/>
      </w:divBdr>
      <w:divsChild>
        <w:div w:id="1068259974">
          <w:marLeft w:val="547"/>
          <w:marRight w:val="0"/>
          <w:marTop w:val="96"/>
          <w:marBottom w:val="0"/>
          <w:divBdr>
            <w:top w:val="none" w:sz="0" w:space="0" w:color="auto"/>
            <w:left w:val="none" w:sz="0" w:space="0" w:color="auto"/>
            <w:bottom w:val="none" w:sz="0" w:space="0" w:color="auto"/>
            <w:right w:val="none" w:sz="0" w:space="0" w:color="auto"/>
          </w:divBdr>
        </w:div>
        <w:div w:id="1719426327">
          <w:marLeft w:val="547"/>
          <w:marRight w:val="0"/>
          <w:marTop w:val="96"/>
          <w:marBottom w:val="0"/>
          <w:divBdr>
            <w:top w:val="none" w:sz="0" w:space="0" w:color="auto"/>
            <w:left w:val="none" w:sz="0" w:space="0" w:color="auto"/>
            <w:bottom w:val="none" w:sz="0" w:space="0" w:color="auto"/>
            <w:right w:val="none" w:sz="0" w:space="0" w:color="auto"/>
          </w:divBdr>
        </w:div>
        <w:div w:id="943149714">
          <w:marLeft w:val="547"/>
          <w:marRight w:val="0"/>
          <w:marTop w:val="96"/>
          <w:marBottom w:val="0"/>
          <w:divBdr>
            <w:top w:val="none" w:sz="0" w:space="0" w:color="auto"/>
            <w:left w:val="none" w:sz="0" w:space="0" w:color="auto"/>
            <w:bottom w:val="none" w:sz="0" w:space="0" w:color="auto"/>
            <w:right w:val="none" w:sz="0" w:space="0" w:color="auto"/>
          </w:divBdr>
        </w:div>
        <w:div w:id="230848524">
          <w:marLeft w:val="547"/>
          <w:marRight w:val="0"/>
          <w:marTop w:val="96"/>
          <w:marBottom w:val="0"/>
          <w:divBdr>
            <w:top w:val="none" w:sz="0" w:space="0" w:color="auto"/>
            <w:left w:val="none" w:sz="0" w:space="0" w:color="auto"/>
            <w:bottom w:val="none" w:sz="0" w:space="0" w:color="auto"/>
            <w:right w:val="none" w:sz="0" w:space="0" w:color="auto"/>
          </w:divBdr>
        </w:div>
      </w:divsChild>
    </w:div>
    <w:div w:id="344593366">
      <w:bodyDiv w:val="1"/>
      <w:marLeft w:val="0"/>
      <w:marRight w:val="0"/>
      <w:marTop w:val="0"/>
      <w:marBottom w:val="0"/>
      <w:divBdr>
        <w:top w:val="none" w:sz="0" w:space="0" w:color="auto"/>
        <w:left w:val="none" w:sz="0" w:space="0" w:color="auto"/>
        <w:bottom w:val="none" w:sz="0" w:space="0" w:color="auto"/>
        <w:right w:val="none" w:sz="0" w:space="0" w:color="auto"/>
      </w:divBdr>
    </w:div>
    <w:div w:id="352417588">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405231303">
      <w:bodyDiv w:val="1"/>
      <w:marLeft w:val="0"/>
      <w:marRight w:val="0"/>
      <w:marTop w:val="0"/>
      <w:marBottom w:val="0"/>
      <w:divBdr>
        <w:top w:val="none" w:sz="0" w:space="0" w:color="auto"/>
        <w:left w:val="none" w:sz="0" w:space="0" w:color="auto"/>
        <w:bottom w:val="none" w:sz="0" w:space="0" w:color="auto"/>
        <w:right w:val="none" w:sz="0" w:space="0" w:color="auto"/>
      </w:divBdr>
    </w:div>
    <w:div w:id="416176118">
      <w:bodyDiv w:val="1"/>
      <w:marLeft w:val="0"/>
      <w:marRight w:val="0"/>
      <w:marTop w:val="0"/>
      <w:marBottom w:val="0"/>
      <w:divBdr>
        <w:top w:val="none" w:sz="0" w:space="0" w:color="auto"/>
        <w:left w:val="none" w:sz="0" w:space="0" w:color="auto"/>
        <w:bottom w:val="none" w:sz="0" w:space="0" w:color="auto"/>
        <w:right w:val="none" w:sz="0" w:space="0" w:color="auto"/>
      </w:divBdr>
      <w:divsChild>
        <w:div w:id="1385759423">
          <w:marLeft w:val="547"/>
          <w:marRight w:val="0"/>
          <w:marTop w:val="154"/>
          <w:marBottom w:val="0"/>
          <w:divBdr>
            <w:top w:val="none" w:sz="0" w:space="0" w:color="auto"/>
            <w:left w:val="none" w:sz="0" w:space="0" w:color="auto"/>
            <w:bottom w:val="none" w:sz="0" w:space="0" w:color="auto"/>
            <w:right w:val="none" w:sz="0" w:space="0" w:color="auto"/>
          </w:divBdr>
        </w:div>
        <w:div w:id="1054427960">
          <w:marLeft w:val="547"/>
          <w:marRight w:val="0"/>
          <w:marTop w:val="154"/>
          <w:marBottom w:val="0"/>
          <w:divBdr>
            <w:top w:val="none" w:sz="0" w:space="0" w:color="auto"/>
            <w:left w:val="none" w:sz="0" w:space="0" w:color="auto"/>
            <w:bottom w:val="none" w:sz="0" w:space="0" w:color="auto"/>
            <w:right w:val="none" w:sz="0" w:space="0" w:color="auto"/>
          </w:divBdr>
        </w:div>
        <w:div w:id="249854738">
          <w:marLeft w:val="547"/>
          <w:marRight w:val="0"/>
          <w:marTop w:val="154"/>
          <w:marBottom w:val="0"/>
          <w:divBdr>
            <w:top w:val="none" w:sz="0" w:space="0" w:color="auto"/>
            <w:left w:val="none" w:sz="0" w:space="0" w:color="auto"/>
            <w:bottom w:val="none" w:sz="0" w:space="0" w:color="auto"/>
            <w:right w:val="none" w:sz="0" w:space="0" w:color="auto"/>
          </w:divBdr>
        </w:div>
        <w:div w:id="1332367614">
          <w:marLeft w:val="547"/>
          <w:marRight w:val="0"/>
          <w:marTop w:val="154"/>
          <w:marBottom w:val="0"/>
          <w:divBdr>
            <w:top w:val="none" w:sz="0" w:space="0" w:color="auto"/>
            <w:left w:val="none" w:sz="0" w:space="0" w:color="auto"/>
            <w:bottom w:val="none" w:sz="0" w:space="0" w:color="auto"/>
            <w:right w:val="none" w:sz="0" w:space="0" w:color="auto"/>
          </w:divBdr>
        </w:div>
        <w:div w:id="177351547">
          <w:marLeft w:val="547"/>
          <w:marRight w:val="0"/>
          <w:marTop w:val="154"/>
          <w:marBottom w:val="0"/>
          <w:divBdr>
            <w:top w:val="none" w:sz="0" w:space="0" w:color="auto"/>
            <w:left w:val="none" w:sz="0" w:space="0" w:color="auto"/>
            <w:bottom w:val="none" w:sz="0" w:space="0" w:color="auto"/>
            <w:right w:val="none" w:sz="0" w:space="0" w:color="auto"/>
          </w:divBdr>
        </w:div>
      </w:divsChild>
    </w:div>
    <w:div w:id="620920781">
      <w:bodyDiv w:val="1"/>
      <w:marLeft w:val="0"/>
      <w:marRight w:val="0"/>
      <w:marTop w:val="0"/>
      <w:marBottom w:val="0"/>
      <w:divBdr>
        <w:top w:val="none" w:sz="0" w:space="0" w:color="auto"/>
        <w:left w:val="none" w:sz="0" w:space="0" w:color="auto"/>
        <w:bottom w:val="none" w:sz="0" w:space="0" w:color="auto"/>
        <w:right w:val="none" w:sz="0" w:space="0" w:color="auto"/>
      </w:divBdr>
    </w:div>
    <w:div w:id="785655461">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870727566">
      <w:bodyDiv w:val="1"/>
      <w:marLeft w:val="0"/>
      <w:marRight w:val="0"/>
      <w:marTop w:val="0"/>
      <w:marBottom w:val="0"/>
      <w:divBdr>
        <w:top w:val="none" w:sz="0" w:space="0" w:color="auto"/>
        <w:left w:val="none" w:sz="0" w:space="0" w:color="auto"/>
        <w:bottom w:val="none" w:sz="0" w:space="0" w:color="auto"/>
        <w:right w:val="none" w:sz="0" w:space="0" w:color="auto"/>
      </w:divBdr>
      <w:divsChild>
        <w:div w:id="298464161">
          <w:marLeft w:val="547"/>
          <w:marRight w:val="0"/>
          <w:marTop w:val="125"/>
          <w:marBottom w:val="0"/>
          <w:divBdr>
            <w:top w:val="none" w:sz="0" w:space="0" w:color="auto"/>
            <w:left w:val="none" w:sz="0" w:space="0" w:color="auto"/>
            <w:bottom w:val="none" w:sz="0" w:space="0" w:color="auto"/>
            <w:right w:val="none" w:sz="0" w:space="0" w:color="auto"/>
          </w:divBdr>
        </w:div>
      </w:divsChild>
    </w:div>
    <w:div w:id="878131956">
      <w:bodyDiv w:val="1"/>
      <w:marLeft w:val="0"/>
      <w:marRight w:val="0"/>
      <w:marTop w:val="0"/>
      <w:marBottom w:val="0"/>
      <w:divBdr>
        <w:top w:val="none" w:sz="0" w:space="0" w:color="auto"/>
        <w:left w:val="none" w:sz="0" w:space="0" w:color="auto"/>
        <w:bottom w:val="none" w:sz="0" w:space="0" w:color="auto"/>
        <w:right w:val="none" w:sz="0" w:space="0" w:color="auto"/>
      </w:divBdr>
    </w:div>
    <w:div w:id="880164327">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215697366">
      <w:bodyDiv w:val="1"/>
      <w:marLeft w:val="0"/>
      <w:marRight w:val="0"/>
      <w:marTop w:val="0"/>
      <w:marBottom w:val="0"/>
      <w:divBdr>
        <w:top w:val="none" w:sz="0" w:space="0" w:color="auto"/>
        <w:left w:val="none" w:sz="0" w:space="0" w:color="auto"/>
        <w:bottom w:val="none" w:sz="0" w:space="0" w:color="auto"/>
        <w:right w:val="none" w:sz="0" w:space="0" w:color="auto"/>
      </w:divBdr>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239487442">
      <w:bodyDiv w:val="1"/>
      <w:marLeft w:val="0"/>
      <w:marRight w:val="0"/>
      <w:marTop w:val="0"/>
      <w:marBottom w:val="0"/>
      <w:divBdr>
        <w:top w:val="none" w:sz="0" w:space="0" w:color="auto"/>
        <w:left w:val="none" w:sz="0" w:space="0" w:color="auto"/>
        <w:bottom w:val="none" w:sz="0" w:space="0" w:color="auto"/>
        <w:right w:val="none" w:sz="0" w:space="0" w:color="auto"/>
      </w:divBdr>
    </w:div>
    <w:div w:id="1269000638">
      <w:bodyDiv w:val="1"/>
      <w:marLeft w:val="0"/>
      <w:marRight w:val="0"/>
      <w:marTop w:val="0"/>
      <w:marBottom w:val="0"/>
      <w:divBdr>
        <w:top w:val="none" w:sz="0" w:space="0" w:color="auto"/>
        <w:left w:val="none" w:sz="0" w:space="0" w:color="auto"/>
        <w:bottom w:val="none" w:sz="0" w:space="0" w:color="auto"/>
        <w:right w:val="none" w:sz="0" w:space="0" w:color="auto"/>
      </w:divBdr>
      <w:divsChild>
        <w:div w:id="1372076134">
          <w:marLeft w:val="547"/>
          <w:marRight w:val="0"/>
          <w:marTop w:val="125"/>
          <w:marBottom w:val="0"/>
          <w:divBdr>
            <w:top w:val="none" w:sz="0" w:space="0" w:color="auto"/>
            <w:left w:val="none" w:sz="0" w:space="0" w:color="auto"/>
            <w:bottom w:val="none" w:sz="0" w:space="0" w:color="auto"/>
            <w:right w:val="none" w:sz="0" w:space="0" w:color="auto"/>
          </w:divBdr>
        </w:div>
      </w:divsChild>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385835832">
      <w:bodyDiv w:val="1"/>
      <w:marLeft w:val="0"/>
      <w:marRight w:val="0"/>
      <w:marTop w:val="0"/>
      <w:marBottom w:val="0"/>
      <w:divBdr>
        <w:top w:val="none" w:sz="0" w:space="0" w:color="auto"/>
        <w:left w:val="none" w:sz="0" w:space="0" w:color="auto"/>
        <w:bottom w:val="none" w:sz="0" w:space="0" w:color="auto"/>
        <w:right w:val="none" w:sz="0" w:space="0" w:color="auto"/>
      </w:divBdr>
    </w:div>
    <w:div w:id="1432582325">
      <w:bodyDiv w:val="1"/>
      <w:marLeft w:val="0"/>
      <w:marRight w:val="0"/>
      <w:marTop w:val="0"/>
      <w:marBottom w:val="0"/>
      <w:divBdr>
        <w:top w:val="none" w:sz="0" w:space="0" w:color="auto"/>
        <w:left w:val="none" w:sz="0" w:space="0" w:color="auto"/>
        <w:bottom w:val="none" w:sz="0" w:space="0" w:color="auto"/>
        <w:right w:val="none" w:sz="0" w:space="0" w:color="auto"/>
      </w:divBdr>
    </w:div>
    <w:div w:id="1495684473">
      <w:bodyDiv w:val="1"/>
      <w:marLeft w:val="0"/>
      <w:marRight w:val="0"/>
      <w:marTop w:val="0"/>
      <w:marBottom w:val="0"/>
      <w:divBdr>
        <w:top w:val="none" w:sz="0" w:space="0" w:color="auto"/>
        <w:left w:val="none" w:sz="0" w:space="0" w:color="auto"/>
        <w:bottom w:val="none" w:sz="0" w:space="0" w:color="auto"/>
        <w:right w:val="none" w:sz="0" w:space="0" w:color="auto"/>
      </w:divBdr>
    </w:div>
    <w:div w:id="1539510708">
      <w:bodyDiv w:val="1"/>
      <w:marLeft w:val="0"/>
      <w:marRight w:val="0"/>
      <w:marTop w:val="0"/>
      <w:marBottom w:val="0"/>
      <w:divBdr>
        <w:top w:val="none" w:sz="0" w:space="0" w:color="auto"/>
        <w:left w:val="none" w:sz="0" w:space="0" w:color="auto"/>
        <w:bottom w:val="none" w:sz="0" w:space="0" w:color="auto"/>
        <w:right w:val="none" w:sz="0" w:space="0" w:color="auto"/>
      </w:divBdr>
    </w:div>
    <w:div w:id="1648512129">
      <w:bodyDiv w:val="1"/>
      <w:marLeft w:val="0"/>
      <w:marRight w:val="0"/>
      <w:marTop w:val="0"/>
      <w:marBottom w:val="0"/>
      <w:divBdr>
        <w:top w:val="none" w:sz="0" w:space="0" w:color="auto"/>
        <w:left w:val="none" w:sz="0" w:space="0" w:color="auto"/>
        <w:bottom w:val="none" w:sz="0" w:space="0" w:color="auto"/>
        <w:right w:val="none" w:sz="0" w:space="0" w:color="auto"/>
      </w:divBdr>
    </w:div>
    <w:div w:id="1708486086">
      <w:bodyDiv w:val="1"/>
      <w:marLeft w:val="0"/>
      <w:marRight w:val="0"/>
      <w:marTop w:val="0"/>
      <w:marBottom w:val="0"/>
      <w:divBdr>
        <w:top w:val="none" w:sz="0" w:space="0" w:color="auto"/>
        <w:left w:val="none" w:sz="0" w:space="0" w:color="auto"/>
        <w:bottom w:val="none" w:sz="0" w:space="0" w:color="auto"/>
        <w:right w:val="none" w:sz="0" w:space="0" w:color="auto"/>
      </w:divBdr>
      <w:divsChild>
        <w:div w:id="193814988">
          <w:marLeft w:val="547"/>
          <w:marRight w:val="0"/>
          <w:marTop w:val="125"/>
          <w:marBottom w:val="0"/>
          <w:divBdr>
            <w:top w:val="none" w:sz="0" w:space="0" w:color="auto"/>
            <w:left w:val="none" w:sz="0" w:space="0" w:color="auto"/>
            <w:bottom w:val="none" w:sz="0" w:space="0" w:color="auto"/>
            <w:right w:val="none" w:sz="0" w:space="0" w:color="auto"/>
          </w:divBdr>
        </w:div>
      </w:divsChild>
    </w:div>
    <w:div w:id="2031254055">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34839628">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mediaserver.carleton.ca/media/online-communication-barriers" TargetMode="External"/><Relationship Id="rId10" Type="http://schemas.openxmlformats.org/officeDocument/2006/relationships/hyperlink" Target="http://auspace.athabascau.ca/bitstream/2149/739/1/critical_inquiry_in_a_text.pdf" TargetMode="External"/><Relationship Id="rId11" Type="http://schemas.openxmlformats.org/officeDocument/2006/relationships/hyperlink" Target="http://www.johnbiggs.com.au/academic/constructive-alignment/" TargetMode="External"/><Relationship Id="rId12" Type="http://schemas.openxmlformats.org/officeDocument/2006/relationships/hyperlink" Target="http://auspace.athabascau.ca/bitstream/2149/739/1/critical_inquiry_in_a_text.pdf" TargetMode="External"/><Relationship Id="rId13" Type="http://schemas.openxmlformats.org/officeDocument/2006/relationships/hyperlink" Target="https://mediaserver.carleton.ca/media/online-communication-barriers" TargetMode="External"/><Relationship Id="rId14" Type="http://schemas.openxmlformats.org/officeDocument/2006/relationships/hyperlink" Target="https://coi.athabascau.ca/" TargetMode="External"/><Relationship Id="rId15" Type="http://schemas.openxmlformats.org/officeDocument/2006/relationships/hyperlink" Target="https://mediaserver.carleton.ca/media/developing-an-online-community" TargetMode="External"/><Relationship Id="rId16" Type="http://schemas.openxmlformats.org/officeDocument/2006/relationships/hyperlink" Target="https://www.youtube.com/watch?v=Zw_7_r-D5Kk" TargetMode="External"/><Relationship Id="rId17" Type="http://schemas.openxmlformats.org/officeDocument/2006/relationships/hyperlink" Target="http://online.cofa.unsw.edu.au/learning-to-teach-online/ltto-episodes?view=video&amp;video=235" TargetMode="External"/><Relationship Id="rId18" Type="http://schemas.openxmlformats.org/officeDocument/2006/relationships/hyperlink" Target="https://mediaserver.carleton.ca/media/effective-online-discussions" TargetMode="External"/><Relationship Id="rId19" Type="http://schemas.openxmlformats.org/officeDocument/2006/relationships/image" Target="media/image1.emf"/><Relationship Id="rId30" Type="http://schemas.openxmlformats.org/officeDocument/2006/relationships/package" Target="embeddings/Microsoft_PowerPoint_Slide66666.sldx"/><Relationship Id="rId31" Type="http://schemas.openxmlformats.org/officeDocument/2006/relationships/hyperlink" Target="https://mediaserver.carleton.ca/media/online-communication-barriers" TargetMode="External"/><Relationship Id="rId32" Type="http://schemas.openxmlformats.org/officeDocument/2006/relationships/image" Target="media/image7.emf"/><Relationship Id="rId33" Type="http://schemas.openxmlformats.org/officeDocument/2006/relationships/package" Target="embeddings/Microsoft_PowerPoint_Slide77777.sldx"/><Relationship Id="rId34" Type="http://schemas.openxmlformats.org/officeDocument/2006/relationships/image" Target="media/image8.emf"/><Relationship Id="rId35" Type="http://schemas.openxmlformats.org/officeDocument/2006/relationships/package" Target="embeddings/Microsoft_PowerPoint_Slide88888.sldx"/><Relationship Id="rId36" Type="http://schemas.openxmlformats.org/officeDocument/2006/relationships/image" Target="media/image9.emf"/><Relationship Id="rId37" Type="http://schemas.openxmlformats.org/officeDocument/2006/relationships/package" Target="embeddings/Microsoft_PowerPoint_Slide99999.sldx"/><Relationship Id="rId38" Type="http://schemas.openxmlformats.org/officeDocument/2006/relationships/image" Target="media/image10.emf"/><Relationship Id="rId39" Type="http://schemas.openxmlformats.org/officeDocument/2006/relationships/package" Target="embeddings/Microsoft_PowerPoint_Slide1010101010.sldx"/><Relationship Id="rId50" Type="http://schemas.openxmlformats.org/officeDocument/2006/relationships/package" Target="embeddings/Microsoft_PowerPoint_Slide1515151515.sldx"/><Relationship Id="rId51" Type="http://schemas.openxmlformats.org/officeDocument/2006/relationships/image" Target="media/image16.emf"/><Relationship Id="rId52" Type="http://schemas.openxmlformats.org/officeDocument/2006/relationships/package" Target="embeddings/Microsoft_PowerPoint_Slide1616161616.sldx"/><Relationship Id="rId53" Type="http://schemas.openxmlformats.org/officeDocument/2006/relationships/image" Target="media/image17.emf"/><Relationship Id="rId54" Type="http://schemas.openxmlformats.org/officeDocument/2006/relationships/package" Target="embeddings/Microsoft_PowerPoint_Slide1717171717.sldx"/><Relationship Id="rId55" Type="http://schemas.openxmlformats.org/officeDocument/2006/relationships/hyperlink" Target="https://www.youtube.com/watch?v=Zw_7_r-D5Kk" TargetMode="External"/><Relationship Id="rId56" Type="http://schemas.openxmlformats.org/officeDocument/2006/relationships/hyperlink" Target="https://www.youtube.com/watch?v=Zw_7_r-D5Kk" TargetMode="External"/><Relationship Id="rId57" Type="http://schemas.openxmlformats.org/officeDocument/2006/relationships/hyperlink" Target="https://www.youtube.com/watch?v=Zw_7_r-D5Kk" TargetMode="External"/><Relationship Id="rId58" Type="http://schemas.openxmlformats.org/officeDocument/2006/relationships/hyperlink" Target="http://online.cofa.unsw.edu.au/learning-to-teach-online/ltto-episodes?view=video&amp;video=235" TargetMode="External"/><Relationship Id="rId59" Type="http://schemas.openxmlformats.org/officeDocument/2006/relationships/hyperlink" Target="http://online.cofa.unsw.edu.au/learning-to-teach-online/ltto-episodes?view=video&amp;video=235" TargetMode="External"/><Relationship Id="rId70" Type="http://schemas.openxmlformats.org/officeDocument/2006/relationships/image" Target="media/image22.emf"/><Relationship Id="rId71" Type="http://schemas.openxmlformats.org/officeDocument/2006/relationships/package" Target="embeddings/Microsoft_PowerPoint_Slide2222222222.sldx"/><Relationship Id="rId72" Type="http://schemas.openxmlformats.org/officeDocument/2006/relationships/image" Target="media/image23.emf"/><Relationship Id="rId73" Type="http://schemas.openxmlformats.org/officeDocument/2006/relationships/package" Target="embeddings/Microsoft_PowerPoint_Slide2323232323.sldx"/><Relationship Id="rId74" Type="http://schemas.openxmlformats.org/officeDocument/2006/relationships/image" Target="media/image24.emf"/><Relationship Id="rId75" Type="http://schemas.openxmlformats.org/officeDocument/2006/relationships/package" Target="embeddings/Microsoft_PowerPoint_Slide2424242424.sldx"/><Relationship Id="rId76" Type="http://schemas.openxmlformats.org/officeDocument/2006/relationships/image" Target="media/image25.emf"/><Relationship Id="rId77" Type="http://schemas.openxmlformats.org/officeDocument/2006/relationships/package" Target="embeddings/Microsoft_PowerPoint_Slide2525252525.sldx"/><Relationship Id="rId78" Type="http://schemas.openxmlformats.org/officeDocument/2006/relationships/image" Target="media/image26.emf"/><Relationship Id="rId79" Type="http://schemas.openxmlformats.org/officeDocument/2006/relationships/package" Target="embeddings/Microsoft_PowerPoint_Slide2626262626.sldx"/><Relationship Id="rId20" Type="http://schemas.openxmlformats.org/officeDocument/2006/relationships/package" Target="embeddings/Microsoft_PowerPoint_Slide11111.sldx"/><Relationship Id="rId21" Type="http://schemas.openxmlformats.org/officeDocument/2006/relationships/image" Target="media/image2.emf"/><Relationship Id="rId22" Type="http://schemas.openxmlformats.org/officeDocument/2006/relationships/package" Target="embeddings/Microsoft_PowerPoint_Slide22222.sldx"/><Relationship Id="rId23" Type="http://schemas.openxmlformats.org/officeDocument/2006/relationships/image" Target="media/image3.emf"/><Relationship Id="rId24" Type="http://schemas.openxmlformats.org/officeDocument/2006/relationships/package" Target="embeddings/Microsoft_PowerPoint_Slide33333.sldx"/><Relationship Id="rId25" Type="http://schemas.openxmlformats.org/officeDocument/2006/relationships/image" Target="media/image4.emf"/><Relationship Id="rId26" Type="http://schemas.openxmlformats.org/officeDocument/2006/relationships/package" Target="embeddings/Microsoft_PowerPoint_Slide44444.sldx"/><Relationship Id="rId27" Type="http://schemas.openxmlformats.org/officeDocument/2006/relationships/image" Target="media/image5.emf"/><Relationship Id="rId28" Type="http://schemas.openxmlformats.org/officeDocument/2006/relationships/package" Target="embeddings/Microsoft_PowerPoint_Slide55555.sldx"/><Relationship Id="rId29" Type="http://schemas.openxmlformats.org/officeDocument/2006/relationships/image" Target="media/image6.emf"/><Relationship Id="rId40" Type="http://schemas.openxmlformats.org/officeDocument/2006/relationships/image" Target="media/image11.emf"/><Relationship Id="rId41" Type="http://schemas.openxmlformats.org/officeDocument/2006/relationships/package" Target="embeddings/Microsoft_PowerPoint_Slide1111111111.sldx"/><Relationship Id="rId42" Type="http://schemas.openxmlformats.org/officeDocument/2006/relationships/hyperlink" Target="https://mediaserver.carleton.ca/media/developing-an-online-community" TargetMode="External"/><Relationship Id="rId43" Type="http://schemas.openxmlformats.org/officeDocument/2006/relationships/image" Target="media/image12.emf"/><Relationship Id="rId44" Type="http://schemas.openxmlformats.org/officeDocument/2006/relationships/package" Target="embeddings/Microsoft_PowerPoint_Slide1212121212.sldx"/><Relationship Id="rId45" Type="http://schemas.openxmlformats.org/officeDocument/2006/relationships/image" Target="media/image13.emf"/><Relationship Id="rId46" Type="http://schemas.openxmlformats.org/officeDocument/2006/relationships/package" Target="embeddings/Microsoft_PowerPoint_Slide1313131313.sldx"/><Relationship Id="rId47" Type="http://schemas.openxmlformats.org/officeDocument/2006/relationships/image" Target="media/image14.emf"/><Relationship Id="rId48" Type="http://schemas.openxmlformats.org/officeDocument/2006/relationships/package" Target="embeddings/Microsoft_PowerPoint_Slide1414141414.sldx"/><Relationship Id="rId49" Type="http://schemas.openxmlformats.org/officeDocument/2006/relationships/image" Target="media/image15.emf"/><Relationship Id="rId60" Type="http://schemas.openxmlformats.org/officeDocument/2006/relationships/hyperlink" Target="http://online.cofa.unsw.edu.au/learning-to-teach-online/ltto-episodes?view=video&amp;video=235" TargetMode="External"/><Relationship Id="rId61" Type="http://schemas.openxmlformats.org/officeDocument/2006/relationships/hyperlink" Target="https://mediaserver.carleton.ca/media/effective-online-discussions" TargetMode="External"/><Relationship Id="rId62" Type="http://schemas.openxmlformats.org/officeDocument/2006/relationships/image" Target="media/image18.emf"/><Relationship Id="rId63" Type="http://schemas.openxmlformats.org/officeDocument/2006/relationships/package" Target="embeddings/Microsoft_PowerPoint_Slide1818181818.sldx"/><Relationship Id="rId64" Type="http://schemas.openxmlformats.org/officeDocument/2006/relationships/image" Target="media/image19.emf"/><Relationship Id="rId65" Type="http://schemas.openxmlformats.org/officeDocument/2006/relationships/package" Target="embeddings/Microsoft_PowerPoint_Slide1919191919.sldx"/><Relationship Id="rId66" Type="http://schemas.openxmlformats.org/officeDocument/2006/relationships/image" Target="media/image20.emf"/><Relationship Id="rId67" Type="http://schemas.openxmlformats.org/officeDocument/2006/relationships/package" Target="embeddings/Microsoft_PowerPoint_Slide2020202020.sldx"/><Relationship Id="rId68" Type="http://schemas.openxmlformats.org/officeDocument/2006/relationships/image" Target="media/image21.emf"/><Relationship Id="rId69" Type="http://schemas.openxmlformats.org/officeDocument/2006/relationships/package" Target="embeddings/Microsoft_PowerPoint_Slide2121212121.sldx"/><Relationship Id="rId80" Type="http://schemas.openxmlformats.org/officeDocument/2006/relationships/image" Target="media/image27.emf"/><Relationship Id="rId81" Type="http://schemas.openxmlformats.org/officeDocument/2006/relationships/package" Target="embeddings/Microsoft_PowerPoint_Slide2727272727.sldx"/><Relationship Id="rId82" Type="http://schemas.openxmlformats.org/officeDocument/2006/relationships/header" Target="header1.xml"/><Relationship Id="rId83" Type="http://schemas.openxmlformats.org/officeDocument/2006/relationships/footer" Target="footer1.xml"/><Relationship Id="rId84" Type="http://schemas.openxmlformats.org/officeDocument/2006/relationships/footer" Target="footer2.xml"/><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489F1-281C-B347-9FA8-84959EE79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4748</Words>
  <Characters>27065</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31750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Larissa Gulka</cp:lastModifiedBy>
  <cp:revision>6</cp:revision>
  <cp:lastPrinted>2013-07-29T18:38:00Z</cp:lastPrinted>
  <dcterms:created xsi:type="dcterms:W3CDTF">2014-08-05T14:21:00Z</dcterms:created>
  <dcterms:modified xsi:type="dcterms:W3CDTF">2014-08-05T14:28:00Z</dcterms:modified>
</cp:coreProperties>
</file>