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3E17B" w14:textId="77777777" w:rsidR="0097146A" w:rsidRPr="00412DC3" w:rsidRDefault="00C44555" w:rsidP="00412DC3">
      <w:pPr>
        <w:pStyle w:val="Title"/>
      </w:pPr>
      <w:r>
        <w:t>Facilitator</w:t>
      </w:r>
      <w:r w:rsidR="006644E7" w:rsidRPr="00412DC3">
        <w:t xml:space="preserve"> Guide</w:t>
      </w:r>
      <w:r w:rsidR="0097146A" w:rsidRPr="00412DC3">
        <w:t>:</w:t>
      </w:r>
    </w:p>
    <w:p w14:paraId="5BAE0047" w14:textId="41E3DD61" w:rsidR="006644E7" w:rsidRPr="00412DC3" w:rsidRDefault="000749B6" w:rsidP="00412DC3">
      <w:pPr>
        <w:pStyle w:val="Subtitle"/>
        <w:rPr>
          <w:sz w:val="36"/>
        </w:rPr>
      </w:pPr>
      <w:r>
        <w:rPr>
          <w:sz w:val="36"/>
        </w:rPr>
        <w:t>Synchronous and Asynchronous Tools</w:t>
      </w:r>
    </w:p>
    <w:p w14:paraId="3D4D8068" w14:textId="77777777" w:rsidR="006644E7" w:rsidRDefault="006644E7" w:rsidP="0097146A">
      <w:pPr>
        <w:pStyle w:val="Title"/>
        <w:rPr>
          <w:sz w:val="36"/>
        </w:rPr>
      </w:pPr>
    </w:p>
    <w:p w14:paraId="6143DCBD" w14:textId="77777777" w:rsidR="006644E7" w:rsidRDefault="006644E7">
      <w:pPr>
        <w:rPr>
          <w:b/>
          <w:color w:val="C00000"/>
          <w:sz w:val="36"/>
        </w:rPr>
      </w:pPr>
      <w:r>
        <w:rPr>
          <w:b/>
          <w:color w:val="C00000"/>
          <w:sz w:val="36"/>
        </w:rPr>
        <w:br w:type="page"/>
      </w:r>
    </w:p>
    <w:bookmarkStart w:id="0" w:name="_Toc382289191" w:displacedByCustomXml="next"/>
    <w:bookmarkStart w:id="1" w:name="_Toc381864214" w:displacedByCustomXml="next"/>
    <w:bookmarkStart w:id="2" w:name="_Toc381864077" w:displacedByCustomXml="next"/>
    <w:bookmarkStart w:id="3" w:name="_Toc381860451" w:displacedByCustomXml="next"/>
    <w:bookmarkStart w:id="4" w:name="_Toc380047113" w:displacedByCustomXml="next"/>
    <w:bookmarkStart w:id="5" w:name="_Toc381972129" w:displacedByCustomXml="next"/>
    <w:bookmarkStart w:id="6" w:name="_Toc381972313"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14:paraId="03781907" w14:textId="77777777" w:rsidR="0097146A" w:rsidRPr="002F7E25" w:rsidRDefault="0097146A" w:rsidP="00B50ABA">
          <w:pPr>
            <w:pStyle w:val="Heading10"/>
          </w:pPr>
          <w:r w:rsidRPr="002F7E25">
            <w:t>Table of Contents</w:t>
          </w:r>
          <w:bookmarkEnd w:id="6"/>
          <w:bookmarkEnd w:id="5"/>
          <w:bookmarkEnd w:id="4"/>
          <w:bookmarkEnd w:id="3"/>
          <w:bookmarkEnd w:id="2"/>
          <w:bookmarkEnd w:id="1"/>
          <w:bookmarkEnd w:id="0"/>
        </w:p>
        <w:p w14:paraId="7D99DF2F" w14:textId="77777777" w:rsidR="00926C2D" w:rsidRDefault="0097146A">
          <w:pPr>
            <w:pStyle w:val="TOC1"/>
            <w:tabs>
              <w:tab w:val="right" w:leader="dot" w:pos="9350"/>
            </w:tabs>
            <w:rPr>
              <w:rFonts w:asciiTheme="minorHAnsi" w:eastAsiaTheme="minorEastAsia" w:hAnsiTheme="minorHAnsi"/>
              <w:noProof/>
              <w:lang w:val="en-CA" w:eastAsia="en-CA"/>
            </w:rPr>
          </w:pPr>
          <w:r w:rsidRPr="002F7E25">
            <w:rPr>
              <w:sz w:val="36"/>
            </w:rPr>
            <w:fldChar w:fldCharType="begin"/>
          </w:r>
          <w:r w:rsidRPr="002F7E25">
            <w:rPr>
              <w:sz w:val="36"/>
            </w:rPr>
            <w:instrText xml:space="preserve"> TOC \o "1-3" \h \z \u </w:instrText>
          </w:r>
          <w:r w:rsidRPr="002F7E25">
            <w:rPr>
              <w:sz w:val="36"/>
            </w:rPr>
            <w:fldChar w:fldCharType="separate"/>
          </w:r>
          <w:hyperlink w:anchor="_Toc392060840" w:history="1">
            <w:r w:rsidR="00926C2D" w:rsidRPr="00F16781">
              <w:rPr>
                <w:rStyle w:val="Hyperlink"/>
                <w:noProof/>
              </w:rPr>
              <w:t>About the Guide</w:t>
            </w:r>
            <w:r w:rsidR="00926C2D">
              <w:rPr>
                <w:noProof/>
                <w:webHidden/>
              </w:rPr>
              <w:tab/>
            </w:r>
            <w:r w:rsidR="00926C2D">
              <w:rPr>
                <w:noProof/>
                <w:webHidden/>
              </w:rPr>
              <w:fldChar w:fldCharType="begin"/>
            </w:r>
            <w:r w:rsidR="00926C2D">
              <w:rPr>
                <w:noProof/>
                <w:webHidden/>
              </w:rPr>
              <w:instrText xml:space="preserve"> PAGEREF _Toc392060840 \h </w:instrText>
            </w:r>
            <w:r w:rsidR="00926C2D">
              <w:rPr>
                <w:noProof/>
                <w:webHidden/>
              </w:rPr>
            </w:r>
            <w:r w:rsidR="00926C2D">
              <w:rPr>
                <w:noProof/>
                <w:webHidden/>
              </w:rPr>
              <w:fldChar w:fldCharType="separate"/>
            </w:r>
            <w:r w:rsidR="00926C2D">
              <w:rPr>
                <w:noProof/>
                <w:webHidden/>
              </w:rPr>
              <w:t>3</w:t>
            </w:r>
            <w:r w:rsidR="00926C2D">
              <w:rPr>
                <w:noProof/>
                <w:webHidden/>
              </w:rPr>
              <w:fldChar w:fldCharType="end"/>
            </w:r>
          </w:hyperlink>
        </w:p>
        <w:p w14:paraId="131415EC" w14:textId="77777777" w:rsidR="00926C2D" w:rsidRDefault="0082547D">
          <w:pPr>
            <w:pStyle w:val="TOC1"/>
            <w:tabs>
              <w:tab w:val="right" w:leader="dot" w:pos="9350"/>
            </w:tabs>
            <w:rPr>
              <w:rFonts w:asciiTheme="minorHAnsi" w:eastAsiaTheme="minorEastAsia" w:hAnsiTheme="minorHAnsi"/>
              <w:noProof/>
              <w:lang w:val="en-CA" w:eastAsia="en-CA"/>
            </w:rPr>
          </w:pPr>
          <w:hyperlink w:anchor="_Toc392060841" w:history="1">
            <w:r w:rsidR="00926C2D" w:rsidRPr="00F16781">
              <w:rPr>
                <w:rStyle w:val="Hyperlink"/>
                <w:noProof/>
              </w:rPr>
              <w:t>Module Overview</w:t>
            </w:r>
            <w:r w:rsidR="00926C2D">
              <w:rPr>
                <w:noProof/>
                <w:webHidden/>
              </w:rPr>
              <w:tab/>
            </w:r>
            <w:r w:rsidR="00926C2D">
              <w:rPr>
                <w:noProof/>
                <w:webHidden/>
              </w:rPr>
              <w:fldChar w:fldCharType="begin"/>
            </w:r>
            <w:r w:rsidR="00926C2D">
              <w:rPr>
                <w:noProof/>
                <w:webHidden/>
              </w:rPr>
              <w:instrText xml:space="preserve"> PAGEREF _Toc392060841 \h </w:instrText>
            </w:r>
            <w:r w:rsidR="00926C2D">
              <w:rPr>
                <w:noProof/>
                <w:webHidden/>
              </w:rPr>
            </w:r>
            <w:r w:rsidR="00926C2D">
              <w:rPr>
                <w:noProof/>
                <w:webHidden/>
              </w:rPr>
              <w:fldChar w:fldCharType="separate"/>
            </w:r>
            <w:r w:rsidR="00926C2D">
              <w:rPr>
                <w:noProof/>
                <w:webHidden/>
              </w:rPr>
              <w:t>4</w:t>
            </w:r>
            <w:r w:rsidR="00926C2D">
              <w:rPr>
                <w:noProof/>
                <w:webHidden/>
              </w:rPr>
              <w:fldChar w:fldCharType="end"/>
            </w:r>
          </w:hyperlink>
        </w:p>
        <w:p w14:paraId="0499BE5A" w14:textId="77777777" w:rsidR="00926C2D" w:rsidRDefault="0082547D">
          <w:pPr>
            <w:pStyle w:val="TOC1"/>
            <w:tabs>
              <w:tab w:val="right" w:leader="dot" w:pos="9350"/>
            </w:tabs>
            <w:rPr>
              <w:rFonts w:asciiTheme="minorHAnsi" w:eastAsiaTheme="minorEastAsia" w:hAnsiTheme="minorHAnsi"/>
              <w:noProof/>
              <w:lang w:val="en-CA" w:eastAsia="en-CA"/>
            </w:rPr>
          </w:pPr>
          <w:hyperlink w:anchor="_Toc392060842" w:history="1">
            <w:r w:rsidR="00926C2D" w:rsidRPr="00F16781">
              <w:rPr>
                <w:rStyle w:val="Hyperlink"/>
                <w:noProof/>
              </w:rPr>
              <w:t>Lesson Plan</w:t>
            </w:r>
            <w:r w:rsidR="00926C2D">
              <w:rPr>
                <w:noProof/>
                <w:webHidden/>
              </w:rPr>
              <w:tab/>
            </w:r>
            <w:r w:rsidR="00926C2D">
              <w:rPr>
                <w:noProof/>
                <w:webHidden/>
              </w:rPr>
              <w:fldChar w:fldCharType="begin"/>
            </w:r>
            <w:r w:rsidR="00926C2D">
              <w:rPr>
                <w:noProof/>
                <w:webHidden/>
              </w:rPr>
              <w:instrText xml:space="preserve"> PAGEREF _Toc392060842 \h </w:instrText>
            </w:r>
            <w:r w:rsidR="00926C2D">
              <w:rPr>
                <w:noProof/>
                <w:webHidden/>
              </w:rPr>
            </w:r>
            <w:r w:rsidR="00926C2D">
              <w:rPr>
                <w:noProof/>
                <w:webHidden/>
              </w:rPr>
              <w:fldChar w:fldCharType="separate"/>
            </w:r>
            <w:r w:rsidR="00926C2D">
              <w:rPr>
                <w:noProof/>
                <w:webHidden/>
              </w:rPr>
              <w:t>5</w:t>
            </w:r>
            <w:r w:rsidR="00926C2D">
              <w:rPr>
                <w:noProof/>
                <w:webHidden/>
              </w:rPr>
              <w:fldChar w:fldCharType="end"/>
            </w:r>
          </w:hyperlink>
        </w:p>
        <w:p w14:paraId="19283E57" w14:textId="77777777" w:rsidR="00926C2D" w:rsidRDefault="0082547D">
          <w:pPr>
            <w:pStyle w:val="TOC2"/>
            <w:tabs>
              <w:tab w:val="right" w:leader="dot" w:pos="9350"/>
            </w:tabs>
            <w:rPr>
              <w:rFonts w:asciiTheme="minorHAnsi" w:eastAsiaTheme="minorEastAsia" w:hAnsiTheme="minorHAnsi"/>
              <w:noProof/>
              <w:lang w:val="en-CA" w:eastAsia="en-CA"/>
            </w:rPr>
          </w:pPr>
          <w:hyperlink w:anchor="_Toc392060843" w:history="1">
            <w:r w:rsidR="00926C2D" w:rsidRPr="00F16781">
              <w:rPr>
                <w:rStyle w:val="Hyperlink"/>
                <w:noProof/>
              </w:rPr>
              <w:t>Learning Outcomes</w:t>
            </w:r>
            <w:r w:rsidR="00926C2D">
              <w:rPr>
                <w:noProof/>
                <w:webHidden/>
              </w:rPr>
              <w:tab/>
            </w:r>
            <w:r w:rsidR="00926C2D">
              <w:rPr>
                <w:noProof/>
                <w:webHidden/>
              </w:rPr>
              <w:fldChar w:fldCharType="begin"/>
            </w:r>
            <w:r w:rsidR="00926C2D">
              <w:rPr>
                <w:noProof/>
                <w:webHidden/>
              </w:rPr>
              <w:instrText xml:space="preserve"> PAGEREF _Toc392060843 \h </w:instrText>
            </w:r>
            <w:r w:rsidR="00926C2D">
              <w:rPr>
                <w:noProof/>
                <w:webHidden/>
              </w:rPr>
            </w:r>
            <w:r w:rsidR="00926C2D">
              <w:rPr>
                <w:noProof/>
                <w:webHidden/>
              </w:rPr>
              <w:fldChar w:fldCharType="separate"/>
            </w:r>
            <w:r w:rsidR="00926C2D">
              <w:rPr>
                <w:noProof/>
                <w:webHidden/>
              </w:rPr>
              <w:t>5</w:t>
            </w:r>
            <w:r w:rsidR="00926C2D">
              <w:rPr>
                <w:noProof/>
                <w:webHidden/>
              </w:rPr>
              <w:fldChar w:fldCharType="end"/>
            </w:r>
          </w:hyperlink>
        </w:p>
        <w:p w14:paraId="37EC598F" w14:textId="77777777" w:rsidR="00926C2D" w:rsidRDefault="0082547D">
          <w:pPr>
            <w:pStyle w:val="TOC2"/>
            <w:tabs>
              <w:tab w:val="right" w:leader="dot" w:pos="9350"/>
            </w:tabs>
            <w:rPr>
              <w:rFonts w:asciiTheme="minorHAnsi" w:eastAsiaTheme="minorEastAsia" w:hAnsiTheme="minorHAnsi"/>
              <w:noProof/>
              <w:lang w:val="en-CA" w:eastAsia="en-CA"/>
            </w:rPr>
          </w:pPr>
          <w:hyperlink w:anchor="_Toc392060844" w:history="1">
            <w:r w:rsidR="00926C2D" w:rsidRPr="00F16781">
              <w:rPr>
                <w:rStyle w:val="Hyperlink"/>
                <w:noProof/>
              </w:rPr>
              <w:t>Topics and Subtopics</w:t>
            </w:r>
            <w:r w:rsidR="00926C2D">
              <w:rPr>
                <w:noProof/>
                <w:webHidden/>
              </w:rPr>
              <w:tab/>
            </w:r>
            <w:r w:rsidR="00926C2D">
              <w:rPr>
                <w:noProof/>
                <w:webHidden/>
              </w:rPr>
              <w:fldChar w:fldCharType="begin"/>
            </w:r>
            <w:r w:rsidR="00926C2D">
              <w:rPr>
                <w:noProof/>
                <w:webHidden/>
              </w:rPr>
              <w:instrText xml:space="preserve"> PAGEREF _Toc392060844 \h </w:instrText>
            </w:r>
            <w:r w:rsidR="00926C2D">
              <w:rPr>
                <w:noProof/>
                <w:webHidden/>
              </w:rPr>
            </w:r>
            <w:r w:rsidR="00926C2D">
              <w:rPr>
                <w:noProof/>
                <w:webHidden/>
              </w:rPr>
              <w:fldChar w:fldCharType="separate"/>
            </w:r>
            <w:r w:rsidR="00926C2D">
              <w:rPr>
                <w:noProof/>
                <w:webHidden/>
              </w:rPr>
              <w:t>5</w:t>
            </w:r>
            <w:r w:rsidR="00926C2D">
              <w:rPr>
                <w:noProof/>
                <w:webHidden/>
              </w:rPr>
              <w:fldChar w:fldCharType="end"/>
            </w:r>
          </w:hyperlink>
        </w:p>
        <w:p w14:paraId="0134A782" w14:textId="77777777" w:rsidR="00926C2D" w:rsidRDefault="0082547D">
          <w:pPr>
            <w:pStyle w:val="TOC2"/>
            <w:tabs>
              <w:tab w:val="right" w:leader="dot" w:pos="9350"/>
            </w:tabs>
            <w:rPr>
              <w:rFonts w:asciiTheme="minorHAnsi" w:eastAsiaTheme="minorEastAsia" w:hAnsiTheme="minorHAnsi"/>
              <w:noProof/>
              <w:lang w:val="en-CA" w:eastAsia="en-CA"/>
            </w:rPr>
          </w:pPr>
          <w:hyperlink w:anchor="_Toc392060845" w:history="1">
            <w:r w:rsidR="00926C2D" w:rsidRPr="00F16781">
              <w:rPr>
                <w:rStyle w:val="Hyperlink"/>
                <w:noProof/>
              </w:rPr>
              <w:t>Teaching and Learning Activities (Online Delivery)</w:t>
            </w:r>
            <w:r w:rsidR="00926C2D">
              <w:rPr>
                <w:noProof/>
                <w:webHidden/>
              </w:rPr>
              <w:tab/>
            </w:r>
            <w:r w:rsidR="00926C2D">
              <w:rPr>
                <w:noProof/>
                <w:webHidden/>
              </w:rPr>
              <w:fldChar w:fldCharType="begin"/>
            </w:r>
            <w:r w:rsidR="00926C2D">
              <w:rPr>
                <w:noProof/>
                <w:webHidden/>
              </w:rPr>
              <w:instrText xml:space="preserve"> PAGEREF _Toc392060845 \h </w:instrText>
            </w:r>
            <w:r w:rsidR="00926C2D">
              <w:rPr>
                <w:noProof/>
                <w:webHidden/>
              </w:rPr>
            </w:r>
            <w:r w:rsidR="00926C2D">
              <w:rPr>
                <w:noProof/>
                <w:webHidden/>
              </w:rPr>
              <w:fldChar w:fldCharType="separate"/>
            </w:r>
            <w:r w:rsidR="00926C2D">
              <w:rPr>
                <w:noProof/>
                <w:webHidden/>
              </w:rPr>
              <w:t>6</w:t>
            </w:r>
            <w:r w:rsidR="00926C2D">
              <w:rPr>
                <w:noProof/>
                <w:webHidden/>
              </w:rPr>
              <w:fldChar w:fldCharType="end"/>
            </w:r>
          </w:hyperlink>
        </w:p>
        <w:p w14:paraId="5C0AD08F" w14:textId="5AEF1402" w:rsidR="00926C2D" w:rsidRDefault="0082547D">
          <w:pPr>
            <w:pStyle w:val="TOC2"/>
            <w:tabs>
              <w:tab w:val="right" w:leader="dot" w:pos="9350"/>
            </w:tabs>
            <w:rPr>
              <w:rFonts w:asciiTheme="minorHAnsi" w:eastAsiaTheme="minorEastAsia" w:hAnsiTheme="minorHAnsi"/>
              <w:noProof/>
              <w:lang w:val="en-CA" w:eastAsia="en-CA"/>
            </w:rPr>
          </w:pPr>
          <w:hyperlink w:anchor="_Toc392060846" w:history="1">
            <w:r w:rsidR="00926C2D" w:rsidRPr="00F16781">
              <w:rPr>
                <w:rStyle w:val="Hyperlink"/>
                <w:noProof/>
              </w:rPr>
              <w:t>Teaching an</w:t>
            </w:r>
            <w:r w:rsidR="00B37BC3">
              <w:rPr>
                <w:rStyle w:val="Hyperlink"/>
                <w:noProof/>
              </w:rPr>
              <w:t>d Learning Activities (Face-to-</w:t>
            </w:r>
            <w:r w:rsidR="00926C2D" w:rsidRPr="00F16781">
              <w:rPr>
                <w:rStyle w:val="Hyperlink"/>
                <w:noProof/>
              </w:rPr>
              <w:t>Face Delivery)</w:t>
            </w:r>
            <w:r w:rsidR="00926C2D">
              <w:rPr>
                <w:noProof/>
                <w:webHidden/>
              </w:rPr>
              <w:tab/>
            </w:r>
            <w:r w:rsidR="00926C2D">
              <w:rPr>
                <w:noProof/>
                <w:webHidden/>
              </w:rPr>
              <w:fldChar w:fldCharType="begin"/>
            </w:r>
            <w:r w:rsidR="00926C2D">
              <w:rPr>
                <w:noProof/>
                <w:webHidden/>
              </w:rPr>
              <w:instrText xml:space="preserve"> PAGEREF _Toc392060846 \h </w:instrText>
            </w:r>
            <w:r w:rsidR="00926C2D">
              <w:rPr>
                <w:noProof/>
                <w:webHidden/>
              </w:rPr>
            </w:r>
            <w:r w:rsidR="00926C2D">
              <w:rPr>
                <w:noProof/>
                <w:webHidden/>
              </w:rPr>
              <w:fldChar w:fldCharType="separate"/>
            </w:r>
            <w:r w:rsidR="00926C2D">
              <w:rPr>
                <w:noProof/>
                <w:webHidden/>
              </w:rPr>
              <w:t>8</w:t>
            </w:r>
            <w:r w:rsidR="00926C2D">
              <w:rPr>
                <w:noProof/>
                <w:webHidden/>
              </w:rPr>
              <w:fldChar w:fldCharType="end"/>
            </w:r>
          </w:hyperlink>
        </w:p>
        <w:p w14:paraId="25EFEFD8" w14:textId="77777777" w:rsidR="00926C2D" w:rsidRDefault="0082547D">
          <w:pPr>
            <w:pStyle w:val="TOC1"/>
            <w:tabs>
              <w:tab w:val="right" w:leader="dot" w:pos="9350"/>
            </w:tabs>
            <w:rPr>
              <w:rFonts w:asciiTheme="minorHAnsi" w:eastAsiaTheme="minorEastAsia" w:hAnsiTheme="minorHAnsi"/>
              <w:noProof/>
              <w:lang w:val="en-CA" w:eastAsia="en-CA"/>
            </w:rPr>
          </w:pPr>
          <w:hyperlink w:anchor="_Toc392060847" w:history="1">
            <w:r w:rsidR="00926C2D" w:rsidRPr="00F16781">
              <w:rPr>
                <w:rStyle w:val="Hyperlink"/>
                <w:noProof/>
              </w:rPr>
              <w:t>Additional Resources and References</w:t>
            </w:r>
            <w:r w:rsidR="00926C2D">
              <w:rPr>
                <w:noProof/>
                <w:webHidden/>
              </w:rPr>
              <w:tab/>
            </w:r>
            <w:r w:rsidR="00926C2D">
              <w:rPr>
                <w:noProof/>
                <w:webHidden/>
              </w:rPr>
              <w:fldChar w:fldCharType="begin"/>
            </w:r>
            <w:r w:rsidR="00926C2D">
              <w:rPr>
                <w:noProof/>
                <w:webHidden/>
              </w:rPr>
              <w:instrText xml:space="preserve"> PAGEREF _Toc392060847 \h </w:instrText>
            </w:r>
            <w:r w:rsidR="00926C2D">
              <w:rPr>
                <w:noProof/>
                <w:webHidden/>
              </w:rPr>
            </w:r>
            <w:r w:rsidR="00926C2D">
              <w:rPr>
                <w:noProof/>
                <w:webHidden/>
              </w:rPr>
              <w:fldChar w:fldCharType="separate"/>
            </w:r>
            <w:r w:rsidR="00926C2D">
              <w:rPr>
                <w:noProof/>
                <w:webHidden/>
              </w:rPr>
              <w:t>11</w:t>
            </w:r>
            <w:r w:rsidR="00926C2D">
              <w:rPr>
                <w:noProof/>
                <w:webHidden/>
              </w:rPr>
              <w:fldChar w:fldCharType="end"/>
            </w:r>
          </w:hyperlink>
        </w:p>
        <w:p w14:paraId="00D0F402" w14:textId="77777777" w:rsidR="00926C2D" w:rsidRDefault="0082547D">
          <w:pPr>
            <w:pStyle w:val="TOC1"/>
            <w:tabs>
              <w:tab w:val="right" w:leader="dot" w:pos="9350"/>
            </w:tabs>
            <w:rPr>
              <w:rFonts w:asciiTheme="minorHAnsi" w:eastAsiaTheme="minorEastAsia" w:hAnsiTheme="minorHAnsi"/>
              <w:noProof/>
              <w:lang w:val="en-CA" w:eastAsia="en-CA"/>
            </w:rPr>
          </w:pPr>
          <w:hyperlink w:anchor="_Toc392060848" w:history="1">
            <w:r w:rsidR="00926C2D" w:rsidRPr="00F16781">
              <w:rPr>
                <w:rStyle w:val="Hyperlink"/>
                <w:noProof/>
              </w:rPr>
              <w:t>Appendix A: Module Slides and Notes (Face-to-Face)</w:t>
            </w:r>
            <w:r w:rsidR="00926C2D">
              <w:rPr>
                <w:noProof/>
                <w:webHidden/>
              </w:rPr>
              <w:tab/>
            </w:r>
            <w:r w:rsidR="00926C2D">
              <w:rPr>
                <w:noProof/>
                <w:webHidden/>
              </w:rPr>
              <w:fldChar w:fldCharType="begin"/>
            </w:r>
            <w:r w:rsidR="00926C2D">
              <w:rPr>
                <w:noProof/>
                <w:webHidden/>
              </w:rPr>
              <w:instrText xml:space="preserve"> PAGEREF _Toc392060848 \h </w:instrText>
            </w:r>
            <w:r w:rsidR="00926C2D">
              <w:rPr>
                <w:noProof/>
                <w:webHidden/>
              </w:rPr>
            </w:r>
            <w:r w:rsidR="00926C2D">
              <w:rPr>
                <w:noProof/>
                <w:webHidden/>
              </w:rPr>
              <w:fldChar w:fldCharType="separate"/>
            </w:r>
            <w:r w:rsidR="00926C2D">
              <w:rPr>
                <w:noProof/>
                <w:webHidden/>
              </w:rPr>
              <w:t>12</w:t>
            </w:r>
            <w:r w:rsidR="00926C2D">
              <w:rPr>
                <w:noProof/>
                <w:webHidden/>
              </w:rPr>
              <w:fldChar w:fldCharType="end"/>
            </w:r>
          </w:hyperlink>
        </w:p>
        <w:p w14:paraId="27511F72" w14:textId="77777777" w:rsidR="0097146A" w:rsidRDefault="0097146A" w:rsidP="006C7DC2">
          <w:pPr>
            <w:pStyle w:val="TOC1"/>
            <w:tabs>
              <w:tab w:val="right" w:leader="dot" w:pos="9350"/>
            </w:tabs>
          </w:pPr>
          <w:r w:rsidRPr="002F7E25">
            <w:rPr>
              <w:b/>
              <w:bCs/>
              <w:noProof/>
              <w:sz w:val="36"/>
            </w:rPr>
            <w:fldChar w:fldCharType="end"/>
          </w:r>
        </w:p>
      </w:sdtContent>
    </w:sdt>
    <w:p w14:paraId="6E301E78" w14:textId="486CE556" w:rsidR="00CE0A5A" w:rsidRDefault="00CE0A5A" w:rsidP="006C7DC2">
      <w:pPr>
        <w:pStyle w:val="Heading1"/>
        <w:rPr>
          <w:color w:val="C00000"/>
          <w:sz w:val="36"/>
        </w:rPr>
      </w:pPr>
    </w:p>
    <w:p w14:paraId="5904A762" w14:textId="77777777" w:rsidR="00CE0A5A" w:rsidRPr="00CE0A5A" w:rsidRDefault="00CE0A5A" w:rsidP="00CE0A5A"/>
    <w:p w14:paraId="779A6264" w14:textId="77777777" w:rsidR="00CE0A5A" w:rsidRPr="00CE0A5A" w:rsidRDefault="00CE0A5A" w:rsidP="00CE0A5A"/>
    <w:p w14:paraId="1C952D89" w14:textId="77777777" w:rsidR="00CE0A5A" w:rsidRPr="00CE0A5A" w:rsidRDefault="00CE0A5A" w:rsidP="00CE0A5A"/>
    <w:p w14:paraId="0C357BB3" w14:textId="77777777" w:rsidR="00CE0A5A" w:rsidRPr="00CE0A5A" w:rsidRDefault="00CE0A5A" w:rsidP="00CE0A5A"/>
    <w:p w14:paraId="2CF8A9DD" w14:textId="77777777" w:rsidR="00CE0A5A" w:rsidRPr="00CE0A5A" w:rsidRDefault="00CE0A5A" w:rsidP="00CE0A5A"/>
    <w:p w14:paraId="48236B78" w14:textId="77777777" w:rsidR="00CE0A5A" w:rsidRPr="00CE0A5A" w:rsidRDefault="00CE0A5A" w:rsidP="00CE0A5A"/>
    <w:p w14:paraId="14A6F859" w14:textId="76DF8F0F" w:rsidR="00CE0A5A" w:rsidRDefault="00CE0A5A" w:rsidP="00CE0A5A">
      <w:pPr>
        <w:pStyle w:val="Heading1"/>
        <w:tabs>
          <w:tab w:val="left" w:pos="3960"/>
        </w:tabs>
      </w:pPr>
      <w:r>
        <w:tab/>
      </w:r>
    </w:p>
    <w:p w14:paraId="23D086FA" w14:textId="77777777" w:rsidR="00B50ABA" w:rsidRDefault="00A46323" w:rsidP="00B50ABA">
      <w:pPr>
        <w:pStyle w:val="Heading10"/>
        <w:outlineLvl w:val="0"/>
      </w:pPr>
      <w:r w:rsidRPr="00CE0A5A">
        <w:br w:type="page"/>
      </w:r>
      <w:bookmarkStart w:id="7" w:name="_Toc387761628"/>
      <w:bookmarkStart w:id="8" w:name="_Toc389557870"/>
      <w:bookmarkStart w:id="9" w:name="_Toc392060840"/>
      <w:r w:rsidR="00B50ABA">
        <w:lastRenderedPageBreak/>
        <w:t>About the Guide</w:t>
      </w:r>
      <w:bookmarkEnd w:id="7"/>
      <w:bookmarkEnd w:id="8"/>
      <w:bookmarkEnd w:id="9"/>
    </w:p>
    <w:p w14:paraId="11D6F0F3" w14:textId="73A6AAC7" w:rsidR="00B50ABA" w:rsidRDefault="00B50ABA" w:rsidP="00B50ABA">
      <w:r>
        <w:t>This guide is meant for facilitators who will be leading the Synchronous and Asynchronous Tools module in online, face-to-face, or blended learning environments.</w:t>
      </w:r>
    </w:p>
    <w:p w14:paraId="7DE662BB" w14:textId="77777777" w:rsidR="00B50ABA" w:rsidRDefault="00B50ABA" w:rsidP="00B50ABA">
      <w:r>
        <w:t>The guide includes suggested teaching and learning activities for both online and face-to-face delivery. The activities may be mixed or modified for a blended learning experience.</w:t>
      </w:r>
    </w:p>
    <w:p w14:paraId="2A5F446B" w14:textId="0A669294" w:rsidR="00B50ABA" w:rsidRDefault="00B50ABA" w:rsidP="00B50ABA">
      <w:pPr>
        <w:spacing w:before="0" w:after="200"/>
        <w:rPr>
          <w:rFonts w:eastAsiaTheme="majorEastAsia" w:cstheme="majorBidi"/>
          <w:b/>
          <w:bCs/>
          <w:caps/>
          <w:color w:val="C51E2E"/>
          <w:sz w:val="56"/>
          <w:szCs w:val="28"/>
        </w:rPr>
      </w:pPr>
      <w:r>
        <w:t>All activities and content in this module are customizable and may be modified for your purposes.</w:t>
      </w:r>
      <w:r>
        <w:br w:type="page"/>
      </w:r>
    </w:p>
    <w:p w14:paraId="2960851E" w14:textId="1869B55C" w:rsidR="005E7667" w:rsidRDefault="00C44555" w:rsidP="00B50ABA">
      <w:pPr>
        <w:pStyle w:val="Heading10"/>
        <w:outlineLvl w:val="0"/>
      </w:pPr>
      <w:bookmarkStart w:id="10" w:name="_Toc392060841"/>
      <w:r>
        <w:lastRenderedPageBreak/>
        <w:t>Module Overview</w:t>
      </w:r>
      <w:bookmarkEnd w:id="10"/>
    </w:p>
    <w:p w14:paraId="726AD533" w14:textId="77777777" w:rsidR="004E1B10" w:rsidRDefault="004E1B10" w:rsidP="005E7667">
      <w:r>
        <w:t xml:space="preserve">The goal of this module is for participants to distinguish between the appropriate uses of synchronous and asynchronous technological tools for learning activities and communication and the role of learning outcomes in informing such decisions. </w:t>
      </w:r>
    </w:p>
    <w:p w14:paraId="11B9597B" w14:textId="1A8E64B1" w:rsidR="00A75441" w:rsidRDefault="00A75441" w:rsidP="005E7667">
      <w:r>
        <w:t xml:space="preserve">Quite often when people think of online and blended learning, the first thing that comes to mind is the different tools that will be used. While it’s true that this method of education is reliant on a number of tools, placing the tools at the forefront could often lead to frustration. It is important to first develop clear outcomes and goals, and then find tools that will accommodate those objectives. The process of deciding on these tools, whether they be synchronous or asynchronous, will be outlined in this module. </w:t>
      </w:r>
      <w:r w:rsidR="00194635">
        <w:t>If you are delivering this module as part of a larger Blended and Online Teaching program, this module should be completed after the other, more pedagogically-oriented modules g</w:t>
      </w:r>
      <w:r w:rsidR="00AB226A">
        <w:t>iven that the selection of tools should be secondary to the concerns of teaching and learning</w:t>
      </w:r>
      <w:r w:rsidR="00194635">
        <w:t>.</w:t>
      </w:r>
      <w:r w:rsidR="00AB226A">
        <w:t xml:space="preserve"> </w:t>
      </w:r>
    </w:p>
    <w:p w14:paraId="56806ACC" w14:textId="77777777" w:rsidR="00C95D50" w:rsidRDefault="00C95D50">
      <w:pPr>
        <w:spacing w:before="0" w:after="200"/>
        <w:rPr>
          <w:rFonts w:eastAsiaTheme="majorEastAsia" w:cstheme="majorBidi"/>
          <w:b/>
          <w:bCs/>
          <w:caps/>
          <w:color w:val="C00000"/>
          <w:sz w:val="26"/>
          <w:szCs w:val="26"/>
        </w:rPr>
      </w:pPr>
      <w:r>
        <w:br w:type="page"/>
      </w:r>
    </w:p>
    <w:p w14:paraId="01343749" w14:textId="6282FF13" w:rsidR="005E7667" w:rsidRDefault="00C44555" w:rsidP="00B50ABA">
      <w:pPr>
        <w:pStyle w:val="Heading10"/>
        <w:outlineLvl w:val="0"/>
      </w:pPr>
      <w:bookmarkStart w:id="11" w:name="_Toc392060842"/>
      <w:r>
        <w:lastRenderedPageBreak/>
        <w:t>Lesson Plan</w:t>
      </w:r>
      <w:bookmarkEnd w:id="11"/>
    </w:p>
    <w:p w14:paraId="4B399807" w14:textId="77777777" w:rsidR="006F13C2" w:rsidRDefault="0053190C" w:rsidP="00B50ABA">
      <w:pPr>
        <w:pStyle w:val="Heading20"/>
        <w:outlineLvl w:val="1"/>
      </w:pPr>
      <w:bookmarkStart w:id="12" w:name="_Toc392060843"/>
      <w:r>
        <w:t>Learning O</w:t>
      </w:r>
      <w:r w:rsidR="00B424F0">
        <w:t>utcomes</w:t>
      </w:r>
      <w:bookmarkEnd w:id="12"/>
    </w:p>
    <w:p w14:paraId="152A0C26" w14:textId="44AF5ECB" w:rsidR="00776878" w:rsidRDefault="00BC3FD5" w:rsidP="00776878">
      <w:r>
        <w:t>By</w:t>
      </w:r>
      <w:r w:rsidR="00776878">
        <w:t xml:space="preserve"> the end of this module, participants </w:t>
      </w:r>
      <w:r>
        <w:t>should</w:t>
      </w:r>
      <w:r w:rsidR="00776878">
        <w:t xml:space="preserve"> be able to:</w:t>
      </w:r>
    </w:p>
    <w:p w14:paraId="0A84DE8C" w14:textId="70553276" w:rsidR="004648E8" w:rsidRPr="006E51AB" w:rsidRDefault="004648E8" w:rsidP="00BC3FD5">
      <w:pPr>
        <w:pStyle w:val="Bullet"/>
      </w:pPr>
      <w:r w:rsidRPr="006E51AB">
        <w:t>Evaluate a variety of educational technologies on the basis of hands-on experience, including experience with LMS, em</w:t>
      </w:r>
      <w:r>
        <w:t>ail, discussion boards, blogs, ePortfolio</w:t>
      </w:r>
      <w:r w:rsidRPr="006E51AB">
        <w:t xml:space="preserve">, wikis, social media, </w:t>
      </w:r>
      <w:r w:rsidR="00BC3FD5">
        <w:t>text chat, and web-conferencing;</w:t>
      </w:r>
    </w:p>
    <w:p w14:paraId="265A5C0E" w14:textId="32E59BFC" w:rsidR="004648E8" w:rsidRPr="006E51AB" w:rsidRDefault="004648E8" w:rsidP="00BC3FD5">
      <w:pPr>
        <w:pStyle w:val="Bullet"/>
      </w:pPr>
      <w:r w:rsidRPr="006E51AB">
        <w:t xml:space="preserve">Apply one synchronous and one asynchronous tool in </w:t>
      </w:r>
      <w:r w:rsidR="00BC3FD5">
        <w:t xml:space="preserve">the </w:t>
      </w:r>
      <w:r w:rsidRPr="006E51AB">
        <w:t xml:space="preserve">design of </w:t>
      </w:r>
      <w:r w:rsidR="00B13A80">
        <w:t xml:space="preserve">a course or </w:t>
      </w:r>
      <w:r w:rsidR="00BC3FD5">
        <w:t>module;</w:t>
      </w:r>
    </w:p>
    <w:p w14:paraId="738A4B97" w14:textId="77777777" w:rsidR="004648E8" w:rsidRPr="006E51AB" w:rsidRDefault="004648E8" w:rsidP="00BC3FD5">
      <w:pPr>
        <w:pStyle w:val="Bullet"/>
      </w:pPr>
      <w:r>
        <w:t xml:space="preserve">Explain </w:t>
      </w:r>
      <w:r w:rsidRPr="006E51AB">
        <w:t xml:space="preserve">choice of educational technology based on considerations </w:t>
      </w:r>
      <w:r>
        <w:t xml:space="preserve">of purpose of activity, learning outcomes, and learner characteristics </w:t>
      </w:r>
      <w:r w:rsidRPr="006E51AB">
        <w:t>in selection process.</w:t>
      </w:r>
    </w:p>
    <w:p w14:paraId="3E68BC3A" w14:textId="77777777" w:rsidR="00E919FC" w:rsidRDefault="00E919FC" w:rsidP="00915E76">
      <w:pPr>
        <w:pStyle w:val="Heading2"/>
      </w:pPr>
    </w:p>
    <w:p w14:paraId="39E4DEEA" w14:textId="77777777" w:rsidR="00915E76" w:rsidRDefault="0053190C" w:rsidP="00B50ABA">
      <w:pPr>
        <w:pStyle w:val="Heading20"/>
        <w:outlineLvl w:val="1"/>
      </w:pPr>
      <w:bookmarkStart w:id="13" w:name="_Toc392060844"/>
      <w:r>
        <w:t>Topics and S</w:t>
      </w:r>
      <w:r w:rsidR="00F767CD">
        <w:t>ubtopics</w:t>
      </w:r>
      <w:bookmarkEnd w:id="13"/>
    </w:p>
    <w:p w14:paraId="13D89E30" w14:textId="0957FB50" w:rsidR="004648E8" w:rsidRDefault="00B13A80" w:rsidP="00B13A80">
      <w:pPr>
        <w:pStyle w:val="Bullet"/>
      </w:pPr>
      <w:r>
        <w:t>Defining Educational Technology T</w:t>
      </w:r>
      <w:r w:rsidR="004648E8" w:rsidRPr="002724D9">
        <w:t>ools</w:t>
      </w:r>
    </w:p>
    <w:p w14:paraId="1DEEEF6A" w14:textId="77777777" w:rsidR="00E919FC" w:rsidRDefault="004648E8" w:rsidP="00A05181">
      <w:pPr>
        <w:pStyle w:val="Sub-bullets"/>
      </w:pPr>
      <w:r>
        <w:t xml:space="preserve">What is </w:t>
      </w:r>
      <w:r w:rsidR="00B13A80">
        <w:t>Educational T</w:t>
      </w:r>
      <w:r>
        <w:t>echnology?</w:t>
      </w:r>
    </w:p>
    <w:p w14:paraId="49D3B0F4" w14:textId="72638262" w:rsidR="004648E8" w:rsidRDefault="00B13A80" w:rsidP="00A05181">
      <w:pPr>
        <w:pStyle w:val="Sub-bullets"/>
      </w:pPr>
      <w:r>
        <w:t>Synchronous vs. Asynchronous T</w:t>
      </w:r>
      <w:r w:rsidR="004648E8" w:rsidRPr="002724D9">
        <w:t>echnologies</w:t>
      </w:r>
    </w:p>
    <w:p w14:paraId="6CC289AD" w14:textId="7E28A4DC" w:rsidR="00E919FC" w:rsidRDefault="00E919FC" w:rsidP="00E919FC">
      <w:pPr>
        <w:pStyle w:val="Sub-bullets"/>
        <w:numPr>
          <w:ilvl w:val="2"/>
          <w:numId w:val="4"/>
        </w:numPr>
      </w:pPr>
      <w:r>
        <w:t>Purpose of each type and when to use</w:t>
      </w:r>
    </w:p>
    <w:p w14:paraId="6E8DD160" w14:textId="51A63FBE" w:rsidR="00E919FC" w:rsidRDefault="00E919FC" w:rsidP="00E919FC">
      <w:pPr>
        <w:pStyle w:val="Bullet"/>
      </w:pPr>
      <w:r>
        <w:t>Selecting Educational Technologies</w:t>
      </w:r>
    </w:p>
    <w:p w14:paraId="689E600E" w14:textId="77777777" w:rsidR="004648E8" w:rsidRDefault="004648E8" w:rsidP="004648E8">
      <w:pPr>
        <w:pStyle w:val="Sub-bullets"/>
      </w:pPr>
      <w:r>
        <w:t>SECTIONS Model for Selecting Technology</w:t>
      </w:r>
    </w:p>
    <w:p w14:paraId="18A5132A" w14:textId="640F6A2A" w:rsidR="00706DC8" w:rsidRPr="00E919FC" w:rsidRDefault="00E919FC" w:rsidP="00A05181">
      <w:pPr>
        <w:pStyle w:val="Sub-bullets"/>
        <w:rPr>
          <w:rFonts w:eastAsiaTheme="majorEastAsia" w:cstheme="majorBidi"/>
          <w:color w:val="C00000"/>
          <w:sz w:val="26"/>
          <w:szCs w:val="26"/>
        </w:rPr>
      </w:pPr>
      <w:r>
        <w:t>Learning Outcomes and Technology</w:t>
      </w:r>
      <w:r w:rsidR="00706DC8">
        <w:br w:type="page"/>
      </w:r>
    </w:p>
    <w:p w14:paraId="35C585FA" w14:textId="756757ED" w:rsidR="0018278E" w:rsidRDefault="0053190C" w:rsidP="00B50ABA">
      <w:pPr>
        <w:pStyle w:val="Heading20"/>
        <w:outlineLvl w:val="1"/>
      </w:pPr>
      <w:bookmarkStart w:id="14" w:name="_Toc392060845"/>
      <w:r>
        <w:lastRenderedPageBreak/>
        <w:t>T</w:t>
      </w:r>
      <w:r w:rsidR="0018278E">
        <w:t>eac</w:t>
      </w:r>
      <w:r w:rsidR="00F93BA9">
        <w:t>hing and Learning Activi</w:t>
      </w:r>
      <w:r>
        <w:t>ties (Online D</w:t>
      </w:r>
      <w:r w:rsidR="0018278E">
        <w:t>elivery)</w:t>
      </w:r>
      <w:bookmarkEnd w:id="14"/>
    </w:p>
    <w:p w14:paraId="17D4933C" w14:textId="68E7E23A" w:rsidR="00B50ABA" w:rsidRDefault="00B50ABA" w:rsidP="00A05181">
      <w:r w:rsidRPr="00B50ABA">
        <w:rPr>
          <w:b/>
        </w:rPr>
        <w:t>1.</w:t>
      </w:r>
      <w:r>
        <w:t xml:space="preserve"> </w:t>
      </w:r>
      <w:r>
        <w:rPr>
          <w:b/>
        </w:rPr>
        <w:t>Content D</w:t>
      </w:r>
      <w:r w:rsidRPr="00A261D1">
        <w:rPr>
          <w:b/>
        </w:rPr>
        <w:t>elivery:</w:t>
      </w:r>
      <w:r>
        <w:t xml:space="preserve"> Participants view “</w:t>
      </w:r>
      <w:r w:rsidRPr="00471FF7">
        <w:t>Introduction</w:t>
      </w:r>
      <w:r>
        <w:t>”, which includes the module learning goals and outcomes (alternatively, you can post the module learning outcomes directly on the course site).</w:t>
      </w:r>
    </w:p>
    <w:p w14:paraId="51212A8E" w14:textId="77777777" w:rsidR="00B50ABA" w:rsidRPr="00471FF7" w:rsidRDefault="00B50ABA" w:rsidP="00A05181">
      <w:pPr>
        <w:tabs>
          <w:tab w:val="left" w:pos="704"/>
        </w:tabs>
      </w:pPr>
      <w:r w:rsidRPr="00425383">
        <w:rPr>
          <w:b/>
        </w:rPr>
        <w:t>Approximate run time:</w:t>
      </w:r>
      <w:r>
        <w:t xml:space="preserve"> 1 minute</w:t>
      </w:r>
    </w:p>
    <w:p w14:paraId="006A678D" w14:textId="546BD92B" w:rsidR="00B50ABA" w:rsidRDefault="00B50ABA" w:rsidP="00A05181">
      <w:r w:rsidRPr="00B50ABA">
        <w:rPr>
          <w:b/>
        </w:rPr>
        <w:t>2.</w:t>
      </w:r>
      <w:r>
        <w:t xml:space="preserve"> </w:t>
      </w:r>
      <w:r>
        <w:rPr>
          <w:b/>
        </w:rPr>
        <w:t>D</w:t>
      </w:r>
      <w:r w:rsidRPr="00362084">
        <w:rPr>
          <w:b/>
        </w:rPr>
        <w:t>iscussion</w:t>
      </w:r>
      <w:r>
        <w:rPr>
          <w:b/>
        </w:rPr>
        <w:t xml:space="preserve"> Board</w:t>
      </w:r>
      <w:r w:rsidRPr="00362084">
        <w:rPr>
          <w:b/>
        </w:rPr>
        <w:t>:</w:t>
      </w:r>
      <w:r>
        <w:t xml:space="preserve"> Create a discussion board called Defining Educational Technology Tools and include the following instructions</w:t>
      </w:r>
      <w:r w:rsidRPr="00A261D1">
        <w:t xml:space="preserve">: </w:t>
      </w:r>
    </w:p>
    <w:p w14:paraId="0D133729" w14:textId="77777777" w:rsidR="00B50ABA" w:rsidRDefault="00B50ABA" w:rsidP="00B50ABA">
      <w:pPr>
        <w:pStyle w:val="ListParagraph"/>
        <w:numPr>
          <w:ilvl w:val="0"/>
          <w:numId w:val="16"/>
        </w:numPr>
        <w:suppressAutoHyphens/>
        <w:autoSpaceDN w:val="0"/>
        <w:spacing w:after="120"/>
        <w:textAlignment w:val="baseline"/>
      </w:pPr>
      <w:r>
        <w:t>Go online and find definitions of synchronous and asynchronous educational technologies.</w:t>
      </w:r>
    </w:p>
    <w:p w14:paraId="62BD5580" w14:textId="73A27224" w:rsidR="00B50ABA" w:rsidRDefault="00B50ABA" w:rsidP="00B50ABA">
      <w:pPr>
        <w:pStyle w:val="ListParagraph"/>
        <w:numPr>
          <w:ilvl w:val="0"/>
          <w:numId w:val="16"/>
        </w:numPr>
        <w:suppressAutoHyphens/>
        <w:autoSpaceDN w:val="0"/>
        <w:spacing w:after="120"/>
        <w:textAlignment w:val="baseline"/>
      </w:pPr>
      <w:r>
        <w:t>Share your definitions on the discussion board and explain when you might use each type in a course that you would like to design for online or blended delivery.</w:t>
      </w:r>
      <w:r w:rsidR="00FF21E9">
        <w:t xml:space="preserve"> Think about what the most important consideration should be when choosing educational technology.</w:t>
      </w:r>
    </w:p>
    <w:p w14:paraId="0F97D722" w14:textId="33CBFA86" w:rsidR="00B50ABA" w:rsidRDefault="00B50ABA" w:rsidP="00A05181">
      <w:r w:rsidRPr="00B50ABA">
        <w:rPr>
          <w:b/>
        </w:rPr>
        <w:t>3.</w:t>
      </w:r>
      <w:r>
        <w:t xml:space="preserve"> </w:t>
      </w:r>
      <w:r w:rsidRPr="00362084">
        <w:rPr>
          <w:b/>
        </w:rPr>
        <w:t>Content</w:t>
      </w:r>
      <w:r>
        <w:rPr>
          <w:b/>
        </w:rPr>
        <w:t xml:space="preserve"> Delivery:</w:t>
      </w:r>
      <w:r>
        <w:t xml:space="preserve"> </w:t>
      </w:r>
      <w:r w:rsidRPr="00471FF7">
        <w:t xml:space="preserve">Participants view </w:t>
      </w:r>
      <w:r>
        <w:t>Selecting Educational Technologies, which includes the following components:</w:t>
      </w:r>
    </w:p>
    <w:p w14:paraId="4F24EAF3" w14:textId="77777777" w:rsidR="00B50ABA" w:rsidRDefault="00B50ABA" w:rsidP="00A05181">
      <w:pPr>
        <w:pStyle w:val="ListParagraph"/>
        <w:numPr>
          <w:ilvl w:val="0"/>
          <w:numId w:val="10"/>
        </w:numPr>
      </w:pPr>
      <w:r>
        <w:t>Activity: Is the tool synchronous or asynchronous?</w:t>
      </w:r>
    </w:p>
    <w:p w14:paraId="2A254E1B" w14:textId="77777777" w:rsidR="00194635" w:rsidRDefault="00194635" w:rsidP="00194635">
      <w:pPr>
        <w:pStyle w:val="ListParagraph"/>
        <w:numPr>
          <w:ilvl w:val="0"/>
          <w:numId w:val="10"/>
        </w:numPr>
      </w:pPr>
      <w:r>
        <w:t xml:space="preserve">Reflection: </w:t>
      </w:r>
      <w:r w:rsidRPr="00194635">
        <w:t>There are many educational technologies to choose from, but how do you select the right tools for your course?</w:t>
      </w:r>
    </w:p>
    <w:p w14:paraId="56563D93" w14:textId="77777777" w:rsidR="00B50ABA" w:rsidRDefault="00B50ABA" w:rsidP="00A05181">
      <w:pPr>
        <w:pStyle w:val="ListParagraph"/>
        <w:numPr>
          <w:ilvl w:val="0"/>
          <w:numId w:val="10"/>
        </w:numPr>
      </w:pPr>
      <w:r>
        <w:t>Video: Key Considerations for Selecting Educational Technologies</w:t>
      </w:r>
    </w:p>
    <w:p w14:paraId="74323ABF" w14:textId="62B86857" w:rsidR="00194635" w:rsidRDefault="00194635" w:rsidP="00194635">
      <w:pPr>
        <w:pStyle w:val="ListParagraph"/>
        <w:numPr>
          <w:ilvl w:val="0"/>
          <w:numId w:val="10"/>
        </w:numPr>
      </w:pPr>
      <w:r>
        <w:t>Reflection: W</w:t>
      </w:r>
      <w:r w:rsidRPr="00194635">
        <w:t>hat did you think about the factors mentioned in the video? Did you see similarities to your earlier answers? Were there factors mentioned that surprised you?</w:t>
      </w:r>
    </w:p>
    <w:p w14:paraId="45850D50" w14:textId="77777777" w:rsidR="00B50ABA" w:rsidRDefault="00B50ABA" w:rsidP="00A05181">
      <w:pPr>
        <w:pStyle w:val="ListParagraph"/>
        <w:numPr>
          <w:ilvl w:val="0"/>
          <w:numId w:val="10"/>
        </w:numPr>
      </w:pPr>
      <w:r>
        <w:t>Slides: SECTIONS Model</w:t>
      </w:r>
    </w:p>
    <w:p w14:paraId="1C5C98E5" w14:textId="77777777" w:rsidR="00B50ABA" w:rsidRDefault="00B50ABA" w:rsidP="00A05181">
      <w:pPr>
        <w:pStyle w:val="ListParagraph"/>
        <w:numPr>
          <w:ilvl w:val="0"/>
          <w:numId w:val="10"/>
        </w:numPr>
      </w:pPr>
      <w:r>
        <w:t>Activity: List at least three educational technologies that are available at your institution. Choose one of these technologies and apply the SECTIONS Model to evaluate its appropriateness for your course.</w:t>
      </w:r>
    </w:p>
    <w:p w14:paraId="27625313" w14:textId="77777777" w:rsidR="00B50ABA" w:rsidRDefault="00B50ABA" w:rsidP="00A05181">
      <w:pPr>
        <w:pStyle w:val="ListParagraph"/>
        <w:numPr>
          <w:ilvl w:val="0"/>
          <w:numId w:val="10"/>
        </w:numPr>
      </w:pPr>
      <w:r>
        <w:t>Slides: Learning Outcomes and Technology</w:t>
      </w:r>
    </w:p>
    <w:p w14:paraId="5787B6C2" w14:textId="6883C8DF" w:rsidR="00194635" w:rsidRDefault="00194635" w:rsidP="00A05181">
      <w:pPr>
        <w:pStyle w:val="ListParagraph"/>
        <w:numPr>
          <w:ilvl w:val="0"/>
          <w:numId w:val="10"/>
        </w:numPr>
      </w:pPr>
      <w:r>
        <w:t>Activity: Choose a technological tool based on the learning outcome and supporting learning activity.</w:t>
      </w:r>
    </w:p>
    <w:p w14:paraId="0219B721" w14:textId="7CA1A01F" w:rsidR="00B50ABA" w:rsidRDefault="00B50ABA" w:rsidP="00426148">
      <w:pPr>
        <w:pStyle w:val="ListParagraph"/>
        <w:numPr>
          <w:ilvl w:val="0"/>
          <w:numId w:val="10"/>
        </w:numPr>
      </w:pPr>
      <w:r>
        <w:t xml:space="preserve">Videos: </w:t>
      </w:r>
      <w:r w:rsidR="00194635">
        <w:t xml:space="preserve">Classroom Use of </w:t>
      </w:r>
      <w:r>
        <w:t>Social Media (f</w:t>
      </w:r>
      <w:r w:rsidRPr="00082822">
        <w:t xml:space="preserve">aculty and staff discuss </w:t>
      </w:r>
      <w:r>
        <w:t xml:space="preserve">their experiences using social media </w:t>
      </w:r>
      <w:r w:rsidR="00194635">
        <w:t>as a teaching and learning tool</w:t>
      </w:r>
      <w:r>
        <w:t xml:space="preserve"> in their online or blended courses).</w:t>
      </w:r>
    </w:p>
    <w:p w14:paraId="2F931B72" w14:textId="77777777" w:rsidR="00B50ABA" w:rsidRDefault="00B50ABA" w:rsidP="00A05181">
      <w:pPr>
        <w:tabs>
          <w:tab w:val="left" w:pos="704"/>
        </w:tabs>
      </w:pPr>
      <w:r w:rsidRPr="00082822">
        <w:rPr>
          <w:b/>
        </w:rPr>
        <w:t>Approximate run time:</w:t>
      </w:r>
      <w:r>
        <w:t xml:space="preserve"> 30 minutes</w:t>
      </w:r>
    </w:p>
    <w:p w14:paraId="3990AF92" w14:textId="1785B0B0" w:rsidR="00B50ABA" w:rsidRDefault="00B50ABA" w:rsidP="00A05181">
      <w:r w:rsidRPr="00B50ABA">
        <w:rPr>
          <w:b/>
        </w:rPr>
        <w:t>4.</w:t>
      </w:r>
      <w:r>
        <w:t xml:space="preserve"> </w:t>
      </w:r>
      <w:r>
        <w:rPr>
          <w:b/>
        </w:rPr>
        <w:t xml:space="preserve">Activity/Reflection: </w:t>
      </w:r>
      <w:r>
        <w:t>Direct participants to videos, articles, and websites about synchronous and asynchronous technologies (see Additional Resources</w:t>
      </w:r>
      <w:r w:rsidR="00FF3064">
        <w:t xml:space="preserve"> and References</w:t>
      </w:r>
      <w:r>
        <w:t>)</w:t>
      </w:r>
      <w:r w:rsidR="00FF3064">
        <w:t>.</w:t>
      </w:r>
      <w:r>
        <w:t xml:space="preserve"> </w:t>
      </w:r>
      <w:r w:rsidR="00947049">
        <w:t xml:space="preserve">Ask them to read prior to </w:t>
      </w:r>
      <w:r w:rsidR="00932F07">
        <w:t>joining the synchronous session and think about how synchronous communication could be beneficial for their class.</w:t>
      </w:r>
    </w:p>
    <w:p w14:paraId="7EAC45A2" w14:textId="0CBCAA22" w:rsidR="00B50ABA" w:rsidRDefault="00947049" w:rsidP="00A05181">
      <w:r>
        <w:t xml:space="preserve">Prepare different synchronous tools that are available at your institution (ie chat, virtual classroom) and give participants the option to join one (provide several timeslots). </w:t>
      </w:r>
      <w:r w:rsidR="00932F07">
        <w:t xml:space="preserve">Debate the </w:t>
      </w:r>
      <w:r w:rsidR="00932F07">
        <w:lastRenderedPageBreak/>
        <w:t>benefits and challenges of using synchronous tools. Ask participants to discuss how they want to use these tools for their courses and provide feedback on their ideas.</w:t>
      </w:r>
    </w:p>
    <w:p w14:paraId="1E3A4F90" w14:textId="556C4720" w:rsidR="00B50ABA" w:rsidRDefault="00B50ABA" w:rsidP="00A05181">
      <w:r w:rsidRPr="00B50ABA">
        <w:rPr>
          <w:b/>
        </w:rPr>
        <w:t>5.</w:t>
      </w:r>
      <w:r>
        <w:t xml:space="preserve"> </w:t>
      </w:r>
      <w:r>
        <w:rPr>
          <w:b/>
        </w:rPr>
        <w:t xml:space="preserve">Discussion Board: </w:t>
      </w:r>
      <w:r>
        <w:t>Create a discussion board called Choosing Educational Technology and post the following instructions:</w:t>
      </w:r>
    </w:p>
    <w:p w14:paraId="484C5F4A" w14:textId="0024CECB" w:rsidR="00B50ABA" w:rsidRDefault="00C57DE6" w:rsidP="00B50ABA">
      <w:pPr>
        <w:pStyle w:val="ListParagraph"/>
        <w:numPr>
          <w:ilvl w:val="0"/>
          <w:numId w:val="17"/>
        </w:numPr>
      </w:pPr>
      <w:r>
        <w:t>Share</w:t>
      </w:r>
      <w:r w:rsidR="00B50ABA">
        <w:t xml:space="preserve"> one learning outcome for a course or module you have taught or will teach in an online or blended environment. Based on what you’ve learned in this module (and on your own learning experiences) choose one synchronous tool and one asynchronous tool to design two learning activities that align with the learning outcome. Justify your choice.</w:t>
      </w:r>
    </w:p>
    <w:p w14:paraId="49D8DFCD" w14:textId="48F26261" w:rsidR="00B50ABA" w:rsidRPr="00543628" w:rsidRDefault="00B50ABA" w:rsidP="00B50ABA">
      <w:pPr>
        <w:pStyle w:val="ListParagraph"/>
        <w:numPr>
          <w:ilvl w:val="0"/>
          <w:numId w:val="17"/>
        </w:numPr>
      </w:pPr>
      <w:r>
        <w:t>Read other participant’s responses, provide feedback, and offer alternate tool</w:t>
      </w:r>
      <w:r w:rsidR="00A26B0B">
        <w:t>s</w:t>
      </w:r>
      <w:r>
        <w:t xml:space="preserve"> that could be used to ac</w:t>
      </w:r>
      <w:r w:rsidR="00A26B0B">
        <w:t>hieve the same learning outcome if applicable.</w:t>
      </w:r>
    </w:p>
    <w:p w14:paraId="74E4708B" w14:textId="77777777" w:rsidR="00471FF7" w:rsidRPr="00471FF7" w:rsidRDefault="00471FF7" w:rsidP="00B50ABA"/>
    <w:p w14:paraId="4372BCAE" w14:textId="77777777" w:rsidR="00F16756" w:rsidRDefault="00F16756">
      <w:pPr>
        <w:spacing w:before="0" w:after="200"/>
        <w:rPr>
          <w:rFonts w:eastAsiaTheme="majorEastAsia" w:cstheme="majorBidi"/>
          <w:b/>
          <w:bCs/>
          <w:caps/>
          <w:color w:val="C00000"/>
          <w:sz w:val="26"/>
          <w:szCs w:val="26"/>
        </w:rPr>
      </w:pPr>
      <w:r>
        <w:br w:type="page"/>
      </w:r>
    </w:p>
    <w:p w14:paraId="36E4CC7C" w14:textId="1C260FCF" w:rsidR="0018278E" w:rsidRDefault="0053190C" w:rsidP="00C66BDA">
      <w:pPr>
        <w:pStyle w:val="Heading2"/>
      </w:pPr>
      <w:bookmarkStart w:id="15" w:name="_Toc392060846"/>
      <w:r>
        <w:lastRenderedPageBreak/>
        <w:t>Teaching and Learning A</w:t>
      </w:r>
      <w:r w:rsidR="0018278E">
        <w:t>ctivities (</w:t>
      </w:r>
      <w:r w:rsidR="007A17DB">
        <w:t>Face-</w:t>
      </w:r>
      <w:r w:rsidR="00B37BC3">
        <w:t>to-</w:t>
      </w:r>
      <w:r w:rsidR="007A17DB">
        <w:t>Face</w:t>
      </w:r>
      <w:r>
        <w:t xml:space="preserve"> D</w:t>
      </w:r>
      <w:r w:rsidR="0018278E">
        <w:t>elivery)</w:t>
      </w:r>
      <w:bookmarkEnd w:id="15"/>
    </w:p>
    <w:p w14:paraId="32E2F6B7" w14:textId="77777777" w:rsidR="00B50ABA" w:rsidRDefault="00B50ABA" w:rsidP="00B50ABA">
      <w:r w:rsidRPr="00143E01">
        <w:rPr>
          <w:rStyle w:val="Heading3Char0"/>
        </w:rPr>
        <w:t>Approximate Duration:</w:t>
      </w:r>
      <w:r>
        <w:t xml:space="preserve"> 3 hours with 15 min break</w:t>
      </w:r>
    </w:p>
    <w:p w14:paraId="345EC61C" w14:textId="7FC1DD09" w:rsidR="00B50ABA" w:rsidRPr="00B50ABA" w:rsidRDefault="00B50ABA" w:rsidP="00B50ABA">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w:t>
      </w:r>
    </w:p>
    <w:p w14:paraId="48BAC9C9" w14:textId="579889A0" w:rsidR="00B50ABA" w:rsidRDefault="00B50ABA" w:rsidP="004B47C3">
      <w:pPr>
        <w:suppressAutoHyphens/>
        <w:autoSpaceDN w:val="0"/>
        <w:spacing w:after="120"/>
        <w:textAlignment w:val="baseline"/>
        <w:rPr>
          <w:b/>
        </w:rPr>
      </w:pPr>
      <w:r w:rsidRPr="00B50ABA">
        <w:rPr>
          <w:b/>
        </w:rPr>
        <w:t>1.</w:t>
      </w:r>
      <w:r>
        <w:t xml:space="preserve"> </w:t>
      </w:r>
      <w:r>
        <w:rPr>
          <w:b/>
        </w:rPr>
        <w:t>Pre-session A</w:t>
      </w:r>
      <w:r w:rsidRPr="00D83E1B">
        <w:rPr>
          <w:b/>
        </w:rPr>
        <w:t>ctivities:</w:t>
      </w:r>
    </w:p>
    <w:p w14:paraId="11E49333" w14:textId="6F5A2839" w:rsidR="00B50ABA" w:rsidRPr="00B50ABA" w:rsidRDefault="00B50ABA" w:rsidP="004B47C3">
      <w:pPr>
        <w:suppressAutoHyphens/>
        <w:autoSpaceDN w:val="0"/>
        <w:spacing w:after="120"/>
        <w:textAlignment w:val="baseline"/>
      </w:pPr>
      <w:r w:rsidRPr="00B50ABA">
        <w:t>Prior to the session, we recommend that you ask participants to do the following:</w:t>
      </w:r>
    </w:p>
    <w:p w14:paraId="5533353C" w14:textId="0430D3D7" w:rsidR="00B50ABA" w:rsidRDefault="00262BBC" w:rsidP="00262BBC">
      <w:pPr>
        <w:pStyle w:val="ListParagraph"/>
        <w:numPr>
          <w:ilvl w:val="0"/>
          <w:numId w:val="21"/>
        </w:numPr>
      </w:pPr>
      <w:r>
        <w:t>G</w:t>
      </w:r>
      <w:r w:rsidR="00B50ABA" w:rsidRPr="00E64A85">
        <w:t>o online to find definitions of synchronous and asynchronous educational technologies</w:t>
      </w:r>
      <w:r w:rsidR="00B50ABA">
        <w:t>.</w:t>
      </w:r>
    </w:p>
    <w:p w14:paraId="629A2556" w14:textId="77777777" w:rsidR="00262BBC" w:rsidRPr="00262BBC" w:rsidRDefault="00262BBC" w:rsidP="00262BBC">
      <w:pPr>
        <w:pStyle w:val="ListParagraph"/>
        <w:numPr>
          <w:ilvl w:val="0"/>
          <w:numId w:val="21"/>
        </w:numPr>
        <w:rPr>
          <w:rStyle w:val="Hyperlink"/>
          <w:color w:val="auto"/>
          <w:u w:val="none"/>
        </w:rPr>
      </w:pPr>
      <w:r>
        <w:t>V</w:t>
      </w:r>
      <w:r w:rsidR="00B50ABA">
        <w:t xml:space="preserve">isit websites relating to SECTIONS analysis method of choosing technology (recommended links: </w:t>
      </w:r>
      <w:hyperlink r:id="rId9" w:history="1">
        <w:r w:rsidR="00B50ABA" w:rsidRPr="00916991">
          <w:rPr>
            <w:rStyle w:val="Hyperlink"/>
          </w:rPr>
          <w:t>http://www.tonybates.ca/2011/06/13/models-for-selecting-and-using-technology-1-the-challenge/</w:t>
        </w:r>
      </w:hyperlink>
      <w:r w:rsidR="00B50ABA">
        <w:rPr>
          <w:rStyle w:val="Hyperlink"/>
        </w:rPr>
        <w:br/>
      </w:r>
      <w:hyperlink r:id="rId10" w:history="1">
        <w:r w:rsidR="00B50ABA" w:rsidRPr="00916991">
          <w:rPr>
            <w:rStyle w:val="Hyperlink"/>
          </w:rPr>
          <w:t>http://wiki.ubc.ca/images/1/19/SECTIONS_Framework.pdf</w:t>
        </w:r>
      </w:hyperlink>
    </w:p>
    <w:p w14:paraId="41310C12" w14:textId="57AA4489" w:rsidR="00B50ABA" w:rsidRDefault="00262BBC" w:rsidP="00262BBC">
      <w:pPr>
        <w:pStyle w:val="ListParagraph"/>
        <w:numPr>
          <w:ilvl w:val="0"/>
          <w:numId w:val="21"/>
        </w:numPr>
      </w:pPr>
      <w:r>
        <w:t>P</w:t>
      </w:r>
      <w:r w:rsidR="00B50ABA" w:rsidRPr="004C37E3">
        <w:t xml:space="preserve">repare one or two learning outcomes for a course or module </w:t>
      </w:r>
      <w:r w:rsidR="009158A7">
        <w:t>you</w:t>
      </w:r>
      <w:r w:rsidR="00B50ABA" w:rsidRPr="004C37E3">
        <w:t xml:space="preserve"> would like to teach online and bring it to the session.</w:t>
      </w:r>
      <w:r w:rsidR="00B50ABA">
        <w:tab/>
      </w:r>
    </w:p>
    <w:p w14:paraId="11A8DD97" w14:textId="35468444" w:rsidR="00B50ABA" w:rsidRDefault="00B50ABA" w:rsidP="00291145">
      <w:pPr>
        <w:rPr>
          <w:b/>
        </w:rPr>
      </w:pPr>
      <w:r w:rsidRPr="00262BBC">
        <w:rPr>
          <w:b/>
        </w:rPr>
        <w:t>2</w:t>
      </w:r>
      <w:r w:rsidR="00262BBC" w:rsidRPr="00262BBC">
        <w:rPr>
          <w:b/>
        </w:rPr>
        <w:t>.</w:t>
      </w:r>
      <w:r w:rsidR="00262BBC">
        <w:t xml:space="preserve"> </w:t>
      </w:r>
      <w:r>
        <w:rPr>
          <w:b/>
        </w:rPr>
        <w:t>Introduction to Module &amp; A</w:t>
      </w:r>
      <w:r w:rsidRPr="00DE121D">
        <w:rPr>
          <w:b/>
        </w:rPr>
        <w:t>genda</w:t>
      </w:r>
      <w:r w:rsidR="00262BBC">
        <w:rPr>
          <w:b/>
        </w:rPr>
        <w:t xml:space="preserve"> (5 mins)</w:t>
      </w:r>
      <w:r w:rsidRPr="00DE121D">
        <w:rPr>
          <w:b/>
        </w:rPr>
        <w:t>:</w:t>
      </w:r>
    </w:p>
    <w:p w14:paraId="1649B589" w14:textId="6D4CF5B3" w:rsidR="00B50ABA" w:rsidRDefault="00B50ABA" w:rsidP="00291145">
      <w:pPr>
        <w:tabs>
          <w:tab w:val="left" w:pos="558"/>
          <w:tab w:val="left" w:pos="6912"/>
        </w:tabs>
      </w:pPr>
      <w:r w:rsidRPr="00DE121D">
        <w:t>Introduce yourself and explain your role at the school. You may edit slide to insert name, position, contact info.</w:t>
      </w:r>
      <w:r>
        <w:t xml:space="preserve"> </w:t>
      </w:r>
      <w:r w:rsidRPr="00DE121D">
        <w:t>Lead participants through goal and learning outcomes of module.</w:t>
      </w:r>
      <w:r>
        <w:t xml:space="preserve"> Provide an overview of how session will be divided.</w:t>
      </w:r>
      <w:r>
        <w:tab/>
      </w:r>
    </w:p>
    <w:p w14:paraId="24C60DC8" w14:textId="2DD22177" w:rsidR="00B50ABA" w:rsidRPr="00291145" w:rsidRDefault="00B50ABA" w:rsidP="004B47C3">
      <w:pPr>
        <w:suppressAutoHyphens/>
        <w:autoSpaceDN w:val="0"/>
        <w:spacing w:after="120"/>
        <w:textAlignment w:val="baseline"/>
        <w:rPr>
          <w:b/>
        </w:rPr>
      </w:pPr>
      <w:r w:rsidRPr="00262BBC">
        <w:rPr>
          <w:b/>
        </w:rPr>
        <w:t>3</w:t>
      </w:r>
      <w:r w:rsidR="00262BBC" w:rsidRPr="00262BBC">
        <w:rPr>
          <w:b/>
        </w:rPr>
        <w:t xml:space="preserve">. </w:t>
      </w:r>
      <w:r w:rsidRPr="00291145">
        <w:rPr>
          <w:b/>
        </w:rPr>
        <w:t>Activity: What are Synchronous and Asynchronous Tools?</w:t>
      </w:r>
      <w:r w:rsidR="00262BBC">
        <w:rPr>
          <w:b/>
        </w:rPr>
        <w:t xml:space="preserve"> (10 – 15 mins)</w:t>
      </w:r>
    </w:p>
    <w:p w14:paraId="5D0B704B" w14:textId="77777777" w:rsidR="00B50ABA" w:rsidRDefault="00B50ABA" w:rsidP="00291145">
      <w:pPr>
        <w:suppressAutoHyphens/>
        <w:autoSpaceDN w:val="0"/>
        <w:spacing w:after="120"/>
        <w:textAlignment w:val="baseline"/>
      </w:pPr>
      <w:r>
        <w:t>Ask p</w:t>
      </w:r>
      <w:r w:rsidRPr="00E64A85">
        <w:t xml:space="preserve">articipants </w:t>
      </w:r>
      <w:r>
        <w:t>to form pairs, discuss their definitions found in the pre-session activity, and reflect on</w:t>
      </w:r>
      <w:r w:rsidRPr="00E64A85">
        <w:t xml:space="preserve"> when they might use a synchronous tool and an asynchronous tool in a course they are teaching.</w:t>
      </w:r>
    </w:p>
    <w:p w14:paraId="1ADFE7C2" w14:textId="0ED55E1B" w:rsidR="00B50ABA" w:rsidRDefault="00B50ABA" w:rsidP="00C66BDA">
      <w:pPr>
        <w:tabs>
          <w:tab w:val="left" w:pos="558"/>
          <w:tab w:val="left" w:pos="6912"/>
        </w:tabs>
      </w:pPr>
      <w:r>
        <w:t>Ask for volunteers to share their responses and lead a group discussion on what might be the most important consideration in choosing an educational technology.</w:t>
      </w:r>
      <w:r>
        <w:tab/>
      </w:r>
    </w:p>
    <w:p w14:paraId="1ACAB048" w14:textId="71EA50A7" w:rsidR="00B50ABA" w:rsidRPr="00291145" w:rsidRDefault="00B50ABA" w:rsidP="004B47C3">
      <w:pPr>
        <w:suppressAutoHyphens/>
        <w:autoSpaceDN w:val="0"/>
        <w:spacing w:after="120"/>
        <w:textAlignment w:val="baseline"/>
        <w:rPr>
          <w:b/>
        </w:rPr>
      </w:pPr>
      <w:r w:rsidRPr="00262BBC">
        <w:rPr>
          <w:b/>
        </w:rPr>
        <w:t>4</w:t>
      </w:r>
      <w:r w:rsidR="00262BBC" w:rsidRPr="00262BBC">
        <w:rPr>
          <w:b/>
        </w:rPr>
        <w:t>.</w:t>
      </w:r>
      <w:r w:rsidR="00262BBC">
        <w:t xml:space="preserve"> </w:t>
      </w:r>
      <w:r w:rsidRPr="00291145">
        <w:rPr>
          <w:b/>
        </w:rPr>
        <w:t xml:space="preserve">Content </w:t>
      </w:r>
      <w:r>
        <w:rPr>
          <w:b/>
        </w:rPr>
        <w:t>Delivery: Educational Technologies</w:t>
      </w:r>
      <w:r w:rsidR="00262BBC">
        <w:rPr>
          <w:b/>
        </w:rPr>
        <w:t xml:space="preserve"> (25 mins)</w:t>
      </w:r>
    </w:p>
    <w:p w14:paraId="6CD97379" w14:textId="77777777" w:rsidR="00B50ABA" w:rsidRDefault="00B50ABA" w:rsidP="00291145">
      <w:pPr>
        <w:suppressAutoHyphens/>
        <w:autoSpaceDN w:val="0"/>
        <w:spacing w:after="120"/>
        <w:textAlignment w:val="baseline"/>
      </w:pPr>
      <w:r>
        <w:t xml:space="preserve">Show the video </w:t>
      </w:r>
      <w:r w:rsidRPr="00291145">
        <w:t xml:space="preserve">“Finding the Best Uses of New Instructional Technologies” </w:t>
      </w:r>
      <w:r>
        <w:t>(</w:t>
      </w:r>
      <w:hyperlink r:id="rId11" w:history="1">
        <w:r w:rsidRPr="002D57CC">
          <w:rPr>
            <w:rStyle w:val="Hyperlink"/>
          </w:rPr>
          <w:t>http://www.youtube.com/watch?v=mEoVuubeDoM</w:t>
        </w:r>
      </w:hyperlink>
      <w:r>
        <w:t xml:space="preserve">) </w:t>
      </w:r>
    </w:p>
    <w:p w14:paraId="6D2FE76F" w14:textId="77777777" w:rsidR="00B50ABA" w:rsidRDefault="00B50ABA" w:rsidP="00291145">
      <w:pPr>
        <w:suppressAutoHyphens/>
        <w:autoSpaceDN w:val="0"/>
        <w:spacing w:after="120"/>
        <w:textAlignment w:val="baseline"/>
      </w:pPr>
      <w:r w:rsidRPr="00291145">
        <w:t xml:space="preserve">Based on </w:t>
      </w:r>
      <w:r>
        <w:t>the</w:t>
      </w:r>
      <w:r w:rsidRPr="00291145">
        <w:t xml:space="preserve"> video, discuss how participants currently choose and use classroom technologies. Do they prefer synchronous or asynchronous technologies? Which one suits their purposes better?</w:t>
      </w:r>
    </w:p>
    <w:p w14:paraId="61CE7E8A" w14:textId="20A87E64" w:rsidR="00B50ABA" w:rsidRDefault="00B50ABA" w:rsidP="00C66BDA">
      <w:pPr>
        <w:tabs>
          <w:tab w:val="left" w:pos="558"/>
          <w:tab w:val="left" w:pos="6912"/>
        </w:tabs>
      </w:pPr>
      <w:r w:rsidRPr="004E44DF">
        <w:rPr>
          <w:b/>
        </w:rPr>
        <w:t>Note:</w:t>
      </w:r>
      <w:r>
        <w:t xml:space="preserve"> The video has not been closed-captioned.</w:t>
      </w:r>
      <w:r>
        <w:tab/>
      </w:r>
    </w:p>
    <w:p w14:paraId="49D95FA8" w14:textId="4E0AD433" w:rsidR="00B50ABA" w:rsidRPr="00291145" w:rsidRDefault="00B50ABA" w:rsidP="004B47C3">
      <w:pPr>
        <w:suppressAutoHyphens/>
        <w:autoSpaceDN w:val="0"/>
        <w:spacing w:after="120"/>
        <w:textAlignment w:val="baseline"/>
        <w:rPr>
          <w:b/>
        </w:rPr>
      </w:pPr>
      <w:r w:rsidRPr="00262BBC">
        <w:rPr>
          <w:b/>
        </w:rPr>
        <w:t>5</w:t>
      </w:r>
      <w:r w:rsidR="00262BBC" w:rsidRPr="00262BBC">
        <w:rPr>
          <w:b/>
        </w:rPr>
        <w:t>.</w:t>
      </w:r>
      <w:r w:rsidR="00262BBC">
        <w:t xml:space="preserve"> </w:t>
      </w:r>
      <w:r w:rsidRPr="00291145">
        <w:rPr>
          <w:b/>
        </w:rPr>
        <w:t>Activity: Educational Technologies</w:t>
      </w:r>
      <w:r w:rsidR="00262BBC">
        <w:rPr>
          <w:b/>
        </w:rPr>
        <w:t xml:space="preserve"> (10 – 15 mins)</w:t>
      </w:r>
    </w:p>
    <w:p w14:paraId="33377C9C" w14:textId="0E37C0A6" w:rsidR="00B50ABA" w:rsidRDefault="00B50ABA" w:rsidP="00C66BDA">
      <w:pPr>
        <w:tabs>
          <w:tab w:val="left" w:pos="558"/>
          <w:tab w:val="left" w:pos="6912"/>
        </w:tabs>
      </w:pPr>
      <w:r w:rsidRPr="00291145">
        <w:t>As a group, brainstorm a list of synchronous and asynchronous tools available. Refer to institutional tools available, as well as any additional tools you or the participants are aware of to fill in any gaps from the brainstorming exercise.</w:t>
      </w:r>
      <w:r>
        <w:t xml:space="preserve"> </w:t>
      </w:r>
      <w:r w:rsidRPr="008F6ABC">
        <w:t>(</w:t>
      </w:r>
      <w:r>
        <w:t xml:space="preserve">You may supplement the list from one of these </w:t>
      </w:r>
      <w:r>
        <w:lastRenderedPageBreak/>
        <w:t xml:space="preserve">documents: Teachers’ guides for use of educational technologies </w:t>
      </w:r>
      <w:hyperlink r:id="rId12" w:history="1">
        <w:r w:rsidRPr="00916991">
          <w:rPr>
            <w:rStyle w:val="Hyperlink"/>
          </w:rPr>
          <w:t>http://www.educatorstechnology.com/p/teacher-guides.html</w:t>
        </w:r>
      </w:hyperlink>
      <w:r>
        <w:rPr>
          <w:rStyle w:val="Hyperlink"/>
        </w:rPr>
        <w:t xml:space="preserve"> </w:t>
      </w:r>
      <w:r>
        <w:t xml:space="preserve">and online teaching tools for </w:t>
      </w:r>
      <w:r w:rsidR="006B23DE">
        <w:t xml:space="preserve">teachers </w:t>
      </w:r>
      <w:hyperlink r:id="rId13" w:history="1">
        <w:r w:rsidRPr="00916991">
          <w:rPr>
            <w:rStyle w:val="Hyperlink"/>
          </w:rPr>
          <w:t>http://www.educatorstechnology.com/p/teacher-tools.html</w:t>
        </w:r>
      </w:hyperlink>
      <w:r>
        <w:t>).</w:t>
      </w:r>
      <w:r>
        <w:tab/>
      </w:r>
    </w:p>
    <w:p w14:paraId="72B43892" w14:textId="7EA5454B" w:rsidR="00B50ABA" w:rsidRPr="00291145" w:rsidRDefault="00B50ABA" w:rsidP="004B47C3">
      <w:pPr>
        <w:suppressAutoHyphens/>
        <w:autoSpaceDN w:val="0"/>
        <w:spacing w:after="120"/>
        <w:textAlignment w:val="baseline"/>
        <w:rPr>
          <w:b/>
        </w:rPr>
      </w:pPr>
      <w:r w:rsidRPr="00262BBC">
        <w:rPr>
          <w:b/>
        </w:rPr>
        <w:t>6</w:t>
      </w:r>
      <w:r w:rsidR="00262BBC" w:rsidRPr="00262BBC">
        <w:rPr>
          <w:b/>
        </w:rPr>
        <w:t>.</w:t>
      </w:r>
      <w:r w:rsidR="00262BBC">
        <w:t xml:space="preserve"> </w:t>
      </w:r>
      <w:r w:rsidRPr="00291145">
        <w:rPr>
          <w:b/>
        </w:rPr>
        <w:t>Content Delivery: Selecting Educational Technologies</w:t>
      </w:r>
      <w:r w:rsidR="00262BBC">
        <w:rPr>
          <w:b/>
        </w:rPr>
        <w:t xml:space="preserve"> (</w:t>
      </w:r>
      <w:r w:rsidR="009158A7">
        <w:rPr>
          <w:b/>
        </w:rPr>
        <w:t>7</w:t>
      </w:r>
      <w:r w:rsidR="00262BBC">
        <w:rPr>
          <w:b/>
        </w:rPr>
        <w:t xml:space="preserve"> mins)</w:t>
      </w:r>
    </w:p>
    <w:p w14:paraId="06EB3952" w14:textId="4FC95407" w:rsidR="00B50ABA" w:rsidRDefault="00B50ABA" w:rsidP="00C66BDA">
      <w:pPr>
        <w:tabs>
          <w:tab w:val="left" w:pos="558"/>
          <w:tab w:val="left" w:pos="6912"/>
        </w:tabs>
      </w:pPr>
      <w:r>
        <w:t xml:space="preserve">Show </w:t>
      </w:r>
      <w:r w:rsidR="009158A7">
        <w:t xml:space="preserve">Selecting Educational Technologies, </w:t>
      </w:r>
      <w:r>
        <w:t>a video</w:t>
      </w:r>
      <w:r w:rsidRPr="00291145">
        <w:t xml:space="preserve"> about key factors to consider when selecting educational technologies for courses. </w:t>
      </w:r>
      <w:r>
        <w:t xml:space="preserve">Recommended video: </w:t>
      </w:r>
      <w:hyperlink r:id="rId14" w:history="1">
        <w:r w:rsidR="00DF2DFC" w:rsidRPr="00710FA3">
          <w:rPr>
            <w:rStyle w:val="Hyperlink"/>
          </w:rPr>
          <w:t>https://mediaserver.carleton.ca/media/selecting-educational-technologies</w:t>
        </w:r>
      </w:hyperlink>
    </w:p>
    <w:p w14:paraId="0902B112" w14:textId="7CCD661F" w:rsidR="00B50ABA" w:rsidRDefault="00B50ABA" w:rsidP="004B47C3">
      <w:pPr>
        <w:suppressAutoHyphens/>
        <w:autoSpaceDN w:val="0"/>
        <w:spacing w:after="120"/>
        <w:textAlignment w:val="baseline"/>
        <w:rPr>
          <w:b/>
        </w:rPr>
      </w:pPr>
      <w:r w:rsidRPr="00262BBC">
        <w:rPr>
          <w:b/>
        </w:rPr>
        <w:t>7</w:t>
      </w:r>
      <w:r w:rsidR="00262BBC" w:rsidRPr="00262BBC">
        <w:rPr>
          <w:b/>
        </w:rPr>
        <w:t>.</w:t>
      </w:r>
      <w:r w:rsidR="00262BBC">
        <w:t xml:space="preserve"> </w:t>
      </w:r>
      <w:r>
        <w:rPr>
          <w:b/>
        </w:rPr>
        <w:t>Group Discussion</w:t>
      </w:r>
      <w:r w:rsidRPr="004E44DF">
        <w:rPr>
          <w:b/>
        </w:rPr>
        <w:t>:</w:t>
      </w:r>
      <w:r>
        <w:t xml:space="preserve"> </w:t>
      </w:r>
      <w:r w:rsidRPr="00291145">
        <w:rPr>
          <w:b/>
        </w:rPr>
        <w:t>Selecting Educational Technologies</w:t>
      </w:r>
      <w:r w:rsidR="00262BBC">
        <w:rPr>
          <w:b/>
        </w:rPr>
        <w:t xml:space="preserve"> (5 – 10 mins)</w:t>
      </w:r>
    </w:p>
    <w:p w14:paraId="474FAE72" w14:textId="6ED39BC9" w:rsidR="00B50ABA" w:rsidRDefault="00B50ABA" w:rsidP="00C66BDA">
      <w:pPr>
        <w:tabs>
          <w:tab w:val="left" w:pos="558"/>
          <w:tab w:val="left" w:pos="6912"/>
        </w:tabs>
      </w:pPr>
      <w:r w:rsidRPr="004E44DF">
        <w:t>What are some of the most important considerations in choosing technology for the classroom?</w:t>
      </w:r>
      <w:r w:rsidRPr="004E44DF">
        <w:tab/>
      </w:r>
    </w:p>
    <w:p w14:paraId="56E41A03" w14:textId="5DC79557" w:rsidR="00B50ABA" w:rsidRPr="004E44DF" w:rsidRDefault="00B50ABA" w:rsidP="004B47C3">
      <w:pPr>
        <w:suppressAutoHyphens/>
        <w:autoSpaceDN w:val="0"/>
        <w:spacing w:after="120"/>
        <w:textAlignment w:val="baseline"/>
        <w:rPr>
          <w:b/>
        </w:rPr>
      </w:pPr>
      <w:r w:rsidRPr="00262BBC">
        <w:rPr>
          <w:b/>
        </w:rPr>
        <w:t>8</w:t>
      </w:r>
      <w:r w:rsidR="00262BBC" w:rsidRPr="00262BBC">
        <w:rPr>
          <w:b/>
        </w:rPr>
        <w:t>.</w:t>
      </w:r>
      <w:r w:rsidR="00262BBC">
        <w:t xml:space="preserve"> </w:t>
      </w:r>
      <w:r w:rsidRPr="004E44DF">
        <w:rPr>
          <w:b/>
        </w:rPr>
        <w:t>Content Delivery: SECTIONS</w:t>
      </w:r>
      <w:r w:rsidR="00262BBC">
        <w:rPr>
          <w:b/>
        </w:rPr>
        <w:t xml:space="preserve"> (20 mins)</w:t>
      </w:r>
    </w:p>
    <w:p w14:paraId="07C6D3B0" w14:textId="62148E41" w:rsidR="00B50ABA" w:rsidRPr="00C66BDA" w:rsidRDefault="00B50ABA" w:rsidP="00C66BDA">
      <w:pPr>
        <w:tabs>
          <w:tab w:val="left" w:pos="558"/>
          <w:tab w:val="left" w:pos="6912"/>
        </w:tabs>
      </w:pPr>
      <w:r>
        <w:t xml:space="preserve">Give participants an overview of Bates and Pooles’ SECTIONS Framework for choosing educational technology. In advance, print up a copy of the following document and have participants take a few moments to look it over and discuss the examples provided in the document: </w:t>
      </w:r>
      <w:hyperlink r:id="rId15" w:history="1">
        <w:r w:rsidRPr="00916991">
          <w:rPr>
            <w:rStyle w:val="Hyperlink"/>
          </w:rPr>
          <w:t>http://wiki.ubc.ca/images/1/19/SECTIONS_Framework.pdf</w:t>
        </w:r>
      </w:hyperlink>
      <w:r>
        <w:t xml:space="preserve"> </w:t>
      </w:r>
      <w:r w:rsidRPr="003476BD">
        <w:tab/>
      </w:r>
    </w:p>
    <w:p w14:paraId="71B3BE4F" w14:textId="6E7CAE72" w:rsidR="00B50ABA" w:rsidRPr="004E44DF" w:rsidRDefault="00B50ABA" w:rsidP="004B47C3">
      <w:pPr>
        <w:suppressAutoHyphens/>
        <w:autoSpaceDN w:val="0"/>
        <w:spacing w:after="120"/>
        <w:textAlignment w:val="baseline"/>
        <w:rPr>
          <w:b/>
        </w:rPr>
      </w:pPr>
      <w:r w:rsidRPr="00262BBC">
        <w:rPr>
          <w:b/>
        </w:rPr>
        <w:t>9</w:t>
      </w:r>
      <w:r w:rsidR="00262BBC" w:rsidRPr="00262BBC">
        <w:rPr>
          <w:b/>
        </w:rPr>
        <w:t>.</w:t>
      </w:r>
      <w:r w:rsidR="00262BBC">
        <w:t xml:space="preserve"> </w:t>
      </w:r>
      <w:r w:rsidRPr="004E44DF">
        <w:rPr>
          <w:b/>
        </w:rPr>
        <w:t>Activity: Applying SECTIONS</w:t>
      </w:r>
      <w:r w:rsidR="00262BBC">
        <w:rPr>
          <w:b/>
        </w:rPr>
        <w:t xml:space="preserve"> (30 – 40 mins)</w:t>
      </w:r>
    </w:p>
    <w:p w14:paraId="1798BF75" w14:textId="572EEB13" w:rsidR="00B50ABA" w:rsidRDefault="00B50ABA" w:rsidP="004E44DF">
      <w:pPr>
        <w:suppressAutoHyphens/>
        <w:autoSpaceDN w:val="0"/>
        <w:spacing w:after="120"/>
        <w:textAlignment w:val="baseline"/>
      </w:pPr>
      <w:r w:rsidRPr="004E44DF">
        <w:t xml:space="preserve">Supply a tool that is readily available at your institution. Ask participants to individually apply the SECTIONS </w:t>
      </w:r>
      <w:r>
        <w:t>F</w:t>
      </w:r>
      <w:r w:rsidRPr="004E44DF">
        <w:t>ramework using the forms from the document</w:t>
      </w:r>
      <w:r>
        <w:t>. After giving sufficient time,</w:t>
      </w:r>
      <w:r w:rsidRPr="004E44DF">
        <w:t xml:space="preserve"> ask them to compare their findings with a partner. </w:t>
      </w:r>
      <w:r>
        <w:t xml:space="preserve">You may walk around the room </w:t>
      </w:r>
      <w:r w:rsidRPr="004E44DF">
        <w:t xml:space="preserve">answering questions and guiding participants accordingly. </w:t>
      </w:r>
    </w:p>
    <w:p w14:paraId="59F5AE90" w14:textId="3F4AA0BF" w:rsidR="00B50ABA" w:rsidRPr="00C66BDA" w:rsidRDefault="00B50ABA" w:rsidP="004E44DF">
      <w:pPr>
        <w:tabs>
          <w:tab w:val="left" w:pos="558"/>
          <w:tab w:val="left" w:pos="6912"/>
        </w:tabs>
      </w:pPr>
      <w:r>
        <w:t>A</w:t>
      </w:r>
      <w:r w:rsidRPr="004E44DF">
        <w:t xml:space="preserve">sk for volunteers to share their results </w:t>
      </w:r>
      <w:r>
        <w:t xml:space="preserve">with the larger group </w:t>
      </w:r>
      <w:r w:rsidRPr="004E44DF">
        <w:t>and try to tie it in with the later discussions about synchronous and asynchronous tools.</w:t>
      </w:r>
      <w:r w:rsidRPr="00C83FE1">
        <w:tab/>
      </w:r>
    </w:p>
    <w:p w14:paraId="4136B9F5" w14:textId="23653AB0" w:rsidR="00B50ABA" w:rsidRDefault="00B50ABA" w:rsidP="00D743EF">
      <w:pPr>
        <w:tabs>
          <w:tab w:val="left" w:pos="558"/>
          <w:tab w:val="left" w:pos="6912"/>
        </w:tabs>
        <w:rPr>
          <w:b/>
        </w:rPr>
      </w:pPr>
      <w:r w:rsidRPr="00262BBC">
        <w:rPr>
          <w:b/>
        </w:rPr>
        <w:t>10</w:t>
      </w:r>
      <w:r w:rsidR="00262BBC" w:rsidRPr="00262BBC">
        <w:rPr>
          <w:b/>
        </w:rPr>
        <w:t>.</w:t>
      </w:r>
      <w:r w:rsidR="00262BBC">
        <w:t xml:space="preserve"> </w:t>
      </w:r>
      <w:r w:rsidRPr="004E44DF">
        <w:rPr>
          <w:b/>
        </w:rPr>
        <w:t>Content Delivery: Learning Outcomes and Technology</w:t>
      </w:r>
      <w:r w:rsidR="00262BBC">
        <w:rPr>
          <w:b/>
        </w:rPr>
        <w:t xml:space="preserve"> (</w:t>
      </w:r>
      <w:r w:rsidRPr="00262BBC">
        <w:rPr>
          <w:b/>
        </w:rPr>
        <w:t>10 mins</w:t>
      </w:r>
      <w:r w:rsidR="00262BBC" w:rsidRPr="00262BBC">
        <w:rPr>
          <w:b/>
        </w:rPr>
        <w:t>)</w:t>
      </w:r>
    </w:p>
    <w:p w14:paraId="7D8930A6" w14:textId="49E6F61C" w:rsidR="00262BBC" w:rsidRPr="00C66BDA" w:rsidRDefault="00262BBC" w:rsidP="00D743EF">
      <w:pPr>
        <w:tabs>
          <w:tab w:val="left" w:pos="558"/>
          <w:tab w:val="left" w:pos="6912"/>
        </w:tabs>
      </w:pPr>
      <w:r>
        <w:t>Discuss the</w:t>
      </w:r>
      <w:r w:rsidRPr="00262BBC">
        <w:t xml:space="preserve"> constructive alignment model </w:t>
      </w:r>
      <w:r>
        <w:t xml:space="preserve">and how it </w:t>
      </w:r>
      <w:r w:rsidRPr="00262BBC">
        <w:t>can also help to select educational technologies for courses</w:t>
      </w:r>
      <w:r>
        <w:t>.</w:t>
      </w:r>
    </w:p>
    <w:p w14:paraId="6B88B834" w14:textId="1FEAE033" w:rsidR="00B50ABA" w:rsidRPr="004E44DF" w:rsidRDefault="00B50ABA" w:rsidP="004B47C3">
      <w:pPr>
        <w:suppressAutoHyphens/>
        <w:autoSpaceDN w:val="0"/>
        <w:spacing w:after="120"/>
        <w:textAlignment w:val="baseline"/>
        <w:rPr>
          <w:b/>
        </w:rPr>
      </w:pPr>
      <w:r w:rsidRPr="00262BBC">
        <w:rPr>
          <w:b/>
        </w:rPr>
        <w:t>11</w:t>
      </w:r>
      <w:r w:rsidR="00262BBC" w:rsidRPr="00262BBC">
        <w:rPr>
          <w:b/>
        </w:rPr>
        <w:t>.</w:t>
      </w:r>
      <w:r w:rsidR="00262BBC">
        <w:t xml:space="preserve"> </w:t>
      </w:r>
      <w:r w:rsidR="0016168C">
        <w:rPr>
          <w:b/>
        </w:rPr>
        <w:t>Content Delivery</w:t>
      </w:r>
      <w:r w:rsidR="00E12966">
        <w:rPr>
          <w:b/>
        </w:rPr>
        <w:t xml:space="preserve">: </w:t>
      </w:r>
      <w:r w:rsidR="0016168C">
        <w:rPr>
          <w:b/>
        </w:rPr>
        <w:t>Popular Technology Tools</w:t>
      </w:r>
      <w:r w:rsidR="00262BBC">
        <w:rPr>
          <w:b/>
        </w:rPr>
        <w:t xml:space="preserve"> (10 – 15 mins)</w:t>
      </w:r>
    </w:p>
    <w:p w14:paraId="5180D86C" w14:textId="1D606C22" w:rsidR="00E12966" w:rsidRDefault="00E12966" w:rsidP="00E12966">
      <w:pPr>
        <w:tabs>
          <w:tab w:val="left" w:pos="558"/>
          <w:tab w:val="left" w:pos="6912"/>
        </w:tabs>
      </w:pPr>
      <w:r>
        <w:t>Show one</w:t>
      </w:r>
      <w:r w:rsidR="0016168C">
        <w:t xml:space="preserve"> or both* </w:t>
      </w:r>
      <w:r>
        <w:t>of the following videos</w:t>
      </w:r>
      <w:r w:rsidR="0016168C">
        <w:t xml:space="preserve"> (depending on time and participant’s interests) to demonstrate how instructors are using synchronous and asynchronous technologies as learning tools</w:t>
      </w:r>
      <w:r>
        <w:t>:</w:t>
      </w:r>
    </w:p>
    <w:p w14:paraId="0917ED24" w14:textId="77213437" w:rsidR="00E12966" w:rsidRDefault="00E12966" w:rsidP="00E12966">
      <w:pPr>
        <w:tabs>
          <w:tab w:val="left" w:pos="558"/>
          <w:tab w:val="left" w:pos="6912"/>
        </w:tabs>
      </w:pPr>
      <w:r>
        <w:t>Social Media in Teaching and Learning</w:t>
      </w:r>
      <w:r w:rsidR="005A10A6">
        <w:t xml:space="preserve">: </w:t>
      </w:r>
      <w:hyperlink r:id="rId16" w:history="1">
        <w:r w:rsidR="00E32FBF" w:rsidRPr="00710FA3">
          <w:rPr>
            <w:rStyle w:val="Hyperlink"/>
          </w:rPr>
          <w:t>https://mediaserver.carleton.ca/media/social-media-in-teaching-and-learning-2</w:t>
        </w:r>
      </w:hyperlink>
    </w:p>
    <w:p w14:paraId="705309D4" w14:textId="494A7718" w:rsidR="00E32FBF" w:rsidRDefault="00E12966" w:rsidP="00E12966">
      <w:pPr>
        <w:tabs>
          <w:tab w:val="left" w:pos="558"/>
          <w:tab w:val="left" w:pos="6912"/>
        </w:tabs>
      </w:pPr>
      <w:r>
        <w:t>Online Classrooms and Synchronous Communication</w:t>
      </w:r>
      <w:r w:rsidR="008A175F">
        <w:t>:</w:t>
      </w:r>
      <w:r w:rsidR="005A10A6">
        <w:t xml:space="preserve"> </w:t>
      </w:r>
      <w:hyperlink r:id="rId17" w:history="1">
        <w:r w:rsidR="00E32FBF" w:rsidRPr="00710FA3">
          <w:rPr>
            <w:rStyle w:val="Hyperlink"/>
          </w:rPr>
          <w:t>https://mediaserver.carleton.ca/media/online-classrooms-and-synchronous-communication</w:t>
        </w:r>
      </w:hyperlink>
    </w:p>
    <w:p w14:paraId="1590E58D" w14:textId="3CACFC48" w:rsidR="00E12966" w:rsidRDefault="00E12966" w:rsidP="00E12966">
      <w:pPr>
        <w:tabs>
          <w:tab w:val="left" w:pos="558"/>
          <w:tab w:val="left" w:pos="6912"/>
        </w:tabs>
      </w:pPr>
      <w:r>
        <w:lastRenderedPageBreak/>
        <w:t>Prior to playing the video, instruct participants to think about whether or not the learning tool would work for their course and support their course learning outcomes as they watch the video.</w:t>
      </w:r>
    </w:p>
    <w:p w14:paraId="770F98AD" w14:textId="6007656B" w:rsidR="00B50ABA" w:rsidRDefault="00E12966" w:rsidP="00E12966">
      <w:pPr>
        <w:tabs>
          <w:tab w:val="left" w:pos="558"/>
          <w:tab w:val="left" w:pos="6912"/>
        </w:tabs>
      </w:pPr>
      <w:r>
        <w:t xml:space="preserve">* </w:t>
      </w:r>
      <w:r w:rsidR="0016168C">
        <w:t xml:space="preserve">If you choose to show one video only, the other </w:t>
      </w:r>
      <w:r>
        <w:t>video should be recommended as an additional resource for after session viewing.</w:t>
      </w:r>
    </w:p>
    <w:p w14:paraId="2C61135E" w14:textId="7F0EC493" w:rsidR="00B50ABA" w:rsidRPr="004E44DF" w:rsidRDefault="00B50ABA" w:rsidP="004B47C3">
      <w:pPr>
        <w:suppressAutoHyphens/>
        <w:autoSpaceDN w:val="0"/>
        <w:spacing w:after="120"/>
        <w:textAlignment w:val="baseline"/>
        <w:rPr>
          <w:b/>
        </w:rPr>
      </w:pPr>
      <w:r w:rsidRPr="00262BBC">
        <w:rPr>
          <w:b/>
        </w:rPr>
        <w:t>12</w:t>
      </w:r>
      <w:r w:rsidR="00262BBC" w:rsidRPr="00262BBC">
        <w:rPr>
          <w:b/>
        </w:rPr>
        <w:t>.</w:t>
      </w:r>
      <w:r w:rsidR="00262BBC">
        <w:t xml:space="preserve"> </w:t>
      </w:r>
      <w:r w:rsidRPr="004E44DF">
        <w:rPr>
          <w:b/>
        </w:rPr>
        <w:t>Activity: Design a Learning Activity</w:t>
      </w:r>
      <w:r w:rsidR="00262BBC">
        <w:rPr>
          <w:b/>
        </w:rPr>
        <w:t xml:space="preserve"> (20 mins)</w:t>
      </w:r>
    </w:p>
    <w:p w14:paraId="2330D3FE" w14:textId="7646D22E" w:rsidR="00B50ABA" w:rsidRDefault="00B50ABA" w:rsidP="004E44DF">
      <w:pPr>
        <w:suppressAutoHyphens/>
        <w:autoSpaceDN w:val="0"/>
        <w:spacing w:after="120"/>
        <w:textAlignment w:val="baseline"/>
      </w:pPr>
      <w:r>
        <w:t xml:space="preserve">As a final activity, ask each participant to work with one learning outcome for a course or module they have taught or will teach (prompt them to retrieve the learning outcomes they developed as part of pre-session activity </w:t>
      </w:r>
      <w:r w:rsidR="007E4748">
        <w:t>C</w:t>
      </w:r>
      <w:r>
        <w:t xml:space="preserve">). </w:t>
      </w:r>
    </w:p>
    <w:p w14:paraId="23417EC2" w14:textId="77777777" w:rsidR="00B50ABA" w:rsidRDefault="00B50ABA" w:rsidP="004E44DF">
      <w:pPr>
        <w:suppressAutoHyphens/>
        <w:autoSpaceDN w:val="0"/>
        <w:spacing w:after="120"/>
        <w:textAlignment w:val="baseline"/>
      </w:pPr>
      <w:r>
        <w:t>Based on what they have learned thus far, and on their own learning experiences, they should choose (and justify their choice of) a synchronous or an asynchronous tool for designing a learning activity for the learning outcome.</w:t>
      </w:r>
    </w:p>
    <w:p w14:paraId="22A896E5" w14:textId="3811ADE0" w:rsidR="00B50ABA" w:rsidRDefault="00B50ABA" w:rsidP="004E44DF">
      <w:pPr>
        <w:suppressAutoHyphens/>
        <w:autoSpaceDN w:val="0"/>
        <w:spacing w:after="120"/>
        <w:textAlignment w:val="baseline"/>
      </w:pPr>
      <w:r>
        <w:t>Participants share responses. As each participant shares her/his response, others provide feedback and offer one alternate tool that could be used to achieve the same learning outcome. Each participant will ideally leave the session with two online activities for students in their course. One activity will be synchronous.</w:t>
      </w:r>
      <w:r w:rsidR="00262BBC">
        <w:t xml:space="preserve"> The</w:t>
      </w:r>
      <w:r>
        <w:t xml:space="preserve"> other will be asynchronous.</w:t>
      </w:r>
    </w:p>
    <w:p w14:paraId="38B18E6F" w14:textId="5B3585C4" w:rsidR="00B50ABA" w:rsidRPr="00C66BDA" w:rsidRDefault="00B50ABA" w:rsidP="00C66BDA">
      <w:pPr>
        <w:tabs>
          <w:tab w:val="left" w:pos="558"/>
          <w:tab w:val="left" w:pos="6912"/>
        </w:tabs>
      </w:pPr>
      <w:r w:rsidRPr="000C6238">
        <w:rPr>
          <w:b/>
        </w:rPr>
        <w:t>Note:</w:t>
      </w:r>
      <w:r>
        <w:t xml:space="preserve"> Part of this activity can be done as homework if there is not enough time left in the session.</w:t>
      </w:r>
      <w:r w:rsidRPr="00362084">
        <w:rPr>
          <w:b/>
        </w:rPr>
        <w:tab/>
      </w:r>
    </w:p>
    <w:p w14:paraId="0EB1F77E" w14:textId="24970066" w:rsidR="00B50ABA" w:rsidRDefault="00B50ABA" w:rsidP="000C6238">
      <w:pPr>
        <w:suppressAutoHyphens/>
        <w:autoSpaceDN w:val="0"/>
        <w:spacing w:after="120"/>
        <w:textAlignment w:val="baseline"/>
      </w:pPr>
      <w:r w:rsidRPr="00262BBC">
        <w:rPr>
          <w:b/>
        </w:rPr>
        <w:t>20</w:t>
      </w:r>
      <w:r w:rsidR="00262BBC" w:rsidRPr="00262BBC">
        <w:rPr>
          <w:b/>
        </w:rPr>
        <w:t>.</w:t>
      </w:r>
      <w:r w:rsidR="00262BBC">
        <w:t xml:space="preserve"> </w:t>
      </w:r>
      <w:r>
        <w:rPr>
          <w:b/>
        </w:rPr>
        <w:t>Wrap-up and Q</w:t>
      </w:r>
      <w:r w:rsidRPr="0009569E">
        <w:rPr>
          <w:b/>
        </w:rPr>
        <w:t>uestions</w:t>
      </w:r>
      <w:r w:rsidR="00262BBC">
        <w:rPr>
          <w:b/>
        </w:rPr>
        <w:t xml:space="preserve"> (10 mins)</w:t>
      </w:r>
      <w:r w:rsidRPr="0009569E">
        <w:rPr>
          <w:b/>
        </w:rPr>
        <w:t>:</w:t>
      </w:r>
      <w:r>
        <w:t xml:space="preserve"> </w:t>
      </w:r>
    </w:p>
    <w:p w14:paraId="5C7054F8" w14:textId="0A8F5738" w:rsidR="00B50ABA" w:rsidRDefault="00B50ABA" w:rsidP="000C6238">
      <w:pPr>
        <w:tabs>
          <w:tab w:val="left" w:pos="558"/>
          <w:tab w:val="left" w:pos="6912"/>
        </w:tabs>
      </w:pPr>
      <w:r>
        <w:t>Briefly summarize the main points and ask if participants have any final questions.</w:t>
      </w:r>
      <w:r>
        <w:tab/>
      </w:r>
    </w:p>
    <w:p w14:paraId="5F367CCB" w14:textId="77777777" w:rsidR="00C66BDA" w:rsidRPr="00C66BDA" w:rsidRDefault="00C66BDA" w:rsidP="00C66BDA"/>
    <w:p w14:paraId="70707CD2" w14:textId="77777777" w:rsidR="00AF0837" w:rsidRDefault="00AF0837">
      <w:pPr>
        <w:spacing w:before="0" w:after="200"/>
        <w:rPr>
          <w:rFonts w:eastAsiaTheme="majorEastAsia" w:cstheme="majorBidi"/>
          <w:b/>
          <w:bCs/>
          <w:caps/>
          <w:color w:val="C00000"/>
          <w:sz w:val="26"/>
          <w:szCs w:val="26"/>
        </w:rPr>
      </w:pPr>
      <w:r>
        <w:br w:type="page"/>
      </w:r>
    </w:p>
    <w:p w14:paraId="4170A507" w14:textId="24266800" w:rsidR="0018278E" w:rsidRDefault="0053190C" w:rsidP="00262BBC">
      <w:pPr>
        <w:pStyle w:val="Heading10"/>
        <w:outlineLvl w:val="0"/>
      </w:pPr>
      <w:bookmarkStart w:id="16" w:name="_Toc392060847"/>
      <w:r>
        <w:lastRenderedPageBreak/>
        <w:t>A</w:t>
      </w:r>
      <w:r w:rsidR="0018278E">
        <w:t>dditiona</w:t>
      </w:r>
      <w:r>
        <w:t>l R</w:t>
      </w:r>
      <w:r w:rsidR="0018278E">
        <w:t>esources</w:t>
      </w:r>
      <w:r w:rsidR="00AF0837">
        <w:t xml:space="preserve"> and References</w:t>
      </w:r>
      <w:bookmarkEnd w:id="16"/>
    </w:p>
    <w:p w14:paraId="2D4C364D" w14:textId="0E0B0CDC" w:rsidR="00426148" w:rsidRPr="000C6238" w:rsidRDefault="000C6238" w:rsidP="00426148">
      <w:pPr>
        <w:ind w:left="709" w:hanging="709"/>
        <w:rPr>
          <w:caps/>
        </w:rPr>
      </w:pPr>
      <w:r w:rsidRPr="000C6238">
        <w:t>Groom, M. (2013). History of Synchronous Technology in Distance Education (Prezi</w:t>
      </w:r>
      <w:r w:rsidR="00426148">
        <w:t xml:space="preserve"> </w:t>
      </w:r>
      <w:r w:rsidRPr="000C6238">
        <w:t>presentation). Retrieved from http://prezi.com/cqnppnik3kma/synchronous-distant</w:t>
      </w:r>
      <w:r w:rsidR="00426148">
        <w:t>-</w:t>
      </w:r>
      <w:r w:rsidRPr="000C6238">
        <w:t>education/.</w:t>
      </w:r>
    </w:p>
    <w:p w14:paraId="5FCBF021" w14:textId="3039B7E7" w:rsidR="00426148" w:rsidRPr="000C6238" w:rsidRDefault="000C6238" w:rsidP="00262BBC">
      <w:pPr>
        <w:ind w:left="709" w:hanging="709"/>
        <w:rPr>
          <w:caps/>
        </w:rPr>
      </w:pPr>
      <w:r w:rsidRPr="000C6238">
        <w:t>Higley, M. (2013). Benefits of Synchronous and Asynchronous eLearning. Retrieved from</w:t>
      </w:r>
      <w:r w:rsidR="00426148">
        <w:t xml:space="preserve"> </w:t>
      </w:r>
      <w:r w:rsidRPr="000C6238">
        <w:t>http://elearningindust</w:t>
      </w:r>
      <w:r>
        <w:t>ry.com/benefits-of-synchronous-and-</w:t>
      </w:r>
      <w:r w:rsidRPr="000C6238">
        <w:t>asynchronous-e-learning.</w:t>
      </w:r>
    </w:p>
    <w:p w14:paraId="02271143" w14:textId="0F6AC1D5" w:rsidR="00426148" w:rsidRDefault="000C6238" w:rsidP="00262BBC">
      <w:pPr>
        <w:ind w:left="709" w:hanging="709"/>
        <w:rPr>
          <w:caps/>
        </w:rPr>
      </w:pPr>
      <w:r w:rsidRPr="000C6238">
        <w:t>Hrastinski, S. (2008). Asynchronous and Synchronous EL-earning. EDUCAUSE Quarterly, 31</w:t>
      </w:r>
      <w:r w:rsidR="00426148">
        <w:t xml:space="preserve"> </w:t>
      </w:r>
      <w:r>
        <w:t xml:space="preserve">(4). Retrieved from </w:t>
      </w:r>
      <w:r w:rsidRPr="000C6238">
        <w:t>http://www.educause.edu/ero/article/asynchronous-and-synchronous-e-learning.</w:t>
      </w:r>
    </w:p>
    <w:p w14:paraId="119811CA" w14:textId="728DC893" w:rsidR="00426148" w:rsidRPr="000C6238" w:rsidRDefault="000C6238" w:rsidP="00262BBC">
      <w:pPr>
        <w:ind w:left="709" w:hanging="709"/>
        <w:rPr>
          <w:caps/>
        </w:rPr>
      </w:pPr>
      <w:r w:rsidRPr="000C6238">
        <w:t xml:space="preserve">Johns Hopkins University School of Education, Center for </w:t>
      </w:r>
      <w:r w:rsidRPr="000C6238">
        <w:tab/>
        <w:t>Technology in Education. (2010).</w:t>
      </w:r>
      <w:r w:rsidR="00426148">
        <w:t xml:space="preserve"> </w:t>
      </w:r>
      <w:r w:rsidRPr="000C6238">
        <w:t>Synchronous vs. Asynchronous Distance Learning Activities. Retrieved from</w:t>
      </w:r>
      <w:r w:rsidR="00426148">
        <w:t xml:space="preserve"> </w:t>
      </w:r>
      <w:r w:rsidRPr="000C6238">
        <w:t>http://olms.cte.jhu.edu/olms/data/resource/7643/Synchronous%20vs%20Asynchronous%20Learning%20Activities.pdf.</w:t>
      </w:r>
    </w:p>
    <w:p w14:paraId="6D3130B7" w14:textId="026C6CA7" w:rsidR="00426148" w:rsidRPr="000C6238" w:rsidRDefault="000C6238" w:rsidP="00262BBC">
      <w:pPr>
        <w:ind w:left="709" w:hanging="709"/>
        <w:rPr>
          <w:caps/>
        </w:rPr>
      </w:pPr>
      <w:r w:rsidRPr="000C6238">
        <w:t>Karbach, M. (2014) 10 Great Screen Capture Web Tools for Students</w:t>
      </w:r>
      <w:r>
        <w:t xml:space="preserve"> </w:t>
      </w:r>
      <w:r w:rsidRPr="000C6238">
        <w:t>and Teachers. Retrieved</w:t>
      </w:r>
      <w:r w:rsidR="00426148">
        <w:t xml:space="preserve"> </w:t>
      </w:r>
      <w:r>
        <w:t xml:space="preserve">from </w:t>
      </w:r>
      <w:r w:rsidRPr="000C6238">
        <w:t>http://www.educatorstechnolo</w:t>
      </w:r>
      <w:r>
        <w:t>gy.com/2014/01/10-great-screen-</w:t>
      </w:r>
      <w:r w:rsidRPr="000C6238">
        <w:t>capture-web-tools</w:t>
      </w:r>
      <w:r w:rsidR="00426148">
        <w:t>-</w:t>
      </w:r>
      <w:r w:rsidRPr="000C6238">
        <w:t xml:space="preserve">for.html. </w:t>
      </w:r>
    </w:p>
    <w:p w14:paraId="5351E9BD" w14:textId="165FB0B7" w:rsidR="00426148" w:rsidRPr="000C6238" w:rsidRDefault="000C6238" w:rsidP="00262BBC">
      <w:pPr>
        <w:ind w:left="709" w:hanging="709"/>
        <w:rPr>
          <w:caps/>
        </w:rPr>
      </w:pPr>
      <w:r w:rsidRPr="000C6238">
        <w:t>Karbach, M. (n.d.) Teacher Guides. Retrieved from</w:t>
      </w:r>
      <w:r w:rsidR="00426148">
        <w:t xml:space="preserve"> </w:t>
      </w:r>
      <w:r w:rsidRPr="000C6238">
        <w:t>http://www.educatorstechnology.com/p/teacher-guides.html.</w:t>
      </w:r>
    </w:p>
    <w:p w14:paraId="52F47606" w14:textId="767818C1" w:rsidR="00426148" w:rsidRDefault="000C6238" w:rsidP="00262BBC">
      <w:pPr>
        <w:ind w:left="709" w:hanging="709"/>
        <w:rPr>
          <w:caps/>
        </w:rPr>
      </w:pPr>
      <w:r w:rsidRPr="000C6238">
        <w:t>Karbach, M. (n.d.) Teacher Tools. Retrieved from</w:t>
      </w:r>
      <w:r w:rsidR="00426148">
        <w:t xml:space="preserve"> </w:t>
      </w:r>
      <w:r w:rsidRPr="000C6238">
        <w:t>http://www.educatorstechnology.com/p/teacher-tools.html.</w:t>
      </w:r>
    </w:p>
    <w:p w14:paraId="73DDCBCD" w14:textId="0EFB8153" w:rsidR="00426148" w:rsidRPr="000C6238" w:rsidRDefault="000C6238" w:rsidP="00262BBC">
      <w:pPr>
        <w:ind w:left="709" w:hanging="709"/>
        <w:rPr>
          <w:caps/>
        </w:rPr>
      </w:pPr>
      <w:r w:rsidRPr="000C6238">
        <w:t>Pearson Higher Education. (2012,</w:t>
      </w:r>
      <w:r w:rsidR="00E05CF8">
        <w:t xml:space="preserve"> December 6). Finding the best </w:t>
      </w:r>
      <w:r w:rsidRPr="000C6238">
        <w:t>uses of new instructional</w:t>
      </w:r>
      <w:r w:rsidR="00426148">
        <w:t xml:space="preserve"> </w:t>
      </w:r>
      <w:r w:rsidRPr="000C6238">
        <w:t>technologies. Retrieved April 9, 2014, from</w:t>
      </w:r>
      <w:r w:rsidR="00426148">
        <w:t xml:space="preserve"> </w:t>
      </w:r>
      <w:r w:rsidRPr="000C6238">
        <w:t>http://www.youtube.com/watch?v=mEoVuubeDoM.</w:t>
      </w:r>
    </w:p>
    <w:p w14:paraId="3C6093F9" w14:textId="33A8FD98" w:rsidR="00426148" w:rsidRPr="000C6238" w:rsidRDefault="000C6238" w:rsidP="00262BBC">
      <w:pPr>
        <w:ind w:left="709" w:hanging="709"/>
        <w:rPr>
          <w:caps/>
        </w:rPr>
      </w:pPr>
      <w:r w:rsidRPr="000C6238">
        <w:t xml:space="preserve">Slatinsky, D. (2013). Synchronous Vs. Asynchronous: How to Pick </w:t>
      </w:r>
      <w:r w:rsidR="00E05CF8">
        <w:t xml:space="preserve">Your </w:t>
      </w:r>
      <w:r w:rsidRPr="000C6238">
        <w:t>Training Delivery</w:t>
      </w:r>
      <w:r w:rsidR="00426148">
        <w:t xml:space="preserve"> </w:t>
      </w:r>
      <w:r w:rsidRPr="000C6238">
        <w:t>Method</w:t>
      </w:r>
      <w:r w:rsidR="00E05CF8">
        <w:t xml:space="preserve">. Learning Solutions Magazine. Retrieved </w:t>
      </w:r>
      <w:r w:rsidRPr="000C6238">
        <w:t>from</w:t>
      </w:r>
      <w:r w:rsidR="00426148">
        <w:t xml:space="preserve"> </w:t>
      </w:r>
      <w:r w:rsidRPr="000C6238">
        <w:t>http://www.learningsolutionsma</w:t>
      </w:r>
      <w:r w:rsidR="00E05CF8">
        <w:t>g.com/articles/1197/synchronous</w:t>
      </w:r>
      <w:r w:rsidRPr="000C6238">
        <w:t>-or-asynchronous-how</w:t>
      </w:r>
      <w:r w:rsidR="00426148">
        <w:t>-t</w:t>
      </w:r>
      <w:r w:rsidRPr="000C6238">
        <w:t>o-pick-your-training-delivery-method.</w:t>
      </w:r>
    </w:p>
    <w:p w14:paraId="21A054D4" w14:textId="734C77BC" w:rsidR="00426148" w:rsidRPr="000C6238" w:rsidRDefault="000C6238" w:rsidP="00262BBC">
      <w:pPr>
        <w:ind w:left="709" w:hanging="709"/>
        <w:rPr>
          <w:caps/>
        </w:rPr>
      </w:pPr>
      <w:r w:rsidRPr="000C6238">
        <w:t xml:space="preserve">University of Toronto. (n.d.) </w:t>
      </w:r>
      <w:r w:rsidR="00E05CF8">
        <w:t xml:space="preserve">An Overview of Synchronous and </w:t>
      </w:r>
      <w:r w:rsidRPr="000C6238">
        <w:t>Asynchronous</w:t>
      </w:r>
      <w:r w:rsidR="00E05CF8">
        <w:t xml:space="preserve"> </w:t>
      </w:r>
      <w:r w:rsidRPr="000C6238">
        <w:t>Communication</w:t>
      </w:r>
      <w:r w:rsidR="00426148">
        <w:t xml:space="preserve"> </w:t>
      </w:r>
      <w:r w:rsidRPr="000C6238">
        <w:t>Styles. Retrieved from http://ctl.utsc.utoronto.ca/technology/communication_styles.</w:t>
      </w:r>
    </w:p>
    <w:p w14:paraId="114456CB" w14:textId="579A5CEF" w:rsidR="000C6238" w:rsidRDefault="000C6238" w:rsidP="00262BBC">
      <w:pPr>
        <w:ind w:left="709" w:hanging="709"/>
        <w:rPr>
          <w:caps/>
        </w:rPr>
      </w:pPr>
      <w:r w:rsidRPr="000C6238">
        <w:t>Wilson, S. (2009). SECTIONS Analysis of Online Education. Retrieved from</w:t>
      </w:r>
      <w:r w:rsidR="00426148">
        <w:t xml:space="preserve"> </w:t>
      </w:r>
      <w:r w:rsidRPr="000C6238">
        <w:t>http://www.scribd.com/doc/</w:t>
      </w:r>
      <w:r w:rsidR="00E05CF8">
        <w:t>17467100/SECTIONS-Analysis-</w:t>
      </w:r>
      <w:r w:rsidR="00E05CF8">
        <w:tab/>
        <w:t>of-</w:t>
      </w:r>
      <w:r w:rsidRPr="000C6238">
        <w:t>Online-Education.</w:t>
      </w:r>
    </w:p>
    <w:p w14:paraId="239032B9" w14:textId="77777777" w:rsidR="000C6238" w:rsidRDefault="000C6238" w:rsidP="000C6238">
      <w:pPr>
        <w:pStyle w:val="Heading10"/>
        <w:rPr>
          <w:caps w:val="0"/>
          <w:color w:val="auto"/>
          <w:sz w:val="22"/>
          <w:szCs w:val="22"/>
        </w:rPr>
      </w:pPr>
    </w:p>
    <w:p w14:paraId="628C0D83" w14:textId="7FA5D17E" w:rsidR="00425383" w:rsidRDefault="00262BBC" w:rsidP="00425383">
      <w:pPr>
        <w:pStyle w:val="Heading10"/>
        <w:outlineLvl w:val="0"/>
      </w:pPr>
      <w:bookmarkStart w:id="17" w:name="_Toc392060848"/>
      <w:r>
        <w:t xml:space="preserve">Appendix A: </w:t>
      </w:r>
      <w:r w:rsidR="00425383">
        <w:t>Module Slides and Notes (Face-to-Face)</w:t>
      </w:r>
      <w:bookmarkEnd w:id="17"/>
    </w:p>
    <w:p w14:paraId="6FDA0ED3" w14:textId="77777777" w:rsidR="007C54AB" w:rsidRDefault="007C54AB" w:rsidP="007C54AB">
      <w:pPr>
        <w:spacing w:line="360" w:lineRule="auto"/>
        <w:rPr>
          <w:rFonts w:asciiTheme="minorHAnsi" w:hAnsiTheme="minorHAnsi"/>
        </w:rPr>
      </w:pPr>
      <w:r>
        <w:t>Slide 1</w:t>
      </w:r>
    </w:p>
    <w:p w14:paraId="1B77A1FA" w14:textId="77777777" w:rsidR="007C54AB" w:rsidRDefault="007C54AB" w:rsidP="007C54AB">
      <w:pPr>
        <w:spacing w:line="360" w:lineRule="auto"/>
      </w:pPr>
    </w:p>
    <w:p w14:paraId="578DA7E5" w14:textId="77777777" w:rsidR="007C54AB" w:rsidRDefault="007C54AB" w:rsidP="007C54AB">
      <w:pPr>
        <w:spacing w:line="360" w:lineRule="auto"/>
        <w:jc w:val="center"/>
      </w:pPr>
      <w:r>
        <w:rPr>
          <w:rFonts w:asciiTheme="minorHAnsi" w:hAnsiTheme="minorHAnsi"/>
          <w:lang w:val="en-CA"/>
        </w:rPr>
        <w:object w:dxaOrig="5400" w:dyaOrig="4050" w14:anchorId="37B92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4pt;height:202.4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5" DrawAspect="Content" ObjectID="_1342597806" r:id="rId19"/>
        </w:object>
      </w:r>
    </w:p>
    <w:p w14:paraId="706EDF3E" w14:textId="77777777" w:rsidR="007C54AB" w:rsidRDefault="007C54AB" w:rsidP="007C54AB">
      <w:pPr>
        <w:spacing w:line="360" w:lineRule="auto"/>
        <w:jc w:val="center"/>
      </w:pPr>
    </w:p>
    <w:p w14:paraId="687752AB" w14:textId="77777777" w:rsidR="007C54AB" w:rsidRDefault="007C54AB" w:rsidP="007C54AB">
      <w:pPr>
        <w:spacing w:line="360" w:lineRule="auto"/>
      </w:pPr>
    </w:p>
    <w:p w14:paraId="44AB61C8" w14:textId="77777777" w:rsidR="007C54AB" w:rsidRDefault="007C54AB" w:rsidP="007C54AB">
      <w:r>
        <w:br w:type="page"/>
      </w:r>
    </w:p>
    <w:p w14:paraId="7DD31290" w14:textId="77777777" w:rsidR="007C54AB" w:rsidRDefault="007C54AB" w:rsidP="007C54AB">
      <w:pPr>
        <w:spacing w:line="360" w:lineRule="auto"/>
      </w:pPr>
      <w:r>
        <w:lastRenderedPageBreak/>
        <w:t>Slide 2</w:t>
      </w:r>
    </w:p>
    <w:p w14:paraId="257C2782" w14:textId="77777777" w:rsidR="007C54AB" w:rsidRDefault="007C54AB" w:rsidP="007C54AB">
      <w:pPr>
        <w:spacing w:line="360" w:lineRule="auto"/>
      </w:pPr>
    </w:p>
    <w:p w14:paraId="2704702F" w14:textId="77777777" w:rsidR="007C54AB" w:rsidRDefault="007C54AB" w:rsidP="007C54AB">
      <w:pPr>
        <w:spacing w:line="360" w:lineRule="auto"/>
        <w:jc w:val="center"/>
      </w:pPr>
      <w:r>
        <w:rPr>
          <w:rFonts w:asciiTheme="minorHAnsi" w:hAnsiTheme="minorHAnsi"/>
          <w:lang w:val="en-CA"/>
        </w:rPr>
        <w:object w:dxaOrig="5400" w:dyaOrig="4050" w14:anchorId="562F90C8">
          <v:shape id="_x0000_i1026" type="#_x0000_t75" style="width:270.4pt;height:202.4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6" DrawAspect="Content" ObjectID="_1342597807" r:id="rId21"/>
        </w:object>
      </w:r>
    </w:p>
    <w:p w14:paraId="5A48F666"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Introduce yourself and explain your role at the school. You may edit slide to insert name, position, contact info, etc.</w:t>
      </w:r>
    </w:p>
    <w:p w14:paraId="6FF83938"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this is the first of a series of modules, spend a little bit of time giving overview of the program. You may wish to insert a slide or two with that information.</w:t>
      </w:r>
    </w:p>
    <w:p w14:paraId="20B80278"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4E438970" w14:textId="77777777" w:rsidR="007C54AB" w:rsidRDefault="007C54AB" w:rsidP="007C54AB">
      <w:pPr>
        <w:autoSpaceDE w:val="0"/>
        <w:autoSpaceDN w:val="0"/>
        <w:adjustRightInd w:val="0"/>
        <w:spacing w:after="0" w:line="240" w:lineRule="auto"/>
        <w:rPr>
          <w:rFonts w:cs="Arial"/>
          <w:sz w:val="24"/>
          <w:szCs w:val="24"/>
          <w:lang w:val="en-CA"/>
        </w:rPr>
      </w:pPr>
    </w:p>
    <w:p w14:paraId="0FFC7158" w14:textId="77777777" w:rsidR="007C54AB" w:rsidRDefault="007C54AB" w:rsidP="007C54AB">
      <w:pPr>
        <w:spacing w:line="360" w:lineRule="auto"/>
        <w:rPr>
          <w:rFonts w:asciiTheme="minorHAnsi" w:hAnsiTheme="minorHAnsi"/>
        </w:rPr>
      </w:pPr>
    </w:p>
    <w:p w14:paraId="629506C5" w14:textId="77777777" w:rsidR="007C54AB" w:rsidRDefault="007C54AB" w:rsidP="007C54AB">
      <w:r>
        <w:br w:type="page"/>
      </w:r>
    </w:p>
    <w:p w14:paraId="0A31B08D" w14:textId="77777777" w:rsidR="007C54AB" w:rsidRDefault="007C54AB" w:rsidP="007C54AB">
      <w:pPr>
        <w:spacing w:line="360" w:lineRule="auto"/>
      </w:pPr>
      <w:r>
        <w:lastRenderedPageBreak/>
        <w:t>Slide 3</w:t>
      </w:r>
    </w:p>
    <w:p w14:paraId="2F4EC3CD" w14:textId="77777777" w:rsidR="007C54AB" w:rsidRDefault="007C54AB" w:rsidP="007C54AB">
      <w:pPr>
        <w:spacing w:line="360" w:lineRule="auto"/>
      </w:pPr>
    </w:p>
    <w:p w14:paraId="7BBA5A3F" w14:textId="77777777" w:rsidR="007C54AB" w:rsidRDefault="007C54AB" w:rsidP="007C54AB">
      <w:pPr>
        <w:spacing w:line="360" w:lineRule="auto"/>
        <w:jc w:val="center"/>
      </w:pPr>
      <w:r>
        <w:rPr>
          <w:rFonts w:asciiTheme="minorHAnsi" w:hAnsiTheme="minorHAnsi"/>
          <w:lang w:val="en-CA"/>
        </w:rPr>
        <w:object w:dxaOrig="5400" w:dyaOrig="4050" w14:anchorId="79D23274">
          <v:shape id="_x0000_i1027" type="#_x0000_t75" style="width:270.4pt;height:202.4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7" DrawAspect="Content" ObjectID="_1342597808" r:id="rId23"/>
        </w:object>
      </w:r>
    </w:p>
    <w:p w14:paraId="591FB147" w14:textId="3247E9C4"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The goal of this module is for you to distinguish between the appropriate uses of synchronous and asynchronous technological tools for learning activities and communication, and to recognize the role of learning outcomes in informing such decisions. </w:t>
      </w:r>
    </w:p>
    <w:p w14:paraId="2FE0C9BC"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Introduce the intended learning outcomes for the module.</w:t>
      </w:r>
    </w:p>
    <w:p w14:paraId="5DA7FC13" w14:textId="77777777" w:rsidR="007C54AB" w:rsidRDefault="007C54AB" w:rsidP="007C54AB">
      <w:pPr>
        <w:autoSpaceDE w:val="0"/>
        <w:autoSpaceDN w:val="0"/>
        <w:adjustRightInd w:val="0"/>
        <w:spacing w:after="0" w:line="240" w:lineRule="auto"/>
        <w:rPr>
          <w:rFonts w:cs="Arial"/>
          <w:sz w:val="24"/>
          <w:szCs w:val="24"/>
        </w:rPr>
      </w:pPr>
    </w:p>
    <w:p w14:paraId="107E4962" w14:textId="77777777" w:rsidR="007C54AB" w:rsidRDefault="007C54AB" w:rsidP="007C54AB">
      <w:pPr>
        <w:spacing w:line="360" w:lineRule="auto"/>
        <w:rPr>
          <w:rFonts w:asciiTheme="minorHAnsi" w:hAnsiTheme="minorHAnsi"/>
        </w:rPr>
      </w:pPr>
    </w:p>
    <w:p w14:paraId="57D1FE54" w14:textId="77777777" w:rsidR="007C54AB" w:rsidRDefault="007C54AB" w:rsidP="007C54AB">
      <w:r>
        <w:br w:type="page"/>
      </w:r>
    </w:p>
    <w:p w14:paraId="2E16D287" w14:textId="77777777" w:rsidR="007C54AB" w:rsidRDefault="007C54AB" w:rsidP="007C54AB">
      <w:pPr>
        <w:spacing w:line="360" w:lineRule="auto"/>
      </w:pPr>
      <w:r>
        <w:lastRenderedPageBreak/>
        <w:t>Slide 4</w:t>
      </w:r>
    </w:p>
    <w:p w14:paraId="3C97621B" w14:textId="77777777" w:rsidR="007C54AB" w:rsidRDefault="007C54AB" w:rsidP="007C54AB">
      <w:pPr>
        <w:spacing w:line="360" w:lineRule="auto"/>
      </w:pPr>
    </w:p>
    <w:p w14:paraId="169B7037" w14:textId="77777777" w:rsidR="007C54AB" w:rsidRDefault="007C54AB" w:rsidP="007C54AB">
      <w:pPr>
        <w:spacing w:line="360" w:lineRule="auto"/>
        <w:jc w:val="center"/>
      </w:pPr>
      <w:r>
        <w:rPr>
          <w:rFonts w:asciiTheme="minorHAnsi" w:hAnsiTheme="minorHAnsi"/>
          <w:lang w:val="en-CA"/>
        </w:rPr>
        <w:object w:dxaOrig="5400" w:dyaOrig="4050" w14:anchorId="0FE67844">
          <v:shape id="_x0000_i1028" type="#_x0000_t75" style="width:270.4pt;height:202.4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8" DrawAspect="Content" ObjectID="_1342597809" r:id="rId25"/>
        </w:object>
      </w:r>
    </w:p>
    <w:p w14:paraId="215A1EBC" w14:textId="77777777" w:rsidR="007C54AB" w:rsidRDefault="007C54AB" w:rsidP="007C54AB">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Provide an overview of how the session will be divided (if a different order makes more sense for your context, please feel free to reorder the slides and include additional materials). </w:t>
      </w:r>
    </w:p>
    <w:p w14:paraId="1959E013" w14:textId="77777777" w:rsidR="007C54AB" w:rsidRDefault="007C54AB" w:rsidP="007C54AB">
      <w:pPr>
        <w:autoSpaceDE w:val="0"/>
        <w:autoSpaceDN w:val="0"/>
        <w:adjustRightInd w:val="0"/>
        <w:spacing w:after="0" w:line="240" w:lineRule="auto"/>
        <w:rPr>
          <w:rFonts w:cs="Arial"/>
          <w:sz w:val="24"/>
          <w:szCs w:val="24"/>
          <w:lang w:val="en-CA"/>
        </w:rPr>
      </w:pPr>
    </w:p>
    <w:p w14:paraId="27F60136" w14:textId="77777777" w:rsidR="007C54AB" w:rsidRDefault="007C54AB" w:rsidP="007C54AB">
      <w:pPr>
        <w:spacing w:line="360" w:lineRule="auto"/>
        <w:rPr>
          <w:rFonts w:asciiTheme="minorHAnsi" w:hAnsiTheme="minorHAnsi"/>
        </w:rPr>
      </w:pPr>
    </w:p>
    <w:p w14:paraId="239932F6" w14:textId="77777777" w:rsidR="007C54AB" w:rsidRDefault="007C54AB" w:rsidP="007C54AB">
      <w:r>
        <w:br w:type="page"/>
      </w:r>
    </w:p>
    <w:p w14:paraId="4744BFA3" w14:textId="77777777" w:rsidR="007C54AB" w:rsidRDefault="007C54AB" w:rsidP="007C54AB">
      <w:pPr>
        <w:spacing w:line="360" w:lineRule="auto"/>
      </w:pPr>
      <w:r>
        <w:lastRenderedPageBreak/>
        <w:t>Slide 5</w:t>
      </w:r>
    </w:p>
    <w:p w14:paraId="3378B9DD" w14:textId="77777777" w:rsidR="007C54AB" w:rsidRDefault="007C54AB" w:rsidP="007C54AB">
      <w:pPr>
        <w:spacing w:line="360" w:lineRule="auto"/>
      </w:pPr>
    </w:p>
    <w:p w14:paraId="397F3179" w14:textId="77777777" w:rsidR="007C54AB" w:rsidRDefault="007C54AB" w:rsidP="007C54AB">
      <w:pPr>
        <w:spacing w:line="360" w:lineRule="auto"/>
        <w:jc w:val="center"/>
      </w:pPr>
      <w:r>
        <w:rPr>
          <w:rFonts w:asciiTheme="minorHAnsi" w:hAnsiTheme="minorHAnsi"/>
          <w:lang w:val="en-CA"/>
        </w:rPr>
        <w:object w:dxaOrig="5400" w:dyaOrig="4050" w14:anchorId="17A08061">
          <v:shape id="_x0000_i1029" type="#_x0000_t75" style="width:270.4pt;height:202.4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9" DrawAspect="Content" ObjectID="_1342597810" r:id="rId27"/>
        </w:object>
      </w:r>
    </w:p>
    <w:p w14:paraId="5F99AECB" w14:textId="77777777" w:rsidR="007C54AB" w:rsidRDefault="007C54AB" w:rsidP="007C54AB">
      <w:pPr>
        <w:spacing w:line="360" w:lineRule="auto"/>
        <w:jc w:val="center"/>
      </w:pPr>
    </w:p>
    <w:p w14:paraId="25D398A9" w14:textId="77777777" w:rsidR="007C54AB" w:rsidRDefault="007C54AB" w:rsidP="007C54AB">
      <w:pPr>
        <w:spacing w:line="360" w:lineRule="auto"/>
      </w:pPr>
    </w:p>
    <w:p w14:paraId="419448FC" w14:textId="77777777" w:rsidR="007C54AB" w:rsidRDefault="007C54AB" w:rsidP="007C54AB">
      <w:r>
        <w:br w:type="page"/>
      </w:r>
    </w:p>
    <w:p w14:paraId="70C0D139" w14:textId="77777777" w:rsidR="007C54AB" w:rsidRDefault="007C54AB" w:rsidP="007C54AB">
      <w:pPr>
        <w:spacing w:line="360" w:lineRule="auto"/>
      </w:pPr>
      <w:r>
        <w:lastRenderedPageBreak/>
        <w:t>Slide 6</w:t>
      </w:r>
    </w:p>
    <w:p w14:paraId="30276434" w14:textId="77777777" w:rsidR="007C54AB" w:rsidRDefault="007C54AB" w:rsidP="007C54AB">
      <w:pPr>
        <w:spacing w:line="360" w:lineRule="auto"/>
      </w:pPr>
    </w:p>
    <w:p w14:paraId="723BF954" w14:textId="77777777" w:rsidR="007C54AB" w:rsidRDefault="007C54AB" w:rsidP="007C54AB">
      <w:pPr>
        <w:spacing w:line="360" w:lineRule="auto"/>
        <w:jc w:val="center"/>
      </w:pPr>
      <w:r>
        <w:rPr>
          <w:rFonts w:asciiTheme="minorHAnsi" w:hAnsiTheme="minorHAnsi"/>
          <w:lang w:val="en-CA"/>
        </w:rPr>
        <w:object w:dxaOrig="5400" w:dyaOrig="4050" w14:anchorId="0369BB25">
          <v:shape id="_x0000_i1030" type="#_x0000_t75" style="width:270.4pt;height:202.4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0" DrawAspect="Content" ObjectID="_1342597811" r:id="rId29"/>
        </w:object>
      </w:r>
    </w:p>
    <w:p w14:paraId="7A4535F8"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Participants should have gone online prior to this session to look up definitions of synchronous and asynchronous educational technologies. Ask participants to form pairs and ask them to discuss the definitions they found online and reflect on when they might use each type of tool in their own course.</w:t>
      </w:r>
    </w:p>
    <w:p w14:paraId="4C34709E" w14:textId="77777777" w:rsidR="007C54AB" w:rsidRDefault="007C54AB" w:rsidP="007C54AB">
      <w:pPr>
        <w:autoSpaceDE w:val="0"/>
        <w:autoSpaceDN w:val="0"/>
        <w:adjustRightInd w:val="0"/>
        <w:spacing w:after="0" w:line="240" w:lineRule="auto"/>
        <w:rPr>
          <w:rFonts w:cs="Arial"/>
          <w:sz w:val="24"/>
          <w:szCs w:val="24"/>
        </w:rPr>
      </w:pPr>
    </w:p>
    <w:p w14:paraId="12D1422E" w14:textId="77777777" w:rsidR="007C54AB" w:rsidRDefault="007C54AB" w:rsidP="007C54AB">
      <w:pPr>
        <w:spacing w:line="360" w:lineRule="auto"/>
        <w:rPr>
          <w:rFonts w:asciiTheme="minorHAnsi" w:hAnsiTheme="minorHAnsi"/>
        </w:rPr>
      </w:pPr>
    </w:p>
    <w:p w14:paraId="00E49DF4" w14:textId="77777777" w:rsidR="007C54AB" w:rsidRDefault="007C54AB" w:rsidP="007C54AB">
      <w:r>
        <w:br w:type="page"/>
      </w:r>
    </w:p>
    <w:p w14:paraId="5D8C58CE" w14:textId="77777777" w:rsidR="007C54AB" w:rsidRDefault="007C54AB" w:rsidP="007C54AB">
      <w:pPr>
        <w:spacing w:line="360" w:lineRule="auto"/>
      </w:pPr>
      <w:r>
        <w:lastRenderedPageBreak/>
        <w:t>Slide 7</w:t>
      </w:r>
    </w:p>
    <w:p w14:paraId="6C37B565" w14:textId="77777777" w:rsidR="007C54AB" w:rsidRDefault="007C54AB" w:rsidP="007C54AB">
      <w:pPr>
        <w:spacing w:line="360" w:lineRule="auto"/>
      </w:pPr>
    </w:p>
    <w:p w14:paraId="3036D1D6" w14:textId="77777777" w:rsidR="007C54AB" w:rsidRDefault="007C54AB" w:rsidP="007C54AB">
      <w:pPr>
        <w:spacing w:line="360" w:lineRule="auto"/>
        <w:jc w:val="center"/>
      </w:pPr>
      <w:r>
        <w:rPr>
          <w:rFonts w:asciiTheme="minorHAnsi" w:hAnsiTheme="minorHAnsi"/>
          <w:lang w:val="en-CA"/>
        </w:rPr>
        <w:object w:dxaOrig="5400" w:dyaOrig="4050" w14:anchorId="0A3D2CDF">
          <v:shape id="_x0000_i1031" type="#_x0000_t75" style="width:270.4pt;height:202.4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1" DrawAspect="Content" ObjectID="_1342597812" r:id="rId31"/>
        </w:object>
      </w:r>
    </w:p>
    <w:p w14:paraId="67C49CC4"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Show the video Finding the Best Uses of New Instructional Technologies (12:16 mins) </w:t>
      </w:r>
      <w:r>
        <w:rPr>
          <w:rFonts w:ascii="Calibri" w:hAnsi="Calibri" w:cs="Calibri"/>
          <w:kern w:val="24"/>
          <w:sz w:val="24"/>
          <w:szCs w:val="24"/>
          <w:u w:val="single"/>
        </w:rPr>
        <w:t>http://www.youtube.com/watch?v=mEoVuubeDoM</w:t>
      </w:r>
      <w:r>
        <w:rPr>
          <w:rFonts w:ascii="Calibri" w:hAnsi="Calibri" w:cs="Calibri"/>
          <w:b/>
          <w:bCs/>
          <w:kern w:val="24"/>
          <w:sz w:val="24"/>
          <w:szCs w:val="24"/>
        </w:rPr>
        <w:t>. Encourage participants to take notes during the presentation of the video.</w:t>
      </w:r>
    </w:p>
    <w:p w14:paraId="43236022"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Based on what was seen in the video, discuss how participants currently choose and use classroom technologies. Do they prefer synchronous or asynchronous technologies? Which one suits their purposes better?</w:t>
      </w:r>
    </w:p>
    <w:p w14:paraId="3F2BCE4B" w14:textId="77777777" w:rsidR="007C54AB" w:rsidRDefault="007C54AB" w:rsidP="007C54AB">
      <w:pPr>
        <w:autoSpaceDE w:val="0"/>
        <w:autoSpaceDN w:val="0"/>
        <w:adjustRightInd w:val="0"/>
        <w:spacing w:after="0" w:line="240" w:lineRule="auto"/>
        <w:rPr>
          <w:rFonts w:cs="Arial"/>
          <w:sz w:val="24"/>
          <w:szCs w:val="24"/>
          <w:lang w:val="en-CA"/>
        </w:rPr>
      </w:pPr>
    </w:p>
    <w:p w14:paraId="0E95FA33" w14:textId="77777777" w:rsidR="007C54AB" w:rsidRDefault="007C54AB" w:rsidP="007C54AB">
      <w:pPr>
        <w:spacing w:line="360" w:lineRule="auto"/>
        <w:rPr>
          <w:rFonts w:asciiTheme="minorHAnsi" w:hAnsiTheme="minorHAnsi"/>
        </w:rPr>
      </w:pPr>
    </w:p>
    <w:p w14:paraId="2AAC4009" w14:textId="77777777" w:rsidR="007C54AB" w:rsidRDefault="007C54AB" w:rsidP="007C54AB">
      <w:r>
        <w:br w:type="page"/>
      </w:r>
    </w:p>
    <w:p w14:paraId="2D215404" w14:textId="77777777" w:rsidR="007C54AB" w:rsidRDefault="007C54AB" w:rsidP="007C54AB">
      <w:pPr>
        <w:spacing w:line="360" w:lineRule="auto"/>
      </w:pPr>
      <w:r>
        <w:lastRenderedPageBreak/>
        <w:t>Slide 8</w:t>
      </w:r>
    </w:p>
    <w:p w14:paraId="72A0E083" w14:textId="77777777" w:rsidR="007C54AB" w:rsidRDefault="007C54AB" w:rsidP="007C54AB">
      <w:pPr>
        <w:spacing w:line="360" w:lineRule="auto"/>
      </w:pPr>
    </w:p>
    <w:p w14:paraId="20D1F13C" w14:textId="77777777" w:rsidR="007C54AB" w:rsidRDefault="007C54AB" w:rsidP="007C54AB">
      <w:pPr>
        <w:spacing w:line="360" w:lineRule="auto"/>
        <w:jc w:val="center"/>
      </w:pPr>
      <w:r>
        <w:rPr>
          <w:rFonts w:asciiTheme="minorHAnsi" w:hAnsiTheme="minorHAnsi"/>
          <w:lang w:val="en-CA"/>
        </w:rPr>
        <w:object w:dxaOrig="5400" w:dyaOrig="4050" w14:anchorId="67EF23DA">
          <v:shape id="_x0000_i1032" type="#_x0000_t75" style="width:270.4pt;height:202.4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2" DrawAspect="Content" ObjectID="_1342597813" r:id="rId33"/>
        </w:object>
      </w:r>
    </w:p>
    <w:p w14:paraId="40BC2A2A"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 a group, brainstorm a list of synchronous and asynchronous tools available. Refer to institutional tools available, as well as any additional tools you or the participants are aware of to fill in any gaps from the brainstorming exercise.</w:t>
      </w:r>
    </w:p>
    <w:p w14:paraId="0DAA738A"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5F1F2649"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490C9E5A"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0423C8C0" w14:textId="77777777" w:rsidR="007C54AB" w:rsidRDefault="007C54AB" w:rsidP="007C54AB">
      <w:pPr>
        <w:autoSpaceDE w:val="0"/>
        <w:autoSpaceDN w:val="0"/>
        <w:adjustRightInd w:val="0"/>
        <w:spacing w:after="0" w:line="240" w:lineRule="auto"/>
        <w:rPr>
          <w:rFonts w:cs="Arial"/>
          <w:sz w:val="24"/>
          <w:szCs w:val="24"/>
          <w:lang w:val="en-CA"/>
        </w:rPr>
      </w:pPr>
    </w:p>
    <w:p w14:paraId="6BD9305C" w14:textId="77777777" w:rsidR="007C54AB" w:rsidRDefault="007C54AB" w:rsidP="007C54AB">
      <w:pPr>
        <w:spacing w:line="360" w:lineRule="auto"/>
        <w:rPr>
          <w:rFonts w:asciiTheme="minorHAnsi" w:hAnsiTheme="minorHAnsi"/>
        </w:rPr>
      </w:pPr>
    </w:p>
    <w:p w14:paraId="0621259F" w14:textId="77777777" w:rsidR="007C54AB" w:rsidRDefault="007C54AB" w:rsidP="007C54AB">
      <w:r>
        <w:br w:type="page"/>
      </w:r>
    </w:p>
    <w:p w14:paraId="40AD0354" w14:textId="77777777" w:rsidR="007C54AB" w:rsidRDefault="007C54AB" w:rsidP="007C54AB">
      <w:pPr>
        <w:spacing w:line="360" w:lineRule="auto"/>
      </w:pPr>
      <w:r>
        <w:lastRenderedPageBreak/>
        <w:t>Slide 9</w:t>
      </w:r>
    </w:p>
    <w:p w14:paraId="48657AB1" w14:textId="77777777" w:rsidR="007C54AB" w:rsidRDefault="007C54AB" w:rsidP="007C54AB">
      <w:pPr>
        <w:spacing w:line="360" w:lineRule="auto"/>
      </w:pPr>
    </w:p>
    <w:p w14:paraId="7820B595" w14:textId="77777777" w:rsidR="007C54AB" w:rsidRDefault="007C54AB" w:rsidP="007C54AB">
      <w:pPr>
        <w:spacing w:line="360" w:lineRule="auto"/>
        <w:jc w:val="center"/>
      </w:pPr>
      <w:r>
        <w:rPr>
          <w:rFonts w:asciiTheme="minorHAnsi" w:hAnsiTheme="minorHAnsi"/>
          <w:lang w:val="en-CA"/>
        </w:rPr>
        <w:object w:dxaOrig="5400" w:dyaOrig="4050" w14:anchorId="5C3F4EEA">
          <v:shape id="_x0000_i1033" type="#_x0000_t75" style="width:270.4pt;height:202.4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3" DrawAspect="Content" ObjectID="_1342597814" r:id="rId35"/>
        </w:object>
      </w:r>
    </w:p>
    <w:p w14:paraId="19E31ACE" w14:textId="77777777" w:rsidR="007C54AB" w:rsidRDefault="007C54AB" w:rsidP="007C54AB">
      <w:pPr>
        <w:spacing w:line="360" w:lineRule="auto"/>
        <w:jc w:val="center"/>
      </w:pPr>
    </w:p>
    <w:p w14:paraId="3888061C" w14:textId="77777777" w:rsidR="007C54AB" w:rsidRDefault="007C54AB" w:rsidP="007C54AB">
      <w:pPr>
        <w:spacing w:line="360" w:lineRule="auto"/>
      </w:pPr>
    </w:p>
    <w:p w14:paraId="555F3FA1" w14:textId="77777777" w:rsidR="007C54AB" w:rsidRDefault="007C54AB" w:rsidP="007C54AB">
      <w:r>
        <w:br w:type="page"/>
      </w:r>
    </w:p>
    <w:p w14:paraId="4218ED10" w14:textId="77777777" w:rsidR="007C54AB" w:rsidRDefault="007C54AB" w:rsidP="007C54AB">
      <w:pPr>
        <w:spacing w:line="360" w:lineRule="auto"/>
      </w:pPr>
      <w:r>
        <w:lastRenderedPageBreak/>
        <w:t>Slide 10</w:t>
      </w:r>
    </w:p>
    <w:p w14:paraId="514B5607" w14:textId="77777777" w:rsidR="007C54AB" w:rsidRDefault="007C54AB" w:rsidP="007C54AB">
      <w:pPr>
        <w:spacing w:line="360" w:lineRule="auto"/>
      </w:pPr>
    </w:p>
    <w:p w14:paraId="523034DE" w14:textId="77777777" w:rsidR="007C54AB" w:rsidRDefault="007C54AB" w:rsidP="007C54AB">
      <w:pPr>
        <w:spacing w:line="360" w:lineRule="auto"/>
        <w:jc w:val="center"/>
      </w:pPr>
      <w:r>
        <w:rPr>
          <w:rFonts w:asciiTheme="minorHAnsi" w:hAnsiTheme="minorHAnsi"/>
          <w:lang w:val="en-CA"/>
        </w:rPr>
        <w:object w:dxaOrig="5400" w:dyaOrig="4050" w14:anchorId="03C3565B">
          <v:shape id="_x0000_i1034" type="#_x0000_t75" style="width:270.4pt;height:202.4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4" DrawAspect="Content" ObjectID="_1342597815" r:id="rId37"/>
        </w:object>
      </w:r>
    </w:p>
    <w:p w14:paraId="3C1E77C4"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Insert video of faculty and staff at post-secondary institutions talking about key factors to consider when selecting educational technologies for courses. See Facilitator Guide for link to recommended video.</w:t>
      </w:r>
    </w:p>
    <w:p w14:paraId="197D258E" w14:textId="2B6D6539" w:rsidR="00000507" w:rsidRDefault="00000507" w:rsidP="007C54AB">
      <w:pPr>
        <w:autoSpaceDE w:val="0"/>
        <w:autoSpaceDN w:val="0"/>
        <w:adjustRightInd w:val="0"/>
        <w:spacing w:after="0" w:line="240" w:lineRule="auto"/>
      </w:pPr>
      <w:r>
        <w:rPr>
          <w:rFonts w:ascii="Calibri" w:hAnsi="Calibri" w:cs="Calibri"/>
          <w:b/>
          <w:bCs/>
          <w:kern w:val="24"/>
          <w:sz w:val="24"/>
          <w:szCs w:val="24"/>
        </w:rPr>
        <w:t>Link: (</w:t>
      </w:r>
      <w:hyperlink r:id="rId38" w:history="1">
        <w:r w:rsidR="0082547D" w:rsidRPr="0082547D">
          <w:rPr>
            <w:rStyle w:val="Hyperlink"/>
            <w:b/>
          </w:rPr>
          <w:t>https://mediaserver.carleton.ca/media/selecting-educational-technologies</w:t>
        </w:r>
      </w:hyperlink>
      <w:r w:rsidR="0082547D" w:rsidRPr="0082547D">
        <w:rPr>
          <w:b/>
        </w:rPr>
        <w:t>)</w:t>
      </w:r>
    </w:p>
    <w:p w14:paraId="1360A68E" w14:textId="77777777" w:rsidR="0082547D" w:rsidRDefault="0082547D" w:rsidP="007C54AB">
      <w:pPr>
        <w:autoSpaceDE w:val="0"/>
        <w:autoSpaceDN w:val="0"/>
        <w:adjustRightInd w:val="0"/>
        <w:spacing w:after="0" w:line="240" w:lineRule="auto"/>
        <w:rPr>
          <w:rFonts w:ascii="Calibri" w:hAnsi="Calibri" w:cs="Calibri"/>
          <w:b/>
          <w:bCs/>
          <w:kern w:val="24"/>
          <w:sz w:val="24"/>
          <w:szCs w:val="24"/>
        </w:rPr>
      </w:pPr>
    </w:p>
    <w:p w14:paraId="1D6C6B04" w14:textId="77777777" w:rsidR="00000507" w:rsidRDefault="00000507" w:rsidP="007C54AB">
      <w:pPr>
        <w:autoSpaceDE w:val="0"/>
        <w:autoSpaceDN w:val="0"/>
        <w:adjustRightInd w:val="0"/>
        <w:spacing w:after="0" w:line="240" w:lineRule="auto"/>
        <w:rPr>
          <w:rFonts w:ascii="Calibri" w:hAnsi="Calibri" w:cs="Calibri"/>
          <w:b/>
          <w:bCs/>
          <w:kern w:val="24"/>
          <w:sz w:val="24"/>
          <w:szCs w:val="24"/>
        </w:rPr>
      </w:pPr>
    </w:p>
    <w:p w14:paraId="77E56E1F"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p>
    <w:p w14:paraId="37BE85E3" w14:textId="77777777" w:rsidR="007C54AB" w:rsidRDefault="007C54AB" w:rsidP="007C54AB">
      <w:pPr>
        <w:autoSpaceDE w:val="0"/>
        <w:autoSpaceDN w:val="0"/>
        <w:adjustRightInd w:val="0"/>
        <w:spacing w:after="0" w:line="240" w:lineRule="auto"/>
        <w:rPr>
          <w:rFonts w:cs="Arial"/>
          <w:sz w:val="24"/>
          <w:szCs w:val="24"/>
        </w:rPr>
      </w:pPr>
    </w:p>
    <w:p w14:paraId="23231B3A" w14:textId="77777777" w:rsidR="007C54AB" w:rsidRDefault="007C54AB" w:rsidP="007C54AB">
      <w:pPr>
        <w:spacing w:line="360" w:lineRule="auto"/>
        <w:rPr>
          <w:rFonts w:asciiTheme="minorHAnsi" w:hAnsiTheme="minorHAnsi"/>
        </w:rPr>
      </w:pPr>
    </w:p>
    <w:p w14:paraId="14D837AC" w14:textId="77777777" w:rsidR="007C54AB" w:rsidRDefault="007C54AB" w:rsidP="007C54AB">
      <w:r>
        <w:br w:type="page"/>
      </w:r>
    </w:p>
    <w:p w14:paraId="45DC6C6B" w14:textId="77777777" w:rsidR="007C54AB" w:rsidRDefault="007C54AB" w:rsidP="007C54AB">
      <w:pPr>
        <w:spacing w:line="360" w:lineRule="auto"/>
      </w:pPr>
      <w:r>
        <w:lastRenderedPageBreak/>
        <w:t>Slide 11</w:t>
      </w:r>
    </w:p>
    <w:p w14:paraId="343821C9" w14:textId="77777777" w:rsidR="007C54AB" w:rsidRDefault="007C54AB" w:rsidP="007C54AB">
      <w:pPr>
        <w:spacing w:line="360" w:lineRule="auto"/>
      </w:pPr>
    </w:p>
    <w:p w14:paraId="6874D87C" w14:textId="77777777" w:rsidR="007C54AB" w:rsidRDefault="007C54AB" w:rsidP="007C54AB">
      <w:pPr>
        <w:spacing w:line="360" w:lineRule="auto"/>
        <w:jc w:val="center"/>
      </w:pPr>
      <w:r>
        <w:rPr>
          <w:rFonts w:asciiTheme="minorHAnsi" w:hAnsiTheme="minorHAnsi"/>
          <w:lang w:val="en-CA"/>
        </w:rPr>
        <w:object w:dxaOrig="5400" w:dyaOrig="4050" w14:anchorId="77D49162">
          <v:shape id="_x0000_i1035" type="#_x0000_t75" style="width:270.4pt;height:202.4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5" DrawAspect="Content" ObjectID="_1342597816" r:id="rId40"/>
        </w:object>
      </w:r>
    </w:p>
    <w:p w14:paraId="127EDD79" w14:textId="0BDFD6B4"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After viewing the video, ask participants what they feel are the most important considerations in choosing technology.</w:t>
      </w:r>
    </w:p>
    <w:p w14:paraId="2803196A" w14:textId="77777777" w:rsidR="007C54AB" w:rsidRDefault="007C54AB" w:rsidP="007C54AB">
      <w:pPr>
        <w:autoSpaceDE w:val="0"/>
        <w:autoSpaceDN w:val="0"/>
        <w:adjustRightInd w:val="0"/>
        <w:spacing w:after="0" w:line="240" w:lineRule="auto"/>
        <w:rPr>
          <w:rFonts w:cs="Arial"/>
          <w:sz w:val="24"/>
          <w:szCs w:val="24"/>
          <w:lang w:val="en-CA"/>
        </w:rPr>
      </w:pPr>
    </w:p>
    <w:p w14:paraId="19F2C2AA" w14:textId="77777777" w:rsidR="007C54AB" w:rsidRDefault="007C54AB" w:rsidP="007C54AB">
      <w:pPr>
        <w:spacing w:line="360" w:lineRule="auto"/>
        <w:rPr>
          <w:rFonts w:asciiTheme="minorHAnsi" w:hAnsiTheme="minorHAnsi"/>
        </w:rPr>
      </w:pPr>
    </w:p>
    <w:p w14:paraId="1122AE5B" w14:textId="77777777" w:rsidR="007C54AB" w:rsidRDefault="007C54AB" w:rsidP="007C54AB">
      <w:r>
        <w:br w:type="page"/>
      </w:r>
    </w:p>
    <w:p w14:paraId="7A878E2E" w14:textId="77777777" w:rsidR="007C54AB" w:rsidRDefault="007C54AB" w:rsidP="007C54AB">
      <w:pPr>
        <w:spacing w:line="360" w:lineRule="auto"/>
      </w:pPr>
      <w:r>
        <w:lastRenderedPageBreak/>
        <w:t>Slide 12</w:t>
      </w:r>
    </w:p>
    <w:p w14:paraId="3D667299" w14:textId="77777777" w:rsidR="007C54AB" w:rsidRDefault="007C54AB" w:rsidP="007C54AB">
      <w:pPr>
        <w:spacing w:line="360" w:lineRule="auto"/>
      </w:pPr>
    </w:p>
    <w:p w14:paraId="1E47230A" w14:textId="77777777" w:rsidR="007C54AB" w:rsidRDefault="007C54AB" w:rsidP="007C54AB">
      <w:pPr>
        <w:spacing w:line="360" w:lineRule="auto"/>
        <w:jc w:val="center"/>
      </w:pPr>
      <w:r>
        <w:rPr>
          <w:rFonts w:asciiTheme="minorHAnsi" w:hAnsiTheme="minorHAnsi"/>
          <w:lang w:val="en-CA"/>
        </w:rPr>
        <w:object w:dxaOrig="5400" w:dyaOrig="4050" w14:anchorId="30DA62E0">
          <v:shape id="_x0000_i1036" type="#_x0000_t75" style="width:270.4pt;height:202.4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6" DrawAspect="Content" ObjectID="_1342597817" r:id="rId42"/>
        </w:object>
      </w:r>
    </w:p>
    <w:p w14:paraId="5EF56BC7" w14:textId="253C6A58"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The information on this slide is based on the following: Bates, A. W., &amp; Poole, G. (2003). </w:t>
      </w:r>
      <w:r>
        <w:rPr>
          <w:rFonts w:ascii="Calibri" w:hAnsi="Calibri" w:cs="Calibri"/>
          <w:b/>
          <w:bCs/>
          <w:kern w:val="24"/>
          <w:sz w:val="24"/>
          <w:szCs w:val="24"/>
          <w:u w:val="single"/>
        </w:rPr>
        <w:t>A framework for selecting and using technology.</w:t>
      </w:r>
      <w:r>
        <w:rPr>
          <w:rFonts w:ascii="Calibri" w:hAnsi="Calibri" w:cs="Calibri"/>
          <w:b/>
          <w:bCs/>
          <w:kern w:val="24"/>
          <w:sz w:val="24"/>
          <w:szCs w:val="24"/>
        </w:rPr>
        <w:t xml:space="preserve"> In </w:t>
      </w:r>
      <w:r>
        <w:rPr>
          <w:rFonts w:ascii="Calibri" w:hAnsi="Calibri" w:cs="Calibri"/>
          <w:b/>
          <w:bCs/>
          <w:i/>
          <w:iCs/>
          <w:kern w:val="24"/>
          <w:sz w:val="24"/>
          <w:szCs w:val="24"/>
        </w:rPr>
        <w:t>Effective teaching with technology in higher education</w:t>
      </w:r>
      <w:r>
        <w:rPr>
          <w:rFonts w:ascii="Calibri" w:hAnsi="Calibri" w:cs="Calibri"/>
          <w:b/>
          <w:bCs/>
          <w:kern w:val="24"/>
          <w:sz w:val="24"/>
          <w:szCs w:val="24"/>
        </w:rPr>
        <w:t xml:space="preserve"> (pp. 75-105). San Francisco: Jossey Bass. This article outlines the basic decision making process used in choosing what type of technology should be used and when in a course. </w:t>
      </w:r>
    </w:p>
    <w:p w14:paraId="6445D7F3" w14:textId="19C8793A"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Print out </w:t>
      </w:r>
      <w:r>
        <w:rPr>
          <w:rFonts w:ascii="Calibri" w:hAnsi="Calibri" w:cs="Calibri"/>
          <w:b/>
          <w:bCs/>
          <w:kern w:val="24"/>
          <w:sz w:val="24"/>
          <w:szCs w:val="24"/>
          <w:u w:val="single"/>
        </w:rPr>
        <w:t>http://wiki.ubc.ca/images/1/19/SECTIONS_Framework.pdf</w:t>
      </w:r>
      <w:r>
        <w:rPr>
          <w:rFonts w:ascii="Calibri" w:hAnsi="Calibri" w:cs="Calibri"/>
          <w:b/>
          <w:bCs/>
          <w:kern w:val="24"/>
          <w:sz w:val="24"/>
          <w:szCs w:val="24"/>
        </w:rPr>
        <w:t xml:space="preserve">  for each participant and provide everyone with a copy before beginning to discuss SECTIONS (alternatively, you can display the web page on the projector and go over as a group, but it is recommended that each participant has their own copy).</w:t>
      </w:r>
    </w:p>
    <w:p w14:paraId="0445DE09" w14:textId="3ADF75F2"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Review the definition of SECTIONS and how participants can use it for their own courses. It will only be necessary to go over the examples provided in the document for now, later in the session you will ask participants to apply the framework based on one example provided to them. </w:t>
      </w:r>
    </w:p>
    <w:p w14:paraId="015D52F5" w14:textId="4200FC5B"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Participants can answer the points on their own at a later date when they are deciding on tools for their own class and come back with any feedback.</w:t>
      </w:r>
    </w:p>
    <w:p w14:paraId="74443F0B" w14:textId="77777777" w:rsidR="007C54AB" w:rsidRDefault="007C54AB" w:rsidP="007C54AB">
      <w:pPr>
        <w:autoSpaceDE w:val="0"/>
        <w:autoSpaceDN w:val="0"/>
        <w:adjustRightInd w:val="0"/>
        <w:spacing w:after="0" w:line="240" w:lineRule="auto"/>
        <w:rPr>
          <w:rFonts w:ascii="Calibri" w:hAnsi="Calibri" w:cs="Calibri"/>
          <w:kern w:val="24"/>
          <w:sz w:val="24"/>
          <w:szCs w:val="24"/>
          <w:lang w:val="en-CA"/>
        </w:rPr>
      </w:pPr>
      <w:r>
        <w:rPr>
          <w:rFonts w:ascii="Calibri" w:hAnsi="Calibri" w:cs="Calibri"/>
          <w:kern w:val="24"/>
          <w:sz w:val="24"/>
          <w:szCs w:val="24"/>
        </w:rPr>
        <w:t>Now that you’ve taken some time to think about our own choices of educational technologies and heard some of the key factors that influence other people’s decisions, let’s go over a structured framework you can use to help you make these kinds of decisions.</w:t>
      </w:r>
    </w:p>
    <w:p w14:paraId="45ADEEA5" w14:textId="77777777" w:rsidR="007C54AB" w:rsidRDefault="007C54AB" w:rsidP="007C54AB">
      <w:pPr>
        <w:autoSpaceDE w:val="0"/>
        <w:autoSpaceDN w:val="0"/>
        <w:adjustRightInd w:val="0"/>
        <w:spacing w:after="0" w:line="240" w:lineRule="auto"/>
        <w:rPr>
          <w:rFonts w:ascii="Calibri" w:hAnsi="Calibri" w:cs="Calibri"/>
          <w:kern w:val="24"/>
          <w:sz w:val="24"/>
          <w:szCs w:val="24"/>
          <w:lang w:val="en-CA"/>
        </w:rPr>
      </w:pPr>
      <w:r>
        <w:rPr>
          <w:rFonts w:ascii="Calibri" w:hAnsi="Calibri" w:cs="Calibri"/>
          <w:b/>
          <w:bCs/>
          <w:kern w:val="24"/>
          <w:sz w:val="24"/>
          <w:szCs w:val="24"/>
        </w:rPr>
        <w:t>S - Students:</w:t>
      </w:r>
      <w:r>
        <w:rPr>
          <w:rFonts w:ascii="Calibri" w:hAnsi="Calibri" w:cs="Calibri"/>
          <w:kern w:val="24"/>
          <w:sz w:val="24"/>
          <w:szCs w:val="24"/>
        </w:rPr>
        <w:t xml:space="preserve"> When you make decisions about bringing technology into your courses, try to ask yourself three questions. (1) Who are the students in this class? (2) What do I know about the students in this class? And (3) How appropriate is the technology for this group of students?</w:t>
      </w:r>
    </w:p>
    <w:p w14:paraId="3CA9129F" w14:textId="77777777" w:rsidR="007C54AB" w:rsidRDefault="007C54AB" w:rsidP="007C54AB">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lastRenderedPageBreak/>
        <w:t>E - Ease of Use and Reliability:</w:t>
      </w:r>
      <w:r>
        <w:rPr>
          <w:rFonts w:ascii="Calibri" w:hAnsi="Calibri" w:cs="Calibri"/>
          <w:kern w:val="24"/>
          <w:sz w:val="24"/>
          <w:szCs w:val="24"/>
        </w:rPr>
        <w:t xml:space="preserve"> Make sure that you and the students in the class will be able to use the technology without major difficulties. If you are using a new technology that still has a lot of bugs to iron out or one that’s really hard to use, these kinds of problems will shift the focus in the class to the technology, so they’ll detract from the actual learning.</w:t>
      </w:r>
    </w:p>
    <w:p w14:paraId="3D3C4011" w14:textId="77777777" w:rsidR="007C54AB" w:rsidRDefault="007C54AB" w:rsidP="007C54AB">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C - Costs:</w:t>
      </w:r>
      <w:r>
        <w:rPr>
          <w:rFonts w:ascii="Calibri" w:hAnsi="Calibri" w:cs="Calibri"/>
          <w:kern w:val="24"/>
          <w:sz w:val="24"/>
          <w:szCs w:val="24"/>
        </w:rPr>
        <w:t xml:space="preserve"> How much will the technology cost in overall terms and per user? Are there licensing fees you have to take into account? How much are these fees at the institutional level? Do students have to pay to get access to the technology? If so, you’ll want to find out if your institution has policies around students incurring costs.</w:t>
      </w:r>
    </w:p>
    <w:p w14:paraId="4B72B201" w14:textId="77777777" w:rsidR="007C54AB" w:rsidRDefault="007C54AB" w:rsidP="007C54AB">
      <w:pPr>
        <w:autoSpaceDE w:val="0"/>
        <w:autoSpaceDN w:val="0"/>
        <w:adjustRightInd w:val="0"/>
        <w:spacing w:after="0" w:line="240" w:lineRule="auto"/>
        <w:rPr>
          <w:rFonts w:ascii="Calibri" w:hAnsi="Calibri" w:cs="Calibri"/>
          <w:kern w:val="24"/>
          <w:sz w:val="24"/>
          <w:szCs w:val="24"/>
          <w:lang w:val="en-CA"/>
        </w:rPr>
      </w:pPr>
      <w:r>
        <w:rPr>
          <w:rFonts w:ascii="Calibri" w:hAnsi="Calibri" w:cs="Calibri"/>
          <w:b/>
          <w:bCs/>
          <w:kern w:val="24"/>
          <w:sz w:val="24"/>
          <w:szCs w:val="24"/>
        </w:rPr>
        <w:t>T - Teaching and learning:</w:t>
      </w:r>
      <w:r>
        <w:rPr>
          <w:rFonts w:ascii="Calibri" w:hAnsi="Calibri" w:cs="Calibri"/>
          <w:kern w:val="24"/>
          <w:sz w:val="24"/>
          <w:szCs w:val="24"/>
        </w:rPr>
        <w:t xml:space="preserve"> What are the most important forms of learning that are needed for the class? What technology will best support these specific needs? For example, if you teach a class where learning how to promote new ideas or products via the World Wide Web is an important learning outcome, Twitter might be an ideal technology to bring in. </w:t>
      </w:r>
    </w:p>
    <w:p w14:paraId="0A23A470" w14:textId="77777777" w:rsidR="007C54AB" w:rsidRDefault="007C54AB" w:rsidP="007C54AB">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I - Interactivity:</w:t>
      </w:r>
      <w:r>
        <w:rPr>
          <w:rFonts w:ascii="Calibri" w:hAnsi="Calibri" w:cs="Calibri"/>
          <w:kern w:val="24"/>
          <w:sz w:val="24"/>
          <w:szCs w:val="24"/>
        </w:rPr>
        <w:t xml:space="preserve"> Think about the kinds of interactions that are most likely to support your learning outcomes. Does the technology you’re considering allow for the kind and degree of interactivity students need in this course?</w:t>
      </w:r>
    </w:p>
    <w:p w14:paraId="14680886" w14:textId="77777777" w:rsidR="007C54AB" w:rsidRDefault="007C54AB" w:rsidP="007C54AB">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O - Organizational Issues:</w:t>
      </w:r>
      <w:r>
        <w:rPr>
          <w:rFonts w:ascii="Calibri" w:hAnsi="Calibri" w:cs="Calibri"/>
          <w:kern w:val="24"/>
          <w:sz w:val="24"/>
          <w:szCs w:val="24"/>
        </w:rPr>
        <w:t xml:space="preserve"> Ask yourself these three questions: (1) What requirements for or barriers to technology use are there at your institution? How can you meet the requirements or remove the barriers? Are any organizational changes required before you can use the technology you have in mind?</w:t>
      </w:r>
    </w:p>
    <w:p w14:paraId="761BBA1E" w14:textId="77777777" w:rsidR="007C54AB" w:rsidRDefault="007C54AB" w:rsidP="007C54AB">
      <w:pPr>
        <w:autoSpaceDE w:val="0"/>
        <w:autoSpaceDN w:val="0"/>
        <w:adjustRightInd w:val="0"/>
        <w:spacing w:after="0" w:line="240" w:lineRule="auto"/>
        <w:rPr>
          <w:rFonts w:ascii="Calibri" w:hAnsi="Calibri" w:cs="Calibri"/>
          <w:kern w:val="24"/>
          <w:sz w:val="24"/>
          <w:szCs w:val="24"/>
          <w:lang w:val="en-CA"/>
        </w:rPr>
      </w:pPr>
      <w:r>
        <w:rPr>
          <w:rFonts w:ascii="Calibri" w:hAnsi="Calibri" w:cs="Calibri"/>
          <w:b/>
          <w:bCs/>
          <w:kern w:val="24"/>
          <w:sz w:val="24"/>
          <w:szCs w:val="24"/>
        </w:rPr>
        <w:t>N - Novelty:</w:t>
      </w:r>
      <w:r>
        <w:rPr>
          <w:rFonts w:ascii="Calibri" w:hAnsi="Calibri" w:cs="Calibri"/>
          <w:kern w:val="24"/>
          <w:sz w:val="24"/>
          <w:szCs w:val="24"/>
        </w:rPr>
        <w:t xml:space="preserve"> If the technology is new, how proven is it? Are you likely to encounter problems that will get in the way of students’ learning?</w:t>
      </w:r>
    </w:p>
    <w:p w14:paraId="20C00F01" w14:textId="77777777" w:rsidR="007C54AB" w:rsidRDefault="007C54AB" w:rsidP="007C54AB">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S - Speed:</w:t>
      </w:r>
      <w:r>
        <w:rPr>
          <w:rFonts w:ascii="Calibri" w:hAnsi="Calibri" w:cs="Calibri"/>
          <w:kern w:val="24"/>
          <w:sz w:val="24"/>
          <w:szCs w:val="24"/>
        </w:rPr>
        <w:t xml:space="preserve"> How quickly can you implement the technology you’re thinking about into your course? How quickly will you be able to make changes if they’re required as the course progresses?</w:t>
      </w:r>
    </w:p>
    <w:p w14:paraId="030C67D1"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p>
    <w:p w14:paraId="0DF77739"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p>
    <w:p w14:paraId="69A58552"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0DF893CD"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144AE05D"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178E0ECD" w14:textId="77777777" w:rsidR="007C54AB" w:rsidRDefault="007C54AB" w:rsidP="007C54AB">
      <w:pPr>
        <w:autoSpaceDE w:val="0"/>
        <w:autoSpaceDN w:val="0"/>
        <w:adjustRightInd w:val="0"/>
        <w:spacing w:after="0" w:line="240" w:lineRule="auto"/>
        <w:rPr>
          <w:rFonts w:cs="Arial"/>
          <w:sz w:val="24"/>
          <w:szCs w:val="24"/>
          <w:lang w:val="en-CA"/>
        </w:rPr>
      </w:pPr>
    </w:p>
    <w:p w14:paraId="3FDA9F19" w14:textId="77777777" w:rsidR="007C54AB" w:rsidRDefault="007C54AB" w:rsidP="007C54AB">
      <w:pPr>
        <w:spacing w:line="360" w:lineRule="auto"/>
        <w:rPr>
          <w:rFonts w:asciiTheme="minorHAnsi" w:hAnsiTheme="minorHAnsi"/>
        </w:rPr>
      </w:pPr>
    </w:p>
    <w:p w14:paraId="411646A4" w14:textId="77777777" w:rsidR="007C54AB" w:rsidRDefault="007C54AB" w:rsidP="007C54AB">
      <w:r>
        <w:br w:type="page"/>
      </w:r>
    </w:p>
    <w:p w14:paraId="0EA0E323" w14:textId="77777777" w:rsidR="007C54AB" w:rsidRDefault="007C54AB" w:rsidP="007C54AB">
      <w:pPr>
        <w:spacing w:line="360" w:lineRule="auto"/>
      </w:pPr>
      <w:r>
        <w:lastRenderedPageBreak/>
        <w:t>Slide 13</w:t>
      </w:r>
    </w:p>
    <w:p w14:paraId="4D367C39" w14:textId="77777777" w:rsidR="007C54AB" w:rsidRDefault="007C54AB" w:rsidP="007C54AB">
      <w:pPr>
        <w:spacing w:line="360" w:lineRule="auto"/>
      </w:pPr>
    </w:p>
    <w:p w14:paraId="3E486DA0" w14:textId="77777777" w:rsidR="007C54AB" w:rsidRDefault="007C54AB" w:rsidP="007C54AB">
      <w:pPr>
        <w:spacing w:line="360" w:lineRule="auto"/>
        <w:jc w:val="center"/>
      </w:pPr>
      <w:r>
        <w:rPr>
          <w:rFonts w:asciiTheme="minorHAnsi" w:hAnsiTheme="minorHAnsi"/>
          <w:lang w:val="en-CA"/>
        </w:rPr>
        <w:object w:dxaOrig="5400" w:dyaOrig="4050" w14:anchorId="450FF208">
          <v:shape id="_x0000_i1037" type="#_x0000_t75" style="width:270.4pt;height:202.4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7" DrawAspect="Content" ObjectID="_1342597818" r:id="rId44"/>
        </w:object>
      </w:r>
    </w:p>
    <w:p w14:paraId="1F862510"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Supply a tool that is readily available at your institution. Ask participants to individually apply the SECTIONS framework using the forms from the document. After giving sufficient time (15-20 mins), ask them to compare their findings with a partner. You may walk around the room, answering questions and guiding participants accordingly. After sharing with their partners, ask for volunteers to share their results and try to tie it in with the later discussions about synchronous and asynchronous tools.</w:t>
      </w:r>
    </w:p>
    <w:p w14:paraId="78489693" w14:textId="77777777" w:rsidR="007C54AB" w:rsidRDefault="007C54AB" w:rsidP="007C54AB">
      <w:pPr>
        <w:autoSpaceDE w:val="0"/>
        <w:autoSpaceDN w:val="0"/>
        <w:adjustRightInd w:val="0"/>
        <w:spacing w:after="0" w:line="240" w:lineRule="auto"/>
        <w:rPr>
          <w:rFonts w:cs="Arial"/>
          <w:sz w:val="24"/>
          <w:szCs w:val="24"/>
          <w:lang w:val="en-CA"/>
        </w:rPr>
      </w:pPr>
    </w:p>
    <w:p w14:paraId="13C57559" w14:textId="77777777" w:rsidR="007C54AB" w:rsidRDefault="007C54AB" w:rsidP="007C54AB">
      <w:pPr>
        <w:spacing w:line="360" w:lineRule="auto"/>
        <w:rPr>
          <w:rFonts w:asciiTheme="minorHAnsi" w:hAnsiTheme="minorHAnsi"/>
        </w:rPr>
      </w:pPr>
    </w:p>
    <w:p w14:paraId="19339932" w14:textId="77777777" w:rsidR="007C54AB" w:rsidRDefault="007C54AB" w:rsidP="007C54AB">
      <w:r>
        <w:br w:type="page"/>
      </w:r>
    </w:p>
    <w:p w14:paraId="6B88E00A" w14:textId="77777777" w:rsidR="007C54AB" w:rsidRDefault="007C54AB" w:rsidP="007C54AB">
      <w:pPr>
        <w:spacing w:line="360" w:lineRule="auto"/>
      </w:pPr>
      <w:r>
        <w:lastRenderedPageBreak/>
        <w:t>Slide 14</w:t>
      </w:r>
    </w:p>
    <w:p w14:paraId="7D07C768" w14:textId="77777777" w:rsidR="007C54AB" w:rsidRDefault="007C54AB" w:rsidP="007C54AB">
      <w:pPr>
        <w:spacing w:line="360" w:lineRule="auto"/>
      </w:pPr>
    </w:p>
    <w:p w14:paraId="2E79D0A7" w14:textId="77777777" w:rsidR="007C54AB" w:rsidRDefault="007C54AB" w:rsidP="007C54AB">
      <w:pPr>
        <w:spacing w:line="360" w:lineRule="auto"/>
        <w:jc w:val="center"/>
      </w:pPr>
      <w:r>
        <w:rPr>
          <w:rFonts w:asciiTheme="minorHAnsi" w:hAnsiTheme="minorHAnsi"/>
          <w:lang w:val="en-CA"/>
        </w:rPr>
        <w:object w:dxaOrig="5400" w:dyaOrig="4050" w14:anchorId="0FC501C3">
          <v:shape id="_x0000_i1038" type="#_x0000_t75" style="width:270.4pt;height:202.4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8" DrawAspect="Content" ObjectID="_1342597819" r:id="rId46"/>
        </w:object>
      </w:r>
    </w:p>
    <w:p w14:paraId="2EB0F271" w14:textId="77777777" w:rsidR="007C54AB" w:rsidRDefault="007C54AB" w:rsidP="007C54A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constructive alignment model can also help you to select educational technologies for your courses. Constructive alignment is an approach to course design that begins with the end result in mind. It is about making sure that all the different elements of your course or module (your learning outcomes, assessments, and teaching and learning activities) are intentionally aligned with each other. </w:t>
      </w:r>
    </w:p>
    <w:p w14:paraId="372F4A32" w14:textId="77777777" w:rsidR="007C54AB" w:rsidRDefault="007C54AB" w:rsidP="007C54A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Any educational technology you choose to use must support a teaching and learning activity or assessment that aligns with your learning outcomes.</w:t>
      </w:r>
    </w:p>
    <w:p w14:paraId="2C3E2C11"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682D6216"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3018E4FF"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4615DFE8"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503B95E1"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18F1C756" w14:textId="77777777" w:rsidR="007C54AB" w:rsidRDefault="007C54AB" w:rsidP="007C54AB">
      <w:pPr>
        <w:autoSpaceDE w:val="0"/>
        <w:autoSpaceDN w:val="0"/>
        <w:adjustRightInd w:val="0"/>
        <w:spacing w:after="0" w:line="240" w:lineRule="auto"/>
        <w:rPr>
          <w:rFonts w:cs="Arial"/>
          <w:sz w:val="24"/>
          <w:szCs w:val="24"/>
        </w:rPr>
      </w:pPr>
    </w:p>
    <w:p w14:paraId="0E78E59E" w14:textId="77777777" w:rsidR="007C54AB" w:rsidRDefault="007C54AB" w:rsidP="007C54AB">
      <w:pPr>
        <w:spacing w:line="360" w:lineRule="auto"/>
        <w:rPr>
          <w:rFonts w:asciiTheme="minorHAnsi" w:hAnsiTheme="minorHAnsi"/>
        </w:rPr>
      </w:pPr>
    </w:p>
    <w:p w14:paraId="4F0D9ACA" w14:textId="77777777" w:rsidR="007C54AB" w:rsidRDefault="007C54AB" w:rsidP="007C54AB">
      <w:r>
        <w:br w:type="page"/>
      </w:r>
    </w:p>
    <w:p w14:paraId="57F820A8" w14:textId="77777777" w:rsidR="007C54AB" w:rsidRDefault="007C54AB" w:rsidP="007C54AB">
      <w:pPr>
        <w:spacing w:line="360" w:lineRule="auto"/>
      </w:pPr>
      <w:r>
        <w:lastRenderedPageBreak/>
        <w:t>Slide 15</w:t>
      </w:r>
    </w:p>
    <w:p w14:paraId="6509AEBC" w14:textId="77777777" w:rsidR="007C54AB" w:rsidRDefault="007C54AB" w:rsidP="007C54AB">
      <w:pPr>
        <w:spacing w:line="360" w:lineRule="auto"/>
      </w:pPr>
    </w:p>
    <w:p w14:paraId="3F815D1B" w14:textId="77777777" w:rsidR="007C54AB" w:rsidRDefault="007C54AB" w:rsidP="007C54AB">
      <w:pPr>
        <w:spacing w:line="360" w:lineRule="auto"/>
        <w:jc w:val="center"/>
      </w:pPr>
      <w:r>
        <w:rPr>
          <w:rFonts w:asciiTheme="minorHAnsi" w:hAnsiTheme="minorHAnsi"/>
          <w:lang w:val="en-CA"/>
        </w:rPr>
        <w:object w:dxaOrig="5400" w:dyaOrig="4050" w14:anchorId="13E15C0D">
          <v:shape id="_x0000_i1039" type="#_x0000_t75" style="width:270.4pt;height:202.4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39" DrawAspect="Content" ObjectID="_1342597820" r:id="rId48"/>
        </w:object>
      </w:r>
    </w:p>
    <w:p w14:paraId="6AB19980" w14:textId="3ADE182F"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Now that we’ve reviewed several synchronous and asynchronous tools, let’s have a look at how some instructors are using these tools in their classrooms.</w:t>
      </w:r>
    </w:p>
    <w:p w14:paraId="42B7543E" w14:textId="755296D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one or both* of the following videos (depending on time and participant’s interests) to demonstrate how instructors are using synchronous and asynchronous technologies as learning tools (see the Facilitator Guide for links to videos):</w:t>
      </w:r>
    </w:p>
    <w:p w14:paraId="40FD6ED4" w14:textId="5275143F" w:rsidR="00CB3B7D" w:rsidRDefault="007C54AB" w:rsidP="007C54AB">
      <w:pPr>
        <w:autoSpaceDE w:val="0"/>
        <w:autoSpaceDN w:val="0"/>
        <w:adjustRightInd w:val="0"/>
        <w:spacing w:after="0" w:line="240" w:lineRule="auto"/>
      </w:pPr>
      <w:r>
        <w:rPr>
          <w:rFonts w:ascii="Calibri" w:hAnsi="Calibri" w:cs="Calibri"/>
          <w:b/>
          <w:bCs/>
          <w:kern w:val="24"/>
          <w:sz w:val="24"/>
          <w:szCs w:val="24"/>
        </w:rPr>
        <w:t>Social Media in Teaching and Learning</w:t>
      </w:r>
      <w:r w:rsidR="00CB3B7D">
        <w:rPr>
          <w:rFonts w:ascii="Calibri" w:hAnsi="Calibri" w:cs="Calibri"/>
          <w:b/>
          <w:bCs/>
          <w:kern w:val="24"/>
          <w:sz w:val="24"/>
          <w:szCs w:val="24"/>
        </w:rPr>
        <w:t>: (</w:t>
      </w:r>
      <w:hyperlink r:id="rId49" w:history="1">
        <w:r w:rsidR="0082547D" w:rsidRPr="0082547D">
          <w:rPr>
            <w:rStyle w:val="Hyperlink"/>
            <w:b/>
          </w:rPr>
          <w:t>https://mediaserver.carleton.ca/media/social-media-in-teaching-and-learning-2</w:t>
        </w:r>
      </w:hyperlink>
      <w:r w:rsidR="0082547D" w:rsidRPr="0082547D">
        <w:rPr>
          <w:b/>
        </w:rPr>
        <w:t>)</w:t>
      </w:r>
    </w:p>
    <w:p w14:paraId="6DE5157A" w14:textId="501D0D05"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Online Classrooms and Synchronous Communication</w:t>
      </w:r>
      <w:r w:rsidR="00CB3B7D">
        <w:rPr>
          <w:rFonts w:ascii="Calibri" w:hAnsi="Calibri" w:cs="Calibri"/>
          <w:b/>
          <w:bCs/>
          <w:kern w:val="24"/>
          <w:sz w:val="24"/>
          <w:szCs w:val="24"/>
        </w:rPr>
        <w:t>: (</w:t>
      </w:r>
      <w:hyperlink r:id="rId50" w:history="1">
        <w:r w:rsidR="0082547D" w:rsidRPr="00710FA3">
          <w:rPr>
            <w:rStyle w:val="Hyperlink"/>
            <w:rFonts w:ascii="Calibri" w:hAnsi="Calibri" w:cs="Calibri"/>
            <w:b/>
            <w:bCs/>
            <w:kern w:val="24"/>
            <w:sz w:val="24"/>
            <w:szCs w:val="24"/>
          </w:rPr>
          <w:t>https://mediaserver.carleton.ca/media/online-classrooms-and-synchronous-communication</w:t>
        </w:r>
      </w:hyperlink>
      <w:r w:rsidR="0082547D">
        <w:rPr>
          <w:rFonts w:ascii="Calibri" w:hAnsi="Calibri" w:cs="Calibri"/>
          <w:b/>
          <w:bCs/>
          <w:kern w:val="24"/>
          <w:sz w:val="24"/>
          <w:szCs w:val="24"/>
        </w:rPr>
        <w:t>)</w:t>
      </w:r>
    </w:p>
    <w:p w14:paraId="7E783EA7" w14:textId="77777777" w:rsidR="0082547D" w:rsidRDefault="0082547D" w:rsidP="007C54AB">
      <w:pPr>
        <w:autoSpaceDE w:val="0"/>
        <w:autoSpaceDN w:val="0"/>
        <w:adjustRightInd w:val="0"/>
        <w:spacing w:after="0" w:line="240" w:lineRule="auto"/>
        <w:rPr>
          <w:rFonts w:ascii="Calibri" w:hAnsi="Calibri" w:cs="Calibri"/>
          <w:b/>
          <w:bCs/>
          <w:kern w:val="24"/>
          <w:sz w:val="24"/>
          <w:szCs w:val="24"/>
        </w:rPr>
      </w:pPr>
    </w:p>
    <w:p w14:paraId="2EC3290C" w14:textId="31D90188" w:rsidR="007C54AB" w:rsidRDefault="007C54AB" w:rsidP="007C54AB">
      <w:pPr>
        <w:autoSpaceDE w:val="0"/>
        <w:autoSpaceDN w:val="0"/>
        <w:adjustRightInd w:val="0"/>
        <w:spacing w:after="0" w:line="240" w:lineRule="auto"/>
        <w:rPr>
          <w:rFonts w:ascii="Calibri" w:hAnsi="Calibri" w:cs="Calibri"/>
          <w:b/>
          <w:bCs/>
          <w:kern w:val="24"/>
          <w:sz w:val="24"/>
          <w:szCs w:val="24"/>
        </w:rPr>
      </w:pPr>
      <w:bookmarkStart w:id="18" w:name="_GoBack"/>
      <w:bookmarkEnd w:id="18"/>
      <w:r>
        <w:rPr>
          <w:rFonts w:ascii="Calibri" w:hAnsi="Calibri" w:cs="Calibri"/>
          <w:b/>
          <w:bCs/>
          <w:kern w:val="24"/>
          <w:sz w:val="24"/>
          <w:szCs w:val="24"/>
        </w:rPr>
        <w:t>Prior to playing the video, instruct participants to think about whether or not the learning tool would work for their course and support their course learning outcomes as they watch the video.</w:t>
      </w:r>
    </w:p>
    <w:p w14:paraId="100A70C1"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If you choose to show one video only, the other video should be recommended as an additional resource for after session viewing.</w:t>
      </w:r>
    </w:p>
    <w:p w14:paraId="7B9442D9"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01D57B84" w14:textId="77777777" w:rsidR="007C54AB" w:rsidRDefault="007C54AB" w:rsidP="007C54AB">
      <w:pPr>
        <w:autoSpaceDE w:val="0"/>
        <w:autoSpaceDN w:val="0"/>
        <w:adjustRightInd w:val="0"/>
        <w:spacing w:after="0" w:line="240" w:lineRule="auto"/>
        <w:rPr>
          <w:rFonts w:cs="Arial"/>
          <w:sz w:val="24"/>
          <w:szCs w:val="24"/>
        </w:rPr>
      </w:pPr>
    </w:p>
    <w:p w14:paraId="75F03404" w14:textId="77777777" w:rsidR="007C54AB" w:rsidRDefault="007C54AB" w:rsidP="007C54AB">
      <w:pPr>
        <w:spacing w:line="360" w:lineRule="auto"/>
        <w:rPr>
          <w:rFonts w:asciiTheme="minorHAnsi" w:hAnsiTheme="minorHAnsi"/>
        </w:rPr>
      </w:pPr>
    </w:p>
    <w:p w14:paraId="1B087F16" w14:textId="77777777" w:rsidR="007C54AB" w:rsidRDefault="007C54AB" w:rsidP="007C54AB">
      <w:r>
        <w:br w:type="page"/>
      </w:r>
    </w:p>
    <w:p w14:paraId="30001C53" w14:textId="77777777" w:rsidR="007C54AB" w:rsidRDefault="007C54AB" w:rsidP="007C54AB">
      <w:pPr>
        <w:spacing w:line="360" w:lineRule="auto"/>
      </w:pPr>
      <w:r>
        <w:lastRenderedPageBreak/>
        <w:t>Slide 16</w:t>
      </w:r>
    </w:p>
    <w:p w14:paraId="0F4B71E0" w14:textId="77777777" w:rsidR="007C54AB" w:rsidRDefault="007C54AB" w:rsidP="007C54AB">
      <w:pPr>
        <w:spacing w:line="360" w:lineRule="auto"/>
      </w:pPr>
    </w:p>
    <w:p w14:paraId="5C5C4A0F" w14:textId="77777777" w:rsidR="007C54AB" w:rsidRDefault="007C54AB" w:rsidP="007C54AB">
      <w:pPr>
        <w:spacing w:line="360" w:lineRule="auto"/>
        <w:jc w:val="center"/>
      </w:pPr>
      <w:r>
        <w:rPr>
          <w:rFonts w:asciiTheme="minorHAnsi" w:hAnsiTheme="minorHAnsi"/>
          <w:lang w:val="en-CA"/>
        </w:rPr>
        <w:object w:dxaOrig="5400" w:dyaOrig="4050" w14:anchorId="479519C4">
          <v:shape id="_x0000_i1040" type="#_x0000_t75" style="width:270.4pt;height:202.4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0" DrawAspect="Content" ObjectID="_1342597821" r:id="rId52"/>
        </w:object>
      </w:r>
    </w:p>
    <w:p w14:paraId="09C9BE6A"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As a final activity, each participant takes time to work with one learning outcome for a course or module they have taught or will teach. Based on what they have learned thus far, and on their own learning experiences, they choose (and justify their choice of) a synchronous and/or an asynchronous tool for designing a learning activity for the learning outcome. </w:t>
      </w:r>
    </w:p>
    <w:p w14:paraId="138A594D" w14:textId="7D8DB49B"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there is not enough time, this activity can be done as homework.</w:t>
      </w:r>
    </w:p>
    <w:p w14:paraId="3D90A58E" w14:textId="77777777" w:rsidR="007C54AB" w:rsidRDefault="007C54AB" w:rsidP="007C54AB">
      <w:pPr>
        <w:autoSpaceDE w:val="0"/>
        <w:autoSpaceDN w:val="0"/>
        <w:adjustRightInd w:val="0"/>
        <w:spacing w:after="0" w:line="240" w:lineRule="auto"/>
        <w:rPr>
          <w:rFonts w:ascii="Calibri" w:hAnsi="Calibri" w:cs="Calibri"/>
          <w:kern w:val="24"/>
          <w:sz w:val="24"/>
          <w:szCs w:val="24"/>
        </w:rPr>
      </w:pPr>
    </w:p>
    <w:p w14:paraId="712C1678" w14:textId="77777777" w:rsidR="007C54AB" w:rsidRDefault="007C54AB" w:rsidP="007C54AB">
      <w:pPr>
        <w:autoSpaceDE w:val="0"/>
        <w:autoSpaceDN w:val="0"/>
        <w:adjustRightInd w:val="0"/>
        <w:spacing w:after="0" w:line="240" w:lineRule="auto"/>
        <w:rPr>
          <w:rFonts w:cs="Arial"/>
          <w:sz w:val="24"/>
          <w:szCs w:val="24"/>
          <w:lang w:val="en-CA"/>
        </w:rPr>
      </w:pPr>
    </w:p>
    <w:p w14:paraId="4366EA49" w14:textId="77777777" w:rsidR="007C54AB" w:rsidRDefault="007C54AB" w:rsidP="007C54AB">
      <w:pPr>
        <w:spacing w:line="360" w:lineRule="auto"/>
        <w:rPr>
          <w:rFonts w:asciiTheme="minorHAnsi" w:hAnsiTheme="minorHAnsi"/>
        </w:rPr>
      </w:pPr>
    </w:p>
    <w:p w14:paraId="5E36D38D" w14:textId="77777777" w:rsidR="007C54AB" w:rsidRDefault="007C54AB" w:rsidP="007C54AB">
      <w:r>
        <w:br w:type="page"/>
      </w:r>
    </w:p>
    <w:p w14:paraId="785EAAAD" w14:textId="77777777" w:rsidR="007C54AB" w:rsidRDefault="007C54AB" w:rsidP="007C54AB">
      <w:pPr>
        <w:spacing w:line="360" w:lineRule="auto"/>
      </w:pPr>
      <w:r>
        <w:lastRenderedPageBreak/>
        <w:t>Slide 17</w:t>
      </w:r>
    </w:p>
    <w:p w14:paraId="62C6A29C" w14:textId="77777777" w:rsidR="007C54AB" w:rsidRDefault="007C54AB" w:rsidP="007C54AB">
      <w:pPr>
        <w:spacing w:line="360" w:lineRule="auto"/>
      </w:pPr>
    </w:p>
    <w:p w14:paraId="79592CEF" w14:textId="77777777" w:rsidR="007C54AB" w:rsidRDefault="007C54AB" w:rsidP="007C54AB">
      <w:pPr>
        <w:spacing w:line="360" w:lineRule="auto"/>
        <w:jc w:val="center"/>
      </w:pPr>
      <w:r>
        <w:rPr>
          <w:rFonts w:asciiTheme="minorHAnsi" w:hAnsiTheme="minorHAnsi"/>
          <w:lang w:val="en-CA"/>
        </w:rPr>
        <w:object w:dxaOrig="5400" w:dyaOrig="4050" w14:anchorId="3E0A5323">
          <v:shape id="_x0000_i1041" type="#_x0000_t75" style="width:270.4pt;height:202.4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1" DrawAspect="Content" ObjectID="_1342597822" r:id="rId54"/>
        </w:object>
      </w:r>
    </w:p>
    <w:p w14:paraId="2B523716"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Provide a brief summary of what was covered during the session.</w:t>
      </w:r>
    </w:p>
    <w:p w14:paraId="0C181C57" w14:textId="77777777" w:rsidR="007C54AB" w:rsidRDefault="007C54AB" w:rsidP="007C54AB">
      <w:pPr>
        <w:autoSpaceDE w:val="0"/>
        <w:autoSpaceDN w:val="0"/>
        <w:adjustRightInd w:val="0"/>
        <w:spacing w:after="0" w:line="240" w:lineRule="auto"/>
        <w:rPr>
          <w:rFonts w:cs="Arial"/>
          <w:sz w:val="24"/>
          <w:szCs w:val="24"/>
          <w:lang w:val="en-CA"/>
        </w:rPr>
      </w:pPr>
    </w:p>
    <w:p w14:paraId="1403E4D0" w14:textId="77777777" w:rsidR="007C54AB" w:rsidRDefault="007C54AB" w:rsidP="007C54AB">
      <w:pPr>
        <w:spacing w:line="360" w:lineRule="auto"/>
        <w:rPr>
          <w:rFonts w:asciiTheme="minorHAnsi" w:hAnsiTheme="minorHAnsi"/>
        </w:rPr>
      </w:pPr>
    </w:p>
    <w:p w14:paraId="746DC3AB" w14:textId="77777777" w:rsidR="007C54AB" w:rsidRDefault="007C54AB" w:rsidP="007C54AB">
      <w:r>
        <w:br w:type="page"/>
      </w:r>
    </w:p>
    <w:p w14:paraId="31F87B98" w14:textId="77777777" w:rsidR="007C54AB" w:rsidRDefault="007C54AB" w:rsidP="007C54AB">
      <w:pPr>
        <w:spacing w:line="360" w:lineRule="auto"/>
      </w:pPr>
      <w:r>
        <w:lastRenderedPageBreak/>
        <w:t>Slide 18</w:t>
      </w:r>
    </w:p>
    <w:p w14:paraId="24AA5574" w14:textId="77777777" w:rsidR="007C54AB" w:rsidRDefault="007C54AB" w:rsidP="007C54AB">
      <w:pPr>
        <w:spacing w:line="360" w:lineRule="auto"/>
      </w:pPr>
    </w:p>
    <w:p w14:paraId="359D17D0" w14:textId="77777777" w:rsidR="007C54AB" w:rsidRDefault="007C54AB" w:rsidP="007C54AB">
      <w:pPr>
        <w:spacing w:line="360" w:lineRule="auto"/>
        <w:jc w:val="center"/>
      </w:pPr>
      <w:r>
        <w:rPr>
          <w:rFonts w:asciiTheme="minorHAnsi" w:hAnsiTheme="minorHAnsi"/>
          <w:lang w:val="en-CA"/>
        </w:rPr>
        <w:object w:dxaOrig="5400" w:dyaOrig="4050" w14:anchorId="2D2444E0">
          <v:shape id="_x0000_i1042" type="#_x0000_t75" style="width:270.4pt;height:202.4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2" DrawAspect="Content" ObjectID="_1342597823" r:id="rId56"/>
        </w:object>
      </w:r>
    </w:p>
    <w:p w14:paraId="39E0127E" w14:textId="77777777" w:rsidR="007C54AB" w:rsidRDefault="007C54AB" w:rsidP="007C54AB">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 brief thank you and ask for any questions or comments based on what was learned.</w:t>
      </w:r>
    </w:p>
    <w:p w14:paraId="64324682" w14:textId="77777777" w:rsidR="007C54AB" w:rsidRDefault="007C54AB" w:rsidP="007C54AB">
      <w:pPr>
        <w:autoSpaceDE w:val="0"/>
        <w:autoSpaceDN w:val="0"/>
        <w:adjustRightInd w:val="0"/>
        <w:spacing w:after="0" w:line="240" w:lineRule="auto"/>
        <w:rPr>
          <w:rFonts w:cs="Arial"/>
          <w:sz w:val="24"/>
          <w:szCs w:val="24"/>
          <w:lang w:val="en-CA"/>
        </w:rPr>
      </w:pPr>
    </w:p>
    <w:p w14:paraId="77C7E827" w14:textId="77777777" w:rsidR="007C54AB" w:rsidRDefault="007C54AB" w:rsidP="007C54AB">
      <w:pPr>
        <w:spacing w:line="360" w:lineRule="auto"/>
        <w:rPr>
          <w:rFonts w:asciiTheme="minorHAnsi" w:hAnsiTheme="minorHAnsi"/>
        </w:rPr>
      </w:pPr>
    </w:p>
    <w:p w14:paraId="4B2214D5" w14:textId="77777777" w:rsidR="007C54AB" w:rsidRDefault="007C54AB" w:rsidP="007C54AB">
      <w:r>
        <w:br w:type="page"/>
      </w:r>
    </w:p>
    <w:p w14:paraId="7586022C" w14:textId="77777777" w:rsidR="007C54AB" w:rsidRDefault="007C54AB" w:rsidP="007C54AB">
      <w:pPr>
        <w:spacing w:line="360" w:lineRule="auto"/>
      </w:pPr>
      <w:r>
        <w:lastRenderedPageBreak/>
        <w:t>Slide 19</w:t>
      </w:r>
    </w:p>
    <w:p w14:paraId="310E472C" w14:textId="77777777" w:rsidR="007C54AB" w:rsidRDefault="007C54AB" w:rsidP="007C54AB">
      <w:pPr>
        <w:spacing w:line="360" w:lineRule="auto"/>
      </w:pPr>
    </w:p>
    <w:p w14:paraId="0BCD4020" w14:textId="77777777" w:rsidR="007C54AB" w:rsidRDefault="007C54AB" w:rsidP="007C54AB">
      <w:pPr>
        <w:spacing w:line="360" w:lineRule="auto"/>
        <w:jc w:val="center"/>
      </w:pPr>
      <w:r>
        <w:rPr>
          <w:rFonts w:asciiTheme="minorHAnsi" w:hAnsiTheme="minorHAnsi"/>
          <w:lang w:val="en-CA"/>
        </w:rPr>
        <w:object w:dxaOrig="5400" w:dyaOrig="4050" w14:anchorId="63731313">
          <v:shape id="_x0000_i1043" type="#_x0000_t75" style="width:270.4pt;height:202.4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3" DrawAspect="Content" ObjectID="_1342597824" r:id="rId58"/>
        </w:object>
      </w:r>
    </w:p>
    <w:p w14:paraId="5C21B6A2" w14:textId="77777777" w:rsidR="007C54AB" w:rsidRDefault="007C54AB" w:rsidP="007C54AB">
      <w:pPr>
        <w:spacing w:line="360" w:lineRule="auto"/>
        <w:jc w:val="center"/>
      </w:pPr>
    </w:p>
    <w:p w14:paraId="146848BC" w14:textId="77777777" w:rsidR="007C54AB" w:rsidRDefault="007C54AB" w:rsidP="007C54AB">
      <w:pPr>
        <w:spacing w:line="360" w:lineRule="auto"/>
      </w:pPr>
    </w:p>
    <w:p w14:paraId="7FBB0CA4" w14:textId="77777777" w:rsidR="007C54AB" w:rsidRDefault="007C54AB" w:rsidP="007C54AB">
      <w:r>
        <w:br w:type="page"/>
      </w:r>
    </w:p>
    <w:p w14:paraId="45E0E032" w14:textId="77777777" w:rsidR="007C54AB" w:rsidRDefault="007C54AB" w:rsidP="007C54AB">
      <w:pPr>
        <w:spacing w:line="360" w:lineRule="auto"/>
      </w:pPr>
      <w:r>
        <w:lastRenderedPageBreak/>
        <w:t>Slide 20</w:t>
      </w:r>
    </w:p>
    <w:p w14:paraId="5F05B84D" w14:textId="77777777" w:rsidR="007C54AB" w:rsidRDefault="007C54AB" w:rsidP="007C54AB">
      <w:pPr>
        <w:spacing w:line="360" w:lineRule="auto"/>
      </w:pPr>
    </w:p>
    <w:p w14:paraId="797C4F84" w14:textId="77777777" w:rsidR="007C54AB" w:rsidRDefault="007C54AB" w:rsidP="007C54AB">
      <w:pPr>
        <w:spacing w:line="360" w:lineRule="auto"/>
        <w:jc w:val="center"/>
      </w:pPr>
      <w:r>
        <w:rPr>
          <w:rFonts w:asciiTheme="minorHAnsi" w:hAnsiTheme="minorHAnsi"/>
          <w:lang w:val="en-CA"/>
        </w:rPr>
        <w:object w:dxaOrig="5400" w:dyaOrig="4050" w14:anchorId="50AFA79A">
          <v:shape id="_x0000_i1044" type="#_x0000_t75" style="width:270.4pt;height:202.4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4" DrawAspect="Content" ObjectID="_1342597825" r:id="rId60"/>
        </w:object>
      </w:r>
    </w:p>
    <w:p w14:paraId="31036A39" w14:textId="77777777" w:rsidR="007C54AB" w:rsidRDefault="007C54AB" w:rsidP="007C54AB">
      <w:pPr>
        <w:spacing w:line="360" w:lineRule="auto"/>
        <w:jc w:val="center"/>
      </w:pPr>
    </w:p>
    <w:p w14:paraId="6B0EDC81" w14:textId="77777777" w:rsidR="007C54AB" w:rsidRDefault="007C54AB" w:rsidP="007C54AB">
      <w:pPr>
        <w:spacing w:line="360" w:lineRule="auto"/>
      </w:pPr>
    </w:p>
    <w:p w14:paraId="342E2BDD" w14:textId="77777777" w:rsidR="007C54AB" w:rsidRDefault="007C54AB" w:rsidP="007C54AB">
      <w:r>
        <w:br w:type="page"/>
      </w:r>
    </w:p>
    <w:p w14:paraId="6A557F72" w14:textId="77777777" w:rsidR="007C54AB" w:rsidRDefault="007C54AB" w:rsidP="007C54AB">
      <w:pPr>
        <w:spacing w:line="360" w:lineRule="auto"/>
      </w:pPr>
      <w:r>
        <w:lastRenderedPageBreak/>
        <w:t>Slide 21</w:t>
      </w:r>
    </w:p>
    <w:p w14:paraId="6D072129" w14:textId="77777777" w:rsidR="007C54AB" w:rsidRDefault="007C54AB" w:rsidP="007C54AB">
      <w:pPr>
        <w:spacing w:line="360" w:lineRule="auto"/>
      </w:pPr>
    </w:p>
    <w:p w14:paraId="45901F8D" w14:textId="77777777" w:rsidR="007C54AB" w:rsidRDefault="007C54AB" w:rsidP="007C54AB">
      <w:pPr>
        <w:spacing w:line="360" w:lineRule="auto"/>
        <w:jc w:val="center"/>
      </w:pPr>
      <w:r>
        <w:rPr>
          <w:rFonts w:asciiTheme="minorHAnsi" w:hAnsiTheme="minorHAnsi"/>
          <w:lang w:val="en-CA"/>
        </w:rPr>
        <w:object w:dxaOrig="5400" w:dyaOrig="4050" w14:anchorId="7DBDA7C4">
          <v:shape id="_x0000_i1045" type="#_x0000_t75" style="width:270.4pt;height:202.4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5" DrawAspect="Content" ObjectID="_1342597826" r:id="rId62"/>
        </w:object>
      </w:r>
    </w:p>
    <w:p w14:paraId="45172F3A" w14:textId="77777777" w:rsidR="007C54AB" w:rsidRDefault="007C54AB" w:rsidP="007C54AB">
      <w:pPr>
        <w:spacing w:line="360" w:lineRule="auto"/>
        <w:jc w:val="center"/>
      </w:pPr>
    </w:p>
    <w:p w14:paraId="257B9718" w14:textId="77777777" w:rsidR="007C54AB" w:rsidRDefault="007C54AB" w:rsidP="007C54AB">
      <w:pPr>
        <w:spacing w:line="360" w:lineRule="auto"/>
      </w:pPr>
    </w:p>
    <w:p w14:paraId="11603117" w14:textId="77777777" w:rsidR="007C54AB" w:rsidRDefault="007C54AB" w:rsidP="007C54AB">
      <w:pPr>
        <w:spacing w:line="360" w:lineRule="auto"/>
      </w:pPr>
    </w:p>
    <w:p w14:paraId="6FE4EC2E" w14:textId="5EC98246" w:rsidR="00033C8B" w:rsidRDefault="00033C8B" w:rsidP="007C54AB">
      <w:pPr>
        <w:spacing w:line="360" w:lineRule="auto"/>
      </w:pPr>
    </w:p>
    <w:sectPr w:rsidR="00033C8B" w:rsidSect="0053190C">
      <w:headerReference w:type="default" r:id="rId63"/>
      <w:footerReference w:type="default" r:id="rId64"/>
      <w:footerReference w:type="firs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815F7" w14:textId="77777777" w:rsidR="0003632A" w:rsidRDefault="0003632A" w:rsidP="007D1AF7">
      <w:pPr>
        <w:spacing w:after="0" w:line="240" w:lineRule="auto"/>
      </w:pPr>
      <w:r>
        <w:separator/>
      </w:r>
    </w:p>
  </w:endnote>
  <w:endnote w:type="continuationSeparator" w:id="0">
    <w:p w14:paraId="404DAA6E" w14:textId="77777777" w:rsidR="0003632A" w:rsidRDefault="0003632A"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091315"/>
      <w:docPartObj>
        <w:docPartGallery w:val="Page Numbers (Bottom of Page)"/>
        <w:docPartUnique/>
      </w:docPartObj>
    </w:sdtPr>
    <w:sdtEndPr>
      <w:rPr>
        <w:noProof/>
      </w:rPr>
    </w:sdtEndPr>
    <w:sdtContent>
      <w:p w14:paraId="1BDCAE42" w14:textId="6EE4655E" w:rsidR="00426148" w:rsidRDefault="00426148">
        <w:pPr>
          <w:pStyle w:val="Footer"/>
          <w:jc w:val="right"/>
        </w:pPr>
        <w:r>
          <w:fldChar w:fldCharType="begin"/>
        </w:r>
        <w:r>
          <w:instrText xml:space="preserve"> PAGE   \* MERGEFORMAT </w:instrText>
        </w:r>
        <w:r>
          <w:fldChar w:fldCharType="separate"/>
        </w:r>
        <w:r w:rsidR="0082547D">
          <w:rPr>
            <w:noProof/>
          </w:rPr>
          <w:t>28</w:t>
        </w:r>
        <w:r>
          <w:rPr>
            <w:noProof/>
          </w:rPr>
          <w:fldChar w:fldCharType="end"/>
        </w:r>
      </w:p>
    </w:sdtContent>
  </w:sdt>
  <w:p w14:paraId="4542FFBA" w14:textId="77777777" w:rsidR="00426148" w:rsidRDefault="0042614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D4DF6" w14:textId="360558C4" w:rsidR="00426148" w:rsidRDefault="00426148">
    <w:pPr>
      <w:pStyle w:val="Footer"/>
      <w:jc w:val="right"/>
    </w:pPr>
  </w:p>
  <w:p w14:paraId="552DC44D" w14:textId="77777777" w:rsidR="00426148" w:rsidRDefault="0042614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C9F7A1" w14:textId="77777777" w:rsidR="0003632A" w:rsidRDefault="0003632A" w:rsidP="007D1AF7">
      <w:pPr>
        <w:spacing w:after="0" w:line="240" w:lineRule="auto"/>
      </w:pPr>
      <w:r>
        <w:separator/>
      </w:r>
    </w:p>
  </w:footnote>
  <w:footnote w:type="continuationSeparator" w:id="0">
    <w:p w14:paraId="3C02F22F" w14:textId="77777777" w:rsidR="0003632A" w:rsidRDefault="0003632A" w:rsidP="007D1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199AC" w14:textId="64E247C7" w:rsidR="00426148" w:rsidRDefault="00426148">
    <w:pPr>
      <w:pStyle w:val="Header"/>
    </w:pPr>
    <w:r>
      <w:rPr>
        <w:noProof/>
      </w:rPr>
      <mc:AlternateContent>
        <mc:Choice Requires="wps">
          <w:drawing>
            <wp:anchor distT="4294967295" distB="4294967295" distL="114300" distR="114300" simplePos="0" relativeHeight="251659264" behindDoc="0" locked="0" layoutInCell="1" allowOverlap="1" wp14:anchorId="65A5C929" wp14:editId="59E7C077">
              <wp:simplePos x="0" y="0"/>
              <wp:positionH relativeFrom="column">
                <wp:posOffset>0</wp:posOffset>
              </wp:positionH>
              <wp:positionV relativeFrom="paragraph">
                <wp:posOffset>247650</wp:posOffset>
              </wp:positionV>
              <wp:extent cx="6387465" cy="0"/>
              <wp:effectExtent l="0" t="0" r="3238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9525">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99AAA7"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" strokecolor="#7f7f7f [1612]">
              <v:shadow opacity="22938f" offset="0"/>
            </v:line>
          </w:pict>
        </mc:Fallback>
      </mc:AlternateContent>
    </w:r>
    <w:r>
      <w:t>Synchronous and Asynchronous Tools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D0C0AA8"/>
    <w:multiLevelType w:val="hybridMultilevel"/>
    <w:tmpl w:val="0620581C"/>
    <w:lvl w:ilvl="0" w:tplc="1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D87104"/>
    <w:multiLevelType w:val="hybridMultilevel"/>
    <w:tmpl w:val="CE96CF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7">
    <w:nsid w:val="435C58FF"/>
    <w:multiLevelType w:val="hybridMultilevel"/>
    <w:tmpl w:val="D708F87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48436944"/>
    <w:multiLevelType w:val="hybridMultilevel"/>
    <w:tmpl w:val="BC50F3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4824293"/>
    <w:multiLevelType w:val="hybridMultilevel"/>
    <w:tmpl w:val="77627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
    <w:nsid w:val="5AA52272"/>
    <w:multiLevelType w:val="hybridMultilevel"/>
    <w:tmpl w:val="5E2AEDF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665F1C87"/>
    <w:multiLevelType w:val="hybridMultilevel"/>
    <w:tmpl w:val="48B484D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66FA3FDD"/>
    <w:multiLevelType w:val="hybridMultilevel"/>
    <w:tmpl w:val="35A41BAE"/>
    <w:lvl w:ilvl="0" w:tplc="463CFD1A">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7A315F7"/>
    <w:multiLevelType w:val="hybridMultilevel"/>
    <w:tmpl w:val="ACA4ABE4"/>
    <w:lvl w:ilvl="0" w:tplc="1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6C50A5"/>
    <w:multiLevelType w:val="hybridMultilevel"/>
    <w:tmpl w:val="3B64B7E0"/>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75784043"/>
    <w:multiLevelType w:val="hybridMultilevel"/>
    <w:tmpl w:val="1900778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58F3FDE"/>
    <w:multiLevelType w:val="hybridMultilevel"/>
    <w:tmpl w:val="B1163A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79A213EA"/>
    <w:multiLevelType w:val="hybridMultilevel"/>
    <w:tmpl w:val="51E65898"/>
    <w:lvl w:ilvl="0" w:tplc="1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0">
    <w:nsid w:val="7EDC1CDF"/>
    <w:multiLevelType w:val="hybridMultilevel"/>
    <w:tmpl w:val="8E14083E"/>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0"/>
  </w:num>
  <w:num w:numId="4">
    <w:abstractNumId w:val="19"/>
  </w:num>
  <w:num w:numId="5">
    <w:abstractNumId w:val="4"/>
  </w:num>
  <w:num w:numId="6">
    <w:abstractNumId w:val="6"/>
  </w:num>
  <w:num w:numId="7">
    <w:abstractNumId w:val="9"/>
  </w:num>
  <w:num w:numId="8">
    <w:abstractNumId w:val="13"/>
  </w:num>
  <w:num w:numId="9">
    <w:abstractNumId w:val="5"/>
  </w:num>
  <w:num w:numId="10">
    <w:abstractNumId w:val="2"/>
  </w:num>
  <w:num w:numId="11">
    <w:abstractNumId w:val="8"/>
  </w:num>
  <w:num w:numId="12">
    <w:abstractNumId w:val="16"/>
  </w:num>
  <w:num w:numId="13">
    <w:abstractNumId w:val="17"/>
  </w:num>
  <w:num w:numId="14">
    <w:abstractNumId w:val="20"/>
  </w:num>
  <w:num w:numId="15">
    <w:abstractNumId w:val="12"/>
  </w:num>
  <w:num w:numId="16">
    <w:abstractNumId w:val="15"/>
  </w:num>
  <w:num w:numId="17">
    <w:abstractNumId w:val="7"/>
  </w:num>
  <w:num w:numId="18">
    <w:abstractNumId w:val="18"/>
  </w:num>
  <w:num w:numId="19">
    <w:abstractNumId w:val="1"/>
  </w:num>
  <w:num w:numId="20">
    <w:abstractNumId w:val="14"/>
  </w:num>
  <w:num w:numId="21">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C2"/>
    <w:rsid w:val="00000507"/>
    <w:rsid w:val="00007138"/>
    <w:rsid w:val="000106E7"/>
    <w:rsid w:val="00013177"/>
    <w:rsid w:val="000149F8"/>
    <w:rsid w:val="00033C8B"/>
    <w:rsid w:val="0003632A"/>
    <w:rsid w:val="00045732"/>
    <w:rsid w:val="000608F0"/>
    <w:rsid w:val="000643FA"/>
    <w:rsid w:val="000749B6"/>
    <w:rsid w:val="00074C6D"/>
    <w:rsid w:val="00082822"/>
    <w:rsid w:val="0009569E"/>
    <w:rsid w:val="000A3B56"/>
    <w:rsid w:val="000C5871"/>
    <w:rsid w:val="000C6238"/>
    <w:rsid w:val="000D0315"/>
    <w:rsid w:val="000D48F0"/>
    <w:rsid w:val="00120260"/>
    <w:rsid w:val="00120BF0"/>
    <w:rsid w:val="00137182"/>
    <w:rsid w:val="001470C6"/>
    <w:rsid w:val="00156A9D"/>
    <w:rsid w:val="0016168C"/>
    <w:rsid w:val="0017470E"/>
    <w:rsid w:val="001757C2"/>
    <w:rsid w:val="0018278E"/>
    <w:rsid w:val="001913C1"/>
    <w:rsid w:val="00194635"/>
    <w:rsid w:val="001A6F13"/>
    <w:rsid w:val="001C4327"/>
    <w:rsid w:val="001C64B9"/>
    <w:rsid w:val="001C73C4"/>
    <w:rsid w:val="001D7532"/>
    <w:rsid w:val="001E4951"/>
    <w:rsid w:val="00201BBE"/>
    <w:rsid w:val="00211273"/>
    <w:rsid w:val="00231270"/>
    <w:rsid w:val="00262BBC"/>
    <w:rsid w:val="00263216"/>
    <w:rsid w:val="002646DF"/>
    <w:rsid w:val="00291145"/>
    <w:rsid w:val="00293B8A"/>
    <w:rsid w:val="002B27C4"/>
    <w:rsid w:val="002E0176"/>
    <w:rsid w:val="002F2702"/>
    <w:rsid w:val="002F31D8"/>
    <w:rsid w:val="002F3CE6"/>
    <w:rsid w:val="002F7E25"/>
    <w:rsid w:val="003160BB"/>
    <w:rsid w:val="00332A8E"/>
    <w:rsid w:val="003476BD"/>
    <w:rsid w:val="0034786C"/>
    <w:rsid w:val="00351E9D"/>
    <w:rsid w:val="00362084"/>
    <w:rsid w:val="0037385C"/>
    <w:rsid w:val="0038424F"/>
    <w:rsid w:val="0038586C"/>
    <w:rsid w:val="0038707A"/>
    <w:rsid w:val="00394115"/>
    <w:rsid w:val="003A5BCE"/>
    <w:rsid w:val="003B3163"/>
    <w:rsid w:val="003C2F7F"/>
    <w:rsid w:val="003E3835"/>
    <w:rsid w:val="003F287B"/>
    <w:rsid w:val="003F64F8"/>
    <w:rsid w:val="00412DC3"/>
    <w:rsid w:val="00425383"/>
    <w:rsid w:val="00425652"/>
    <w:rsid w:val="00425F67"/>
    <w:rsid w:val="00426148"/>
    <w:rsid w:val="0043688F"/>
    <w:rsid w:val="00444B28"/>
    <w:rsid w:val="00455CA9"/>
    <w:rsid w:val="004648E8"/>
    <w:rsid w:val="00471FF7"/>
    <w:rsid w:val="004B1CFD"/>
    <w:rsid w:val="004B47C3"/>
    <w:rsid w:val="004B73A5"/>
    <w:rsid w:val="004B7B32"/>
    <w:rsid w:val="004D5DAF"/>
    <w:rsid w:val="004E04FA"/>
    <w:rsid w:val="004E1B10"/>
    <w:rsid w:val="004E44DF"/>
    <w:rsid w:val="005047CD"/>
    <w:rsid w:val="00513412"/>
    <w:rsid w:val="0053190C"/>
    <w:rsid w:val="00536AD8"/>
    <w:rsid w:val="00543628"/>
    <w:rsid w:val="005545C0"/>
    <w:rsid w:val="00554F40"/>
    <w:rsid w:val="00562D61"/>
    <w:rsid w:val="005635AF"/>
    <w:rsid w:val="005753A5"/>
    <w:rsid w:val="00576D3F"/>
    <w:rsid w:val="005A10A6"/>
    <w:rsid w:val="005C5CFD"/>
    <w:rsid w:val="005E7667"/>
    <w:rsid w:val="005F11DB"/>
    <w:rsid w:val="005F4DA3"/>
    <w:rsid w:val="006041FD"/>
    <w:rsid w:val="00625E0B"/>
    <w:rsid w:val="00632264"/>
    <w:rsid w:val="00650C8A"/>
    <w:rsid w:val="006644E7"/>
    <w:rsid w:val="00666649"/>
    <w:rsid w:val="00672133"/>
    <w:rsid w:val="00680F31"/>
    <w:rsid w:val="0068411A"/>
    <w:rsid w:val="006B23DE"/>
    <w:rsid w:val="006C7DC2"/>
    <w:rsid w:val="006F13C2"/>
    <w:rsid w:val="0070289B"/>
    <w:rsid w:val="00706DC8"/>
    <w:rsid w:val="007264E8"/>
    <w:rsid w:val="007275FD"/>
    <w:rsid w:val="00734E85"/>
    <w:rsid w:val="00776878"/>
    <w:rsid w:val="00792809"/>
    <w:rsid w:val="007A17DB"/>
    <w:rsid w:val="007C54AB"/>
    <w:rsid w:val="007D1AF7"/>
    <w:rsid w:val="007D58EC"/>
    <w:rsid w:val="007E2A6D"/>
    <w:rsid w:val="007E3D10"/>
    <w:rsid w:val="007E4748"/>
    <w:rsid w:val="007F0A98"/>
    <w:rsid w:val="007F4ABA"/>
    <w:rsid w:val="008247C1"/>
    <w:rsid w:val="0082547D"/>
    <w:rsid w:val="0083410E"/>
    <w:rsid w:val="00842A08"/>
    <w:rsid w:val="00847D47"/>
    <w:rsid w:val="008551F4"/>
    <w:rsid w:val="00866AFE"/>
    <w:rsid w:val="00870F74"/>
    <w:rsid w:val="0087168B"/>
    <w:rsid w:val="008850A9"/>
    <w:rsid w:val="0089262D"/>
    <w:rsid w:val="008A175F"/>
    <w:rsid w:val="008D6960"/>
    <w:rsid w:val="008D72DA"/>
    <w:rsid w:val="008E3430"/>
    <w:rsid w:val="008F7AE7"/>
    <w:rsid w:val="00903A76"/>
    <w:rsid w:val="00914E09"/>
    <w:rsid w:val="009158A7"/>
    <w:rsid w:val="00915E76"/>
    <w:rsid w:val="00926C2D"/>
    <w:rsid w:val="00932F07"/>
    <w:rsid w:val="00942DD4"/>
    <w:rsid w:val="00947049"/>
    <w:rsid w:val="009626E8"/>
    <w:rsid w:val="00963064"/>
    <w:rsid w:val="0097146A"/>
    <w:rsid w:val="00971C3C"/>
    <w:rsid w:val="009A5400"/>
    <w:rsid w:val="009C0F80"/>
    <w:rsid w:val="009C2FCF"/>
    <w:rsid w:val="009C7A26"/>
    <w:rsid w:val="00A04756"/>
    <w:rsid w:val="00A05181"/>
    <w:rsid w:val="00A21A14"/>
    <w:rsid w:val="00A22B5C"/>
    <w:rsid w:val="00A261D1"/>
    <w:rsid w:val="00A26B0B"/>
    <w:rsid w:val="00A30FD1"/>
    <w:rsid w:val="00A41820"/>
    <w:rsid w:val="00A41D58"/>
    <w:rsid w:val="00A46323"/>
    <w:rsid w:val="00A52507"/>
    <w:rsid w:val="00A52F42"/>
    <w:rsid w:val="00A63D33"/>
    <w:rsid w:val="00A72577"/>
    <w:rsid w:val="00A75441"/>
    <w:rsid w:val="00A87F6D"/>
    <w:rsid w:val="00AB226A"/>
    <w:rsid w:val="00AE26D9"/>
    <w:rsid w:val="00AF0837"/>
    <w:rsid w:val="00AF0B0D"/>
    <w:rsid w:val="00B13A80"/>
    <w:rsid w:val="00B222FF"/>
    <w:rsid w:val="00B37BC3"/>
    <w:rsid w:val="00B37C08"/>
    <w:rsid w:val="00B424F0"/>
    <w:rsid w:val="00B50ABA"/>
    <w:rsid w:val="00B610FF"/>
    <w:rsid w:val="00B617C9"/>
    <w:rsid w:val="00BC32FD"/>
    <w:rsid w:val="00BC3FD5"/>
    <w:rsid w:val="00BC65F3"/>
    <w:rsid w:val="00BE00D2"/>
    <w:rsid w:val="00BE5473"/>
    <w:rsid w:val="00BE6EA7"/>
    <w:rsid w:val="00BF0A60"/>
    <w:rsid w:val="00BF4909"/>
    <w:rsid w:val="00C038F8"/>
    <w:rsid w:val="00C05B39"/>
    <w:rsid w:val="00C25A68"/>
    <w:rsid w:val="00C44555"/>
    <w:rsid w:val="00C57DE6"/>
    <w:rsid w:val="00C66BDA"/>
    <w:rsid w:val="00C81791"/>
    <w:rsid w:val="00C83FE1"/>
    <w:rsid w:val="00C95D50"/>
    <w:rsid w:val="00CA7A18"/>
    <w:rsid w:val="00CB3B7D"/>
    <w:rsid w:val="00CB5D0A"/>
    <w:rsid w:val="00CC3D93"/>
    <w:rsid w:val="00CD7277"/>
    <w:rsid w:val="00CE0A5A"/>
    <w:rsid w:val="00CE39F6"/>
    <w:rsid w:val="00CF3DC7"/>
    <w:rsid w:val="00D02B39"/>
    <w:rsid w:val="00D12E30"/>
    <w:rsid w:val="00D27EA6"/>
    <w:rsid w:val="00D3301F"/>
    <w:rsid w:val="00D3744C"/>
    <w:rsid w:val="00D45A62"/>
    <w:rsid w:val="00D65C14"/>
    <w:rsid w:val="00D743EF"/>
    <w:rsid w:val="00D83E1B"/>
    <w:rsid w:val="00D87A84"/>
    <w:rsid w:val="00DC23A1"/>
    <w:rsid w:val="00DC2A7C"/>
    <w:rsid w:val="00DC7511"/>
    <w:rsid w:val="00DE1CB8"/>
    <w:rsid w:val="00DE2880"/>
    <w:rsid w:val="00DF1CA0"/>
    <w:rsid w:val="00DF2DFC"/>
    <w:rsid w:val="00E038DE"/>
    <w:rsid w:val="00E05CF8"/>
    <w:rsid w:val="00E077FE"/>
    <w:rsid w:val="00E12966"/>
    <w:rsid w:val="00E1334E"/>
    <w:rsid w:val="00E211A9"/>
    <w:rsid w:val="00E216A6"/>
    <w:rsid w:val="00E22ACD"/>
    <w:rsid w:val="00E2570A"/>
    <w:rsid w:val="00E25E9D"/>
    <w:rsid w:val="00E32FBF"/>
    <w:rsid w:val="00E537EF"/>
    <w:rsid w:val="00E57A0A"/>
    <w:rsid w:val="00E64326"/>
    <w:rsid w:val="00E80F85"/>
    <w:rsid w:val="00E81B9A"/>
    <w:rsid w:val="00E82641"/>
    <w:rsid w:val="00E919FC"/>
    <w:rsid w:val="00E94331"/>
    <w:rsid w:val="00E94E49"/>
    <w:rsid w:val="00EA77C0"/>
    <w:rsid w:val="00EC3F30"/>
    <w:rsid w:val="00ED22BC"/>
    <w:rsid w:val="00EE4B94"/>
    <w:rsid w:val="00F16756"/>
    <w:rsid w:val="00F24964"/>
    <w:rsid w:val="00F4473B"/>
    <w:rsid w:val="00F4587A"/>
    <w:rsid w:val="00F50D6E"/>
    <w:rsid w:val="00F55409"/>
    <w:rsid w:val="00F6498E"/>
    <w:rsid w:val="00F7492C"/>
    <w:rsid w:val="00F767CD"/>
    <w:rsid w:val="00F93BA9"/>
    <w:rsid w:val="00FA446B"/>
    <w:rsid w:val="00FD49F2"/>
    <w:rsid w:val="00FE43E3"/>
    <w:rsid w:val="00FE6D87"/>
    <w:rsid w:val="00FF21E9"/>
    <w:rsid w:val="00FF30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9"/>
    <o:shapelayout v:ext="edit">
      <o:idmap v:ext="edit" data="1"/>
    </o:shapelayout>
  </w:shapeDefaults>
  <w:decimalSymbol w:val="."/>
  <w:listSeparator w:val=","/>
  <w14:docId w14:val="4EFD7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otnoteReference">
    <w:name w:val="footnote reference"/>
    <w:basedOn w:val="DefaultParagraphFont"/>
    <w:rsid w:val="00776878"/>
    <w:rPr>
      <w:position w:val="0"/>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otnoteReference">
    <w:name w:val="footnote reference"/>
    <w:basedOn w:val="DefaultParagraphFont"/>
    <w:rsid w:val="00776878"/>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5720704">
      <w:bodyDiv w:val="1"/>
      <w:marLeft w:val="0"/>
      <w:marRight w:val="0"/>
      <w:marTop w:val="0"/>
      <w:marBottom w:val="0"/>
      <w:divBdr>
        <w:top w:val="none" w:sz="0" w:space="0" w:color="auto"/>
        <w:left w:val="none" w:sz="0" w:space="0" w:color="auto"/>
        <w:bottom w:val="none" w:sz="0" w:space="0" w:color="auto"/>
        <w:right w:val="none" w:sz="0" w:space="0" w:color="auto"/>
      </w:divBdr>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209272214">
      <w:bodyDiv w:val="1"/>
      <w:marLeft w:val="0"/>
      <w:marRight w:val="0"/>
      <w:marTop w:val="0"/>
      <w:marBottom w:val="0"/>
      <w:divBdr>
        <w:top w:val="none" w:sz="0" w:space="0" w:color="auto"/>
        <w:left w:val="none" w:sz="0" w:space="0" w:color="auto"/>
        <w:bottom w:val="none" w:sz="0" w:space="0" w:color="auto"/>
        <w:right w:val="none" w:sz="0" w:space="0" w:color="auto"/>
      </w:divBdr>
    </w:div>
    <w:div w:id="302079024">
      <w:bodyDiv w:val="1"/>
      <w:marLeft w:val="0"/>
      <w:marRight w:val="0"/>
      <w:marTop w:val="0"/>
      <w:marBottom w:val="0"/>
      <w:divBdr>
        <w:top w:val="none" w:sz="0" w:space="0" w:color="auto"/>
        <w:left w:val="none" w:sz="0" w:space="0" w:color="auto"/>
        <w:bottom w:val="none" w:sz="0" w:space="0" w:color="auto"/>
        <w:right w:val="none" w:sz="0" w:space="0" w:color="auto"/>
      </w:divBdr>
      <w:divsChild>
        <w:div w:id="1068259974">
          <w:marLeft w:val="547"/>
          <w:marRight w:val="0"/>
          <w:marTop w:val="96"/>
          <w:marBottom w:val="0"/>
          <w:divBdr>
            <w:top w:val="none" w:sz="0" w:space="0" w:color="auto"/>
            <w:left w:val="none" w:sz="0" w:space="0" w:color="auto"/>
            <w:bottom w:val="none" w:sz="0" w:space="0" w:color="auto"/>
            <w:right w:val="none" w:sz="0" w:space="0" w:color="auto"/>
          </w:divBdr>
        </w:div>
        <w:div w:id="1719426327">
          <w:marLeft w:val="547"/>
          <w:marRight w:val="0"/>
          <w:marTop w:val="96"/>
          <w:marBottom w:val="0"/>
          <w:divBdr>
            <w:top w:val="none" w:sz="0" w:space="0" w:color="auto"/>
            <w:left w:val="none" w:sz="0" w:space="0" w:color="auto"/>
            <w:bottom w:val="none" w:sz="0" w:space="0" w:color="auto"/>
            <w:right w:val="none" w:sz="0" w:space="0" w:color="auto"/>
          </w:divBdr>
        </w:div>
        <w:div w:id="943149714">
          <w:marLeft w:val="547"/>
          <w:marRight w:val="0"/>
          <w:marTop w:val="96"/>
          <w:marBottom w:val="0"/>
          <w:divBdr>
            <w:top w:val="none" w:sz="0" w:space="0" w:color="auto"/>
            <w:left w:val="none" w:sz="0" w:space="0" w:color="auto"/>
            <w:bottom w:val="none" w:sz="0" w:space="0" w:color="auto"/>
            <w:right w:val="none" w:sz="0" w:space="0" w:color="auto"/>
          </w:divBdr>
        </w:div>
        <w:div w:id="230848524">
          <w:marLeft w:val="547"/>
          <w:marRight w:val="0"/>
          <w:marTop w:val="96"/>
          <w:marBottom w:val="0"/>
          <w:divBdr>
            <w:top w:val="none" w:sz="0" w:space="0" w:color="auto"/>
            <w:left w:val="none" w:sz="0" w:space="0" w:color="auto"/>
            <w:bottom w:val="none" w:sz="0" w:space="0" w:color="auto"/>
            <w:right w:val="none" w:sz="0" w:space="0" w:color="auto"/>
          </w:divBdr>
        </w:div>
      </w:divsChild>
    </w:div>
    <w:div w:id="344593366">
      <w:bodyDiv w:val="1"/>
      <w:marLeft w:val="0"/>
      <w:marRight w:val="0"/>
      <w:marTop w:val="0"/>
      <w:marBottom w:val="0"/>
      <w:divBdr>
        <w:top w:val="none" w:sz="0" w:space="0" w:color="auto"/>
        <w:left w:val="none" w:sz="0" w:space="0" w:color="auto"/>
        <w:bottom w:val="none" w:sz="0" w:space="0" w:color="auto"/>
        <w:right w:val="none" w:sz="0" w:space="0" w:color="auto"/>
      </w:divBdr>
    </w:div>
    <w:div w:id="352417588">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405231303">
      <w:bodyDiv w:val="1"/>
      <w:marLeft w:val="0"/>
      <w:marRight w:val="0"/>
      <w:marTop w:val="0"/>
      <w:marBottom w:val="0"/>
      <w:divBdr>
        <w:top w:val="none" w:sz="0" w:space="0" w:color="auto"/>
        <w:left w:val="none" w:sz="0" w:space="0" w:color="auto"/>
        <w:bottom w:val="none" w:sz="0" w:space="0" w:color="auto"/>
        <w:right w:val="none" w:sz="0" w:space="0" w:color="auto"/>
      </w:divBdr>
    </w:div>
    <w:div w:id="416176118">
      <w:bodyDiv w:val="1"/>
      <w:marLeft w:val="0"/>
      <w:marRight w:val="0"/>
      <w:marTop w:val="0"/>
      <w:marBottom w:val="0"/>
      <w:divBdr>
        <w:top w:val="none" w:sz="0" w:space="0" w:color="auto"/>
        <w:left w:val="none" w:sz="0" w:space="0" w:color="auto"/>
        <w:bottom w:val="none" w:sz="0" w:space="0" w:color="auto"/>
        <w:right w:val="none" w:sz="0" w:space="0" w:color="auto"/>
      </w:divBdr>
      <w:divsChild>
        <w:div w:id="1385759423">
          <w:marLeft w:val="547"/>
          <w:marRight w:val="0"/>
          <w:marTop w:val="154"/>
          <w:marBottom w:val="0"/>
          <w:divBdr>
            <w:top w:val="none" w:sz="0" w:space="0" w:color="auto"/>
            <w:left w:val="none" w:sz="0" w:space="0" w:color="auto"/>
            <w:bottom w:val="none" w:sz="0" w:space="0" w:color="auto"/>
            <w:right w:val="none" w:sz="0" w:space="0" w:color="auto"/>
          </w:divBdr>
        </w:div>
        <w:div w:id="1054427960">
          <w:marLeft w:val="547"/>
          <w:marRight w:val="0"/>
          <w:marTop w:val="154"/>
          <w:marBottom w:val="0"/>
          <w:divBdr>
            <w:top w:val="none" w:sz="0" w:space="0" w:color="auto"/>
            <w:left w:val="none" w:sz="0" w:space="0" w:color="auto"/>
            <w:bottom w:val="none" w:sz="0" w:space="0" w:color="auto"/>
            <w:right w:val="none" w:sz="0" w:space="0" w:color="auto"/>
          </w:divBdr>
        </w:div>
        <w:div w:id="249854738">
          <w:marLeft w:val="547"/>
          <w:marRight w:val="0"/>
          <w:marTop w:val="154"/>
          <w:marBottom w:val="0"/>
          <w:divBdr>
            <w:top w:val="none" w:sz="0" w:space="0" w:color="auto"/>
            <w:left w:val="none" w:sz="0" w:space="0" w:color="auto"/>
            <w:bottom w:val="none" w:sz="0" w:space="0" w:color="auto"/>
            <w:right w:val="none" w:sz="0" w:space="0" w:color="auto"/>
          </w:divBdr>
        </w:div>
        <w:div w:id="1332367614">
          <w:marLeft w:val="547"/>
          <w:marRight w:val="0"/>
          <w:marTop w:val="154"/>
          <w:marBottom w:val="0"/>
          <w:divBdr>
            <w:top w:val="none" w:sz="0" w:space="0" w:color="auto"/>
            <w:left w:val="none" w:sz="0" w:space="0" w:color="auto"/>
            <w:bottom w:val="none" w:sz="0" w:space="0" w:color="auto"/>
            <w:right w:val="none" w:sz="0" w:space="0" w:color="auto"/>
          </w:divBdr>
        </w:div>
        <w:div w:id="177351547">
          <w:marLeft w:val="547"/>
          <w:marRight w:val="0"/>
          <w:marTop w:val="154"/>
          <w:marBottom w:val="0"/>
          <w:divBdr>
            <w:top w:val="none" w:sz="0" w:space="0" w:color="auto"/>
            <w:left w:val="none" w:sz="0" w:space="0" w:color="auto"/>
            <w:bottom w:val="none" w:sz="0" w:space="0" w:color="auto"/>
            <w:right w:val="none" w:sz="0" w:space="0" w:color="auto"/>
          </w:divBdr>
        </w:div>
      </w:divsChild>
    </w:div>
    <w:div w:id="620920781">
      <w:bodyDiv w:val="1"/>
      <w:marLeft w:val="0"/>
      <w:marRight w:val="0"/>
      <w:marTop w:val="0"/>
      <w:marBottom w:val="0"/>
      <w:divBdr>
        <w:top w:val="none" w:sz="0" w:space="0" w:color="auto"/>
        <w:left w:val="none" w:sz="0" w:space="0" w:color="auto"/>
        <w:bottom w:val="none" w:sz="0" w:space="0" w:color="auto"/>
        <w:right w:val="none" w:sz="0" w:space="0" w:color="auto"/>
      </w:divBdr>
    </w:div>
    <w:div w:id="785655461">
      <w:bodyDiv w:val="1"/>
      <w:marLeft w:val="0"/>
      <w:marRight w:val="0"/>
      <w:marTop w:val="0"/>
      <w:marBottom w:val="0"/>
      <w:divBdr>
        <w:top w:val="none" w:sz="0" w:space="0" w:color="auto"/>
        <w:left w:val="none" w:sz="0" w:space="0" w:color="auto"/>
        <w:bottom w:val="none" w:sz="0" w:space="0" w:color="auto"/>
        <w:right w:val="none" w:sz="0" w:space="0" w:color="auto"/>
      </w:divBdr>
    </w:div>
    <w:div w:id="807355377">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878131956">
      <w:bodyDiv w:val="1"/>
      <w:marLeft w:val="0"/>
      <w:marRight w:val="0"/>
      <w:marTop w:val="0"/>
      <w:marBottom w:val="0"/>
      <w:divBdr>
        <w:top w:val="none" w:sz="0" w:space="0" w:color="auto"/>
        <w:left w:val="none" w:sz="0" w:space="0" w:color="auto"/>
        <w:bottom w:val="none" w:sz="0" w:space="0" w:color="auto"/>
        <w:right w:val="none" w:sz="0" w:space="0" w:color="auto"/>
      </w:divBdr>
    </w:div>
    <w:div w:id="880164327">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215697366">
      <w:bodyDiv w:val="1"/>
      <w:marLeft w:val="0"/>
      <w:marRight w:val="0"/>
      <w:marTop w:val="0"/>
      <w:marBottom w:val="0"/>
      <w:divBdr>
        <w:top w:val="none" w:sz="0" w:space="0" w:color="auto"/>
        <w:left w:val="none" w:sz="0" w:space="0" w:color="auto"/>
        <w:bottom w:val="none" w:sz="0" w:space="0" w:color="auto"/>
        <w:right w:val="none" w:sz="0" w:space="0" w:color="auto"/>
      </w:divBdr>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239487442">
      <w:bodyDiv w:val="1"/>
      <w:marLeft w:val="0"/>
      <w:marRight w:val="0"/>
      <w:marTop w:val="0"/>
      <w:marBottom w:val="0"/>
      <w:divBdr>
        <w:top w:val="none" w:sz="0" w:space="0" w:color="auto"/>
        <w:left w:val="none" w:sz="0" w:space="0" w:color="auto"/>
        <w:bottom w:val="none" w:sz="0" w:space="0" w:color="auto"/>
        <w:right w:val="none" w:sz="0" w:space="0" w:color="auto"/>
      </w:divBdr>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385835832">
      <w:bodyDiv w:val="1"/>
      <w:marLeft w:val="0"/>
      <w:marRight w:val="0"/>
      <w:marTop w:val="0"/>
      <w:marBottom w:val="0"/>
      <w:divBdr>
        <w:top w:val="none" w:sz="0" w:space="0" w:color="auto"/>
        <w:left w:val="none" w:sz="0" w:space="0" w:color="auto"/>
        <w:bottom w:val="none" w:sz="0" w:space="0" w:color="auto"/>
        <w:right w:val="none" w:sz="0" w:space="0" w:color="auto"/>
      </w:divBdr>
    </w:div>
    <w:div w:id="1432582325">
      <w:bodyDiv w:val="1"/>
      <w:marLeft w:val="0"/>
      <w:marRight w:val="0"/>
      <w:marTop w:val="0"/>
      <w:marBottom w:val="0"/>
      <w:divBdr>
        <w:top w:val="none" w:sz="0" w:space="0" w:color="auto"/>
        <w:left w:val="none" w:sz="0" w:space="0" w:color="auto"/>
        <w:bottom w:val="none" w:sz="0" w:space="0" w:color="auto"/>
        <w:right w:val="none" w:sz="0" w:space="0" w:color="auto"/>
      </w:divBdr>
    </w:div>
    <w:div w:id="1495684473">
      <w:bodyDiv w:val="1"/>
      <w:marLeft w:val="0"/>
      <w:marRight w:val="0"/>
      <w:marTop w:val="0"/>
      <w:marBottom w:val="0"/>
      <w:divBdr>
        <w:top w:val="none" w:sz="0" w:space="0" w:color="auto"/>
        <w:left w:val="none" w:sz="0" w:space="0" w:color="auto"/>
        <w:bottom w:val="none" w:sz="0" w:space="0" w:color="auto"/>
        <w:right w:val="none" w:sz="0" w:space="0" w:color="auto"/>
      </w:divBdr>
    </w:div>
    <w:div w:id="1539510708">
      <w:bodyDiv w:val="1"/>
      <w:marLeft w:val="0"/>
      <w:marRight w:val="0"/>
      <w:marTop w:val="0"/>
      <w:marBottom w:val="0"/>
      <w:divBdr>
        <w:top w:val="none" w:sz="0" w:space="0" w:color="auto"/>
        <w:left w:val="none" w:sz="0" w:space="0" w:color="auto"/>
        <w:bottom w:val="none" w:sz="0" w:space="0" w:color="auto"/>
        <w:right w:val="none" w:sz="0" w:space="0" w:color="auto"/>
      </w:divBdr>
    </w:div>
    <w:div w:id="1921206533">
      <w:bodyDiv w:val="1"/>
      <w:marLeft w:val="0"/>
      <w:marRight w:val="0"/>
      <w:marTop w:val="0"/>
      <w:marBottom w:val="0"/>
      <w:divBdr>
        <w:top w:val="none" w:sz="0" w:space="0" w:color="auto"/>
        <w:left w:val="none" w:sz="0" w:space="0" w:color="auto"/>
        <w:bottom w:val="none" w:sz="0" w:space="0" w:color="auto"/>
        <w:right w:val="none" w:sz="0" w:space="0" w:color="auto"/>
      </w:divBdr>
    </w:div>
    <w:div w:id="2031254055">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34839628">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educatorstechnology.com/p/teacher-tools.html" TargetMode="External"/><Relationship Id="rId14" Type="http://schemas.openxmlformats.org/officeDocument/2006/relationships/hyperlink" Target="https://mediaserver.carleton.ca/media/selecting-educational-technologies" TargetMode="External"/><Relationship Id="rId15" Type="http://schemas.openxmlformats.org/officeDocument/2006/relationships/hyperlink" Target="http://wiki.ubc.ca/images/1/19/SECTIONS_Framework.pdf" TargetMode="External"/><Relationship Id="rId16" Type="http://schemas.openxmlformats.org/officeDocument/2006/relationships/hyperlink" Target="https://mediaserver.carleton.ca/media/social-media-in-teaching-and-learning-2" TargetMode="External"/><Relationship Id="rId17" Type="http://schemas.openxmlformats.org/officeDocument/2006/relationships/hyperlink" Target="https://mediaserver.carleton.ca/media/online-classrooms-and-synchronous-communication" TargetMode="External"/><Relationship Id="rId18" Type="http://schemas.openxmlformats.org/officeDocument/2006/relationships/image" Target="media/image1.emf"/><Relationship Id="rId19" Type="http://schemas.openxmlformats.org/officeDocument/2006/relationships/package" Target="embeddings/Microsoft_PowerPoint_Slide1111.sldx"/><Relationship Id="rId63" Type="http://schemas.openxmlformats.org/officeDocument/2006/relationships/header" Target="header1.xml"/><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s://mediaserver.carleton.ca/media/online-classrooms-and-synchronous-communication" TargetMode="External"/><Relationship Id="rId51" Type="http://schemas.openxmlformats.org/officeDocument/2006/relationships/image" Target="media/image16.emf"/><Relationship Id="rId52" Type="http://schemas.openxmlformats.org/officeDocument/2006/relationships/package" Target="embeddings/Microsoft_PowerPoint_Slide16161616.sldx"/><Relationship Id="rId53" Type="http://schemas.openxmlformats.org/officeDocument/2006/relationships/image" Target="media/image17.emf"/><Relationship Id="rId54" Type="http://schemas.openxmlformats.org/officeDocument/2006/relationships/package" Target="embeddings/Microsoft_PowerPoint_Slide17171717.sldx"/><Relationship Id="rId55" Type="http://schemas.openxmlformats.org/officeDocument/2006/relationships/image" Target="media/image18.emf"/><Relationship Id="rId56" Type="http://schemas.openxmlformats.org/officeDocument/2006/relationships/package" Target="embeddings/Microsoft_PowerPoint_Slide18181818.sldx"/><Relationship Id="rId57" Type="http://schemas.openxmlformats.org/officeDocument/2006/relationships/image" Target="media/image19.emf"/><Relationship Id="rId58" Type="http://schemas.openxmlformats.org/officeDocument/2006/relationships/package" Target="embeddings/Microsoft_PowerPoint_Slide19191919.sldx"/><Relationship Id="rId59" Type="http://schemas.openxmlformats.org/officeDocument/2006/relationships/image" Target="media/image20.emf"/><Relationship Id="rId40" Type="http://schemas.openxmlformats.org/officeDocument/2006/relationships/package" Target="embeddings/Microsoft_PowerPoint_Slide11111111.sldx"/><Relationship Id="rId41" Type="http://schemas.openxmlformats.org/officeDocument/2006/relationships/image" Target="media/image12.emf"/><Relationship Id="rId42" Type="http://schemas.openxmlformats.org/officeDocument/2006/relationships/package" Target="embeddings/Microsoft_PowerPoint_Slide12121212.sldx"/><Relationship Id="rId43" Type="http://schemas.openxmlformats.org/officeDocument/2006/relationships/image" Target="media/image13.emf"/><Relationship Id="rId44" Type="http://schemas.openxmlformats.org/officeDocument/2006/relationships/package" Target="embeddings/Microsoft_PowerPoint_Slide13131313.sldx"/><Relationship Id="rId45" Type="http://schemas.openxmlformats.org/officeDocument/2006/relationships/image" Target="media/image14.emf"/><Relationship Id="rId46" Type="http://schemas.openxmlformats.org/officeDocument/2006/relationships/package" Target="embeddings/Microsoft_PowerPoint_Slide14141414.sldx"/><Relationship Id="rId47" Type="http://schemas.openxmlformats.org/officeDocument/2006/relationships/image" Target="media/image15.emf"/><Relationship Id="rId48" Type="http://schemas.openxmlformats.org/officeDocument/2006/relationships/package" Target="embeddings/Microsoft_PowerPoint_Slide15151515.sldx"/><Relationship Id="rId49" Type="http://schemas.openxmlformats.org/officeDocument/2006/relationships/hyperlink" Target="https://mediaserver.carleton.ca/media/social-media-in-teaching-and-learning-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tonybates.ca/2011/06/13/models-for-selecting-and-using-technology-1-the-challenge/" TargetMode="External"/><Relationship Id="rId30" Type="http://schemas.openxmlformats.org/officeDocument/2006/relationships/image" Target="media/image7.emf"/><Relationship Id="rId31" Type="http://schemas.openxmlformats.org/officeDocument/2006/relationships/package" Target="embeddings/Microsoft_PowerPoint_Slide7777.sldx"/><Relationship Id="rId32" Type="http://schemas.openxmlformats.org/officeDocument/2006/relationships/image" Target="media/image8.emf"/><Relationship Id="rId33" Type="http://schemas.openxmlformats.org/officeDocument/2006/relationships/package" Target="embeddings/Microsoft_PowerPoint_Slide8888.sldx"/><Relationship Id="rId34" Type="http://schemas.openxmlformats.org/officeDocument/2006/relationships/image" Target="media/image9.emf"/><Relationship Id="rId35" Type="http://schemas.openxmlformats.org/officeDocument/2006/relationships/package" Target="embeddings/Microsoft_PowerPoint_Slide9999.sldx"/><Relationship Id="rId36" Type="http://schemas.openxmlformats.org/officeDocument/2006/relationships/image" Target="media/image10.emf"/><Relationship Id="rId37" Type="http://schemas.openxmlformats.org/officeDocument/2006/relationships/package" Target="embeddings/Microsoft_PowerPoint_Slide10101010.sldx"/><Relationship Id="rId38" Type="http://schemas.openxmlformats.org/officeDocument/2006/relationships/hyperlink" Target="https://mediaserver.carleton.ca/media/selecting-educational-technologies" TargetMode="External"/><Relationship Id="rId39" Type="http://schemas.openxmlformats.org/officeDocument/2006/relationships/image" Target="media/image11.emf"/><Relationship Id="rId20" Type="http://schemas.openxmlformats.org/officeDocument/2006/relationships/image" Target="media/image2.emf"/><Relationship Id="rId21" Type="http://schemas.openxmlformats.org/officeDocument/2006/relationships/package" Target="embeddings/Microsoft_PowerPoint_Slide2222.sldx"/><Relationship Id="rId22" Type="http://schemas.openxmlformats.org/officeDocument/2006/relationships/image" Target="media/image3.emf"/><Relationship Id="rId23" Type="http://schemas.openxmlformats.org/officeDocument/2006/relationships/package" Target="embeddings/Microsoft_PowerPoint_Slide3333.sldx"/><Relationship Id="rId24" Type="http://schemas.openxmlformats.org/officeDocument/2006/relationships/image" Target="media/image4.emf"/><Relationship Id="rId25" Type="http://schemas.openxmlformats.org/officeDocument/2006/relationships/package" Target="embeddings/Microsoft_PowerPoint_Slide4444.sldx"/><Relationship Id="rId26" Type="http://schemas.openxmlformats.org/officeDocument/2006/relationships/image" Target="media/image5.emf"/><Relationship Id="rId27" Type="http://schemas.openxmlformats.org/officeDocument/2006/relationships/package" Target="embeddings/Microsoft_PowerPoint_Slide5555.sldx"/><Relationship Id="rId28" Type="http://schemas.openxmlformats.org/officeDocument/2006/relationships/image" Target="media/image6.emf"/><Relationship Id="rId29" Type="http://schemas.openxmlformats.org/officeDocument/2006/relationships/package" Target="embeddings/Microsoft_PowerPoint_Slide6666.sldx"/><Relationship Id="rId60" Type="http://schemas.openxmlformats.org/officeDocument/2006/relationships/package" Target="embeddings/Microsoft_PowerPoint_Slide20202020.sldx"/><Relationship Id="rId61" Type="http://schemas.openxmlformats.org/officeDocument/2006/relationships/image" Target="media/image21.emf"/><Relationship Id="rId62" Type="http://schemas.openxmlformats.org/officeDocument/2006/relationships/package" Target="embeddings/Microsoft_PowerPoint_Slide21212121.sldx"/><Relationship Id="rId10" Type="http://schemas.openxmlformats.org/officeDocument/2006/relationships/hyperlink" Target="http://wiki.ubc.ca/images/1/19/SECTIONS_Framework.pdf" TargetMode="External"/><Relationship Id="rId11" Type="http://schemas.openxmlformats.org/officeDocument/2006/relationships/hyperlink" Target="http://www.youtube.com/watch?v=mEoVuubeDoM" TargetMode="External"/><Relationship Id="rId12" Type="http://schemas.openxmlformats.org/officeDocument/2006/relationships/hyperlink" Target="http://www.educatorstechnology.com/p/teacher-guides.html"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CB0F5-C647-5D4C-B49C-0D1EE740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3696</Words>
  <Characters>21069</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24716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Larissa Gulka</cp:lastModifiedBy>
  <cp:revision>5</cp:revision>
  <cp:lastPrinted>2013-07-29T18:38:00Z</cp:lastPrinted>
  <dcterms:created xsi:type="dcterms:W3CDTF">2014-08-05T14:31:00Z</dcterms:created>
  <dcterms:modified xsi:type="dcterms:W3CDTF">2014-08-05T14:37:00Z</dcterms:modified>
</cp:coreProperties>
</file>