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C3E17B" w14:textId="77777777" w:rsidR="0097146A" w:rsidRPr="00412DC3" w:rsidRDefault="00C44555" w:rsidP="00412DC3">
      <w:pPr>
        <w:pStyle w:val="Title"/>
      </w:pPr>
      <w:r>
        <w:t>Facilitator</w:t>
      </w:r>
      <w:r w:rsidR="006644E7" w:rsidRPr="00412DC3">
        <w:t xml:space="preserve"> Guide</w:t>
      </w:r>
      <w:r w:rsidR="0097146A" w:rsidRPr="00412DC3">
        <w:t>:</w:t>
      </w:r>
    </w:p>
    <w:p w14:paraId="5BAE0047" w14:textId="2F057981" w:rsidR="006644E7" w:rsidRPr="00412DC3" w:rsidRDefault="00A81449" w:rsidP="00412DC3">
      <w:pPr>
        <w:pStyle w:val="Subtitle"/>
        <w:rPr>
          <w:sz w:val="36"/>
        </w:rPr>
      </w:pPr>
      <w:r>
        <w:rPr>
          <w:sz w:val="36"/>
        </w:rPr>
        <w:t>Open Educational Resources</w:t>
      </w:r>
      <w:r w:rsidR="00131DE4">
        <w:rPr>
          <w:sz w:val="36"/>
        </w:rPr>
        <w:t xml:space="preserve"> </w:t>
      </w:r>
    </w:p>
    <w:p w14:paraId="3D4D8068" w14:textId="77777777" w:rsidR="006644E7" w:rsidRDefault="006644E7" w:rsidP="0097146A">
      <w:pPr>
        <w:pStyle w:val="Title"/>
        <w:rPr>
          <w:sz w:val="36"/>
        </w:rPr>
      </w:pPr>
    </w:p>
    <w:p w14:paraId="6143DCBD" w14:textId="77777777" w:rsidR="006644E7" w:rsidRDefault="006644E7">
      <w:pPr>
        <w:rPr>
          <w:b/>
          <w:color w:val="C00000"/>
          <w:sz w:val="36"/>
        </w:rPr>
      </w:pPr>
      <w:r>
        <w:rPr>
          <w:b/>
          <w:color w:val="C00000"/>
          <w:sz w:val="36"/>
        </w:rPr>
        <w:br w:type="page"/>
      </w:r>
    </w:p>
    <w:bookmarkStart w:id="0" w:name="_Toc382289191" w:displacedByCustomXml="next"/>
    <w:bookmarkStart w:id="1" w:name="_Toc381864214" w:displacedByCustomXml="next"/>
    <w:bookmarkStart w:id="2" w:name="_Toc381864077" w:displacedByCustomXml="next"/>
    <w:bookmarkStart w:id="3" w:name="_Toc381860451" w:displacedByCustomXml="next"/>
    <w:bookmarkStart w:id="4" w:name="_Toc380047113" w:displacedByCustomXml="next"/>
    <w:bookmarkStart w:id="5" w:name="_Toc381972129" w:displacedByCustomXml="next"/>
    <w:bookmarkStart w:id="6" w:name="_Toc381972313" w:displacedByCustomXml="next"/>
    <w:bookmarkStart w:id="7" w:name="_Toc390077009" w:displacedByCustomXml="next"/>
    <w:bookmarkStart w:id="8" w:name="_Toc386792974" w:displacedByCustomXml="next"/>
    <w:sdt>
      <w:sdtPr>
        <w:rPr>
          <w:rFonts w:asciiTheme="minorHAnsi" w:hAnsiTheme="minorHAnsi"/>
          <w:b/>
          <w:bCs/>
          <w:caps w:val="0"/>
          <w:color w:val="auto"/>
          <w:sz w:val="28"/>
          <w:szCs w:val="22"/>
        </w:rPr>
        <w:id w:val="-1643181772"/>
        <w:docPartObj>
          <w:docPartGallery w:val="Table of Contents"/>
          <w:docPartUnique/>
        </w:docPartObj>
      </w:sdtPr>
      <w:sdtEndPr>
        <w:rPr>
          <w:rFonts w:ascii="Arial" w:hAnsi="Arial"/>
          <w:b w:val="0"/>
          <w:bCs w:val="0"/>
          <w:noProof/>
          <w:sz w:val="22"/>
        </w:rPr>
      </w:sdtEndPr>
      <w:sdtContent>
        <w:bookmarkEnd w:id="6" w:displacedByCustomXml="prev"/>
        <w:bookmarkEnd w:id="5" w:displacedByCustomXml="prev"/>
        <w:bookmarkEnd w:id="4" w:displacedByCustomXml="prev"/>
        <w:bookmarkEnd w:id="3" w:displacedByCustomXml="prev"/>
        <w:bookmarkEnd w:id="2" w:displacedByCustomXml="prev"/>
        <w:bookmarkEnd w:id="1" w:displacedByCustomXml="prev"/>
        <w:bookmarkEnd w:id="0" w:displacedByCustomXml="prev"/>
        <w:p w14:paraId="436259AD" w14:textId="77777777" w:rsidR="00DF405D" w:rsidRPr="00A9046A" w:rsidRDefault="00DF405D" w:rsidP="00DF405D">
          <w:pPr>
            <w:pStyle w:val="Heading10"/>
            <w:outlineLvl w:val="0"/>
          </w:pPr>
          <w:r>
            <w:t>Appendix A: Module Slides and Notes (Face-to-Face)</w:t>
          </w:r>
        </w:p>
        <w:p w14:paraId="1943B74E" w14:textId="6E22AD61" w:rsidR="00596730" w:rsidRDefault="00367364" w:rsidP="00DF405D">
          <w:pPr>
            <w:pStyle w:val="Heading10"/>
            <w:rPr>
              <w:rFonts w:asciiTheme="minorHAnsi" w:eastAsiaTheme="minorEastAsia" w:hAnsiTheme="minorHAnsi"/>
              <w:noProof/>
              <w:sz w:val="24"/>
            </w:rPr>
          </w:pPr>
          <w:r w:rsidRPr="002F7E25">
            <w:rPr>
              <w:sz w:val="36"/>
            </w:rPr>
            <w:fldChar w:fldCharType="begin"/>
          </w:r>
          <w:r w:rsidRPr="002F7E25">
            <w:rPr>
              <w:sz w:val="36"/>
            </w:rPr>
            <w:instrText xml:space="preserve"> TOC \o "1-3" \h \z \u </w:instrText>
          </w:r>
          <w:r w:rsidRPr="002F7E25">
            <w:rPr>
              <w:sz w:val="36"/>
            </w:rPr>
            <w:fldChar w:fldCharType="separate"/>
          </w:r>
          <w:hyperlink w:anchor="_Toc477084144" w:history="1">
            <w:r w:rsidR="00596730" w:rsidRPr="0059570A">
              <w:rPr>
                <w:rStyle w:val="Hyperlink"/>
                <w:noProof/>
              </w:rPr>
              <w:t>Module Overview</w:t>
            </w:r>
            <w:r w:rsidR="00596730">
              <w:rPr>
                <w:noProof/>
                <w:webHidden/>
              </w:rPr>
              <w:tab/>
            </w:r>
            <w:r w:rsidR="00596730">
              <w:rPr>
                <w:noProof/>
                <w:webHidden/>
              </w:rPr>
              <w:fldChar w:fldCharType="begin"/>
            </w:r>
            <w:r w:rsidR="00596730">
              <w:rPr>
                <w:noProof/>
                <w:webHidden/>
              </w:rPr>
              <w:instrText xml:space="preserve"> PAGEREF _Toc477084144 \h </w:instrText>
            </w:r>
            <w:r w:rsidR="00596730">
              <w:rPr>
                <w:noProof/>
                <w:webHidden/>
              </w:rPr>
            </w:r>
            <w:r w:rsidR="00596730">
              <w:rPr>
                <w:noProof/>
                <w:webHidden/>
              </w:rPr>
              <w:fldChar w:fldCharType="separate"/>
            </w:r>
            <w:r w:rsidR="00596730">
              <w:rPr>
                <w:noProof/>
                <w:webHidden/>
              </w:rPr>
              <w:t>5</w:t>
            </w:r>
            <w:r w:rsidR="00596730">
              <w:rPr>
                <w:noProof/>
                <w:webHidden/>
              </w:rPr>
              <w:fldChar w:fldCharType="end"/>
            </w:r>
          </w:hyperlink>
        </w:p>
        <w:p w14:paraId="55DBF91C" w14:textId="77777777" w:rsidR="00596730" w:rsidRDefault="0081535F">
          <w:pPr>
            <w:pStyle w:val="TOC1"/>
            <w:tabs>
              <w:tab w:val="right" w:leader="dot" w:pos="9350"/>
            </w:tabs>
            <w:rPr>
              <w:rFonts w:asciiTheme="minorHAnsi" w:eastAsiaTheme="minorEastAsia" w:hAnsiTheme="minorHAnsi"/>
              <w:noProof/>
              <w:sz w:val="24"/>
              <w:szCs w:val="24"/>
            </w:rPr>
          </w:pPr>
          <w:hyperlink w:anchor="_Toc477084145" w:history="1">
            <w:r w:rsidR="00596730" w:rsidRPr="0059570A">
              <w:rPr>
                <w:rStyle w:val="Hyperlink"/>
                <w:noProof/>
              </w:rPr>
              <w:t>Lesson Plan</w:t>
            </w:r>
            <w:r w:rsidR="00596730">
              <w:rPr>
                <w:noProof/>
                <w:webHidden/>
              </w:rPr>
              <w:tab/>
            </w:r>
            <w:r w:rsidR="00596730">
              <w:rPr>
                <w:noProof/>
                <w:webHidden/>
              </w:rPr>
              <w:fldChar w:fldCharType="begin"/>
            </w:r>
            <w:r w:rsidR="00596730">
              <w:rPr>
                <w:noProof/>
                <w:webHidden/>
              </w:rPr>
              <w:instrText xml:space="preserve"> PAGEREF _Toc477084145 \h </w:instrText>
            </w:r>
            <w:r w:rsidR="00596730">
              <w:rPr>
                <w:noProof/>
                <w:webHidden/>
              </w:rPr>
            </w:r>
            <w:r w:rsidR="00596730">
              <w:rPr>
                <w:noProof/>
                <w:webHidden/>
              </w:rPr>
              <w:fldChar w:fldCharType="separate"/>
            </w:r>
            <w:r w:rsidR="00596730">
              <w:rPr>
                <w:noProof/>
                <w:webHidden/>
              </w:rPr>
              <w:t>6</w:t>
            </w:r>
            <w:r w:rsidR="00596730">
              <w:rPr>
                <w:noProof/>
                <w:webHidden/>
              </w:rPr>
              <w:fldChar w:fldCharType="end"/>
            </w:r>
          </w:hyperlink>
        </w:p>
        <w:p w14:paraId="72F095D7" w14:textId="77777777" w:rsidR="00596730" w:rsidRDefault="0081535F">
          <w:pPr>
            <w:pStyle w:val="TOC2"/>
            <w:tabs>
              <w:tab w:val="right" w:leader="dot" w:pos="9350"/>
            </w:tabs>
            <w:rPr>
              <w:rFonts w:asciiTheme="minorHAnsi" w:eastAsiaTheme="minorEastAsia" w:hAnsiTheme="minorHAnsi"/>
              <w:noProof/>
              <w:sz w:val="24"/>
              <w:szCs w:val="24"/>
            </w:rPr>
          </w:pPr>
          <w:hyperlink w:anchor="_Toc477084146" w:history="1">
            <w:r w:rsidR="00596730" w:rsidRPr="0059570A">
              <w:rPr>
                <w:rStyle w:val="Hyperlink"/>
                <w:noProof/>
              </w:rPr>
              <w:t>Learning Outcomes</w:t>
            </w:r>
            <w:r w:rsidR="00596730">
              <w:rPr>
                <w:noProof/>
                <w:webHidden/>
              </w:rPr>
              <w:tab/>
            </w:r>
            <w:r w:rsidR="00596730">
              <w:rPr>
                <w:noProof/>
                <w:webHidden/>
              </w:rPr>
              <w:fldChar w:fldCharType="begin"/>
            </w:r>
            <w:r w:rsidR="00596730">
              <w:rPr>
                <w:noProof/>
                <w:webHidden/>
              </w:rPr>
              <w:instrText xml:space="preserve"> PAGEREF _Toc477084146 \h </w:instrText>
            </w:r>
            <w:r w:rsidR="00596730">
              <w:rPr>
                <w:noProof/>
                <w:webHidden/>
              </w:rPr>
            </w:r>
            <w:r w:rsidR="00596730">
              <w:rPr>
                <w:noProof/>
                <w:webHidden/>
              </w:rPr>
              <w:fldChar w:fldCharType="separate"/>
            </w:r>
            <w:r w:rsidR="00596730">
              <w:rPr>
                <w:noProof/>
                <w:webHidden/>
              </w:rPr>
              <w:t>6</w:t>
            </w:r>
            <w:r w:rsidR="00596730">
              <w:rPr>
                <w:noProof/>
                <w:webHidden/>
              </w:rPr>
              <w:fldChar w:fldCharType="end"/>
            </w:r>
          </w:hyperlink>
        </w:p>
        <w:p w14:paraId="12B13DD0" w14:textId="77777777" w:rsidR="00596730" w:rsidRDefault="0081535F">
          <w:pPr>
            <w:pStyle w:val="TOC2"/>
            <w:tabs>
              <w:tab w:val="right" w:leader="dot" w:pos="9350"/>
            </w:tabs>
            <w:rPr>
              <w:rFonts w:asciiTheme="minorHAnsi" w:eastAsiaTheme="minorEastAsia" w:hAnsiTheme="minorHAnsi"/>
              <w:noProof/>
              <w:sz w:val="24"/>
              <w:szCs w:val="24"/>
            </w:rPr>
          </w:pPr>
          <w:hyperlink w:anchor="_Toc477084147" w:history="1">
            <w:r w:rsidR="00596730" w:rsidRPr="0059570A">
              <w:rPr>
                <w:rStyle w:val="Hyperlink"/>
                <w:noProof/>
              </w:rPr>
              <w:t>Topics and Subtopics</w:t>
            </w:r>
            <w:r w:rsidR="00596730">
              <w:rPr>
                <w:noProof/>
                <w:webHidden/>
              </w:rPr>
              <w:tab/>
            </w:r>
            <w:r w:rsidR="00596730">
              <w:rPr>
                <w:noProof/>
                <w:webHidden/>
              </w:rPr>
              <w:fldChar w:fldCharType="begin"/>
            </w:r>
            <w:r w:rsidR="00596730">
              <w:rPr>
                <w:noProof/>
                <w:webHidden/>
              </w:rPr>
              <w:instrText xml:space="preserve"> PAGEREF _Toc477084147 \h </w:instrText>
            </w:r>
            <w:r w:rsidR="00596730">
              <w:rPr>
                <w:noProof/>
                <w:webHidden/>
              </w:rPr>
            </w:r>
            <w:r w:rsidR="00596730">
              <w:rPr>
                <w:noProof/>
                <w:webHidden/>
              </w:rPr>
              <w:fldChar w:fldCharType="separate"/>
            </w:r>
            <w:r w:rsidR="00596730">
              <w:rPr>
                <w:noProof/>
                <w:webHidden/>
              </w:rPr>
              <w:t>6</w:t>
            </w:r>
            <w:r w:rsidR="00596730">
              <w:rPr>
                <w:noProof/>
                <w:webHidden/>
              </w:rPr>
              <w:fldChar w:fldCharType="end"/>
            </w:r>
          </w:hyperlink>
        </w:p>
        <w:p w14:paraId="349D0CD6" w14:textId="77777777" w:rsidR="00596730" w:rsidRDefault="0081535F">
          <w:pPr>
            <w:pStyle w:val="TOC2"/>
            <w:tabs>
              <w:tab w:val="right" w:leader="dot" w:pos="9350"/>
            </w:tabs>
            <w:rPr>
              <w:rFonts w:asciiTheme="minorHAnsi" w:eastAsiaTheme="minorEastAsia" w:hAnsiTheme="minorHAnsi"/>
              <w:noProof/>
              <w:sz w:val="24"/>
              <w:szCs w:val="24"/>
            </w:rPr>
          </w:pPr>
          <w:hyperlink w:anchor="_Toc477084148" w:history="1">
            <w:r w:rsidR="00596730" w:rsidRPr="0059570A">
              <w:rPr>
                <w:rStyle w:val="Hyperlink"/>
                <w:noProof/>
              </w:rPr>
              <w:t>Part i – what are oer?</w:t>
            </w:r>
            <w:r w:rsidR="00596730">
              <w:rPr>
                <w:noProof/>
                <w:webHidden/>
              </w:rPr>
              <w:tab/>
            </w:r>
            <w:r w:rsidR="00596730">
              <w:rPr>
                <w:noProof/>
                <w:webHidden/>
              </w:rPr>
              <w:fldChar w:fldCharType="begin"/>
            </w:r>
            <w:r w:rsidR="00596730">
              <w:rPr>
                <w:noProof/>
                <w:webHidden/>
              </w:rPr>
              <w:instrText xml:space="preserve"> PAGEREF _Toc477084148 \h </w:instrText>
            </w:r>
            <w:r w:rsidR="00596730">
              <w:rPr>
                <w:noProof/>
                <w:webHidden/>
              </w:rPr>
            </w:r>
            <w:r w:rsidR="00596730">
              <w:rPr>
                <w:noProof/>
                <w:webHidden/>
              </w:rPr>
              <w:fldChar w:fldCharType="separate"/>
            </w:r>
            <w:r w:rsidR="00596730">
              <w:rPr>
                <w:noProof/>
                <w:webHidden/>
              </w:rPr>
              <w:t>6</w:t>
            </w:r>
            <w:r w:rsidR="00596730">
              <w:rPr>
                <w:noProof/>
                <w:webHidden/>
              </w:rPr>
              <w:fldChar w:fldCharType="end"/>
            </w:r>
          </w:hyperlink>
        </w:p>
        <w:p w14:paraId="08023108" w14:textId="77777777" w:rsidR="00596730" w:rsidRDefault="0081535F">
          <w:pPr>
            <w:pStyle w:val="TOC2"/>
            <w:tabs>
              <w:tab w:val="right" w:leader="dot" w:pos="9350"/>
            </w:tabs>
            <w:rPr>
              <w:rFonts w:asciiTheme="minorHAnsi" w:eastAsiaTheme="minorEastAsia" w:hAnsiTheme="minorHAnsi"/>
              <w:noProof/>
              <w:sz w:val="24"/>
              <w:szCs w:val="24"/>
            </w:rPr>
          </w:pPr>
          <w:hyperlink w:anchor="_Toc477084149" w:history="1">
            <w:r w:rsidR="00596730" w:rsidRPr="0059570A">
              <w:rPr>
                <w:rStyle w:val="Hyperlink"/>
                <w:noProof/>
              </w:rPr>
              <w:t>Part ii – Why use oer?</w:t>
            </w:r>
            <w:r w:rsidR="00596730">
              <w:rPr>
                <w:noProof/>
                <w:webHidden/>
              </w:rPr>
              <w:tab/>
            </w:r>
            <w:r w:rsidR="00596730">
              <w:rPr>
                <w:noProof/>
                <w:webHidden/>
              </w:rPr>
              <w:fldChar w:fldCharType="begin"/>
            </w:r>
            <w:r w:rsidR="00596730">
              <w:rPr>
                <w:noProof/>
                <w:webHidden/>
              </w:rPr>
              <w:instrText xml:space="preserve"> PAGEREF _Toc477084149 \h </w:instrText>
            </w:r>
            <w:r w:rsidR="00596730">
              <w:rPr>
                <w:noProof/>
                <w:webHidden/>
              </w:rPr>
            </w:r>
            <w:r w:rsidR="00596730">
              <w:rPr>
                <w:noProof/>
                <w:webHidden/>
              </w:rPr>
              <w:fldChar w:fldCharType="separate"/>
            </w:r>
            <w:r w:rsidR="00596730">
              <w:rPr>
                <w:noProof/>
                <w:webHidden/>
              </w:rPr>
              <w:t>7</w:t>
            </w:r>
            <w:r w:rsidR="00596730">
              <w:rPr>
                <w:noProof/>
                <w:webHidden/>
              </w:rPr>
              <w:fldChar w:fldCharType="end"/>
            </w:r>
          </w:hyperlink>
        </w:p>
        <w:p w14:paraId="571FB7BA" w14:textId="77777777" w:rsidR="00596730" w:rsidRDefault="0081535F">
          <w:pPr>
            <w:pStyle w:val="TOC2"/>
            <w:tabs>
              <w:tab w:val="right" w:leader="dot" w:pos="9350"/>
            </w:tabs>
            <w:rPr>
              <w:rFonts w:asciiTheme="minorHAnsi" w:eastAsiaTheme="minorEastAsia" w:hAnsiTheme="minorHAnsi"/>
              <w:noProof/>
              <w:sz w:val="24"/>
              <w:szCs w:val="24"/>
            </w:rPr>
          </w:pPr>
          <w:hyperlink w:anchor="_Toc477084150" w:history="1">
            <w:r w:rsidR="00596730" w:rsidRPr="0059570A">
              <w:rPr>
                <w:rStyle w:val="Hyperlink"/>
                <w:noProof/>
              </w:rPr>
              <w:t>Teaching and Learning Activities (Online Delivery)</w:t>
            </w:r>
            <w:r w:rsidR="00596730">
              <w:rPr>
                <w:noProof/>
                <w:webHidden/>
              </w:rPr>
              <w:tab/>
            </w:r>
            <w:r w:rsidR="00596730">
              <w:rPr>
                <w:noProof/>
                <w:webHidden/>
              </w:rPr>
              <w:fldChar w:fldCharType="begin"/>
            </w:r>
            <w:r w:rsidR="00596730">
              <w:rPr>
                <w:noProof/>
                <w:webHidden/>
              </w:rPr>
              <w:instrText xml:space="preserve"> PAGEREF _Toc477084150 \h </w:instrText>
            </w:r>
            <w:r w:rsidR="00596730">
              <w:rPr>
                <w:noProof/>
                <w:webHidden/>
              </w:rPr>
            </w:r>
            <w:r w:rsidR="00596730">
              <w:rPr>
                <w:noProof/>
                <w:webHidden/>
              </w:rPr>
              <w:fldChar w:fldCharType="separate"/>
            </w:r>
            <w:r w:rsidR="00596730">
              <w:rPr>
                <w:noProof/>
                <w:webHidden/>
              </w:rPr>
              <w:t>8</w:t>
            </w:r>
            <w:r w:rsidR="00596730">
              <w:rPr>
                <w:noProof/>
                <w:webHidden/>
              </w:rPr>
              <w:fldChar w:fldCharType="end"/>
            </w:r>
          </w:hyperlink>
        </w:p>
        <w:p w14:paraId="76D840C5" w14:textId="77777777" w:rsidR="00596730" w:rsidRDefault="0081535F">
          <w:pPr>
            <w:pStyle w:val="TOC2"/>
            <w:tabs>
              <w:tab w:val="right" w:leader="dot" w:pos="9350"/>
            </w:tabs>
            <w:rPr>
              <w:rFonts w:asciiTheme="minorHAnsi" w:eastAsiaTheme="minorEastAsia" w:hAnsiTheme="minorHAnsi"/>
              <w:noProof/>
              <w:sz w:val="24"/>
              <w:szCs w:val="24"/>
            </w:rPr>
          </w:pPr>
          <w:hyperlink w:anchor="_Toc477084151" w:history="1">
            <w:r w:rsidR="00596730" w:rsidRPr="0059570A">
              <w:rPr>
                <w:rStyle w:val="Hyperlink"/>
                <w:noProof/>
              </w:rPr>
              <w:t>Teaching and Learning Activities (Face-to-Face Delivery)</w:t>
            </w:r>
            <w:r w:rsidR="00596730">
              <w:rPr>
                <w:noProof/>
                <w:webHidden/>
              </w:rPr>
              <w:tab/>
            </w:r>
            <w:r w:rsidR="00596730">
              <w:rPr>
                <w:noProof/>
                <w:webHidden/>
              </w:rPr>
              <w:fldChar w:fldCharType="begin"/>
            </w:r>
            <w:r w:rsidR="00596730">
              <w:rPr>
                <w:noProof/>
                <w:webHidden/>
              </w:rPr>
              <w:instrText xml:space="preserve"> PAGEREF _Toc477084151 \h </w:instrText>
            </w:r>
            <w:r w:rsidR="00596730">
              <w:rPr>
                <w:noProof/>
                <w:webHidden/>
              </w:rPr>
            </w:r>
            <w:r w:rsidR="00596730">
              <w:rPr>
                <w:noProof/>
                <w:webHidden/>
              </w:rPr>
              <w:fldChar w:fldCharType="separate"/>
            </w:r>
            <w:r w:rsidR="00596730">
              <w:rPr>
                <w:noProof/>
                <w:webHidden/>
              </w:rPr>
              <w:t>9</w:t>
            </w:r>
            <w:r w:rsidR="00596730">
              <w:rPr>
                <w:noProof/>
                <w:webHidden/>
              </w:rPr>
              <w:fldChar w:fldCharType="end"/>
            </w:r>
          </w:hyperlink>
        </w:p>
        <w:p w14:paraId="6139BC7A" w14:textId="77777777" w:rsidR="00596730" w:rsidRDefault="0081535F">
          <w:pPr>
            <w:pStyle w:val="TOC1"/>
            <w:tabs>
              <w:tab w:val="right" w:leader="dot" w:pos="9350"/>
            </w:tabs>
            <w:rPr>
              <w:rFonts w:asciiTheme="minorHAnsi" w:eastAsiaTheme="minorEastAsia" w:hAnsiTheme="minorHAnsi"/>
              <w:noProof/>
              <w:sz w:val="24"/>
              <w:szCs w:val="24"/>
            </w:rPr>
          </w:pPr>
          <w:hyperlink w:anchor="_Toc477084152" w:history="1">
            <w:r w:rsidR="00596730" w:rsidRPr="0059570A">
              <w:rPr>
                <w:rStyle w:val="Hyperlink"/>
                <w:noProof/>
              </w:rPr>
              <w:t>Appendix A: Module Slides and Notes (Face-to-Face)</w:t>
            </w:r>
            <w:r w:rsidR="00596730">
              <w:rPr>
                <w:noProof/>
                <w:webHidden/>
              </w:rPr>
              <w:tab/>
            </w:r>
            <w:r w:rsidR="00596730">
              <w:rPr>
                <w:noProof/>
                <w:webHidden/>
              </w:rPr>
              <w:fldChar w:fldCharType="begin"/>
            </w:r>
            <w:r w:rsidR="00596730">
              <w:rPr>
                <w:noProof/>
                <w:webHidden/>
              </w:rPr>
              <w:instrText xml:space="preserve"> PAGEREF _Toc477084152 \h </w:instrText>
            </w:r>
            <w:r w:rsidR="00596730">
              <w:rPr>
                <w:noProof/>
                <w:webHidden/>
              </w:rPr>
            </w:r>
            <w:r w:rsidR="00596730">
              <w:rPr>
                <w:noProof/>
                <w:webHidden/>
              </w:rPr>
              <w:fldChar w:fldCharType="separate"/>
            </w:r>
            <w:r w:rsidR="00596730">
              <w:rPr>
                <w:noProof/>
                <w:webHidden/>
              </w:rPr>
              <w:t>13</w:t>
            </w:r>
            <w:r w:rsidR="00596730">
              <w:rPr>
                <w:noProof/>
                <w:webHidden/>
              </w:rPr>
              <w:fldChar w:fldCharType="end"/>
            </w:r>
          </w:hyperlink>
        </w:p>
        <w:p w14:paraId="635C6EB8" w14:textId="77777777" w:rsidR="00367364" w:rsidRDefault="00367364" w:rsidP="00367364">
          <w:pPr>
            <w:pStyle w:val="TOC1"/>
            <w:tabs>
              <w:tab w:val="right" w:leader="dot" w:pos="9350"/>
            </w:tabs>
            <w:rPr>
              <w:noProof/>
            </w:rPr>
          </w:pPr>
          <w:r w:rsidRPr="002F7E25">
            <w:rPr>
              <w:b/>
              <w:bCs/>
              <w:noProof/>
              <w:sz w:val="36"/>
            </w:rPr>
            <w:fldChar w:fldCharType="end"/>
          </w:r>
        </w:p>
      </w:sdtContent>
    </w:sdt>
    <w:p w14:paraId="4DA64E3A" w14:textId="77777777" w:rsidR="00367364" w:rsidRDefault="00367364">
      <w:pPr>
        <w:spacing w:before="0" w:after="200"/>
        <w:rPr>
          <w:caps/>
          <w:color w:val="C51E2E"/>
          <w:sz w:val="56"/>
          <w:szCs w:val="24"/>
        </w:rPr>
      </w:pPr>
      <w:r>
        <w:br w:type="page"/>
      </w:r>
    </w:p>
    <w:p w14:paraId="58FF573D" w14:textId="77777777" w:rsidR="00367364" w:rsidRDefault="00367364" w:rsidP="00367364">
      <w:pPr>
        <w:pStyle w:val="Heading10"/>
      </w:pPr>
      <w:bookmarkStart w:id="9" w:name="_Toc387761628"/>
      <w:r>
        <w:lastRenderedPageBreak/>
        <w:t>About the Guide</w:t>
      </w:r>
      <w:bookmarkEnd w:id="9"/>
    </w:p>
    <w:p w14:paraId="56C2ADAE" w14:textId="708323E0" w:rsidR="00367364" w:rsidRDefault="00367364" w:rsidP="00367364">
      <w:r>
        <w:t>This guide is meant for facilitators who will be leading the Open Educational Resources (OER) module in online, face-to-face, or blended learning environments.</w:t>
      </w:r>
    </w:p>
    <w:p w14:paraId="058DC2FB" w14:textId="77777777" w:rsidR="00367364" w:rsidRDefault="00367364" w:rsidP="00367364">
      <w:r>
        <w:t>The guide includes suggested teaching and learning activities for both online and face-to-face delivery. The activities may be mixed or modified for a blended learning experience.</w:t>
      </w:r>
    </w:p>
    <w:p w14:paraId="2A7DD7B3" w14:textId="77777777" w:rsidR="00367364" w:rsidRPr="007F6B5D" w:rsidRDefault="00367364" w:rsidP="00367364">
      <w:pPr>
        <w:spacing w:after="200"/>
        <w:rPr>
          <w:bCs/>
          <w:lang w:val="en-CA"/>
        </w:rPr>
      </w:pPr>
      <w:r>
        <w:t xml:space="preserve">All activities and content in this module are customizable and may be modified for your purposes. All materials are licensed under Creative Commons license: </w:t>
      </w:r>
      <w:r w:rsidRPr="005616A2">
        <w:rPr>
          <w:bCs/>
          <w:lang w:val="en-CA"/>
        </w:rPr>
        <w:t>Attribution-</w:t>
      </w:r>
      <w:proofErr w:type="spellStart"/>
      <w:r w:rsidRPr="005616A2">
        <w:rPr>
          <w:bCs/>
          <w:lang w:val="en-CA"/>
        </w:rPr>
        <w:t>NonCommercial</w:t>
      </w:r>
      <w:proofErr w:type="spellEnd"/>
      <w:r w:rsidRPr="005616A2">
        <w:rPr>
          <w:bCs/>
          <w:lang w:val="en-CA"/>
        </w:rPr>
        <w:t>-</w:t>
      </w:r>
      <w:proofErr w:type="spellStart"/>
      <w:r w:rsidRPr="005616A2">
        <w:rPr>
          <w:bCs/>
          <w:lang w:val="en-CA"/>
        </w:rPr>
        <w:t>ShareAlike</w:t>
      </w:r>
      <w:proofErr w:type="spellEnd"/>
      <w:r w:rsidRPr="005616A2">
        <w:rPr>
          <w:bCs/>
          <w:lang w:val="en-CA"/>
        </w:rPr>
        <w:t xml:space="preserve"> 4.0 International (CC BY-NC-SA 4.0)</w:t>
      </w:r>
      <w:r>
        <w:rPr>
          <w:bCs/>
          <w:lang w:val="en-CA"/>
        </w:rPr>
        <w:t>.</w:t>
      </w:r>
    </w:p>
    <w:p w14:paraId="062A698B" w14:textId="77777777" w:rsidR="00367364" w:rsidRDefault="00367364">
      <w:pPr>
        <w:spacing w:before="0" w:after="200"/>
        <w:rPr>
          <w:caps/>
          <w:color w:val="C51E2E"/>
          <w:sz w:val="56"/>
          <w:szCs w:val="24"/>
        </w:rPr>
      </w:pPr>
      <w:r>
        <w:br w:type="page"/>
      </w:r>
    </w:p>
    <w:p w14:paraId="0BF78520" w14:textId="38C8B090" w:rsidR="00367364" w:rsidRPr="005616A2" w:rsidRDefault="00367364" w:rsidP="00367364">
      <w:pPr>
        <w:pStyle w:val="Heading10"/>
      </w:pPr>
      <w:r w:rsidRPr="005616A2">
        <w:lastRenderedPageBreak/>
        <w:t>ACCESSIBILITY</w:t>
      </w:r>
    </w:p>
    <w:p w14:paraId="31BAE588" w14:textId="77777777" w:rsidR="00367364" w:rsidRDefault="00367364" w:rsidP="00367364">
      <w:pPr>
        <w:spacing w:before="0" w:after="200"/>
      </w:pPr>
      <w:r>
        <w:t>Module</w:t>
      </w:r>
      <w:r w:rsidRPr="007F6B5D">
        <w:t xml:space="preserve"> components </w:t>
      </w:r>
      <w:r>
        <w:t>have been designed to</w:t>
      </w:r>
      <w:r w:rsidRPr="007F6B5D">
        <w:t xml:space="preserve"> be fully navigable by keyboard and assistive technologies. </w:t>
      </w:r>
      <w:r>
        <w:t>Participants</w:t>
      </w:r>
      <w:r w:rsidRPr="007F6B5D">
        <w:t xml:space="preserve"> </w:t>
      </w:r>
      <w:r>
        <w:t>are</w:t>
      </w:r>
      <w:r w:rsidRPr="007F6B5D">
        <w:t xml:space="preserve"> provided with a way to skip repetitive navigation links and information. All audio and video components include synchronized text captions and descriptive tags where appropriate.</w:t>
      </w:r>
    </w:p>
    <w:p w14:paraId="6A046221" w14:textId="77777777" w:rsidR="00367364" w:rsidRDefault="00367364" w:rsidP="00367364">
      <w:pPr>
        <w:spacing w:before="0" w:after="200"/>
      </w:pPr>
      <w:r>
        <w:br w:type="page"/>
      </w:r>
    </w:p>
    <w:p w14:paraId="6E301E78" w14:textId="38B8C7F6" w:rsidR="005E7667" w:rsidRDefault="00C44555" w:rsidP="00F20FFA">
      <w:pPr>
        <w:pStyle w:val="Heading10"/>
        <w:outlineLvl w:val="0"/>
      </w:pPr>
      <w:bookmarkStart w:id="10" w:name="_Toc477084144"/>
      <w:r>
        <w:lastRenderedPageBreak/>
        <w:t>Module Overview</w:t>
      </w:r>
      <w:bookmarkEnd w:id="8"/>
      <w:bookmarkEnd w:id="7"/>
      <w:bookmarkEnd w:id="10"/>
    </w:p>
    <w:p w14:paraId="6F6F9550" w14:textId="263C0BA9" w:rsidR="00AE48DA" w:rsidRDefault="008A2833">
      <w:pPr>
        <w:spacing w:before="0" w:after="200"/>
      </w:pPr>
      <w:r>
        <w:t>The goal</w:t>
      </w:r>
      <w:r w:rsidR="000A1736">
        <w:t xml:space="preserve"> of this module </w:t>
      </w:r>
      <w:r>
        <w:t>is</w:t>
      </w:r>
      <w:r w:rsidR="000A1736">
        <w:t xml:space="preserve"> for participants to </w:t>
      </w:r>
      <w:r>
        <w:t>identify</w:t>
      </w:r>
      <w:r w:rsidR="000A1736">
        <w:t xml:space="preserve"> </w:t>
      </w:r>
      <w:r w:rsidR="000A1736" w:rsidRPr="00B2467E">
        <w:rPr>
          <w:rFonts w:cs="Arial"/>
        </w:rPr>
        <w:t xml:space="preserve">the </w:t>
      </w:r>
      <w:r w:rsidR="00A468A7">
        <w:rPr>
          <w:rFonts w:cs="Arial"/>
        </w:rPr>
        <w:t xml:space="preserve">benefits </w:t>
      </w:r>
      <w:r w:rsidR="00AA4183">
        <w:rPr>
          <w:rFonts w:cs="Arial"/>
        </w:rPr>
        <w:t xml:space="preserve">of </w:t>
      </w:r>
      <w:r w:rsidR="004C6EE2">
        <w:rPr>
          <w:rFonts w:cs="Arial"/>
        </w:rPr>
        <w:t xml:space="preserve">using </w:t>
      </w:r>
      <w:r w:rsidR="0071566F">
        <w:rPr>
          <w:rFonts w:cs="Arial"/>
        </w:rPr>
        <w:t xml:space="preserve">and/or developing </w:t>
      </w:r>
      <w:r w:rsidR="00F42AA2">
        <w:rPr>
          <w:rFonts w:cs="Arial"/>
        </w:rPr>
        <w:t>open educational resources</w:t>
      </w:r>
      <w:r w:rsidR="0071566F">
        <w:rPr>
          <w:rFonts w:cs="Arial"/>
        </w:rPr>
        <w:t xml:space="preserve"> </w:t>
      </w:r>
      <w:r w:rsidR="008A3B88">
        <w:rPr>
          <w:rFonts w:cs="Arial"/>
        </w:rPr>
        <w:t>for higher educational purposes</w:t>
      </w:r>
      <w:r w:rsidR="009041B1">
        <w:rPr>
          <w:rFonts w:cs="Arial"/>
        </w:rPr>
        <w:t xml:space="preserve">, </w:t>
      </w:r>
      <w:r w:rsidR="00FC619B">
        <w:rPr>
          <w:rFonts w:cs="Arial"/>
        </w:rPr>
        <w:t xml:space="preserve">and to locate </w:t>
      </w:r>
      <w:r w:rsidR="00A41C18">
        <w:rPr>
          <w:rFonts w:cs="Arial"/>
        </w:rPr>
        <w:t xml:space="preserve">appropriate </w:t>
      </w:r>
      <w:r w:rsidR="00F35C7A">
        <w:rPr>
          <w:rFonts w:cs="Arial"/>
        </w:rPr>
        <w:t xml:space="preserve">materials for </w:t>
      </w:r>
      <w:r w:rsidR="008B02EB">
        <w:rPr>
          <w:rFonts w:cs="Arial"/>
        </w:rPr>
        <w:t>specific subject matter.</w:t>
      </w:r>
    </w:p>
    <w:p w14:paraId="56806ACC" w14:textId="3501B581" w:rsidR="008A2833" w:rsidRDefault="00553328">
      <w:pPr>
        <w:spacing w:before="0" w:after="200"/>
      </w:pPr>
      <w:r w:rsidRPr="00553328">
        <w:t>T</w:t>
      </w:r>
      <w:r>
        <w:t>he</w:t>
      </w:r>
      <w:r w:rsidRPr="00553328">
        <w:t xml:space="preserve"> </w:t>
      </w:r>
      <w:r w:rsidR="008B02EB">
        <w:t>open resource model proposed here allows for instructors to</w:t>
      </w:r>
      <w:r w:rsidR="00A43830">
        <w:t xml:space="preserve"> reuse, repurpose, and redesign any number of different open-license educational materials that are deemed appropriate for the use in a course</w:t>
      </w:r>
      <w:r>
        <w:t xml:space="preserve">. </w:t>
      </w:r>
      <w:r w:rsidR="00A43830">
        <w:t xml:space="preserve">This is a departure from the traditional copyright model which restricts usage based on a paid model. </w:t>
      </w:r>
      <w:r>
        <w:t xml:space="preserve">This module will help instructors </w:t>
      </w:r>
      <w:r w:rsidR="008A2833">
        <w:t>recognize</w:t>
      </w:r>
      <w:r>
        <w:t xml:space="preserve"> </w:t>
      </w:r>
      <w:r w:rsidR="00A43830">
        <w:t>how these resources can be implemented in their courses</w:t>
      </w:r>
      <w:r>
        <w:t xml:space="preserve">, and </w:t>
      </w:r>
      <w:r w:rsidR="008A67E3">
        <w:t xml:space="preserve">they </w:t>
      </w:r>
      <w:r w:rsidR="008A2833">
        <w:t>should</w:t>
      </w:r>
      <w:r w:rsidR="008A67E3">
        <w:t xml:space="preserve"> </w:t>
      </w:r>
      <w:r w:rsidR="00A43830">
        <w:t xml:space="preserve">be aware of how open copyrights work and can be put to use </w:t>
      </w:r>
      <w:r w:rsidR="00B14317">
        <w:t xml:space="preserve">on </w:t>
      </w:r>
      <w:r w:rsidR="00A43830">
        <w:t>their own materials</w:t>
      </w:r>
      <w:r w:rsidR="008A67E3">
        <w:t>.</w:t>
      </w:r>
      <w:r>
        <w:t xml:space="preserve"> </w:t>
      </w:r>
      <w:r w:rsidR="008A2833">
        <w:t xml:space="preserve">If you are delivering a full program in </w:t>
      </w:r>
      <w:r w:rsidR="007F2A33">
        <w:t xml:space="preserve">blended and </w:t>
      </w:r>
      <w:r w:rsidR="008A2833">
        <w:t>online teaching and learning, i</w:t>
      </w:r>
      <w:r w:rsidR="001D35D3">
        <w:t xml:space="preserve">t is recommended </w:t>
      </w:r>
      <w:r w:rsidR="008A2833">
        <w:t>that you include this m</w:t>
      </w:r>
      <w:r w:rsidR="00A43830">
        <w:t>odule with the open access and open data modules</w:t>
      </w:r>
      <w:r w:rsidR="008A2833">
        <w:t>.</w:t>
      </w:r>
    </w:p>
    <w:p w14:paraId="5CCFD244" w14:textId="2BC265DA" w:rsidR="00367364" w:rsidRDefault="00367364">
      <w:pPr>
        <w:spacing w:before="0" w:after="200"/>
      </w:pPr>
      <w:r>
        <w:br w:type="page"/>
      </w:r>
    </w:p>
    <w:p w14:paraId="01343749" w14:textId="6282FF13" w:rsidR="005E7667" w:rsidRPr="00F20FFA" w:rsidRDefault="00C44555" w:rsidP="00F20FFA">
      <w:pPr>
        <w:pStyle w:val="Heading10"/>
        <w:outlineLvl w:val="0"/>
      </w:pPr>
      <w:bookmarkStart w:id="11" w:name="_Toc386792975"/>
      <w:bookmarkStart w:id="12" w:name="_Toc390077010"/>
      <w:bookmarkStart w:id="13" w:name="_Toc477084145"/>
      <w:r w:rsidRPr="00F20FFA">
        <w:lastRenderedPageBreak/>
        <w:t>Lesson Plan</w:t>
      </w:r>
      <w:bookmarkEnd w:id="11"/>
      <w:bookmarkEnd w:id="12"/>
      <w:bookmarkEnd w:id="13"/>
    </w:p>
    <w:p w14:paraId="4B399807" w14:textId="77777777" w:rsidR="006F13C2" w:rsidRDefault="0053190C" w:rsidP="00F20FFA">
      <w:pPr>
        <w:pStyle w:val="Heading20"/>
        <w:outlineLvl w:val="1"/>
      </w:pPr>
      <w:bookmarkStart w:id="14" w:name="_Toc390077011"/>
      <w:bookmarkStart w:id="15" w:name="_Toc477084146"/>
      <w:r>
        <w:t>Learning O</w:t>
      </w:r>
      <w:r w:rsidR="00B424F0">
        <w:t>utcomes</w:t>
      </w:r>
      <w:bookmarkEnd w:id="14"/>
      <w:bookmarkEnd w:id="15"/>
    </w:p>
    <w:p w14:paraId="7B8A1A55" w14:textId="0ADDEC8C" w:rsidR="006F13C2" w:rsidRDefault="006F13C2" w:rsidP="006F13C2">
      <w:r>
        <w:t xml:space="preserve">By the end of this module, participants </w:t>
      </w:r>
      <w:r w:rsidR="001C64B9">
        <w:t xml:space="preserve">should </w:t>
      </w:r>
      <w:r>
        <w:t>be able to:</w:t>
      </w:r>
    </w:p>
    <w:p w14:paraId="5C942BAB" w14:textId="77777777" w:rsidR="00A43830" w:rsidRPr="00A43830" w:rsidRDefault="00A43830" w:rsidP="00A43830">
      <w:pPr>
        <w:pStyle w:val="Bullet"/>
      </w:pPr>
      <w:r w:rsidRPr="00A43830">
        <w:t>Define different copyright models and usage rights for educational resources</w:t>
      </w:r>
    </w:p>
    <w:p w14:paraId="3B5C288C" w14:textId="77777777" w:rsidR="00A43830" w:rsidRPr="00A43830" w:rsidRDefault="00A43830" w:rsidP="00A43830">
      <w:pPr>
        <w:pStyle w:val="Bullet"/>
      </w:pPr>
      <w:r w:rsidRPr="00A43830">
        <w:t>Identify the benefits and challenges of OERs in teaching and learning</w:t>
      </w:r>
    </w:p>
    <w:p w14:paraId="598C4C23" w14:textId="77777777" w:rsidR="00A43830" w:rsidRPr="00A43830" w:rsidRDefault="00A43830" w:rsidP="00A43830">
      <w:pPr>
        <w:pStyle w:val="Bullet"/>
      </w:pPr>
      <w:r w:rsidRPr="00A43830">
        <w:t>Locate sources of OERs specific to their discipline</w:t>
      </w:r>
    </w:p>
    <w:p w14:paraId="7651CD47" w14:textId="77777777" w:rsidR="00A43830" w:rsidRPr="00A43830" w:rsidRDefault="00A43830" w:rsidP="00A43830">
      <w:pPr>
        <w:pStyle w:val="Bullet"/>
      </w:pPr>
      <w:r w:rsidRPr="00A43830">
        <w:t>Develop a learning activity that uses OERs in the design</w:t>
      </w:r>
    </w:p>
    <w:p w14:paraId="39E4DEEA" w14:textId="40F0A1C3" w:rsidR="00915E76" w:rsidRDefault="008A2833" w:rsidP="00F20FFA">
      <w:pPr>
        <w:pStyle w:val="Heading20"/>
        <w:outlineLvl w:val="1"/>
      </w:pPr>
      <w:r>
        <w:br/>
      </w:r>
      <w:bookmarkStart w:id="16" w:name="_Toc390077012"/>
      <w:bookmarkStart w:id="17" w:name="_Toc477084147"/>
      <w:r w:rsidR="0053190C">
        <w:t>Topics and S</w:t>
      </w:r>
      <w:r w:rsidR="00F767CD">
        <w:t>ubtopics</w:t>
      </w:r>
      <w:bookmarkEnd w:id="16"/>
      <w:bookmarkEnd w:id="17"/>
    </w:p>
    <w:p w14:paraId="6D91DB2E" w14:textId="11EA976E" w:rsidR="00946B8E" w:rsidRDefault="00352230" w:rsidP="00F20FFA">
      <w:pPr>
        <w:pStyle w:val="Heading20"/>
        <w:outlineLvl w:val="1"/>
      </w:pPr>
      <w:bookmarkStart w:id="18" w:name="_Toc477084148"/>
      <w:r>
        <w:t>Part i – what are oer?</w:t>
      </w:r>
      <w:bookmarkEnd w:id="18"/>
    </w:p>
    <w:p w14:paraId="45C0F0D2" w14:textId="77777777" w:rsidR="00003162" w:rsidRPr="00003162" w:rsidRDefault="00003162" w:rsidP="00003162">
      <w:pPr>
        <w:pStyle w:val="Bullet"/>
      </w:pPr>
      <w:r w:rsidRPr="00003162">
        <w:t>Defining Open education resources (OER)</w:t>
      </w:r>
    </w:p>
    <w:p w14:paraId="15E384C1" w14:textId="687B6DA0" w:rsidR="00003162" w:rsidRPr="00003162" w:rsidRDefault="00003162" w:rsidP="00003162">
      <w:pPr>
        <w:pStyle w:val="Bullet"/>
        <w:numPr>
          <w:ilvl w:val="1"/>
          <w:numId w:val="6"/>
        </w:numPr>
      </w:pPr>
      <w:r w:rsidRPr="00003162">
        <w:t xml:space="preserve">What </w:t>
      </w:r>
      <w:r>
        <w:t xml:space="preserve">are </w:t>
      </w:r>
      <w:r w:rsidRPr="00003162">
        <w:t>OER?</w:t>
      </w:r>
    </w:p>
    <w:p w14:paraId="54689922" w14:textId="77777777" w:rsidR="00003162" w:rsidRPr="00003162" w:rsidRDefault="00003162" w:rsidP="00003162">
      <w:pPr>
        <w:pStyle w:val="Bullet"/>
        <w:numPr>
          <w:ilvl w:val="2"/>
          <w:numId w:val="6"/>
        </w:numPr>
      </w:pPr>
      <w:r w:rsidRPr="00003162">
        <w:t>“Open educational resources are digitized materials offered freely and openly for educators, students and self-learners to use and re-use for teaching, learning and research”. (CITE)</w:t>
      </w:r>
    </w:p>
    <w:p w14:paraId="4BC78FF5" w14:textId="0B844EE2" w:rsidR="00003162" w:rsidRPr="00003162" w:rsidRDefault="00003162" w:rsidP="00003162">
      <w:pPr>
        <w:pStyle w:val="Bullet"/>
      </w:pPr>
      <w:r w:rsidRPr="00003162">
        <w:t xml:space="preserve">What </w:t>
      </w:r>
      <w:r w:rsidR="00A14FAF">
        <w:t>do they</w:t>
      </w:r>
      <w:r w:rsidRPr="00003162">
        <w:t xml:space="preserve"> include:</w:t>
      </w:r>
      <w:r>
        <w:t xml:space="preserve"> </w:t>
      </w:r>
    </w:p>
    <w:p w14:paraId="41EA8557" w14:textId="77777777" w:rsidR="00003162" w:rsidRPr="00003162" w:rsidRDefault="00003162" w:rsidP="00003162">
      <w:pPr>
        <w:pStyle w:val="Bullet"/>
        <w:numPr>
          <w:ilvl w:val="1"/>
          <w:numId w:val="6"/>
        </w:numPr>
      </w:pPr>
      <w:r w:rsidRPr="00003162">
        <w:t>Learning content: full courses, courseware, content modules, learning objects, collections and journals.</w:t>
      </w:r>
    </w:p>
    <w:p w14:paraId="5D0A448D" w14:textId="77777777" w:rsidR="00003162" w:rsidRPr="00003162" w:rsidRDefault="00003162" w:rsidP="00003162">
      <w:pPr>
        <w:pStyle w:val="Bullet"/>
        <w:numPr>
          <w:ilvl w:val="1"/>
          <w:numId w:val="6"/>
        </w:numPr>
      </w:pPr>
      <w:r w:rsidRPr="00003162">
        <w:t>Tools: software to support the development, use, re-use and delivery of learning content.</w:t>
      </w:r>
    </w:p>
    <w:p w14:paraId="6DF4CF47" w14:textId="77777777" w:rsidR="00003162" w:rsidRPr="00003162" w:rsidRDefault="00003162" w:rsidP="00003162">
      <w:pPr>
        <w:pStyle w:val="Bullet"/>
        <w:numPr>
          <w:ilvl w:val="1"/>
          <w:numId w:val="6"/>
        </w:numPr>
      </w:pPr>
      <w:r w:rsidRPr="00003162">
        <w:t>Implementation resources</w:t>
      </w:r>
    </w:p>
    <w:p w14:paraId="63C0D2DF" w14:textId="77777777" w:rsidR="00003162" w:rsidRPr="00003162" w:rsidRDefault="00003162" w:rsidP="00003162">
      <w:pPr>
        <w:pStyle w:val="Bullet"/>
      </w:pPr>
      <w:r w:rsidRPr="00003162">
        <w:t>Key characteristics of OER</w:t>
      </w:r>
    </w:p>
    <w:p w14:paraId="7766AD6B" w14:textId="77777777" w:rsidR="00003162" w:rsidRPr="00003162" w:rsidRDefault="00003162" w:rsidP="00003162">
      <w:pPr>
        <w:pStyle w:val="Bullet"/>
        <w:numPr>
          <w:ilvl w:val="1"/>
          <w:numId w:val="6"/>
        </w:numPr>
      </w:pPr>
      <w:r w:rsidRPr="00003162">
        <w:t>No technical barriers</w:t>
      </w:r>
    </w:p>
    <w:p w14:paraId="3917DE1A" w14:textId="77777777" w:rsidR="00003162" w:rsidRPr="00003162" w:rsidRDefault="00003162" w:rsidP="00003162">
      <w:pPr>
        <w:pStyle w:val="Bullet"/>
        <w:numPr>
          <w:ilvl w:val="1"/>
          <w:numId w:val="6"/>
        </w:numPr>
      </w:pPr>
      <w:r w:rsidRPr="00003162">
        <w:t>No price barriers</w:t>
      </w:r>
    </w:p>
    <w:p w14:paraId="63B06B94" w14:textId="77777777" w:rsidR="00003162" w:rsidRPr="00003162" w:rsidRDefault="00003162" w:rsidP="00003162">
      <w:pPr>
        <w:pStyle w:val="Bullet"/>
        <w:numPr>
          <w:ilvl w:val="1"/>
          <w:numId w:val="6"/>
        </w:numPr>
      </w:pPr>
      <w:r w:rsidRPr="00003162">
        <w:t>Few legal permission barriers</w:t>
      </w:r>
    </w:p>
    <w:p w14:paraId="021BE855" w14:textId="77777777" w:rsidR="00003162" w:rsidRPr="00003162" w:rsidRDefault="00003162" w:rsidP="00003162">
      <w:pPr>
        <w:pStyle w:val="Bullet"/>
      </w:pPr>
      <w:r w:rsidRPr="00003162">
        <w:t>Copyright and licensing models</w:t>
      </w:r>
    </w:p>
    <w:p w14:paraId="03ACB703" w14:textId="77777777" w:rsidR="00003162" w:rsidRPr="00003162" w:rsidRDefault="00003162" w:rsidP="00003162">
      <w:pPr>
        <w:pStyle w:val="Bullet"/>
        <w:numPr>
          <w:ilvl w:val="1"/>
          <w:numId w:val="6"/>
        </w:numPr>
      </w:pPr>
      <w:r w:rsidRPr="00003162">
        <w:t>What is Creative Commons</w:t>
      </w:r>
    </w:p>
    <w:p w14:paraId="13F58F10" w14:textId="77777777" w:rsidR="00003162" w:rsidRPr="00003162" w:rsidRDefault="00003162" w:rsidP="00003162">
      <w:pPr>
        <w:pStyle w:val="Bullet"/>
        <w:numPr>
          <w:ilvl w:val="2"/>
          <w:numId w:val="6"/>
        </w:numPr>
      </w:pPr>
      <w:r w:rsidRPr="00003162">
        <w:t>Overview of different licenses available</w:t>
      </w:r>
    </w:p>
    <w:p w14:paraId="4E7E2049" w14:textId="77777777" w:rsidR="00003162" w:rsidRPr="00003162" w:rsidRDefault="00003162" w:rsidP="00003162">
      <w:pPr>
        <w:pStyle w:val="Bullet"/>
        <w:numPr>
          <w:ilvl w:val="2"/>
          <w:numId w:val="6"/>
        </w:numPr>
      </w:pPr>
      <w:r w:rsidRPr="00003162">
        <w:t>How to decide which type to use</w:t>
      </w:r>
    </w:p>
    <w:p w14:paraId="57A9660D" w14:textId="77777777" w:rsidR="00003162" w:rsidRDefault="00003162" w:rsidP="00003162">
      <w:pPr>
        <w:pStyle w:val="Bullet"/>
        <w:numPr>
          <w:ilvl w:val="2"/>
          <w:numId w:val="6"/>
        </w:numPr>
      </w:pPr>
      <w:r w:rsidRPr="00003162">
        <w:t>Examples</w:t>
      </w:r>
    </w:p>
    <w:p w14:paraId="3D547025" w14:textId="77777777" w:rsidR="00352230" w:rsidRDefault="00352230" w:rsidP="00352230">
      <w:pPr>
        <w:pStyle w:val="Bullet"/>
        <w:numPr>
          <w:ilvl w:val="0"/>
          <w:numId w:val="0"/>
        </w:numPr>
        <w:ind w:left="913" w:hanging="360"/>
      </w:pPr>
    </w:p>
    <w:p w14:paraId="3E2C1F74" w14:textId="77777777" w:rsidR="00352230" w:rsidRDefault="00352230">
      <w:pPr>
        <w:spacing w:before="0" w:after="200"/>
        <w:rPr>
          <w:rFonts w:cs="Tw Cen MT"/>
          <w:b/>
          <w:caps/>
          <w:color w:val="C51E2E"/>
          <w:sz w:val="26"/>
          <w:szCs w:val="24"/>
        </w:rPr>
      </w:pPr>
      <w:r>
        <w:br w:type="page"/>
      </w:r>
    </w:p>
    <w:p w14:paraId="7EAD0A72" w14:textId="34D8EC12" w:rsidR="00352230" w:rsidRPr="00003162" w:rsidRDefault="00352230" w:rsidP="00352230">
      <w:pPr>
        <w:pStyle w:val="Heading20"/>
        <w:outlineLvl w:val="1"/>
      </w:pPr>
      <w:bookmarkStart w:id="19" w:name="_Toc477084149"/>
      <w:r>
        <w:lastRenderedPageBreak/>
        <w:t>Part ii – Why use oer?</w:t>
      </w:r>
      <w:bookmarkEnd w:id="19"/>
    </w:p>
    <w:p w14:paraId="18BCD47F" w14:textId="77777777" w:rsidR="00003162" w:rsidRPr="00003162" w:rsidRDefault="00003162" w:rsidP="00003162">
      <w:pPr>
        <w:pStyle w:val="Bullet"/>
      </w:pPr>
      <w:r w:rsidRPr="00003162">
        <w:t>Why are individuals and institutions engaged in OER?</w:t>
      </w:r>
    </w:p>
    <w:p w14:paraId="1F30C276" w14:textId="6DB5A9D3" w:rsidR="00003162" w:rsidRPr="00003162" w:rsidRDefault="00003162" w:rsidP="00003162">
      <w:pPr>
        <w:pStyle w:val="Bullet"/>
      </w:pPr>
      <w:r>
        <w:t>Benefits</w:t>
      </w:r>
    </w:p>
    <w:p w14:paraId="2CA0F6CB" w14:textId="77777777" w:rsidR="00003162" w:rsidRPr="00003162" w:rsidRDefault="00003162" w:rsidP="00003162">
      <w:pPr>
        <w:pStyle w:val="Bullet"/>
        <w:numPr>
          <w:ilvl w:val="1"/>
          <w:numId w:val="6"/>
        </w:numPr>
      </w:pPr>
      <w:r w:rsidRPr="00003162">
        <w:t>Quality improvement</w:t>
      </w:r>
    </w:p>
    <w:p w14:paraId="36289FFD" w14:textId="77777777" w:rsidR="00003162" w:rsidRPr="00003162" w:rsidRDefault="00003162" w:rsidP="00003162">
      <w:pPr>
        <w:pStyle w:val="Bullet"/>
        <w:numPr>
          <w:ilvl w:val="1"/>
          <w:numId w:val="6"/>
        </w:numPr>
      </w:pPr>
      <w:r w:rsidRPr="00003162">
        <w:t>Faster technical and scientific development</w:t>
      </w:r>
    </w:p>
    <w:p w14:paraId="4F8E895F" w14:textId="77777777" w:rsidR="00003162" w:rsidRPr="00003162" w:rsidRDefault="00003162" w:rsidP="00003162">
      <w:pPr>
        <w:pStyle w:val="Bullet"/>
        <w:numPr>
          <w:ilvl w:val="1"/>
          <w:numId w:val="6"/>
        </w:numPr>
      </w:pPr>
      <w:r w:rsidRPr="00003162">
        <w:t>Increase publicity, reputation</w:t>
      </w:r>
    </w:p>
    <w:p w14:paraId="2A38E0E6" w14:textId="77777777" w:rsidR="00003162" w:rsidRPr="00003162" w:rsidRDefault="00003162" w:rsidP="00003162">
      <w:pPr>
        <w:pStyle w:val="Bullet"/>
        <w:numPr>
          <w:ilvl w:val="1"/>
          <w:numId w:val="6"/>
        </w:numPr>
      </w:pPr>
      <w:r w:rsidRPr="00003162">
        <w:t>Teachers and students’ viewpoints:</w:t>
      </w:r>
    </w:p>
    <w:p w14:paraId="631893CC" w14:textId="77777777" w:rsidR="00003162" w:rsidRPr="00003162" w:rsidRDefault="00003162" w:rsidP="00003162">
      <w:pPr>
        <w:pStyle w:val="Bullet"/>
        <w:numPr>
          <w:ilvl w:val="1"/>
          <w:numId w:val="6"/>
        </w:numPr>
      </w:pPr>
      <w:r w:rsidRPr="00003162">
        <w:t>Flexibility in choosing materials</w:t>
      </w:r>
    </w:p>
    <w:p w14:paraId="40EAD472" w14:textId="77777777" w:rsidR="00003162" w:rsidRPr="00003162" w:rsidRDefault="00003162" w:rsidP="00003162">
      <w:pPr>
        <w:pStyle w:val="Bullet"/>
        <w:numPr>
          <w:ilvl w:val="1"/>
          <w:numId w:val="6"/>
        </w:numPr>
      </w:pPr>
      <w:r w:rsidRPr="00003162">
        <w:t>Save time and effort through reusing resources</w:t>
      </w:r>
    </w:p>
    <w:p w14:paraId="0BE5035E" w14:textId="77777777" w:rsidR="00003162" w:rsidRPr="00003162" w:rsidRDefault="00003162" w:rsidP="00003162">
      <w:pPr>
        <w:pStyle w:val="Bullet"/>
        <w:numPr>
          <w:ilvl w:val="1"/>
          <w:numId w:val="6"/>
        </w:numPr>
      </w:pPr>
      <w:r w:rsidRPr="00003162">
        <w:t>Suggestions for improvement</w:t>
      </w:r>
    </w:p>
    <w:p w14:paraId="6BBEDA7A" w14:textId="77777777" w:rsidR="00003162" w:rsidRPr="00003162" w:rsidRDefault="00003162" w:rsidP="00003162">
      <w:pPr>
        <w:pStyle w:val="Bullet"/>
        <w:numPr>
          <w:ilvl w:val="1"/>
          <w:numId w:val="6"/>
        </w:numPr>
      </w:pPr>
      <w:r w:rsidRPr="00003162">
        <w:t>Learning communities, collaborative learning environments.</w:t>
      </w:r>
    </w:p>
    <w:p w14:paraId="13D07668" w14:textId="77777777" w:rsidR="00003162" w:rsidRPr="00003162" w:rsidRDefault="00003162" w:rsidP="00003162">
      <w:pPr>
        <w:pStyle w:val="Bullet"/>
      </w:pPr>
      <w:r w:rsidRPr="00003162">
        <w:t>Arguments</w:t>
      </w:r>
    </w:p>
    <w:p w14:paraId="3F5B1F77" w14:textId="77777777" w:rsidR="00003162" w:rsidRDefault="00003162" w:rsidP="00003162">
      <w:pPr>
        <w:pStyle w:val="Bullet"/>
        <w:numPr>
          <w:ilvl w:val="1"/>
          <w:numId w:val="6"/>
        </w:numPr>
      </w:pPr>
      <w:r w:rsidRPr="00003162">
        <w:t>Increased workload</w:t>
      </w:r>
    </w:p>
    <w:p w14:paraId="33025780" w14:textId="667F97F7" w:rsidR="0060200F" w:rsidRDefault="0060200F" w:rsidP="00003162">
      <w:pPr>
        <w:pStyle w:val="Bullet"/>
        <w:numPr>
          <w:ilvl w:val="1"/>
          <w:numId w:val="6"/>
        </w:numPr>
      </w:pPr>
      <w:r>
        <w:t>Poor quality</w:t>
      </w:r>
    </w:p>
    <w:p w14:paraId="7BE3A00A" w14:textId="47F5D425" w:rsidR="0060200F" w:rsidRPr="00003162" w:rsidRDefault="0060200F" w:rsidP="00003162">
      <w:pPr>
        <w:pStyle w:val="Bullet"/>
        <w:numPr>
          <w:ilvl w:val="1"/>
          <w:numId w:val="6"/>
        </w:numPr>
      </w:pPr>
      <w:r>
        <w:t>Financial loss for authors</w:t>
      </w:r>
    </w:p>
    <w:p w14:paraId="25D2EE1A" w14:textId="77777777" w:rsidR="00003162" w:rsidRPr="00003162" w:rsidRDefault="00003162" w:rsidP="00003162">
      <w:pPr>
        <w:pStyle w:val="Bullet"/>
      </w:pPr>
      <w:r w:rsidRPr="00003162">
        <w:t>How can OER make a difference in teaching and learning?</w:t>
      </w:r>
    </w:p>
    <w:p w14:paraId="28051511" w14:textId="77777777" w:rsidR="00003162" w:rsidRPr="00003162" w:rsidRDefault="00003162" w:rsidP="00003162">
      <w:pPr>
        <w:pStyle w:val="Bullet"/>
      </w:pPr>
      <w:r w:rsidRPr="00003162">
        <w:t>Available Open education resources</w:t>
      </w:r>
    </w:p>
    <w:p w14:paraId="6605FACD" w14:textId="1DA1F436" w:rsidR="00003162" w:rsidRPr="00003162" w:rsidRDefault="00003162" w:rsidP="00003162">
      <w:pPr>
        <w:pStyle w:val="Bullet"/>
        <w:numPr>
          <w:ilvl w:val="1"/>
          <w:numId w:val="6"/>
        </w:numPr>
      </w:pPr>
      <w:r w:rsidRPr="00003162">
        <w:t xml:space="preserve">Examples </w:t>
      </w:r>
      <w:r>
        <w:t>including</w:t>
      </w:r>
      <w:r w:rsidRPr="00003162">
        <w:t xml:space="preserve"> open universities, iTunes U etc.</w:t>
      </w:r>
    </w:p>
    <w:p w14:paraId="18A5132A" w14:textId="7BC47497" w:rsidR="00706DC8" w:rsidRPr="00525F3E" w:rsidRDefault="00706DC8" w:rsidP="00525F3E">
      <w:pPr>
        <w:pStyle w:val="Sub-bullets"/>
        <w:rPr>
          <w:rFonts w:eastAsiaTheme="majorEastAsia" w:cstheme="majorBidi"/>
          <w:color w:val="C00000"/>
          <w:sz w:val="26"/>
          <w:szCs w:val="26"/>
        </w:rPr>
      </w:pPr>
      <w:r>
        <w:br w:type="page"/>
      </w:r>
    </w:p>
    <w:p w14:paraId="35C585FA" w14:textId="756757ED" w:rsidR="0018278E" w:rsidRDefault="0053190C" w:rsidP="00F20FFA">
      <w:pPr>
        <w:pStyle w:val="Heading20"/>
        <w:outlineLvl w:val="1"/>
      </w:pPr>
      <w:bookmarkStart w:id="20" w:name="_Toc390077013"/>
      <w:bookmarkStart w:id="21" w:name="_Toc477084150"/>
      <w:r>
        <w:lastRenderedPageBreak/>
        <w:t>T</w:t>
      </w:r>
      <w:r w:rsidR="0018278E">
        <w:t>eac</w:t>
      </w:r>
      <w:r w:rsidR="00F93BA9">
        <w:t>hing and Learning Activi</w:t>
      </w:r>
      <w:r>
        <w:t>ties (Online D</w:t>
      </w:r>
      <w:r w:rsidR="0018278E">
        <w:t>elivery)</w:t>
      </w:r>
      <w:bookmarkEnd w:id="20"/>
      <w:bookmarkEnd w:id="21"/>
    </w:p>
    <w:p w14:paraId="00E52C5C" w14:textId="61A16945" w:rsidR="00352230" w:rsidRDefault="00822957" w:rsidP="00610755">
      <w:r w:rsidRPr="00822957">
        <w:rPr>
          <w:b/>
        </w:rPr>
        <w:t>1.</w:t>
      </w:r>
      <w:r>
        <w:t xml:space="preserve"> </w:t>
      </w:r>
      <w:r>
        <w:rPr>
          <w:b/>
        </w:rPr>
        <w:t>Content D</w:t>
      </w:r>
      <w:r w:rsidRPr="00A261D1">
        <w:rPr>
          <w:b/>
        </w:rPr>
        <w:t>elivery:</w:t>
      </w:r>
      <w:r>
        <w:t xml:space="preserve"> </w:t>
      </w:r>
      <w:r w:rsidRPr="00471FF7">
        <w:t xml:space="preserve">Participants </w:t>
      </w:r>
      <w:r w:rsidR="00352230">
        <w:t>read</w:t>
      </w:r>
      <w:r w:rsidRPr="00471FF7">
        <w:t xml:space="preserve"> </w:t>
      </w:r>
      <w:r w:rsidR="00B14317">
        <w:t xml:space="preserve">module goals and learning outcomes listed directly on the course page within the module. </w:t>
      </w:r>
    </w:p>
    <w:p w14:paraId="474CC454" w14:textId="49F10959" w:rsidR="00352230" w:rsidRDefault="00352230" w:rsidP="00610755">
      <w:r>
        <w:t>Then view “What are OER?”, which includes the following components:</w:t>
      </w:r>
    </w:p>
    <w:p w14:paraId="7021561A" w14:textId="200EC413" w:rsidR="00352230" w:rsidRDefault="00352230" w:rsidP="00352230">
      <w:pPr>
        <w:pStyle w:val="ListParagraph"/>
        <w:numPr>
          <w:ilvl w:val="0"/>
          <w:numId w:val="36"/>
        </w:numPr>
      </w:pPr>
      <w:r>
        <w:t xml:space="preserve">Quick definition &amp; reflection question on </w:t>
      </w:r>
      <w:r w:rsidR="00A14FAF">
        <w:t>using</w:t>
      </w:r>
      <w:r>
        <w:t xml:space="preserve"> open educational resources.</w:t>
      </w:r>
    </w:p>
    <w:p w14:paraId="2D083B4F" w14:textId="4D3C1F42" w:rsidR="00352230" w:rsidRDefault="00352230" w:rsidP="00352230">
      <w:pPr>
        <w:pStyle w:val="ListParagraph"/>
        <w:numPr>
          <w:ilvl w:val="0"/>
          <w:numId w:val="36"/>
        </w:numPr>
      </w:pPr>
      <w:r>
        <w:t xml:space="preserve">Slides: </w:t>
      </w:r>
      <w:r w:rsidR="00A14FAF">
        <w:t>Different types of resources and key characteristics</w:t>
      </w:r>
    </w:p>
    <w:p w14:paraId="6DD2DB83" w14:textId="7C37D0B6" w:rsidR="00A14FAF" w:rsidRDefault="00A14FAF" w:rsidP="00352230">
      <w:pPr>
        <w:pStyle w:val="ListParagraph"/>
        <w:numPr>
          <w:ilvl w:val="0"/>
          <w:numId w:val="36"/>
        </w:numPr>
      </w:pPr>
      <w:r>
        <w:t>Video: Interviews with different instructors about their experiences using OER and how they integrated them into their course.</w:t>
      </w:r>
    </w:p>
    <w:p w14:paraId="16880BC2" w14:textId="626A33B1" w:rsidR="00A14FAF" w:rsidRDefault="00A14FAF" w:rsidP="00352230">
      <w:pPr>
        <w:pStyle w:val="ListParagraph"/>
        <w:numPr>
          <w:ilvl w:val="0"/>
          <w:numId w:val="36"/>
        </w:numPr>
      </w:pPr>
      <w:r>
        <w:t>Slides: Open copyright &amp; licensing model (Creative Commons)</w:t>
      </w:r>
    </w:p>
    <w:p w14:paraId="3712CABF" w14:textId="4E4014B1" w:rsidR="003855ED" w:rsidRPr="003855ED" w:rsidRDefault="003855ED" w:rsidP="003855ED">
      <w:r>
        <w:rPr>
          <w:b/>
        </w:rPr>
        <w:t xml:space="preserve">Approximate run time: </w:t>
      </w:r>
      <w:r w:rsidR="00D850C0">
        <w:t>3</w:t>
      </w:r>
      <w:r>
        <w:t>0 minutes</w:t>
      </w:r>
    </w:p>
    <w:p w14:paraId="48824085" w14:textId="24CC8B21" w:rsidR="003855ED" w:rsidRDefault="00BD06E5" w:rsidP="00783939">
      <w:r>
        <w:rPr>
          <w:b/>
        </w:rPr>
        <w:t>2</w:t>
      </w:r>
      <w:r w:rsidR="003855ED">
        <w:rPr>
          <w:b/>
        </w:rPr>
        <w:t>. Content Delivery:</w:t>
      </w:r>
      <w:r w:rsidR="003855ED">
        <w:t xml:space="preserve"> Participants view “Why use OER?”, which includes the following components:</w:t>
      </w:r>
    </w:p>
    <w:p w14:paraId="3C34C7EC" w14:textId="65AB0042" w:rsidR="003855ED" w:rsidRDefault="003855ED" w:rsidP="003855ED">
      <w:pPr>
        <w:pStyle w:val="ListParagraph"/>
        <w:numPr>
          <w:ilvl w:val="0"/>
          <w:numId w:val="37"/>
        </w:numPr>
      </w:pPr>
      <w:r>
        <w:t>Reflection: Ask participants to brainstorm their own benefits and challenges to using OER.</w:t>
      </w:r>
    </w:p>
    <w:p w14:paraId="00234F6F" w14:textId="7FD570FC" w:rsidR="003855ED" w:rsidRDefault="003855ED" w:rsidP="003855ED">
      <w:pPr>
        <w:pStyle w:val="ListParagraph"/>
        <w:numPr>
          <w:ilvl w:val="0"/>
          <w:numId w:val="37"/>
        </w:numPr>
      </w:pPr>
      <w:r>
        <w:t>Slides: Discussion on the primary arguments for and against the use of OER, and what kind of difference they can make in Higher Education</w:t>
      </w:r>
      <w:r w:rsidR="009852EF">
        <w:t>.</w:t>
      </w:r>
    </w:p>
    <w:p w14:paraId="08B1819A" w14:textId="614F345E" w:rsidR="0060200F" w:rsidRPr="0060200F" w:rsidRDefault="0060200F" w:rsidP="0060200F">
      <w:r>
        <w:rPr>
          <w:b/>
        </w:rPr>
        <w:t>Approximate run time:</w:t>
      </w:r>
      <w:r>
        <w:t xml:space="preserve"> 10 minutes</w:t>
      </w:r>
    </w:p>
    <w:p w14:paraId="514F3759" w14:textId="2EC4524C" w:rsidR="00822957" w:rsidRDefault="00BD06E5" w:rsidP="003855ED">
      <w:r>
        <w:rPr>
          <w:b/>
        </w:rPr>
        <w:t>3</w:t>
      </w:r>
      <w:r w:rsidR="003855ED">
        <w:rPr>
          <w:b/>
        </w:rPr>
        <w:t xml:space="preserve">. </w:t>
      </w:r>
      <w:r w:rsidR="00822957">
        <w:rPr>
          <w:b/>
        </w:rPr>
        <w:t>D</w:t>
      </w:r>
      <w:r w:rsidR="00822957" w:rsidRPr="00362084">
        <w:rPr>
          <w:b/>
        </w:rPr>
        <w:t>iscussion</w:t>
      </w:r>
      <w:r w:rsidR="00822957">
        <w:rPr>
          <w:b/>
        </w:rPr>
        <w:t xml:space="preserve"> Board</w:t>
      </w:r>
      <w:r w:rsidR="00611888">
        <w:rPr>
          <w:b/>
        </w:rPr>
        <w:t>/Group Activity</w:t>
      </w:r>
      <w:r w:rsidR="00822957" w:rsidRPr="00362084">
        <w:rPr>
          <w:b/>
        </w:rPr>
        <w:t>:</w:t>
      </w:r>
      <w:r w:rsidR="00822957">
        <w:t xml:space="preserve"> </w:t>
      </w:r>
      <w:r w:rsidR="00611888">
        <w:t>C</w:t>
      </w:r>
      <w:r w:rsidR="0060200F">
        <w:t>reate a discussion board called “Free education?” and ask participants their own thoughts on whether the benefits actually outweigh the challenges</w:t>
      </w:r>
      <w:r w:rsidR="00E325B5">
        <w:t xml:space="preserve"> of using OER</w:t>
      </w:r>
      <w:r w:rsidR="0060200F">
        <w:t>.</w:t>
      </w:r>
    </w:p>
    <w:p w14:paraId="5844F0CC" w14:textId="5E644997" w:rsidR="00822957" w:rsidRDefault="00BD06E5" w:rsidP="009852EF">
      <w:r>
        <w:rPr>
          <w:b/>
        </w:rPr>
        <w:t>4</w:t>
      </w:r>
      <w:r w:rsidR="00822957" w:rsidRPr="00822957">
        <w:rPr>
          <w:b/>
        </w:rPr>
        <w:t>.</w:t>
      </w:r>
      <w:r w:rsidR="00822957">
        <w:t xml:space="preserve"> </w:t>
      </w:r>
      <w:r w:rsidR="009852EF">
        <w:rPr>
          <w:b/>
        </w:rPr>
        <w:t>Assignment submission</w:t>
      </w:r>
      <w:r w:rsidR="001D5CB9">
        <w:rPr>
          <w:b/>
        </w:rPr>
        <w:t>*</w:t>
      </w:r>
      <w:r w:rsidR="00822957">
        <w:rPr>
          <w:b/>
        </w:rPr>
        <w:t>:</w:t>
      </w:r>
      <w:r w:rsidR="00822957">
        <w:t xml:space="preserve"> </w:t>
      </w:r>
      <w:r w:rsidR="009852EF">
        <w:t xml:space="preserve">Share page of links to a variety of OER repositories. Ask participants to look for content that is particular </w:t>
      </w:r>
      <w:r w:rsidR="001D5CB9">
        <w:t xml:space="preserve">to </w:t>
      </w:r>
      <w:r w:rsidR="009852EF">
        <w:t>their expertise, then design a les</w:t>
      </w:r>
      <w:r w:rsidR="001D5CB9">
        <w:t xml:space="preserve">son or activity for delivery a module/lesson/activity </w:t>
      </w:r>
      <w:r w:rsidR="009852EF">
        <w:t>and submit.</w:t>
      </w:r>
    </w:p>
    <w:p w14:paraId="649E8462" w14:textId="67992379" w:rsidR="00611888" w:rsidRDefault="00611888" w:rsidP="00611888">
      <w:pPr>
        <w:spacing w:line="240" w:lineRule="auto"/>
      </w:pPr>
      <w:r>
        <w:t>*Participants may use the assignment submission tool in your LMS.</w:t>
      </w:r>
    </w:p>
    <w:p w14:paraId="74E4708B" w14:textId="77777777" w:rsidR="00471FF7" w:rsidRPr="00471FF7" w:rsidRDefault="00471FF7" w:rsidP="00610755"/>
    <w:p w14:paraId="75B18914" w14:textId="77777777" w:rsidR="00F767CD" w:rsidRPr="00F767CD" w:rsidRDefault="00F767CD" w:rsidP="000106E7"/>
    <w:p w14:paraId="1B8368BB" w14:textId="77777777" w:rsidR="00425383" w:rsidRDefault="00425383">
      <w:pPr>
        <w:spacing w:before="0" w:after="200"/>
        <w:rPr>
          <w:rFonts w:eastAsiaTheme="majorEastAsia" w:cstheme="majorBidi"/>
          <w:b/>
          <w:bCs/>
          <w:caps/>
          <w:color w:val="C00000"/>
          <w:sz w:val="26"/>
          <w:szCs w:val="26"/>
        </w:rPr>
      </w:pPr>
      <w:r>
        <w:br w:type="page"/>
      </w:r>
    </w:p>
    <w:p w14:paraId="36E4CC7C" w14:textId="2B93062F" w:rsidR="0018278E" w:rsidRDefault="0053190C" w:rsidP="00543E93">
      <w:pPr>
        <w:pStyle w:val="Heading20"/>
        <w:outlineLvl w:val="1"/>
      </w:pPr>
      <w:bookmarkStart w:id="22" w:name="_Toc390077014"/>
      <w:bookmarkStart w:id="23" w:name="_Toc477084151"/>
      <w:r>
        <w:lastRenderedPageBreak/>
        <w:t>Teaching and Learning A</w:t>
      </w:r>
      <w:r w:rsidR="0018278E">
        <w:t>ctivities (</w:t>
      </w:r>
      <w:r w:rsidR="007A17DB">
        <w:t>Face-</w:t>
      </w:r>
      <w:r w:rsidR="00EC69BE">
        <w:t>to-</w:t>
      </w:r>
      <w:r w:rsidR="007A17DB">
        <w:t>Face</w:t>
      </w:r>
      <w:r>
        <w:t xml:space="preserve"> D</w:t>
      </w:r>
      <w:r w:rsidR="0018278E">
        <w:t>elivery)</w:t>
      </w:r>
      <w:bookmarkEnd w:id="22"/>
      <w:bookmarkEnd w:id="23"/>
    </w:p>
    <w:p w14:paraId="07974AE4" w14:textId="77777777" w:rsidR="00543E93" w:rsidRDefault="00543E93" w:rsidP="00543E93">
      <w:r w:rsidRPr="00143E01">
        <w:rPr>
          <w:rStyle w:val="Heading3Char0"/>
        </w:rPr>
        <w:t>Approximate Duration:</w:t>
      </w:r>
      <w:r>
        <w:t xml:space="preserve"> 3 hours with 15 min break</w:t>
      </w:r>
    </w:p>
    <w:p w14:paraId="5220B105" w14:textId="77777777" w:rsidR="00543E93" w:rsidRPr="00DE1719" w:rsidRDefault="00543E93" w:rsidP="00543E93">
      <w:r w:rsidRPr="00143E01">
        <w:rPr>
          <w:rStyle w:val="Heading3Char0"/>
        </w:rPr>
        <w:t>Recommended Materials:</w:t>
      </w:r>
      <w:r w:rsidRPr="002574AB">
        <w:rPr>
          <w:b/>
        </w:rPr>
        <w:t xml:space="preserve"> </w:t>
      </w:r>
      <w:r w:rsidRPr="00AF66F3">
        <w:t>Flipchart or whiteboard</w:t>
      </w:r>
      <w:r>
        <w:t xml:space="preserve">, markers or </w:t>
      </w:r>
      <w:r w:rsidRPr="002574AB">
        <w:t>whiteboard markers</w:t>
      </w:r>
      <w:r>
        <w:t>, laptop with projector and speakers</w:t>
      </w:r>
    </w:p>
    <w:p w14:paraId="2B75DB57" w14:textId="098AEAB4" w:rsidR="00543E93" w:rsidRDefault="00543E93" w:rsidP="00AF5D77">
      <w:pPr>
        <w:rPr>
          <w:b/>
        </w:rPr>
      </w:pPr>
      <w:r w:rsidRPr="00543E93">
        <w:rPr>
          <w:b/>
        </w:rPr>
        <w:t>1.</w:t>
      </w:r>
      <w:r>
        <w:t xml:space="preserve"> </w:t>
      </w:r>
      <w:r>
        <w:rPr>
          <w:b/>
        </w:rPr>
        <w:t>Introduction to Module &amp; A</w:t>
      </w:r>
      <w:r w:rsidRPr="00DE121D">
        <w:rPr>
          <w:b/>
        </w:rPr>
        <w:t>genda</w:t>
      </w:r>
      <w:r>
        <w:rPr>
          <w:b/>
        </w:rPr>
        <w:t xml:space="preserve"> (5 </w:t>
      </w:r>
      <w:proofErr w:type="spellStart"/>
      <w:r>
        <w:rPr>
          <w:b/>
        </w:rPr>
        <w:t>mins</w:t>
      </w:r>
      <w:proofErr w:type="spellEnd"/>
      <w:r>
        <w:rPr>
          <w:b/>
        </w:rPr>
        <w:t>)</w:t>
      </w:r>
      <w:r w:rsidRPr="00DE121D">
        <w:rPr>
          <w:b/>
        </w:rPr>
        <w:t>:</w:t>
      </w:r>
    </w:p>
    <w:p w14:paraId="636C597E" w14:textId="315AA1AE" w:rsidR="00543E93" w:rsidRDefault="00543E93" w:rsidP="00AF5D77">
      <w:pPr>
        <w:tabs>
          <w:tab w:val="left" w:pos="704"/>
          <w:tab w:val="left" w:pos="6233"/>
        </w:tabs>
      </w:pPr>
      <w:r w:rsidRPr="00DE121D">
        <w:t>Introduce yourself and explain your role at the school. You may edit slide to insert name, position, contact info.</w:t>
      </w:r>
      <w:r>
        <w:t xml:space="preserve"> </w:t>
      </w:r>
      <w:r w:rsidRPr="00DE121D">
        <w:t>Lead participants through goal and learning outcomes of module.</w:t>
      </w:r>
      <w:r>
        <w:t xml:space="preserve"> Provide an overview of how session will be divided.</w:t>
      </w:r>
      <w:r>
        <w:tab/>
      </w:r>
    </w:p>
    <w:p w14:paraId="58949472" w14:textId="5911FE2F" w:rsidR="004435D8" w:rsidRDefault="00F12512" w:rsidP="00F12512">
      <w:pPr>
        <w:rPr>
          <w:b/>
        </w:rPr>
      </w:pPr>
      <w:r>
        <w:rPr>
          <w:b/>
        </w:rPr>
        <w:t>2</w:t>
      </w:r>
      <w:r w:rsidRPr="00822957">
        <w:rPr>
          <w:b/>
        </w:rPr>
        <w:t>.</w:t>
      </w:r>
      <w:r>
        <w:t xml:space="preserve"> </w:t>
      </w:r>
      <w:r>
        <w:rPr>
          <w:b/>
        </w:rPr>
        <w:t>Content D</w:t>
      </w:r>
      <w:r w:rsidRPr="00A261D1">
        <w:rPr>
          <w:b/>
        </w:rPr>
        <w:t>elivery:</w:t>
      </w:r>
      <w:r>
        <w:t xml:space="preserve"> </w:t>
      </w:r>
      <w:r w:rsidR="004435D8">
        <w:rPr>
          <w:b/>
        </w:rPr>
        <w:t>Why Open Education matters</w:t>
      </w:r>
      <w:r w:rsidR="004F2F7B">
        <w:rPr>
          <w:b/>
        </w:rPr>
        <w:t xml:space="preserve"> (2:27 min)</w:t>
      </w:r>
    </w:p>
    <w:p w14:paraId="0FC15D46" w14:textId="22514404" w:rsidR="004435D8" w:rsidRDefault="004435D8" w:rsidP="00F12512">
      <w:r>
        <w:t xml:space="preserve">Watch the </w:t>
      </w:r>
      <w:proofErr w:type="spellStart"/>
      <w:r>
        <w:t>youtube</w:t>
      </w:r>
      <w:proofErr w:type="spellEnd"/>
      <w:r>
        <w:t xml:space="preserve"> video (</w:t>
      </w:r>
      <w:hyperlink r:id="rId8" w:history="1">
        <w:r w:rsidRPr="00BC7B28">
          <w:rPr>
            <w:rStyle w:val="Hyperlink"/>
          </w:rPr>
          <w:t>https://youtu.be/gJWbVt2Nc-I)</w:t>
        </w:r>
      </w:hyperlink>
    </w:p>
    <w:p w14:paraId="78201703" w14:textId="77777777" w:rsidR="004435D8" w:rsidRDefault="004435D8" w:rsidP="004435D8">
      <w:pPr>
        <w:tabs>
          <w:tab w:val="left" w:pos="704"/>
          <w:tab w:val="left" w:pos="6233"/>
        </w:tabs>
      </w:pPr>
      <w:r>
        <w:t>*Please note that this video has not been professionally closed-captioned.</w:t>
      </w:r>
      <w:r>
        <w:tab/>
      </w:r>
    </w:p>
    <w:p w14:paraId="2F62B0A9" w14:textId="22AB195C" w:rsidR="004435D8" w:rsidRDefault="004435D8" w:rsidP="00F12512">
      <w:pPr>
        <w:rPr>
          <w:b/>
        </w:rPr>
      </w:pPr>
      <w:r>
        <w:rPr>
          <w:b/>
        </w:rPr>
        <w:t>3. Group Activity: Think – Pair – Share</w:t>
      </w:r>
      <w:r w:rsidR="004F2F7B">
        <w:rPr>
          <w:b/>
        </w:rPr>
        <w:t xml:space="preserve"> (15 </w:t>
      </w:r>
      <w:proofErr w:type="spellStart"/>
      <w:r w:rsidR="004F2F7B">
        <w:rPr>
          <w:b/>
        </w:rPr>
        <w:t>mins</w:t>
      </w:r>
      <w:proofErr w:type="spellEnd"/>
      <w:r w:rsidR="004F2F7B">
        <w:rPr>
          <w:b/>
        </w:rPr>
        <w:t>)</w:t>
      </w:r>
    </w:p>
    <w:p w14:paraId="50EE2CD1" w14:textId="2E2D2EEB" w:rsidR="004435D8" w:rsidRDefault="004435D8" w:rsidP="00F12512">
      <w:r>
        <w:t>Ask participants to think about and share any knowledge or experience they have with OERs with a partner, then ask for volunteers to share with the whole group.</w:t>
      </w:r>
    </w:p>
    <w:p w14:paraId="166DB0E2" w14:textId="431FF665" w:rsidR="004435D8" w:rsidRPr="004435D8" w:rsidRDefault="004435D8" w:rsidP="00F12512">
      <w:pPr>
        <w:rPr>
          <w:b/>
        </w:rPr>
      </w:pPr>
      <w:r>
        <w:rPr>
          <w:b/>
        </w:rPr>
        <w:t xml:space="preserve">4. </w:t>
      </w:r>
      <w:r w:rsidR="00C1400B">
        <w:rPr>
          <w:b/>
        </w:rPr>
        <w:t>Content Delivery: What are OER?</w:t>
      </w:r>
      <w:r w:rsidR="004F2F7B">
        <w:rPr>
          <w:b/>
        </w:rPr>
        <w:t xml:space="preserve"> (1</w:t>
      </w:r>
      <w:r w:rsidR="001724D4">
        <w:rPr>
          <w:b/>
        </w:rPr>
        <w:t>5</w:t>
      </w:r>
      <w:r w:rsidR="004F2F7B">
        <w:rPr>
          <w:b/>
        </w:rPr>
        <w:t xml:space="preserve"> </w:t>
      </w:r>
      <w:proofErr w:type="spellStart"/>
      <w:r w:rsidR="004F2F7B">
        <w:rPr>
          <w:b/>
        </w:rPr>
        <w:t>mins</w:t>
      </w:r>
      <w:proofErr w:type="spellEnd"/>
      <w:r w:rsidR="004F2F7B">
        <w:rPr>
          <w:b/>
        </w:rPr>
        <w:t>)</w:t>
      </w:r>
    </w:p>
    <w:p w14:paraId="015BEE76" w14:textId="383E5365" w:rsidR="004F2F7B" w:rsidRDefault="00C1400B" w:rsidP="00F12512">
      <w:r>
        <w:t>View presentation</w:t>
      </w:r>
      <w:r w:rsidR="00F12512">
        <w:t xml:space="preserve"> “What are OER?”, which </w:t>
      </w:r>
      <w:r w:rsidR="004F2F7B">
        <w:t>discusses different types of resources and key characteristics.</w:t>
      </w:r>
    </w:p>
    <w:p w14:paraId="7AB2CBB8" w14:textId="1F60A07C" w:rsidR="004F2F7B" w:rsidRPr="004F2F7B" w:rsidRDefault="004F2F7B" w:rsidP="00F12512">
      <w:pPr>
        <w:rPr>
          <w:b/>
        </w:rPr>
      </w:pPr>
      <w:r>
        <w:rPr>
          <w:b/>
        </w:rPr>
        <w:t>5. Content delivery: Video (</w:t>
      </w:r>
      <w:r w:rsidR="00050053">
        <w:rPr>
          <w:b/>
        </w:rPr>
        <w:t>1</w:t>
      </w:r>
      <w:r>
        <w:rPr>
          <w:b/>
        </w:rPr>
        <w:t xml:space="preserve">0 </w:t>
      </w:r>
      <w:proofErr w:type="spellStart"/>
      <w:r>
        <w:rPr>
          <w:b/>
        </w:rPr>
        <w:t>mins</w:t>
      </w:r>
      <w:proofErr w:type="spellEnd"/>
      <w:r>
        <w:rPr>
          <w:b/>
        </w:rPr>
        <w:t>)</w:t>
      </w:r>
    </w:p>
    <w:p w14:paraId="35A4193B" w14:textId="6D244ACF" w:rsidR="00F12512" w:rsidRDefault="00050053" w:rsidP="00050053">
      <w:r>
        <w:t>Watch i</w:t>
      </w:r>
      <w:r w:rsidR="00F12512">
        <w:t>nterviews with different instructors about their experiences using OER and how they integrated them into their course.</w:t>
      </w:r>
    </w:p>
    <w:p w14:paraId="15A20A9D" w14:textId="74584ED5" w:rsidR="00050053" w:rsidRPr="00050053" w:rsidRDefault="00050053" w:rsidP="00050053">
      <w:pPr>
        <w:rPr>
          <w:b/>
        </w:rPr>
      </w:pPr>
      <w:r>
        <w:rPr>
          <w:b/>
        </w:rPr>
        <w:t>6. Group discussion (1</w:t>
      </w:r>
      <w:r w:rsidR="001724D4">
        <w:rPr>
          <w:b/>
        </w:rPr>
        <w:t>5</w:t>
      </w:r>
      <w:r>
        <w:rPr>
          <w:b/>
        </w:rPr>
        <w:t xml:space="preserve"> </w:t>
      </w:r>
      <w:proofErr w:type="spellStart"/>
      <w:r>
        <w:rPr>
          <w:b/>
        </w:rPr>
        <w:t>mins</w:t>
      </w:r>
      <w:proofErr w:type="spellEnd"/>
      <w:r>
        <w:rPr>
          <w:b/>
        </w:rPr>
        <w:t>)</w:t>
      </w:r>
    </w:p>
    <w:p w14:paraId="675A5361" w14:textId="0715B352" w:rsidR="00050053" w:rsidRDefault="00050053" w:rsidP="00050053">
      <w:r>
        <w:t>Discuss some of the ideas that were presented in the video and how they could be adapted for different situations relevant to participants.</w:t>
      </w:r>
    </w:p>
    <w:p w14:paraId="7368AE11" w14:textId="70BA9E9F" w:rsidR="00F12512" w:rsidRDefault="00305F80" w:rsidP="00050053">
      <w:pPr>
        <w:rPr>
          <w:b/>
        </w:rPr>
      </w:pPr>
      <w:r>
        <w:rPr>
          <w:b/>
        </w:rPr>
        <w:t>7</w:t>
      </w:r>
      <w:r w:rsidR="00050053" w:rsidRPr="00050053">
        <w:rPr>
          <w:b/>
        </w:rPr>
        <w:t>. Content delivery</w:t>
      </w:r>
      <w:r w:rsidR="00F12512" w:rsidRPr="00050053">
        <w:rPr>
          <w:b/>
        </w:rPr>
        <w:t>: Open copyright &amp; licensing model (Creative Commons)</w:t>
      </w:r>
      <w:r w:rsidR="00050053">
        <w:rPr>
          <w:b/>
        </w:rPr>
        <w:t xml:space="preserve"> (</w:t>
      </w:r>
      <w:r w:rsidR="001724D4">
        <w:rPr>
          <w:b/>
        </w:rPr>
        <w:t>2</w:t>
      </w:r>
      <w:r w:rsidR="00050053">
        <w:rPr>
          <w:b/>
        </w:rPr>
        <w:t xml:space="preserve">5 </w:t>
      </w:r>
      <w:proofErr w:type="spellStart"/>
      <w:r w:rsidR="00050053">
        <w:rPr>
          <w:b/>
        </w:rPr>
        <w:t>mins</w:t>
      </w:r>
      <w:proofErr w:type="spellEnd"/>
      <w:r w:rsidR="00050053">
        <w:rPr>
          <w:b/>
        </w:rPr>
        <w:t>)</w:t>
      </w:r>
    </w:p>
    <w:p w14:paraId="668CFD12" w14:textId="5B1BF375" w:rsidR="00050053" w:rsidRPr="00050053" w:rsidRDefault="00050053" w:rsidP="00050053">
      <w:r>
        <w:t>Present different open copyright &amp; licensing models, highlighting different types of creative commons copyrights.</w:t>
      </w:r>
      <w:r w:rsidR="00305F80">
        <w:t xml:space="preserve"> </w:t>
      </w:r>
      <w:r w:rsidR="001724D4">
        <w:t xml:space="preserve">Answer questions participants might have regarding different licenses. </w:t>
      </w:r>
      <w:r w:rsidR="00305F80">
        <w:t xml:space="preserve">Go over steps to choosing an open license found here: </w:t>
      </w:r>
      <w:r w:rsidR="00305F80" w:rsidRPr="00305F80">
        <w:t>http://www.wikihow.com/Choose-a-Creative-Commons-License</w:t>
      </w:r>
    </w:p>
    <w:p w14:paraId="6D563537" w14:textId="6F48E8E8" w:rsidR="00305F80" w:rsidRDefault="00305F80" w:rsidP="00305F80">
      <w:pPr>
        <w:rPr>
          <w:b/>
        </w:rPr>
      </w:pPr>
      <w:r w:rsidRPr="00305F80">
        <w:rPr>
          <w:b/>
        </w:rPr>
        <w:t>8</w:t>
      </w:r>
      <w:r w:rsidR="00F12512" w:rsidRPr="00305F80">
        <w:rPr>
          <w:b/>
        </w:rPr>
        <w:t xml:space="preserve">. </w:t>
      </w:r>
      <w:r w:rsidRPr="00305F80">
        <w:rPr>
          <w:b/>
        </w:rPr>
        <w:t xml:space="preserve">Group activity: </w:t>
      </w:r>
      <w:r>
        <w:rPr>
          <w:b/>
        </w:rPr>
        <w:t>Brainstorm (</w:t>
      </w:r>
      <w:r w:rsidR="001724D4">
        <w:rPr>
          <w:b/>
        </w:rPr>
        <w:t>30</w:t>
      </w:r>
      <w:r>
        <w:rPr>
          <w:b/>
        </w:rPr>
        <w:t xml:space="preserve"> </w:t>
      </w:r>
      <w:proofErr w:type="spellStart"/>
      <w:r>
        <w:rPr>
          <w:b/>
        </w:rPr>
        <w:t>mins</w:t>
      </w:r>
      <w:proofErr w:type="spellEnd"/>
      <w:r>
        <w:rPr>
          <w:b/>
        </w:rPr>
        <w:t xml:space="preserve">) </w:t>
      </w:r>
    </w:p>
    <w:p w14:paraId="4631CA74" w14:textId="36572595" w:rsidR="00305F80" w:rsidRPr="00305F80" w:rsidRDefault="00305F80" w:rsidP="00F12512">
      <w:r>
        <w:lastRenderedPageBreak/>
        <w:t xml:space="preserve">Ask participants to brainstorm benefits and challenges to using OER and share with a </w:t>
      </w:r>
      <w:r w:rsidR="00046234">
        <w:t xml:space="preserve">group of four </w:t>
      </w:r>
      <w:r>
        <w:t>and then create a class list.</w:t>
      </w:r>
    </w:p>
    <w:p w14:paraId="54E5E115" w14:textId="105BB087" w:rsidR="00305F80" w:rsidRDefault="00305F80" w:rsidP="00305F80">
      <w:r>
        <w:rPr>
          <w:b/>
        </w:rPr>
        <w:t>9. Discussion</w:t>
      </w:r>
      <w:r w:rsidR="00F12512">
        <w:rPr>
          <w:b/>
        </w:rPr>
        <w:t>:</w:t>
      </w:r>
      <w:r w:rsidR="00F12512" w:rsidRPr="00305F80">
        <w:rPr>
          <w:b/>
        </w:rPr>
        <w:t xml:space="preserve"> Why</w:t>
      </w:r>
      <w:r w:rsidRPr="00305F80">
        <w:rPr>
          <w:b/>
        </w:rPr>
        <w:t xml:space="preserve"> use OER?</w:t>
      </w:r>
      <w:r>
        <w:rPr>
          <w:b/>
        </w:rPr>
        <w:t xml:space="preserve"> (</w:t>
      </w:r>
      <w:r w:rsidR="00046234">
        <w:rPr>
          <w:b/>
        </w:rPr>
        <w:t>10</w:t>
      </w:r>
      <w:r>
        <w:rPr>
          <w:b/>
        </w:rPr>
        <w:t xml:space="preserve"> </w:t>
      </w:r>
      <w:proofErr w:type="spellStart"/>
      <w:r>
        <w:rPr>
          <w:b/>
        </w:rPr>
        <w:t>mins</w:t>
      </w:r>
      <w:proofErr w:type="spellEnd"/>
      <w:r>
        <w:rPr>
          <w:b/>
        </w:rPr>
        <w:t>)</w:t>
      </w:r>
    </w:p>
    <w:p w14:paraId="5AD6910C" w14:textId="3DBF909A" w:rsidR="00F12512" w:rsidRDefault="00F12512" w:rsidP="00305F80">
      <w:r>
        <w:t xml:space="preserve">Discussion </w:t>
      </w:r>
      <w:r w:rsidR="006147C9">
        <w:t xml:space="preserve">about </w:t>
      </w:r>
      <w:bookmarkStart w:id="24" w:name="_GoBack"/>
      <w:bookmarkEnd w:id="24"/>
      <w:r>
        <w:t>the primary arguments for the use of OER, and what kind of difference they can make in Higher Education.</w:t>
      </w:r>
      <w:r w:rsidR="00305F80">
        <w:t xml:space="preserve"> </w:t>
      </w:r>
    </w:p>
    <w:p w14:paraId="1B7407AC" w14:textId="3FFF97C7" w:rsidR="00046234" w:rsidRPr="004F2F7B" w:rsidRDefault="00046234" w:rsidP="00046234">
      <w:pPr>
        <w:rPr>
          <w:b/>
        </w:rPr>
      </w:pPr>
      <w:r>
        <w:rPr>
          <w:b/>
        </w:rPr>
        <w:t xml:space="preserve">10. Content delivery: Video (10 </w:t>
      </w:r>
      <w:proofErr w:type="spellStart"/>
      <w:r>
        <w:rPr>
          <w:b/>
        </w:rPr>
        <w:t>mins</w:t>
      </w:r>
      <w:proofErr w:type="spellEnd"/>
      <w:r>
        <w:rPr>
          <w:b/>
        </w:rPr>
        <w:t>)</w:t>
      </w:r>
    </w:p>
    <w:p w14:paraId="48499BAC" w14:textId="72CF179C" w:rsidR="00046234" w:rsidRDefault="00046234" w:rsidP="00305F80">
      <w:r>
        <w:t>Watch interviews with different instructors discuss the benefits of using OERs.</w:t>
      </w:r>
    </w:p>
    <w:p w14:paraId="6FE37C44" w14:textId="32FC3E9E" w:rsidR="00046234" w:rsidRDefault="00046234" w:rsidP="00046234">
      <w:r>
        <w:rPr>
          <w:b/>
        </w:rPr>
        <w:t>11. Discussion:</w:t>
      </w:r>
      <w:r w:rsidRPr="00305F80">
        <w:rPr>
          <w:b/>
        </w:rPr>
        <w:t xml:space="preserve"> Why use OER?</w:t>
      </w:r>
      <w:r>
        <w:rPr>
          <w:b/>
        </w:rPr>
        <w:t xml:space="preserve"> (10 </w:t>
      </w:r>
      <w:proofErr w:type="spellStart"/>
      <w:r>
        <w:rPr>
          <w:b/>
        </w:rPr>
        <w:t>mins</w:t>
      </w:r>
      <w:proofErr w:type="spellEnd"/>
      <w:r>
        <w:rPr>
          <w:b/>
        </w:rPr>
        <w:t>)</w:t>
      </w:r>
    </w:p>
    <w:p w14:paraId="05232DEC" w14:textId="1A67448F" w:rsidR="00046234" w:rsidRDefault="00046234" w:rsidP="00046234">
      <w:r>
        <w:t xml:space="preserve">Discussion </w:t>
      </w:r>
      <w:r w:rsidR="006147C9">
        <w:t>about</w:t>
      </w:r>
      <w:r>
        <w:t xml:space="preserve"> the primary arguments against the use of OER, and what kind of problems they can pose in Higher Education. </w:t>
      </w:r>
    </w:p>
    <w:p w14:paraId="31A57BE5" w14:textId="72789EEA" w:rsidR="00046234" w:rsidRPr="004F2F7B" w:rsidRDefault="00046234" w:rsidP="00046234">
      <w:pPr>
        <w:rPr>
          <w:b/>
        </w:rPr>
      </w:pPr>
      <w:r>
        <w:rPr>
          <w:b/>
        </w:rPr>
        <w:t xml:space="preserve">12. Content delivery: Video (10 </w:t>
      </w:r>
      <w:proofErr w:type="spellStart"/>
      <w:r>
        <w:rPr>
          <w:b/>
        </w:rPr>
        <w:t>mins</w:t>
      </w:r>
      <w:proofErr w:type="spellEnd"/>
      <w:r>
        <w:rPr>
          <w:b/>
        </w:rPr>
        <w:t>)</w:t>
      </w:r>
    </w:p>
    <w:p w14:paraId="6867C452" w14:textId="01A6B089" w:rsidR="00046234" w:rsidRDefault="00046234" w:rsidP="00305F80">
      <w:r>
        <w:t>Watch interviews with different instructors discuss the challenges of using OERs.</w:t>
      </w:r>
    </w:p>
    <w:p w14:paraId="20FD54EC" w14:textId="2504EB9F" w:rsidR="00F12512" w:rsidRDefault="00305F80" w:rsidP="00F12512">
      <w:r>
        <w:rPr>
          <w:b/>
        </w:rPr>
        <w:t>10</w:t>
      </w:r>
      <w:r w:rsidR="00F12512" w:rsidRPr="00822957">
        <w:rPr>
          <w:b/>
        </w:rPr>
        <w:t>.</w:t>
      </w:r>
      <w:r w:rsidR="00F12512">
        <w:t xml:space="preserve"> </w:t>
      </w:r>
      <w:r w:rsidR="00F12512">
        <w:rPr>
          <w:b/>
        </w:rPr>
        <w:t>Assignment</w:t>
      </w:r>
      <w:r w:rsidR="001724D4">
        <w:rPr>
          <w:b/>
        </w:rPr>
        <w:t xml:space="preserve"> </w:t>
      </w:r>
      <w:r w:rsidR="00F12512">
        <w:rPr>
          <w:b/>
        </w:rPr>
        <w:t>*</w:t>
      </w:r>
      <w:r w:rsidR="001724D4">
        <w:rPr>
          <w:b/>
        </w:rPr>
        <w:t xml:space="preserve"> (15 </w:t>
      </w:r>
      <w:proofErr w:type="spellStart"/>
      <w:r w:rsidR="001724D4">
        <w:rPr>
          <w:b/>
        </w:rPr>
        <w:t>mins</w:t>
      </w:r>
      <w:proofErr w:type="spellEnd"/>
      <w:r w:rsidR="001724D4">
        <w:rPr>
          <w:b/>
        </w:rPr>
        <w:t>)</w:t>
      </w:r>
      <w:r w:rsidR="00F12512">
        <w:rPr>
          <w:b/>
        </w:rPr>
        <w:t>:</w:t>
      </w:r>
      <w:r w:rsidR="00F12512">
        <w:t xml:space="preserve"> Share page of links to a variety of OER repositories. </w:t>
      </w:r>
      <w:r w:rsidR="001724D4">
        <w:t xml:space="preserve">Point out a few main resources related to different fields, and ask if any participants are aware of any other resources for their field. </w:t>
      </w:r>
      <w:r w:rsidR="00F12512">
        <w:t>Ask participants to look for content that is particular to their expertise, then design a lesson or activity for delivery a module/lesson/activity and submit.</w:t>
      </w:r>
    </w:p>
    <w:p w14:paraId="31AFA146" w14:textId="77777777" w:rsidR="00F12512" w:rsidRDefault="00F12512" w:rsidP="00F12512">
      <w:pPr>
        <w:spacing w:line="240" w:lineRule="auto"/>
      </w:pPr>
      <w:r>
        <w:t>*Participants may use the assignment submission tool in your LMS.</w:t>
      </w:r>
    </w:p>
    <w:p w14:paraId="6B8487A9" w14:textId="4704D632" w:rsidR="001A4910" w:rsidRDefault="001A4910">
      <w:pPr>
        <w:spacing w:before="0" w:after="200"/>
        <w:rPr>
          <w:color w:val="C51E2E"/>
          <w:sz w:val="56"/>
          <w:szCs w:val="24"/>
        </w:rPr>
      </w:pPr>
      <w:bookmarkStart w:id="25" w:name="_Toc390077015"/>
      <w:bookmarkEnd w:id="25"/>
      <w:r>
        <w:rPr>
          <w:caps/>
        </w:rPr>
        <w:br w:type="page"/>
      </w:r>
    </w:p>
    <w:p w14:paraId="0065F59E" w14:textId="11D8D834" w:rsidR="001A4910" w:rsidRDefault="001A4910" w:rsidP="001A4910">
      <w:pPr>
        <w:pStyle w:val="NormalWeb"/>
        <w:spacing w:before="0" w:beforeAutospacing="0" w:after="240" w:afterAutospacing="0"/>
        <w:rPr>
          <w:sz w:val="24"/>
        </w:rPr>
      </w:pPr>
      <w:r>
        <w:rPr>
          <w:rFonts w:ascii="Arial" w:hAnsi="Arial" w:cs="Arial"/>
          <w:smallCaps/>
          <w:color w:val="C51E2E"/>
          <w:sz w:val="56"/>
          <w:szCs w:val="56"/>
        </w:rPr>
        <w:lastRenderedPageBreak/>
        <w:t>Additional Resources and References</w:t>
      </w:r>
    </w:p>
    <w:p w14:paraId="628C5429" w14:textId="77777777" w:rsidR="001A4910" w:rsidRDefault="001A4910" w:rsidP="001A4910">
      <w:pPr>
        <w:pStyle w:val="NormalWeb"/>
        <w:spacing w:before="0" w:beforeAutospacing="0" w:after="0" w:afterAutospacing="0" w:line="480" w:lineRule="auto"/>
        <w:ind w:left="720" w:right="567" w:hanging="720"/>
      </w:pPr>
      <w:r>
        <w:rPr>
          <w:rFonts w:ascii="Arial" w:hAnsi="Arial" w:cs="Arial"/>
          <w:color w:val="000000"/>
          <w:szCs w:val="22"/>
        </w:rPr>
        <w:t xml:space="preserve">Allen et al. (2005, November 5). Foundations for OER Strategy Development. Retrieved January 15, 2017, from OER Strategy, </w:t>
      </w:r>
      <w:hyperlink r:id="rId9" w:history="1">
        <w:r>
          <w:rPr>
            <w:rStyle w:val="Hyperlink"/>
            <w:rFonts w:ascii="Arial" w:hAnsi="Arial" w:cs="Arial"/>
            <w:color w:val="1155CC"/>
            <w:szCs w:val="22"/>
          </w:rPr>
          <w:t>http://www.oerstrategy.org/wp-content/uploads/2015/11/Foundations-for-OER-Strategy-Development.pdf</w:t>
        </w:r>
      </w:hyperlink>
    </w:p>
    <w:p w14:paraId="3C8597B7" w14:textId="77777777" w:rsidR="001A4910" w:rsidRDefault="001A4910" w:rsidP="001A4910">
      <w:pPr>
        <w:pStyle w:val="NormalWeb"/>
        <w:spacing w:before="0" w:beforeAutospacing="0" w:after="0" w:afterAutospacing="0" w:line="480" w:lineRule="auto"/>
        <w:ind w:left="720" w:right="567" w:hanging="720"/>
      </w:pPr>
      <w:r>
        <w:rPr>
          <w:rFonts w:ascii="Arial" w:hAnsi="Arial" w:cs="Arial"/>
          <w:color w:val="000000"/>
          <w:szCs w:val="22"/>
        </w:rPr>
        <w:t xml:space="preserve">Assessing Social Presence in Asynchronous Text-based Computer Conferencing. (2001). Retrieved January 15, 2017, from Journal of Distance Education, </w:t>
      </w:r>
      <w:hyperlink r:id="rId10" w:history="1">
        <w:r>
          <w:rPr>
            <w:rStyle w:val="Hyperlink"/>
            <w:rFonts w:ascii="Arial" w:hAnsi="Arial" w:cs="Arial"/>
            <w:color w:val="1155CC"/>
            <w:szCs w:val="22"/>
          </w:rPr>
          <w:t>http://auspace.athabascau.ca:8080/bitstream/2149/732/1/Assessing%20Social%20Presence%20In%20Asynchronous%20Text-based%20Computer%20Conferencing.pdf</w:t>
        </w:r>
      </w:hyperlink>
    </w:p>
    <w:p w14:paraId="6C1A2224" w14:textId="77777777" w:rsidR="001A4910" w:rsidRDefault="001A4910" w:rsidP="001A4910">
      <w:pPr>
        <w:pStyle w:val="NormalWeb"/>
        <w:spacing w:before="0" w:beforeAutospacing="0" w:after="0" w:afterAutospacing="0" w:line="480" w:lineRule="auto"/>
        <w:ind w:left="720" w:right="567" w:hanging="720"/>
      </w:pPr>
      <w:r>
        <w:rPr>
          <w:rFonts w:ascii="Arial" w:hAnsi="Arial" w:cs="Arial"/>
          <w:color w:val="000000"/>
          <w:szCs w:val="22"/>
        </w:rPr>
        <w:t xml:space="preserve">Bates, T. (2015, February 16). Making sense of open educational resources. Retrieved January 15, 2017, from </w:t>
      </w:r>
      <w:hyperlink r:id="rId11" w:history="1">
        <w:r>
          <w:rPr>
            <w:rStyle w:val="Hyperlink"/>
            <w:rFonts w:ascii="Arial" w:hAnsi="Arial" w:cs="Arial"/>
            <w:color w:val="1155CC"/>
            <w:szCs w:val="22"/>
          </w:rPr>
          <w:t>http://www.tonybates.ca/2015/02/16/making-sense-of-open-educational-resources/</w:t>
        </w:r>
      </w:hyperlink>
    </w:p>
    <w:p w14:paraId="419CB70A" w14:textId="77777777" w:rsidR="001A4910" w:rsidRDefault="001A4910" w:rsidP="001A4910">
      <w:pPr>
        <w:pStyle w:val="NormalWeb"/>
        <w:spacing w:before="0" w:beforeAutospacing="0" w:after="0" w:afterAutospacing="0" w:line="480" w:lineRule="auto"/>
        <w:ind w:left="720" w:right="567" w:hanging="720"/>
      </w:pPr>
      <w:r>
        <w:rPr>
          <w:rFonts w:ascii="Arial" w:hAnsi="Arial" w:cs="Arial"/>
          <w:color w:val="000000"/>
          <w:szCs w:val="22"/>
        </w:rPr>
        <w:t xml:space="preserve">Bates, T. (2015, April 5). Teaching in a digital age. Retrieved January 15, 2017, from Open Text BC, </w:t>
      </w:r>
      <w:hyperlink r:id="rId12" w:history="1">
        <w:r>
          <w:rPr>
            <w:rStyle w:val="Hyperlink"/>
            <w:rFonts w:ascii="Arial" w:hAnsi="Arial" w:cs="Arial"/>
            <w:color w:val="1155CC"/>
            <w:szCs w:val="22"/>
          </w:rPr>
          <w:t>https://opentextbc.ca/teachinginadigitalage/part/10-trends-in-open-education/</w:t>
        </w:r>
      </w:hyperlink>
    </w:p>
    <w:p w14:paraId="3426CD21" w14:textId="77777777" w:rsidR="001A4910" w:rsidRDefault="001A4910" w:rsidP="001A4910">
      <w:pPr>
        <w:pStyle w:val="NormalWeb"/>
        <w:spacing w:before="0" w:beforeAutospacing="0" w:after="0" w:afterAutospacing="0" w:line="480" w:lineRule="auto"/>
        <w:ind w:left="720" w:right="567" w:hanging="720"/>
      </w:pPr>
      <w:proofErr w:type="spellStart"/>
      <w:r>
        <w:rPr>
          <w:rFonts w:ascii="Arial" w:hAnsi="Arial" w:cs="Arial"/>
          <w:color w:val="111111"/>
          <w:szCs w:val="22"/>
          <w:shd w:val="clear" w:color="auto" w:fill="FFFFFF"/>
        </w:rPr>
        <w:t>Bryer</w:t>
      </w:r>
      <w:proofErr w:type="spellEnd"/>
      <w:r>
        <w:rPr>
          <w:rFonts w:ascii="Arial" w:hAnsi="Arial" w:cs="Arial"/>
          <w:color w:val="111111"/>
          <w:szCs w:val="22"/>
          <w:shd w:val="clear" w:color="auto" w:fill="FFFFFF"/>
        </w:rPr>
        <w:t xml:space="preserve">, T. A. &amp; </w:t>
      </w:r>
      <w:proofErr w:type="spellStart"/>
      <w:r>
        <w:rPr>
          <w:rFonts w:ascii="Arial" w:hAnsi="Arial" w:cs="Arial"/>
          <w:color w:val="111111"/>
          <w:szCs w:val="22"/>
          <w:shd w:val="clear" w:color="auto" w:fill="FFFFFF"/>
        </w:rPr>
        <w:t>Zavattaro</w:t>
      </w:r>
      <w:proofErr w:type="spellEnd"/>
      <w:r>
        <w:rPr>
          <w:rFonts w:ascii="Arial" w:hAnsi="Arial" w:cs="Arial"/>
          <w:color w:val="111111"/>
          <w:szCs w:val="22"/>
          <w:shd w:val="clear" w:color="auto" w:fill="FFFFFF"/>
        </w:rPr>
        <w:t xml:space="preserve">, S. (2011). Social media and public administration: Theoretical dimensions and introduction to symposium. </w:t>
      </w:r>
      <w:r>
        <w:rPr>
          <w:rFonts w:ascii="Arial" w:hAnsi="Arial" w:cs="Arial"/>
          <w:i/>
          <w:iCs/>
          <w:color w:val="111111"/>
          <w:szCs w:val="22"/>
          <w:shd w:val="clear" w:color="auto" w:fill="FFFFFF"/>
        </w:rPr>
        <w:t>Administrative Theory &amp; Praxis, 33</w:t>
      </w:r>
      <w:r>
        <w:rPr>
          <w:rFonts w:ascii="Arial" w:hAnsi="Arial" w:cs="Arial"/>
          <w:color w:val="111111"/>
          <w:szCs w:val="22"/>
          <w:shd w:val="clear" w:color="auto" w:fill="FFFFFF"/>
        </w:rPr>
        <w:t>(3).</w:t>
      </w:r>
    </w:p>
    <w:p w14:paraId="4F98444D" w14:textId="77777777" w:rsidR="001A4910" w:rsidRDefault="001A4910" w:rsidP="001A4910">
      <w:pPr>
        <w:pStyle w:val="NormalWeb"/>
        <w:spacing w:before="0" w:beforeAutospacing="0" w:after="0" w:afterAutospacing="0" w:line="480" w:lineRule="auto"/>
        <w:ind w:left="720" w:right="567" w:hanging="720"/>
      </w:pPr>
      <w:r>
        <w:rPr>
          <w:rFonts w:ascii="Arial" w:hAnsi="Arial" w:cs="Arial"/>
          <w:color w:val="000000"/>
          <w:szCs w:val="22"/>
        </w:rPr>
        <w:t xml:space="preserve">Butcher, N. (2011). Commonwealth of Learning: A Basic Guide to Open Educational Resources. Retrieved January 15, 2017, from UNESCO, </w:t>
      </w:r>
      <w:hyperlink r:id="rId13" w:history="1">
        <w:r>
          <w:rPr>
            <w:rStyle w:val="Hyperlink"/>
            <w:rFonts w:ascii="Arial" w:hAnsi="Arial" w:cs="Arial"/>
            <w:color w:val="1155CC"/>
            <w:szCs w:val="22"/>
          </w:rPr>
          <w:t>http://unesdoc.unesco.org/images/0021/002158/215804e.pdf</w:t>
        </w:r>
      </w:hyperlink>
    </w:p>
    <w:p w14:paraId="1F812B98" w14:textId="77777777" w:rsidR="001A4910" w:rsidRDefault="001A4910" w:rsidP="001A4910">
      <w:pPr>
        <w:pStyle w:val="NormalWeb"/>
        <w:spacing w:before="0" w:beforeAutospacing="0" w:after="0" w:afterAutospacing="0" w:line="480" w:lineRule="auto"/>
        <w:ind w:left="720" w:right="567" w:hanging="720"/>
      </w:pPr>
      <w:r>
        <w:rPr>
          <w:rFonts w:ascii="Arial" w:hAnsi="Arial" w:cs="Arial"/>
          <w:color w:val="000000"/>
          <w:szCs w:val="22"/>
        </w:rPr>
        <w:t xml:space="preserve">Cape Town open education declaration. (2007, September). Retrieved January 15, 2017, from The Cape Town Declaration, </w:t>
      </w:r>
      <w:hyperlink r:id="rId14" w:history="1">
        <w:r>
          <w:rPr>
            <w:rStyle w:val="Hyperlink"/>
            <w:rFonts w:ascii="Arial" w:hAnsi="Arial" w:cs="Arial"/>
            <w:color w:val="1155CC"/>
            <w:szCs w:val="22"/>
          </w:rPr>
          <w:t>http://www.capetowndeclaration.org/read-the-declaration</w:t>
        </w:r>
      </w:hyperlink>
    </w:p>
    <w:p w14:paraId="39723618" w14:textId="77777777" w:rsidR="001A4910" w:rsidRDefault="001A4910" w:rsidP="001A4910">
      <w:pPr>
        <w:pStyle w:val="NormalWeb"/>
        <w:spacing w:before="0" w:beforeAutospacing="0" w:after="0" w:afterAutospacing="0" w:line="480" w:lineRule="auto"/>
        <w:ind w:left="720" w:right="567" w:hanging="720"/>
      </w:pPr>
      <w:r>
        <w:rPr>
          <w:rFonts w:ascii="Arial" w:hAnsi="Arial" w:cs="Arial"/>
          <w:color w:val="000000"/>
          <w:szCs w:val="22"/>
        </w:rPr>
        <w:lastRenderedPageBreak/>
        <w:t xml:space="preserve">CCCOER. (2017, January 9). Retrieved January 15, 2017, from Open Education Consortium, </w:t>
      </w:r>
      <w:hyperlink r:id="rId15" w:history="1">
        <w:r>
          <w:rPr>
            <w:rStyle w:val="Hyperlink"/>
            <w:rFonts w:ascii="Arial" w:hAnsi="Arial" w:cs="Arial"/>
            <w:color w:val="1155CC"/>
            <w:szCs w:val="22"/>
          </w:rPr>
          <w:t>https://www.cccoer.org/</w:t>
        </w:r>
      </w:hyperlink>
    </w:p>
    <w:p w14:paraId="6D920252" w14:textId="77777777" w:rsidR="001A4910" w:rsidRDefault="001A4910" w:rsidP="001A4910">
      <w:pPr>
        <w:pStyle w:val="NormalWeb"/>
        <w:spacing w:before="0" w:beforeAutospacing="0" w:after="0" w:afterAutospacing="0" w:line="480" w:lineRule="auto"/>
        <w:ind w:left="720" w:right="567" w:hanging="720"/>
      </w:pPr>
      <w:r>
        <w:rPr>
          <w:rFonts w:ascii="Arial" w:hAnsi="Arial" w:cs="Arial"/>
          <w:color w:val="000000"/>
          <w:szCs w:val="22"/>
        </w:rPr>
        <w:t xml:space="preserve">Contact North (2015, December 10). Focusing on the future of open educational resources (OER). Retrieved January 15, 2017, from Teachonline.ca, </w:t>
      </w:r>
      <w:hyperlink r:id="rId16" w:history="1">
        <w:r>
          <w:rPr>
            <w:rStyle w:val="Hyperlink"/>
            <w:rFonts w:ascii="Arial" w:hAnsi="Arial" w:cs="Arial"/>
            <w:color w:val="1155CC"/>
            <w:szCs w:val="22"/>
          </w:rPr>
          <w:t>http://teachonline.ca/tools-trends/making-most-open-educational-resources-oers/focusing-future-open-educational-resources-oer</w:t>
        </w:r>
      </w:hyperlink>
    </w:p>
    <w:p w14:paraId="156FE832" w14:textId="77777777" w:rsidR="001A4910" w:rsidRDefault="001A4910" w:rsidP="001A4910">
      <w:pPr>
        <w:pStyle w:val="NormalWeb"/>
        <w:spacing w:before="0" w:beforeAutospacing="0" w:after="0" w:afterAutospacing="0" w:line="480" w:lineRule="auto"/>
        <w:ind w:left="720" w:right="567" w:hanging="720"/>
      </w:pPr>
      <w:r>
        <w:rPr>
          <w:rFonts w:ascii="Arial" w:hAnsi="Arial" w:cs="Arial"/>
          <w:color w:val="000000"/>
          <w:szCs w:val="22"/>
        </w:rPr>
        <w:t xml:space="preserve">Foster, T., </w:t>
      </w:r>
      <w:proofErr w:type="spellStart"/>
      <w:r>
        <w:rPr>
          <w:rFonts w:ascii="Arial" w:hAnsi="Arial" w:cs="Arial"/>
          <w:color w:val="000000"/>
          <w:szCs w:val="22"/>
        </w:rPr>
        <w:t>Fougere</w:t>
      </w:r>
      <w:proofErr w:type="spellEnd"/>
      <w:r>
        <w:rPr>
          <w:rFonts w:ascii="Arial" w:hAnsi="Arial" w:cs="Arial"/>
          <w:color w:val="000000"/>
          <w:szCs w:val="22"/>
        </w:rPr>
        <w:t>, B. (</w:t>
      </w:r>
      <w:proofErr w:type="spellStart"/>
      <w:r>
        <w:rPr>
          <w:rFonts w:ascii="Arial" w:hAnsi="Arial" w:cs="Arial"/>
          <w:color w:val="000000"/>
          <w:szCs w:val="22"/>
        </w:rPr>
        <w:t>n.d</w:t>
      </w:r>
      <w:proofErr w:type="spellEnd"/>
      <w:r>
        <w:rPr>
          <w:rFonts w:ascii="Arial" w:hAnsi="Arial" w:cs="Arial"/>
          <w:color w:val="000000"/>
          <w:szCs w:val="22"/>
        </w:rPr>
        <w:t xml:space="preserve">) Home - open educational resources. Retrieved January 15, 2017, from Algonquin College, </w:t>
      </w:r>
      <w:hyperlink r:id="rId17" w:history="1">
        <w:r>
          <w:rPr>
            <w:rStyle w:val="Hyperlink"/>
            <w:rFonts w:ascii="Arial" w:hAnsi="Arial" w:cs="Arial"/>
            <w:color w:val="1155CC"/>
            <w:szCs w:val="22"/>
          </w:rPr>
          <w:t>http://www.algonquincollege.com/oer/</w:t>
        </w:r>
      </w:hyperlink>
    </w:p>
    <w:p w14:paraId="012B88EE" w14:textId="77777777" w:rsidR="001A4910" w:rsidRDefault="001A4910" w:rsidP="001A4910">
      <w:pPr>
        <w:pStyle w:val="NormalWeb"/>
        <w:spacing w:before="0" w:beforeAutospacing="0" w:after="0" w:afterAutospacing="0" w:line="480" w:lineRule="auto"/>
        <w:ind w:left="720" w:right="567" w:hanging="720"/>
      </w:pPr>
      <w:r>
        <w:rPr>
          <w:rFonts w:ascii="Arial" w:hAnsi="Arial" w:cs="Arial"/>
          <w:color w:val="000000"/>
          <w:szCs w:val="22"/>
        </w:rPr>
        <w:t xml:space="preserve">OER Commons. Retrieved January 15, 2017, from OER Commons, </w:t>
      </w:r>
      <w:hyperlink r:id="rId18" w:history="1">
        <w:r>
          <w:rPr>
            <w:rStyle w:val="Hyperlink"/>
            <w:rFonts w:ascii="Arial" w:hAnsi="Arial" w:cs="Arial"/>
            <w:color w:val="1155CC"/>
            <w:szCs w:val="22"/>
          </w:rPr>
          <w:t>https://www.oercommons.org/</w:t>
        </w:r>
      </w:hyperlink>
    </w:p>
    <w:p w14:paraId="7E30BFDD" w14:textId="77777777" w:rsidR="001A4910" w:rsidRDefault="001A4910" w:rsidP="001A4910">
      <w:pPr>
        <w:pStyle w:val="NormalWeb"/>
        <w:spacing w:before="0" w:beforeAutospacing="0" w:after="0" w:afterAutospacing="0" w:line="480" w:lineRule="auto"/>
        <w:ind w:left="720" w:right="567" w:hanging="720"/>
      </w:pPr>
      <w:r>
        <w:rPr>
          <w:rFonts w:ascii="Arial" w:hAnsi="Arial" w:cs="Arial"/>
          <w:color w:val="000000"/>
          <w:szCs w:val="22"/>
        </w:rPr>
        <w:t xml:space="preserve">Open course &amp; educational resource guidelines. Retrieved January 15, 2017, from Copyright at University of British Columbia, </w:t>
      </w:r>
      <w:hyperlink r:id="rId19" w:history="1">
        <w:r>
          <w:rPr>
            <w:rStyle w:val="Hyperlink"/>
            <w:rFonts w:ascii="Arial" w:hAnsi="Arial" w:cs="Arial"/>
            <w:color w:val="1155CC"/>
            <w:szCs w:val="22"/>
          </w:rPr>
          <w:t xml:space="preserve">http://copyright.ubc.ca/guidelines-and-resources/support-guides/open-course-educational-resource-guidelines/ </w:t>
        </w:r>
      </w:hyperlink>
    </w:p>
    <w:p w14:paraId="2F3D8456" w14:textId="77777777" w:rsidR="001A4910" w:rsidRDefault="001A4910" w:rsidP="001A4910">
      <w:pPr>
        <w:pStyle w:val="NormalWeb"/>
        <w:spacing w:before="0" w:beforeAutospacing="0" w:after="0" w:afterAutospacing="0" w:line="480" w:lineRule="auto"/>
        <w:ind w:left="720" w:right="567" w:hanging="720"/>
      </w:pPr>
      <w:proofErr w:type="spellStart"/>
      <w:r>
        <w:rPr>
          <w:rFonts w:ascii="Arial" w:hAnsi="Arial" w:cs="Arial"/>
          <w:color w:val="000000"/>
          <w:szCs w:val="22"/>
        </w:rPr>
        <w:t>OpenStax</w:t>
      </w:r>
      <w:proofErr w:type="spellEnd"/>
      <w:r>
        <w:rPr>
          <w:rFonts w:ascii="Arial" w:hAnsi="Arial" w:cs="Arial"/>
          <w:color w:val="000000"/>
          <w:szCs w:val="22"/>
        </w:rPr>
        <w:t xml:space="preserve"> CNX. Retrieved January 15, 2017, from </w:t>
      </w:r>
      <w:proofErr w:type="spellStart"/>
      <w:r>
        <w:rPr>
          <w:rFonts w:ascii="Arial" w:hAnsi="Arial" w:cs="Arial"/>
          <w:color w:val="000000"/>
          <w:szCs w:val="22"/>
        </w:rPr>
        <w:t>OpenStax</w:t>
      </w:r>
      <w:proofErr w:type="spellEnd"/>
      <w:r>
        <w:rPr>
          <w:rFonts w:ascii="Arial" w:hAnsi="Arial" w:cs="Arial"/>
          <w:color w:val="000000"/>
          <w:szCs w:val="22"/>
        </w:rPr>
        <w:t xml:space="preserve"> CNX, </w:t>
      </w:r>
      <w:hyperlink r:id="rId20" w:history="1">
        <w:r>
          <w:rPr>
            <w:rStyle w:val="Hyperlink"/>
            <w:rFonts w:ascii="Arial" w:hAnsi="Arial" w:cs="Arial"/>
            <w:color w:val="1155CC"/>
            <w:szCs w:val="22"/>
          </w:rPr>
          <w:t>https://cnx.org/</w:t>
        </w:r>
      </w:hyperlink>
    </w:p>
    <w:p w14:paraId="660AB0C8" w14:textId="77777777" w:rsidR="001A4910" w:rsidRDefault="001A4910" w:rsidP="001A4910">
      <w:pPr>
        <w:pStyle w:val="NormalWeb"/>
        <w:spacing w:before="0" w:beforeAutospacing="0" w:after="0" w:afterAutospacing="0" w:line="480" w:lineRule="auto"/>
        <w:ind w:left="720" w:right="567" w:hanging="720"/>
      </w:pPr>
      <w:r>
        <w:rPr>
          <w:rFonts w:ascii="Arial" w:hAnsi="Arial" w:cs="Arial"/>
          <w:color w:val="000000"/>
          <w:szCs w:val="22"/>
        </w:rPr>
        <w:t xml:space="preserve">Wiley, D. Defining the “open” in open content and open educational resources. Retrieved January 15, 2017, from Open Content, </w:t>
      </w:r>
      <w:hyperlink r:id="rId21" w:history="1">
        <w:r>
          <w:rPr>
            <w:rStyle w:val="Hyperlink"/>
            <w:rFonts w:ascii="Arial" w:hAnsi="Arial" w:cs="Arial"/>
            <w:color w:val="1155CC"/>
            <w:szCs w:val="22"/>
          </w:rPr>
          <w:t>http://opencontent.org/definition/</w:t>
        </w:r>
      </w:hyperlink>
    </w:p>
    <w:p w14:paraId="432CC4D1" w14:textId="77777777" w:rsidR="001A4910" w:rsidRDefault="001A4910" w:rsidP="001A4910">
      <w:pPr>
        <w:rPr>
          <w:rFonts w:eastAsia="Times New Roman"/>
        </w:rPr>
      </w:pPr>
    </w:p>
    <w:p w14:paraId="1F9A0CCA" w14:textId="3EFA45D2" w:rsidR="001A4910" w:rsidRDefault="001A4910">
      <w:pPr>
        <w:spacing w:before="0" w:after="200"/>
        <w:rPr>
          <w:color w:val="C51E2E"/>
          <w:sz w:val="56"/>
          <w:szCs w:val="24"/>
        </w:rPr>
      </w:pPr>
      <w:r>
        <w:rPr>
          <w:caps/>
        </w:rPr>
        <w:br w:type="page"/>
      </w:r>
    </w:p>
    <w:p w14:paraId="225562AE" w14:textId="5A074370" w:rsidR="00CB530E" w:rsidRDefault="001A4910" w:rsidP="00D52576">
      <w:pPr>
        <w:pStyle w:val="Heading10"/>
        <w:outlineLvl w:val="0"/>
      </w:pPr>
      <w:bookmarkStart w:id="26" w:name="_Toc477084152"/>
      <w:r>
        <w:lastRenderedPageBreak/>
        <w:t>Appendix A: Module Slides and Notes (Face-to-Face)</w:t>
      </w:r>
      <w:bookmarkEnd w:id="26"/>
    </w:p>
    <w:p w14:paraId="36FA983D" w14:textId="46AF35A0" w:rsidR="007520D9" w:rsidRDefault="00D81DB6" w:rsidP="00D81DB6">
      <w:r>
        <w:t>Slide 1</w:t>
      </w:r>
    </w:p>
    <w:p w14:paraId="18A6C105" w14:textId="2A9526B4" w:rsidR="00D81DB6" w:rsidRDefault="007520D9" w:rsidP="00D81DB6">
      <w:r>
        <w:rPr>
          <w:noProof/>
        </w:rPr>
        <w:drawing>
          <wp:anchor distT="0" distB="0" distL="114300" distR="114300" simplePos="0" relativeHeight="251658240" behindDoc="0" locked="0" layoutInCell="1" allowOverlap="1" wp14:anchorId="74AE7FEF" wp14:editId="73E81C5E">
            <wp:simplePos x="0" y="0"/>
            <wp:positionH relativeFrom="column">
              <wp:align>left</wp:align>
            </wp:positionH>
            <wp:positionV relativeFrom="paragraph">
              <wp:align>top</wp:align>
            </wp:positionV>
            <wp:extent cx="5943600" cy="44577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01.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br w:type="textWrapping" w:clear="all"/>
      </w:r>
    </w:p>
    <w:p w14:paraId="4AA91051" w14:textId="52E3E16B" w:rsidR="007520D9" w:rsidRDefault="007520D9">
      <w:pPr>
        <w:spacing w:before="0" w:after="200"/>
      </w:pPr>
      <w:r>
        <w:br w:type="page"/>
      </w:r>
    </w:p>
    <w:p w14:paraId="0B4BB897" w14:textId="4339A479" w:rsidR="007520D9" w:rsidRDefault="007520D9" w:rsidP="00D81DB6">
      <w:r>
        <w:lastRenderedPageBreak/>
        <w:t>Slide 2</w:t>
      </w:r>
    </w:p>
    <w:p w14:paraId="72F52FDA" w14:textId="40AE1AA9" w:rsidR="007520D9" w:rsidRDefault="007520D9" w:rsidP="00D81DB6">
      <w:r>
        <w:rPr>
          <w:noProof/>
        </w:rPr>
        <w:drawing>
          <wp:inline distT="0" distB="0" distL="0" distR="0" wp14:anchorId="7241A753" wp14:editId="1CE02278">
            <wp:extent cx="5943600" cy="4457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02.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6F10B74" w14:textId="77777777" w:rsidR="007F6663" w:rsidRPr="007F6663" w:rsidRDefault="007F6663" w:rsidP="007F6663">
      <w:r w:rsidRPr="007F6663">
        <w:rPr>
          <w:b/>
          <w:bCs/>
        </w:rPr>
        <w:t>Introduce yourself and explain your role at the school. You may edit slide to insert name, position, contact info.</w:t>
      </w:r>
    </w:p>
    <w:p w14:paraId="78514504" w14:textId="77777777" w:rsidR="007F6663" w:rsidRPr="007F6663" w:rsidRDefault="007F6663" w:rsidP="007F6663">
      <w:r w:rsidRPr="007F6663">
        <w:rPr>
          <w:b/>
          <w:bCs/>
        </w:rPr>
        <w:t>If this is the first of a series of modules, spend a little bit of time giving overview of the program. You may wish to insert a slide or two with that information.</w:t>
      </w:r>
    </w:p>
    <w:p w14:paraId="5D970998" w14:textId="77777777" w:rsidR="007520D9" w:rsidRDefault="007520D9" w:rsidP="00D81DB6"/>
    <w:p w14:paraId="56EED80D" w14:textId="23E346E3" w:rsidR="007520D9" w:rsidRDefault="007520D9">
      <w:pPr>
        <w:spacing w:before="0" w:after="200"/>
      </w:pPr>
      <w:r>
        <w:br w:type="page"/>
      </w:r>
    </w:p>
    <w:p w14:paraId="612335F9" w14:textId="401BC8B3" w:rsidR="007520D9" w:rsidRDefault="007520D9" w:rsidP="00D81DB6">
      <w:r>
        <w:lastRenderedPageBreak/>
        <w:t>Slide 3</w:t>
      </w:r>
    </w:p>
    <w:p w14:paraId="1EDA848D" w14:textId="6B5E486A" w:rsidR="007520D9" w:rsidRDefault="007520D9" w:rsidP="00D81DB6">
      <w:r>
        <w:rPr>
          <w:noProof/>
        </w:rPr>
        <w:drawing>
          <wp:inline distT="0" distB="0" distL="0" distR="0" wp14:anchorId="1B0CFF19" wp14:editId="33A6E12A">
            <wp:extent cx="5943600" cy="4457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03.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5E33C68" w14:textId="77777777" w:rsidR="007F6663" w:rsidRPr="007F6663" w:rsidRDefault="007F6663" w:rsidP="007F6663">
      <w:r w:rsidRPr="007F6663">
        <w:rPr>
          <w:lang w:val="en-CA"/>
        </w:rPr>
        <w:t>The goal of this module is for you to understand the benefits of using and/or developing open educational resources and to locate discipline-specific materials to integrate in course design.</w:t>
      </w:r>
    </w:p>
    <w:p w14:paraId="49911FD2" w14:textId="77777777" w:rsidR="007F6663" w:rsidRPr="007F6663" w:rsidRDefault="007F6663" w:rsidP="007F6663">
      <w:r w:rsidRPr="007F6663">
        <w:rPr>
          <w:b/>
          <w:bCs/>
        </w:rPr>
        <w:t>After introducing the goal, lead participants through learning outcomes.</w:t>
      </w:r>
    </w:p>
    <w:p w14:paraId="2418E4DF" w14:textId="77777777" w:rsidR="007520D9" w:rsidRDefault="007520D9" w:rsidP="00D81DB6"/>
    <w:p w14:paraId="387C14C3" w14:textId="0B354DB1" w:rsidR="007520D9" w:rsidRDefault="007520D9">
      <w:pPr>
        <w:spacing w:before="0" w:after="200"/>
      </w:pPr>
      <w:r>
        <w:br w:type="page"/>
      </w:r>
    </w:p>
    <w:p w14:paraId="16F23268" w14:textId="479444AB" w:rsidR="007520D9" w:rsidRDefault="007520D9" w:rsidP="00D81DB6">
      <w:r>
        <w:lastRenderedPageBreak/>
        <w:t>Slide 4</w:t>
      </w:r>
    </w:p>
    <w:p w14:paraId="64846E9C" w14:textId="11B99F52" w:rsidR="007520D9" w:rsidRDefault="007520D9" w:rsidP="00D81DB6">
      <w:r>
        <w:rPr>
          <w:noProof/>
        </w:rPr>
        <w:drawing>
          <wp:inline distT="0" distB="0" distL="0" distR="0" wp14:anchorId="1921CCB5" wp14:editId="10094978">
            <wp:extent cx="5943600" cy="4457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04.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955646C" w14:textId="77777777" w:rsidR="007F6663" w:rsidRPr="007F6663" w:rsidRDefault="007F6663" w:rsidP="007F6663">
      <w:r w:rsidRPr="007F6663">
        <w:rPr>
          <w:b/>
          <w:bCs/>
        </w:rPr>
        <w:t xml:space="preserve">Provide an overview of how the session will be divided (if a different order makes more sense for your context, please feel free to reorder the slides and include additional materials). </w:t>
      </w:r>
    </w:p>
    <w:p w14:paraId="4F544680" w14:textId="77777777" w:rsidR="007520D9" w:rsidRDefault="007520D9" w:rsidP="00D81DB6"/>
    <w:p w14:paraId="5ED7E41C" w14:textId="1B56F66B" w:rsidR="007520D9" w:rsidRDefault="007520D9">
      <w:pPr>
        <w:spacing w:before="0" w:after="200"/>
      </w:pPr>
      <w:r>
        <w:br w:type="page"/>
      </w:r>
    </w:p>
    <w:p w14:paraId="72381E17" w14:textId="5E7CA049" w:rsidR="007520D9" w:rsidRDefault="007520D9" w:rsidP="00D81DB6">
      <w:r>
        <w:lastRenderedPageBreak/>
        <w:t>Slide 5</w:t>
      </w:r>
    </w:p>
    <w:p w14:paraId="6DE75389" w14:textId="0DC890AF" w:rsidR="007520D9" w:rsidRDefault="007520D9" w:rsidP="00D81DB6">
      <w:r>
        <w:rPr>
          <w:noProof/>
        </w:rPr>
        <w:drawing>
          <wp:inline distT="0" distB="0" distL="0" distR="0" wp14:anchorId="626330C3" wp14:editId="01FF68CD">
            <wp:extent cx="5943600" cy="44577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05.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E644063" w14:textId="77777777" w:rsidR="007520D9" w:rsidRDefault="007520D9" w:rsidP="00D81DB6"/>
    <w:p w14:paraId="2BA620C6" w14:textId="1F4411B1" w:rsidR="007520D9" w:rsidRDefault="007520D9">
      <w:pPr>
        <w:spacing w:before="0" w:after="200"/>
      </w:pPr>
      <w:r>
        <w:br w:type="page"/>
      </w:r>
    </w:p>
    <w:p w14:paraId="11676AE7" w14:textId="197EEA1C" w:rsidR="007520D9" w:rsidRDefault="007520D9" w:rsidP="00D81DB6">
      <w:r>
        <w:lastRenderedPageBreak/>
        <w:t>Slide 6</w:t>
      </w:r>
    </w:p>
    <w:p w14:paraId="477CCADA" w14:textId="41078D75" w:rsidR="007520D9" w:rsidRDefault="007520D9" w:rsidP="00D81DB6">
      <w:r>
        <w:rPr>
          <w:noProof/>
        </w:rPr>
        <w:drawing>
          <wp:inline distT="0" distB="0" distL="0" distR="0" wp14:anchorId="59CA9F17" wp14:editId="15A799FF">
            <wp:extent cx="5943600" cy="44577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06.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8E3E147" w14:textId="77777777" w:rsidR="007F6663" w:rsidRPr="007F6663" w:rsidRDefault="007F6663" w:rsidP="007F6663">
      <w:r w:rsidRPr="007F6663">
        <w:rPr>
          <w:b/>
          <w:bCs/>
        </w:rPr>
        <w:t xml:space="preserve">Give participants a moment to think on their own. Elicit a few responses before moving to the next slide. </w:t>
      </w:r>
    </w:p>
    <w:p w14:paraId="59CB76CB" w14:textId="77777777" w:rsidR="007520D9" w:rsidRDefault="007520D9" w:rsidP="00D81DB6"/>
    <w:p w14:paraId="1A041E29" w14:textId="2B05C005" w:rsidR="007520D9" w:rsidRDefault="007520D9">
      <w:pPr>
        <w:spacing w:before="0" w:after="200"/>
      </w:pPr>
      <w:r>
        <w:br w:type="page"/>
      </w:r>
    </w:p>
    <w:p w14:paraId="16A45157" w14:textId="4EE00FEA" w:rsidR="007520D9" w:rsidRDefault="007520D9" w:rsidP="00D81DB6">
      <w:r>
        <w:lastRenderedPageBreak/>
        <w:t>Slide 7</w:t>
      </w:r>
    </w:p>
    <w:p w14:paraId="38D1420F" w14:textId="25D6B6E6" w:rsidR="007520D9" w:rsidRDefault="007520D9" w:rsidP="00D81DB6">
      <w:r>
        <w:rPr>
          <w:noProof/>
        </w:rPr>
        <w:drawing>
          <wp:inline distT="0" distB="0" distL="0" distR="0" wp14:anchorId="393352EC" wp14:editId="45843E70">
            <wp:extent cx="5943600" cy="44577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07.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EBA9635" w14:textId="77777777" w:rsidR="007F6663" w:rsidRPr="007F6663" w:rsidRDefault="007F6663" w:rsidP="007F6663">
      <w:r w:rsidRPr="007F6663">
        <w:t>According to the Organization for Economic Cooperation and Development’s (OECD) Centre for Educational Research &amp; Innovation (CERI), OERs are defined as “digitized materials offered freely and openly for educators, students and self-learners to use and reuse for teaching, learning and research.”</w:t>
      </w:r>
    </w:p>
    <w:p w14:paraId="67215A79" w14:textId="77777777" w:rsidR="007F6663" w:rsidRPr="007F6663" w:rsidRDefault="007F6663" w:rsidP="007F6663">
      <w:r w:rsidRPr="007F6663">
        <w:rPr>
          <w:b/>
          <w:bCs/>
        </w:rPr>
        <w:t>Ask participants whether their responses from the previous slide are included in this definition.</w:t>
      </w:r>
    </w:p>
    <w:p w14:paraId="7D5C2D3E" w14:textId="77777777" w:rsidR="007520D9" w:rsidRDefault="007520D9" w:rsidP="00D81DB6"/>
    <w:p w14:paraId="191B200E" w14:textId="40A9654B" w:rsidR="007520D9" w:rsidRDefault="007520D9">
      <w:pPr>
        <w:spacing w:before="0" w:after="200"/>
      </w:pPr>
      <w:r>
        <w:br w:type="page"/>
      </w:r>
    </w:p>
    <w:p w14:paraId="3D9FCE88" w14:textId="711276BE" w:rsidR="007520D9" w:rsidRDefault="007520D9" w:rsidP="00D81DB6">
      <w:r>
        <w:lastRenderedPageBreak/>
        <w:t>Slide 8</w:t>
      </w:r>
    </w:p>
    <w:p w14:paraId="36C2FA8B" w14:textId="110FDC8C" w:rsidR="007520D9" w:rsidRDefault="007520D9" w:rsidP="00D81DB6">
      <w:r>
        <w:rPr>
          <w:noProof/>
        </w:rPr>
        <w:drawing>
          <wp:inline distT="0" distB="0" distL="0" distR="0" wp14:anchorId="288C9325" wp14:editId="56A6257C">
            <wp:extent cx="5943600" cy="44577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08.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9BCB1C0" w14:textId="77777777" w:rsidR="007F6663" w:rsidRPr="007F6663" w:rsidRDefault="007F6663" w:rsidP="007F6663">
      <w:pPr>
        <w:spacing w:line="240" w:lineRule="auto"/>
      </w:pPr>
      <w:r w:rsidRPr="007F6663">
        <w:rPr>
          <w:b/>
          <w:bCs/>
        </w:rPr>
        <w:t>Review the three areas and highlight the examples given below.</w:t>
      </w:r>
    </w:p>
    <w:p w14:paraId="16FBDE95" w14:textId="77777777" w:rsidR="007F6663" w:rsidRPr="007F6663" w:rsidRDefault="007F6663" w:rsidP="007F6663">
      <w:pPr>
        <w:spacing w:line="240" w:lineRule="auto"/>
      </w:pPr>
      <w:r w:rsidRPr="007F6663">
        <w:t xml:space="preserve">It’s helpful to take a broad view of OERs and consider the types of tools, learning content, and implementation resources that are part of the ecosystem of open resources and approaches. </w:t>
      </w:r>
    </w:p>
    <w:p w14:paraId="5796A6B6" w14:textId="77777777" w:rsidR="007F6663" w:rsidRPr="007F6663" w:rsidRDefault="007F6663" w:rsidP="007F6663">
      <w:pPr>
        <w:spacing w:line="240" w:lineRule="auto"/>
      </w:pPr>
      <w:r w:rsidRPr="007F6663">
        <w:t xml:space="preserve">Tools: </w:t>
      </w:r>
    </w:p>
    <w:p w14:paraId="498670E1" w14:textId="77777777" w:rsidR="00EE186A" w:rsidRPr="007F6663" w:rsidRDefault="004A1DDA" w:rsidP="007F6663">
      <w:pPr>
        <w:numPr>
          <w:ilvl w:val="0"/>
          <w:numId w:val="41"/>
        </w:numPr>
        <w:spacing w:line="240" w:lineRule="auto"/>
      </w:pPr>
      <w:r w:rsidRPr="007F6663">
        <w:t>Open source software for development and delivery of resources</w:t>
      </w:r>
    </w:p>
    <w:p w14:paraId="45A53CA2" w14:textId="77777777" w:rsidR="00EE186A" w:rsidRPr="007F6663" w:rsidRDefault="004A1DDA" w:rsidP="007F6663">
      <w:pPr>
        <w:numPr>
          <w:ilvl w:val="0"/>
          <w:numId w:val="41"/>
        </w:numPr>
        <w:spacing w:line="240" w:lineRule="auto"/>
      </w:pPr>
      <w:r w:rsidRPr="007F6663">
        <w:t>Content management systems (CMS)</w:t>
      </w:r>
    </w:p>
    <w:p w14:paraId="6F13E4F8" w14:textId="77777777" w:rsidR="00EE186A" w:rsidRPr="007F6663" w:rsidRDefault="004A1DDA" w:rsidP="007F6663">
      <w:pPr>
        <w:numPr>
          <w:ilvl w:val="1"/>
          <w:numId w:val="41"/>
        </w:numPr>
        <w:spacing w:line="240" w:lineRule="auto"/>
      </w:pPr>
      <w:proofErr w:type="spellStart"/>
      <w:r w:rsidRPr="007F6663">
        <w:t>EduCommons</w:t>
      </w:r>
      <w:proofErr w:type="spellEnd"/>
    </w:p>
    <w:p w14:paraId="6944014A" w14:textId="77777777" w:rsidR="00EE186A" w:rsidRPr="007F6663" w:rsidRDefault="004A1DDA" w:rsidP="007F6663">
      <w:pPr>
        <w:numPr>
          <w:ilvl w:val="0"/>
          <w:numId w:val="41"/>
        </w:numPr>
        <w:spacing w:line="240" w:lineRule="auto"/>
      </w:pPr>
      <w:r w:rsidRPr="007F6663">
        <w:t>Development Tools</w:t>
      </w:r>
    </w:p>
    <w:p w14:paraId="70F2762E" w14:textId="77777777" w:rsidR="00EE186A" w:rsidRPr="007F6663" w:rsidRDefault="004A1DDA" w:rsidP="007F6663">
      <w:pPr>
        <w:numPr>
          <w:ilvl w:val="1"/>
          <w:numId w:val="41"/>
        </w:numPr>
        <w:spacing w:line="240" w:lineRule="auto"/>
      </w:pPr>
      <w:proofErr w:type="spellStart"/>
      <w:r w:rsidRPr="007F6663">
        <w:t>Connexions</w:t>
      </w:r>
      <w:proofErr w:type="spellEnd"/>
    </w:p>
    <w:p w14:paraId="20ACBE0C" w14:textId="77777777" w:rsidR="00EE186A" w:rsidRPr="007F6663" w:rsidRDefault="004A1DDA" w:rsidP="007F6663">
      <w:pPr>
        <w:numPr>
          <w:ilvl w:val="0"/>
          <w:numId w:val="41"/>
        </w:numPr>
        <w:spacing w:line="240" w:lineRule="auto"/>
      </w:pPr>
      <w:r w:rsidRPr="007F6663">
        <w:t>Social Software</w:t>
      </w:r>
    </w:p>
    <w:p w14:paraId="1E03853D" w14:textId="77777777" w:rsidR="00EE186A" w:rsidRPr="007F6663" w:rsidRDefault="004A1DDA" w:rsidP="007F6663">
      <w:pPr>
        <w:numPr>
          <w:ilvl w:val="1"/>
          <w:numId w:val="41"/>
        </w:numPr>
        <w:spacing w:line="240" w:lineRule="auto"/>
      </w:pPr>
      <w:r w:rsidRPr="007F6663">
        <w:t>Wikis/H2O/OSLO Research</w:t>
      </w:r>
    </w:p>
    <w:p w14:paraId="081B3574" w14:textId="77777777" w:rsidR="00EE186A" w:rsidRPr="007F6663" w:rsidRDefault="004A1DDA" w:rsidP="007F6663">
      <w:pPr>
        <w:numPr>
          <w:ilvl w:val="0"/>
          <w:numId w:val="41"/>
        </w:numPr>
        <w:spacing w:line="240" w:lineRule="auto"/>
      </w:pPr>
      <w:r w:rsidRPr="007F6663">
        <w:lastRenderedPageBreak/>
        <w:t>Learning Management Systems (LMS)</w:t>
      </w:r>
    </w:p>
    <w:p w14:paraId="16DE50C6" w14:textId="77777777" w:rsidR="00EE186A" w:rsidRPr="007F6663" w:rsidRDefault="004A1DDA" w:rsidP="007F6663">
      <w:pPr>
        <w:numPr>
          <w:ilvl w:val="1"/>
          <w:numId w:val="41"/>
        </w:numPr>
        <w:spacing w:line="240" w:lineRule="auto"/>
      </w:pPr>
      <w:r w:rsidRPr="007F6663">
        <w:t>Moodle/Sakai</w:t>
      </w:r>
    </w:p>
    <w:p w14:paraId="69CD8728" w14:textId="77777777" w:rsidR="007F6663" w:rsidRPr="007F6663" w:rsidRDefault="007F6663" w:rsidP="007F6663">
      <w:pPr>
        <w:spacing w:line="240" w:lineRule="auto"/>
      </w:pPr>
      <w:r w:rsidRPr="007F6663">
        <w:t>Open materials published for learning or research:</w:t>
      </w:r>
    </w:p>
    <w:p w14:paraId="0CC6F176" w14:textId="77777777" w:rsidR="00EE186A" w:rsidRPr="007F6663" w:rsidRDefault="004A1DDA" w:rsidP="007F6663">
      <w:pPr>
        <w:numPr>
          <w:ilvl w:val="0"/>
          <w:numId w:val="42"/>
        </w:numPr>
        <w:spacing w:line="240" w:lineRule="auto"/>
      </w:pPr>
      <w:r w:rsidRPr="007F6663">
        <w:t>Learning resources</w:t>
      </w:r>
    </w:p>
    <w:p w14:paraId="4729ECDF" w14:textId="77777777" w:rsidR="00EE186A" w:rsidRPr="007F6663" w:rsidRDefault="004A1DDA" w:rsidP="007F6663">
      <w:pPr>
        <w:numPr>
          <w:ilvl w:val="0"/>
          <w:numId w:val="42"/>
        </w:numPr>
        <w:spacing w:line="240" w:lineRule="auto"/>
      </w:pPr>
      <w:r w:rsidRPr="007F6663">
        <w:t>Courseware:</w:t>
      </w:r>
    </w:p>
    <w:p w14:paraId="2E70F8E9" w14:textId="77777777" w:rsidR="00EE186A" w:rsidRPr="007F6663" w:rsidRDefault="004A1DDA" w:rsidP="007F6663">
      <w:pPr>
        <w:numPr>
          <w:ilvl w:val="1"/>
          <w:numId w:val="42"/>
        </w:numPr>
        <w:spacing w:line="240" w:lineRule="auto"/>
      </w:pPr>
      <w:r w:rsidRPr="007F6663">
        <w:rPr>
          <w:lang w:val="de-DE"/>
        </w:rPr>
        <w:t xml:space="preserve">MIT OCW, </w:t>
      </w:r>
      <w:proofErr w:type="spellStart"/>
      <w:r w:rsidRPr="007F6663">
        <w:rPr>
          <w:lang w:val="de-DE"/>
        </w:rPr>
        <w:t>ParisTech</w:t>
      </w:r>
      <w:proofErr w:type="spellEnd"/>
      <w:r w:rsidRPr="007F6663">
        <w:rPr>
          <w:lang w:val="de-DE"/>
        </w:rPr>
        <w:t xml:space="preserve">, Japan OCW </w:t>
      </w:r>
      <w:proofErr w:type="spellStart"/>
      <w:r w:rsidRPr="007F6663">
        <w:rPr>
          <w:lang w:val="de-DE"/>
        </w:rPr>
        <w:t>Consortium</w:t>
      </w:r>
      <w:proofErr w:type="spellEnd"/>
    </w:p>
    <w:p w14:paraId="3F09CA93" w14:textId="77777777" w:rsidR="00EE186A" w:rsidRPr="007F6663" w:rsidRDefault="004A1DDA" w:rsidP="007F6663">
      <w:pPr>
        <w:numPr>
          <w:ilvl w:val="0"/>
          <w:numId w:val="42"/>
        </w:numPr>
        <w:spacing w:line="240" w:lineRule="auto"/>
      </w:pPr>
      <w:r w:rsidRPr="007F6663">
        <w:t>Learning objects:</w:t>
      </w:r>
    </w:p>
    <w:p w14:paraId="75AD51A0" w14:textId="77777777" w:rsidR="00EE186A" w:rsidRPr="007F6663" w:rsidRDefault="004A1DDA" w:rsidP="007F6663">
      <w:pPr>
        <w:numPr>
          <w:ilvl w:val="1"/>
          <w:numId w:val="42"/>
        </w:numPr>
        <w:spacing w:line="240" w:lineRule="auto"/>
      </w:pPr>
      <w:r w:rsidRPr="007F6663">
        <w:t>Merlot/</w:t>
      </w:r>
      <w:proofErr w:type="spellStart"/>
      <w:r w:rsidRPr="007F6663">
        <w:t>Connexions</w:t>
      </w:r>
      <w:proofErr w:type="spellEnd"/>
      <w:r w:rsidRPr="007F6663">
        <w:t>/ARIADNE</w:t>
      </w:r>
    </w:p>
    <w:p w14:paraId="15215A5E" w14:textId="77777777" w:rsidR="00EE186A" w:rsidRPr="007F6663" w:rsidRDefault="004A1DDA" w:rsidP="007F6663">
      <w:pPr>
        <w:numPr>
          <w:ilvl w:val="0"/>
          <w:numId w:val="42"/>
        </w:numPr>
        <w:spacing w:line="240" w:lineRule="auto"/>
      </w:pPr>
      <w:r w:rsidRPr="007F6663">
        <w:t>Open textbooks are OER materials that are created in order to allow more access to knowledge in courses by reducing costs to students and giving faculty more control over instructional resources.</w:t>
      </w:r>
    </w:p>
    <w:p w14:paraId="3B9489B6" w14:textId="77777777" w:rsidR="00EE186A" w:rsidRPr="007F6663" w:rsidRDefault="004A1DDA" w:rsidP="007F6663">
      <w:pPr>
        <w:numPr>
          <w:ilvl w:val="0"/>
          <w:numId w:val="42"/>
        </w:numPr>
        <w:spacing w:line="240" w:lineRule="auto"/>
      </w:pPr>
      <w:r w:rsidRPr="007F6663">
        <w:t>Reference</w:t>
      </w:r>
    </w:p>
    <w:p w14:paraId="4C73E27C" w14:textId="77777777" w:rsidR="00EE186A" w:rsidRPr="007F6663" w:rsidRDefault="004A1DDA" w:rsidP="007F6663">
      <w:pPr>
        <w:numPr>
          <w:ilvl w:val="0"/>
          <w:numId w:val="42"/>
        </w:numPr>
        <w:spacing w:line="240" w:lineRule="auto"/>
      </w:pPr>
      <w:r w:rsidRPr="007F6663">
        <w:t>Collections:</w:t>
      </w:r>
    </w:p>
    <w:p w14:paraId="14C480F2" w14:textId="77777777" w:rsidR="00EE186A" w:rsidRPr="007F6663" w:rsidRDefault="004A1DDA" w:rsidP="007F6663">
      <w:pPr>
        <w:numPr>
          <w:ilvl w:val="1"/>
          <w:numId w:val="42"/>
        </w:numPr>
        <w:spacing w:line="240" w:lineRule="auto"/>
      </w:pPr>
      <w:r w:rsidRPr="007F6663">
        <w:t>Internet archive/Google Scholar/Library of congress/Wikis.</w:t>
      </w:r>
    </w:p>
    <w:p w14:paraId="51938BD8" w14:textId="77777777" w:rsidR="007F6663" w:rsidRPr="007F6663" w:rsidRDefault="007F6663" w:rsidP="007F6663">
      <w:pPr>
        <w:spacing w:line="240" w:lineRule="auto"/>
      </w:pPr>
      <w:r w:rsidRPr="007F6663">
        <w:t>Implementation resources</w:t>
      </w:r>
    </w:p>
    <w:p w14:paraId="2468C5B2" w14:textId="77777777" w:rsidR="00EE186A" w:rsidRPr="007F6663" w:rsidRDefault="004A1DDA" w:rsidP="007F6663">
      <w:pPr>
        <w:numPr>
          <w:ilvl w:val="0"/>
          <w:numId w:val="43"/>
        </w:numPr>
        <w:spacing w:line="240" w:lineRule="auto"/>
      </w:pPr>
      <w:r w:rsidRPr="007F6663">
        <w:t>Licensing tools</w:t>
      </w:r>
    </w:p>
    <w:p w14:paraId="62750A8A" w14:textId="77777777" w:rsidR="00EE186A" w:rsidRPr="007F6663" w:rsidRDefault="004A1DDA" w:rsidP="007F6663">
      <w:pPr>
        <w:numPr>
          <w:ilvl w:val="1"/>
          <w:numId w:val="43"/>
        </w:numPr>
        <w:spacing w:line="240" w:lineRule="auto"/>
      </w:pPr>
      <w:r w:rsidRPr="007F6663">
        <w:t>Creative Commons</w:t>
      </w:r>
    </w:p>
    <w:p w14:paraId="3F2237E9" w14:textId="77777777" w:rsidR="00EE186A" w:rsidRPr="007F6663" w:rsidRDefault="004A1DDA" w:rsidP="007F6663">
      <w:pPr>
        <w:numPr>
          <w:ilvl w:val="1"/>
          <w:numId w:val="43"/>
        </w:numPr>
        <w:spacing w:line="240" w:lineRule="auto"/>
      </w:pPr>
      <w:r w:rsidRPr="007F6663">
        <w:t>GNU Free Documentation License</w:t>
      </w:r>
    </w:p>
    <w:p w14:paraId="1EC7AF14" w14:textId="77777777" w:rsidR="00EE186A" w:rsidRPr="007F6663" w:rsidRDefault="004A1DDA" w:rsidP="007F6663">
      <w:pPr>
        <w:numPr>
          <w:ilvl w:val="0"/>
          <w:numId w:val="43"/>
        </w:numPr>
        <w:spacing w:line="240" w:lineRule="auto"/>
      </w:pPr>
      <w:r w:rsidRPr="007F6663">
        <w:t>Best practices</w:t>
      </w:r>
    </w:p>
    <w:p w14:paraId="6D94460A" w14:textId="77777777" w:rsidR="00EE186A" w:rsidRPr="007F6663" w:rsidRDefault="004A1DDA" w:rsidP="007F6663">
      <w:pPr>
        <w:numPr>
          <w:ilvl w:val="1"/>
          <w:numId w:val="43"/>
        </w:numPr>
        <w:spacing w:line="240" w:lineRule="auto"/>
      </w:pPr>
      <w:r w:rsidRPr="007F6663">
        <w:t>CMU design principles</w:t>
      </w:r>
    </w:p>
    <w:p w14:paraId="6C4FDB2D" w14:textId="77777777" w:rsidR="00EE186A" w:rsidRPr="007F6663" w:rsidRDefault="004A1DDA" w:rsidP="007F6663">
      <w:pPr>
        <w:numPr>
          <w:ilvl w:val="0"/>
          <w:numId w:val="43"/>
        </w:numPr>
        <w:spacing w:line="240" w:lineRule="auto"/>
      </w:pPr>
      <w:r w:rsidRPr="007F6663">
        <w:t>Interoperability</w:t>
      </w:r>
    </w:p>
    <w:p w14:paraId="4E983CC4" w14:textId="77777777" w:rsidR="00EE186A" w:rsidRPr="007F6663" w:rsidRDefault="004A1DDA" w:rsidP="007F6663">
      <w:pPr>
        <w:numPr>
          <w:ilvl w:val="1"/>
          <w:numId w:val="43"/>
        </w:numPr>
        <w:spacing w:line="240" w:lineRule="auto"/>
      </w:pPr>
      <w:r w:rsidRPr="007F6663">
        <w:t>IMS/SCORM</w:t>
      </w:r>
    </w:p>
    <w:p w14:paraId="3EF8E7AE" w14:textId="77777777" w:rsidR="007520D9" w:rsidRDefault="007520D9" w:rsidP="00D81DB6"/>
    <w:p w14:paraId="12D1CA45" w14:textId="15498653" w:rsidR="007520D9" w:rsidRDefault="007520D9">
      <w:pPr>
        <w:spacing w:before="0" w:after="200"/>
      </w:pPr>
      <w:r>
        <w:br w:type="page"/>
      </w:r>
    </w:p>
    <w:p w14:paraId="40B2CCAF" w14:textId="44F6B480" w:rsidR="007520D9" w:rsidRDefault="007520D9" w:rsidP="00D81DB6">
      <w:r>
        <w:lastRenderedPageBreak/>
        <w:t>Slide 9</w:t>
      </w:r>
    </w:p>
    <w:p w14:paraId="266327B3" w14:textId="4BD1B3C9" w:rsidR="007520D9" w:rsidRDefault="007520D9" w:rsidP="00D81DB6">
      <w:r>
        <w:rPr>
          <w:noProof/>
        </w:rPr>
        <w:drawing>
          <wp:inline distT="0" distB="0" distL="0" distR="0" wp14:anchorId="46EB033B" wp14:editId="46E690E9">
            <wp:extent cx="5943600" cy="44577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09.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A71AF58" w14:textId="77777777" w:rsidR="007F6663" w:rsidRPr="007F6663" w:rsidRDefault="007F6663" w:rsidP="007F6663">
      <w:r w:rsidRPr="007F6663">
        <w:rPr>
          <w:b/>
          <w:bCs/>
          <w:lang w:val="en-CA"/>
        </w:rPr>
        <w:t>Ask participants to spend 2-3 minutes individually answering the questions, then spend 2-3 minutes discussing with a partner. Ask pairs to share their thoughts with the larger group. List participants’ answers on a whiteboard or flipchart to refer back to later.</w:t>
      </w:r>
    </w:p>
    <w:p w14:paraId="16522678" w14:textId="77777777" w:rsidR="007520D9" w:rsidRDefault="007520D9" w:rsidP="00D81DB6"/>
    <w:p w14:paraId="03DED47F" w14:textId="168AB55A" w:rsidR="007520D9" w:rsidRDefault="007520D9">
      <w:pPr>
        <w:spacing w:before="0" w:after="200"/>
      </w:pPr>
      <w:r>
        <w:br w:type="page"/>
      </w:r>
    </w:p>
    <w:p w14:paraId="625BED6C" w14:textId="3325B5E3" w:rsidR="007520D9" w:rsidRDefault="007520D9" w:rsidP="00D81DB6">
      <w:r>
        <w:lastRenderedPageBreak/>
        <w:t>Slide 10</w:t>
      </w:r>
    </w:p>
    <w:p w14:paraId="7BB03D1F" w14:textId="7B85B70A" w:rsidR="007520D9" w:rsidRDefault="007520D9" w:rsidP="00D81DB6">
      <w:r>
        <w:rPr>
          <w:noProof/>
        </w:rPr>
        <w:drawing>
          <wp:inline distT="0" distB="0" distL="0" distR="0" wp14:anchorId="53CBE34F" wp14:editId="538C57BF">
            <wp:extent cx="5943600" cy="44577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0.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AAB5C38" w14:textId="77777777" w:rsidR="007F6663" w:rsidRPr="007F6663" w:rsidRDefault="007F6663" w:rsidP="007F6663">
      <w:r w:rsidRPr="007F6663">
        <w:rPr>
          <w:b/>
          <w:bCs/>
        </w:rPr>
        <w:t xml:space="preserve">The key characteristics of open content and open educational resources are commonly referred to as </w:t>
      </w:r>
      <w:r w:rsidRPr="007F6663">
        <w:rPr>
          <w:b/>
          <w:bCs/>
          <w:i/>
          <w:iCs/>
        </w:rPr>
        <w:t>5R Activities</w:t>
      </w:r>
      <w:r w:rsidRPr="007F6663">
        <w:rPr>
          <w:b/>
          <w:bCs/>
        </w:rPr>
        <w:t xml:space="preserve">, specifically the right to retain, reuse, revise, remix and redistribute materials. OERs are licensed in a way that allows others free and perpetual permission to engage in these activities. </w:t>
      </w:r>
    </w:p>
    <w:p w14:paraId="0AFDA64A" w14:textId="77777777" w:rsidR="007F6663" w:rsidRPr="007F6663" w:rsidRDefault="007F6663" w:rsidP="007F6663">
      <w:r w:rsidRPr="007F6663">
        <w:rPr>
          <w:b/>
          <w:bCs/>
        </w:rPr>
        <w:t>Go over each of the activities as described below:</w:t>
      </w:r>
    </w:p>
    <w:p w14:paraId="3FE12579" w14:textId="77777777" w:rsidR="007F6663" w:rsidRPr="007F6663" w:rsidRDefault="007F6663" w:rsidP="007F6663">
      <w:r w:rsidRPr="007F6663">
        <w:t>The first of the 5R activities is to retain, which provides users with the right to make, own, and control copies of the content. For example, the right to download, duplicate, store, and manage materials.</w:t>
      </w:r>
    </w:p>
    <w:p w14:paraId="3B675C76" w14:textId="77777777" w:rsidR="007F6663" w:rsidRPr="007F6663" w:rsidRDefault="007F6663" w:rsidP="007F6663">
      <w:r w:rsidRPr="007F6663">
        <w:t>Reuse refers to the right to reuse the content in a variety of environments, such as in a class, in a study group, on a website or in a video.</w:t>
      </w:r>
    </w:p>
    <w:p w14:paraId="0752FBFA" w14:textId="77777777" w:rsidR="007F6663" w:rsidRPr="007F6663" w:rsidRDefault="007F6663" w:rsidP="007F6663">
      <w:r w:rsidRPr="007F6663">
        <w:t>The right to revise means the right to adapt, adjust, modify, or alter the content itself, such as translating content to a different language or editing materials to meet institutional-specific needs.</w:t>
      </w:r>
    </w:p>
    <w:p w14:paraId="159968E2" w14:textId="77777777" w:rsidR="007F6663" w:rsidRPr="007F6663" w:rsidRDefault="007F6663" w:rsidP="007F6663">
      <w:r w:rsidRPr="007F6663">
        <w:lastRenderedPageBreak/>
        <w:t>Remixing gives users the right to combine the original or revised content with other material to create something new, similar to a mashup of ideas.</w:t>
      </w:r>
    </w:p>
    <w:p w14:paraId="39596F62" w14:textId="77777777" w:rsidR="007F6663" w:rsidRPr="007F6663" w:rsidRDefault="007F6663" w:rsidP="007F6663">
      <w:r w:rsidRPr="007F6663">
        <w:t>Redistribution is the right to share copies of the original content, your revisions, or your remixes with others. For example, you can share a version with a colleague.</w:t>
      </w:r>
    </w:p>
    <w:p w14:paraId="4A0F1C05" w14:textId="77777777" w:rsidR="007520D9" w:rsidRDefault="007520D9" w:rsidP="00D81DB6"/>
    <w:p w14:paraId="6D5EA66C" w14:textId="632374F8" w:rsidR="007520D9" w:rsidRDefault="007520D9">
      <w:pPr>
        <w:spacing w:before="0" w:after="200"/>
      </w:pPr>
      <w:r>
        <w:br w:type="page"/>
      </w:r>
    </w:p>
    <w:p w14:paraId="624B321F" w14:textId="0B0B9BA9" w:rsidR="007520D9" w:rsidRDefault="007520D9" w:rsidP="00D81DB6">
      <w:r>
        <w:lastRenderedPageBreak/>
        <w:t>Slide 11</w:t>
      </w:r>
    </w:p>
    <w:p w14:paraId="79CEBBE8" w14:textId="7F965BDF" w:rsidR="007520D9" w:rsidRDefault="007520D9" w:rsidP="00D81DB6">
      <w:r>
        <w:rPr>
          <w:noProof/>
        </w:rPr>
        <w:drawing>
          <wp:inline distT="0" distB="0" distL="0" distR="0" wp14:anchorId="464F666F" wp14:editId="39372D21">
            <wp:extent cx="5943600" cy="44577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1.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1ABE258" w14:textId="77777777" w:rsidR="007F6663" w:rsidRPr="007F6663" w:rsidRDefault="007F6663" w:rsidP="007F6663">
      <w:r w:rsidRPr="007F6663">
        <w:rPr>
          <w:b/>
          <w:bCs/>
        </w:rPr>
        <w:t xml:space="preserve">Share some additional key characteristics of OERs including accessible formats, meaning everyone can access the content without restrictions; open format, indicating the material is available in a format that anyone can use; and open software, meaning the source code is open and free to download and use. </w:t>
      </w:r>
    </w:p>
    <w:p w14:paraId="1A1731D2" w14:textId="77777777" w:rsidR="007F6663" w:rsidRPr="007F6663" w:rsidRDefault="007F6663" w:rsidP="007F6663">
      <w:r w:rsidRPr="007F6663">
        <w:rPr>
          <w:b/>
          <w:bCs/>
        </w:rPr>
        <w:t>Point out that there should be no barriers to accessing open educational materials.</w:t>
      </w:r>
    </w:p>
    <w:p w14:paraId="14CB29C7" w14:textId="77777777" w:rsidR="007520D9" w:rsidRDefault="007520D9" w:rsidP="00D81DB6"/>
    <w:p w14:paraId="6FF63221" w14:textId="52EDFD18" w:rsidR="007520D9" w:rsidRDefault="007520D9">
      <w:pPr>
        <w:spacing w:before="0" w:after="200"/>
      </w:pPr>
      <w:r>
        <w:br w:type="page"/>
      </w:r>
    </w:p>
    <w:p w14:paraId="0F136B25" w14:textId="2A870C69" w:rsidR="007520D9" w:rsidRDefault="007520D9" w:rsidP="00D81DB6">
      <w:r>
        <w:lastRenderedPageBreak/>
        <w:t>Slide 12</w:t>
      </w:r>
    </w:p>
    <w:p w14:paraId="770233B8" w14:textId="16A7BFD6" w:rsidR="007520D9" w:rsidRDefault="007520D9" w:rsidP="00D81DB6">
      <w:r>
        <w:rPr>
          <w:noProof/>
        </w:rPr>
        <w:drawing>
          <wp:inline distT="0" distB="0" distL="0" distR="0" wp14:anchorId="551382D2" wp14:editId="17FED48B">
            <wp:extent cx="5943600" cy="44577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2.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663F585" w14:textId="77777777" w:rsidR="007F6663" w:rsidRPr="007F6663" w:rsidRDefault="007F6663" w:rsidP="007F6663">
      <w:pPr>
        <w:spacing w:before="0" w:after="200"/>
      </w:pPr>
      <w:r w:rsidRPr="007F6663">
        <w:rPr>
          <w:b/>
          <w:bCs/>
        </w:rPr>
        <w:t>Introduce the video of instructors discussing their experiences using OER, including how they integrated them into their courses.</w:t>
      </w:r>
    </w:p>
    <w:p w14:paraId="53CEE5C7" w14:textId="77777777" w:rsidR="007F6663" w:rsidRPr="007F6663" w:rsidRDefault="007F6663" w:rsidP="007F6663">
      <w:pPr>
        <w:spacing w:before="0" w:after="200"/>
      </w:pPr>
      <w:r w:rsidRPr="007F6663">
        <w:rPr>
          <w:b/>
          <w:bCs/>
        </w:rPr>
        <w:t>Ask participants to think about how these experiences might relate to their own.</w:t>
      </w:r>
    </w:p>
    <w:p w14:paraId="3C773EFF" w14:textId="77777777" w:rsidR="007520D9" w:rsidRDefault="007520D9">
      <w:pPr>
        <w:spacing w:before="0" w:after="200"/>
      </w:pPr>
      <w:r>
        <w:br w:type="page"/>
      </w:r>
    </w:p>
    <w:p w14:paraId="3CB213A0" w14:textId="60B4C468" w:rsidR="007520D9" w:rsidRDefault="007520D9" w:rsidP="00D81DB6">
      <w:r>
        <w:lastRenderedPageBreak/>
        <w:t>Slide 13</w:t>
      </w:r>
    </w:p>
    <w:p w14:paraId="30CA6C98" w14:textId="4BBD1A9F" w:rsidR="007520D9" w:rsidRDefault="007520D9" w:rsidP="00D81DB6">
      <w:r>
        <w:rPr>
          <w:noProof/>
        </w:rPr>
        <w:drawing>
          <wp:inline distT="0" distB="0" distL="0" distR="0" wp14:anchorId="30B3322F" wp14:editId="1058B4F0">
            <wp:extent cx="5943600" cy="44577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3.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E57ED5A" w14:textId="77777777" w:rsidR="007F6663" w:rsidRPr="007F6663" w:rsidRDefault="007F6663" w:rsidP="007F6663">
      <w:r w:rsidRPr="007F6663">
        <w:rPr>
          <w:b/>
          <w:bCs/>
          <w:lang w:val="en-CA"/>
        </w:rPr>
        <w:t>Ask participants to spend 2-3 minutes individually answering the questions, then spend 2-3 minutes discussing with a partner. Ask pairs to share their thoughts with the larger group. List participants’ answers on a whiteboard or flipchart to refer back to later.</w:t>
      </w:r>
    </w:p>
    <w:p w14:paraId="36221F60" w14:textId="77777777" w:rsidR="007520D9" w:rsidRDefault="007520D9" w:rsidP="00D81DB6"/>
    <w:p w14:paraId="666448C5" w14:textId="3048A8AD" w:rsidR="007520D9" w:rsidRDefault="007520D9">
      <w:pPr>
        <w:spacing w:before="0" w:after="200"/>
      </w:pPr>
      <w:r>
        <w:br w:type="page"/>
      </w:r>
    </w:p>
    <w:p w14:paraId="6E7BB908" w14:textId="24743ABD" w:rsidR="007520D9" w:rsidRDefault="007520D9" w:rsidP="00D81DB6">
      <w:r>
        <w:lastRenderedPageBreak/>
        <w:t>Slide 14</w:t>
      </w:r>
    </w:p>
    <w:p w14:paraId="1B764CFD" w14:textId="444424A3" w:rsidR="007520D9" w:rsidRDefault="007520D9" w:rsidP="00D81DB6">
      <w:r>
        <w:rPr>
          <w:noProof/>
        </w:rPr>
        <w:drawing>
          <wp:inline distT="0" distB="0" distL="0" distR="0" wp14:anchorId="053E5630" wp14:editId="08C89825">
            <wp:extent cx="5943600" cy="44577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4.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AB60C7D" w14:textId="77777777" w:rsidR="007F6663" w:rsidRPr="007F6663" w:rsidRDefault="007F6663" w:rsidP="007F6663">
      <w:r w:rsidRPr="007F6663">
        <w:rPr>
          <w:b/>
          <w:bCs/>
        </w:rPr>
        <w:t>Introduce the video of instructors how they located and selected OER, including how they assessed the quality.</w:t>
      </w:r>
    </w:p>
    <w:p w14:paraId="7509F451" w14:textId="77777777" w:rsidR="007F6663" w:rsidRPr="007F6663" w:rsidRDefault="007F6663" w:rsidP="007F6663">
      <w:r w:rsidRPr="007F6663">
        <w:rPr>
          <w:b/>
          <w:bCs/>
        </w:rPr>
        <w:t>Ask participants to think about how they might select OER material in their own discipline.</w:t>
      </w:r>
    </w:p>
    <w:p w14:paraId="12818C0D" w14:textId="77777777" w:rsidR="007520D9" w:rsidRDefault="007520D9" w:rsidP="00D81DB6"/>
    <w:p w14:paraId="7AEC2F9B" w14:textId="51EB542E" w:rsidR="007520D9" w:rsidRDefault="007520D9">
      <w:pPr>
        <w:spacing w:before="0" w:after="200"/>
      </w:pPr>
      <w:r>
        <w:br w:type="page"/>
      </w:r>
    </w:p>
    <w:p w14:paraId="4C094C4A" w14:textId="4730AC5E" w:rsidR="007520D9" w:rsidRDefault="007520D9" w:rsidP="00D81DB6">
      <w:r>
        <w:lastRenderedPageBreak/>
        <w:t>Slide 15</w:t>
      </w:r>
    </w:p>
    <w:p w14:paraId="1BC09C16" w14:textId="1B77BCC8" w:rsidR="007520D9" w:rsidRDefault="007520D9" w:rsidP="00D81DB6">
      <w:r>
        <w:rPr>
          <w:noProof/>
        </w:rPr>
        <w:drawing>
          <wp:inline distT="0" distB="0" distL="0" distR="0" wp14:anchorId="5B921760" wp14:editId="2E946167">
            <wp:extent cx="5943600" cy="44577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5.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EB8542F" w14:textId="77777777" w:rsidR="007F6663" w:rsidRPr="007F6663" w:rsidRDefault="007F6663" w:rsidP="007F6663">
      <w:r w:rsidRPr="007F6663">
        <w:rPr>
          <w:b/>
          <w:bCs/>
        </w:rPr>
        <w:t>Ask participants to independently search for a variety of different OERs using the repositories supplied, or find others online that may be more relevant for their field of study.</w:t>
      </w:r>
    </w:p>
    <w:p w14:paraId="708263BE" w14:textId="77777777" w:rsidR="007F6663" w:rsidRPr="007F6663" w:rsidRDefault="007F6663" w:rsidP="007F6663">
      <w:r w:rsidRPr="007F6663">
        <w:rPr>
          <w:b/>
          <w:bCs/>
          <w:lang w:val="en-CA"/>
        </w:rPr>
        <w:t xml:space="preserve">After they’ve found a few, ask participants to share their selection process and how they determined whether the OER was of good quality. </w:t>
      </w:r>
    </w:p>
    <w:p w14:paraId="5539539A" w14:textId="77777777" w:rsidR="007F6663" w:rsidRPr="007F6663" w:rsidRDefault="007F6663" w:rsidP="007F6663">
      <w:r w:rsidRPr="007F6663">
        <w:rPr>
          <w:b/>
          <w:bCs/>
          <w:lang w:val="en-CA"/>
        </w:rPr>
        <w:t>Also ask how they might modify based on the 5R Activities shared earlier.</w:t>
      </w:r>
    </w:p>
    <w:p w14:paraId="0D698057" w14:textId="77777777" w:rsidR="007520D9" w:rsidRDefault="007520D9" w:rsidP="00D81DB6"/>
    <w:p w14:paraId="161D026F" w14:textId="71F3127F" w:rsidR="007520D9" w:rsidRDefault="007520D9">
      <w:pPr>
        <w:spacing w:before="0" w:after="200"/>
      </w:pPr>
      <w:r>
        <w:br w:type="page"/>
      </w:r>
    </w:p>
    <w:p w14:paraId="1519787E" w14:textId="0CFCB9A6" w:rsidR="007520D9" w:rsidRDefault="007520D9" w:rsidP="00D81DB6">
      <w:r>
        <w:lastRenderedPageBreak/>
        <w:t>Slide 16</w:t>
      </w:r>
    </w:p>
    <w:p w14:paraId="0D30320C" w14:textId="5A4C2AD3" w:rsidR="007520D9" w:rsidRDefault="007520D9" w:rsidP="00D81DB6">
      <w:r>
        <w:rPr>
          <w:noProof/>
        </w:rPr>
        <w:drawing>
          <wp:inline distT="0" distB="0" distL="0" distR="0" wp14:anchorId="3713D790" wp14:editId="71FEACBC">
            <wp:extent cx="5943600" cy="44577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6.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D23B849" w14:textId="77777777" w:rsidR="007F6663" w:rsidRPr="007F6663" w:rsidRDefault="007F6663" w:rsidP="007F6663">
      <w:r w:rsidRPr="007F6663">
        <w:rPr>
          <w:b/>
          <w:bCs/>
        </w:rPr>
        <w:t>Publishing resources in an open way brings traditional copyright models into question. Go over the reasons provided below with the group and ask them if they can think of any others.</w:t>
      </w:r>
    </w:p>
    <w:p w14:paraId="0E61CC9F" w14:textId="77777777" w:rsidR="007F6663" w:rsidRPr="007F6663" w:rsidRDefault="007F6663" w:rsidP="007F6663">
      <w:r w:rsidRPr="007F6663">
        <w:t>According to the British Library, the three main reasons to copyright work include:</w:t>
      </w:r>
    </w:p>
    <w:p w14:paraId="58F3AC3A" w14:textId="77777777" w:rsidR="007F6663" w:rsidRPr="007F6663" w:rsidRDefault="007F6663" w:rsidP="007F6663">
      <w:r w:rsidRPr="007F6663">
        <w:t xml:space="preserve">Your work is an asset - A piece of creative </w:t>
      </w:r>
      <w:proofErr w:type="gramStart"/>
      <w:r w:rsidRPr="007F6663">
        <w:t>work,  may</w:t>
      </w:r>
      <w:proofErr w:type="gramEnd"/>
      <w:r w:rsidRPr="007F6663">
        <w:t xml:space="preserve"> be worth something someday, so it’s in the best interest of the creator to place protection on the work to prevent copying.</w:t>
      </w:r>
    </w:p>
    <w:p w14:paraId="17231D51" w14:textId="77777777" w:rsidR="007F6663" w:rsidRPr="007F6663" w:rsidRDefault="007F6663" w:rsidP="007F6663">
      <w:r w:rsidRPr="007F6663">
        <w:t>Protect your rights - A copyright legally protects the creator from anyone infringing on their proprietary rights.</w:t>
      </w:r>
    </w:p>
    <w:p w14:paraId="392863A6" w14:textId="77777777" w:rsidR="007F6663" w:rsidRPr="007F6663" w:rsidRDefault="007F6663" w:rsidP="007F6663">
      <w:r w:rsidRPr="007F6663">
        <w:t xml:space="preserve">Licensing is the way forward - Licensing permits the creator to grant some or all rights to users to only use the work in the way their license allows. </w:t>
      </w:r>
    </w:p>
    <w:p w14:paraId="52358B6D" w14:textId="77777777" w:rsidR="007520D9" w:rsidRDefault="007520D9" w:rsidP="00D81DB6"/>
    <w:p w14:paraId="1C7A03F9" w14:textId="0FF736F6" w:rsidR="007520D9" w:rsidRDefault="007520D9">
      <w:pPr>
        <w:spacing w:before="0" w:after="200"/>
      </w:pPr>
      <w:r>
        <w:br w:type="page"/>
      </w:r>
    </w:p>
    <w:p w14:paraId="1A042421" w14:textId="6B85A61A" w:rsidR="007520D9" w:rsidRDefault="007520D9" w:rsidP="00D81DB6">
      <w:r>
        <w:lastRenderedPageBreak/>
        <w:t>Slide 17</w:t>
      </w:r>
    </w:p>
    <w:p w14:paraId="2BEAD8A3" w14:textId="5FBF2759" w:rsidR="007520D9" w:rsidRDefault="007520D9" w:rsidP="00D81DB6">
      <w:r>
        <w:rPr>
          <w:noProof/>
        </w:rPr>
        <w:drawing>
          <wp:inline distT="0" distB="0" distL="0" distR="0" wp14:anchorId="43557339" wp14:editId="2775179E">
            <wp:extent cx="5339223" cy="400441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7.jpg"/>
                    <pic:cNvPicPr/>
                  </pic:nvPicPr>
                  <pic:blipFill>
                    <a:blip r:embed="rId38">
                      <a:extLst>
                        <a:ext uri="{28A0092B-C50C-407E-A947-70E740481C1C}">
                          <a14:useLocalDpi xmlns:a14="http://schemas.microsoft.com/office/drawing/2010/main" val="0"/>
                        </a:ext>
                      </a:extLst>
                    </a:blip>
                    <a:stretch>
                      <a:fillRect/>
                    </a:stretch>
                  </pic:blipFill>
                  <pic:spPr>
                    <a:xfrm>
                      <a:off x="0" y="0"/>
                      <a:ext cx="5350521" cy="4012890"/>
                    </a:xfrm>
                    <a:prstGeom prst="rect">
                      <a:avLst/>
                    </a:prstGeom>
                  </pic:spPr>
                </pic:pic>
              </a:graphicData>
            </a:graphic>
          </wp:inline>
        </w:drawing>
      </w:r>
    </w:p>
    <w:p w14:paraId="78660833" w14:textId="77777777" w:rsidR="007F6663" w:rsidRPr="007F6663" w:rsidRDefault="007F6663" w:rsidP="007F6663">
      <w:r w:rsidRPr="007F6663">
        <w:rPr>
          <w:b/>
          <w:bCs/>
        </w:rPr>
        <w:t>This image shows the different forms and permutations that creative commons licenses can take. Describe it to the participants and explain that the different terms can be combined to form multiple variations.</w:t>
      </w:r>
    </w:p>
    <w:p w14:paraId="7D5583BC" w14:textId="77777777" w:rsidR="007F6663" w:rsidRPr="007F6663" w:rsidRDefault="007F6663" w:rsidP="007F6663">
      <w:r w:rsidRPr="007F6663">
        <w:t xml:space="preserve">“Creative commons helps you legally share your knowledge and creativity to build a more equitable, accessible, and innovative world. We unlock the full potential of the internet to drive a new era of development, growth and productivity.” </w:t>
      </w:r>
      <w:hyperlink r:id="rId39" w:history="1">
        <w:r w:rsidRPr="007F6663">
          <w:rPr>
            <w:rStyle w:val="Hyperlink"/>
          </w:rPr>
          <w:t>https://creativecommons.org/about/</w:t>
        </w:r>
      </w:hyperlink>
    </w:p>
    <w:p w14:paraId="54ABC333" w14:textId="77777777" w:rsidR="007F6663" w:rsidRPr="007F6663" w:rsidRDefault="007F6663" w:rsidP="007F6663">
      <w:r w:rsidRPr="007F6663">
        <w:t>The four main terms of the licenses include:</w:t>
      </w:r>
    </w:p>
    <w:p w14:paraId="5C6C57C3" w14:textId="77777777" w:rsidR="00EE186A" w:rsidRPr="007F6663" w:rsidRDefault="004A1DDA" w:rsidP="007F6663">
      <w:pPr>
        <w:numPr>
          <w:ilvl w:val="0"/>
          <w:numId w:val="44"/>
        </w:numPr>
      </w:pPr>
      <w:r w:rsidRPr="007F6663">
        <w:t>Attribution, meaning others can copy, distribute, display, perform and remix your work if they credit your name.</w:t>
      </w:r>
    </w:p>
    <w:p w14:paraId="436FC4AF" w14:textId="77777777" w:rsidR="00EE186A" w:rsidRPr="007F6663" w:rsidRDefault="004A1DDA" w:rsidP="007F6663">
      <w:pPr>
        <w:numPr>
          <w:ilvl w:val="0"/>
          <w:numId w:val="44"/>
        </w:numPr>
      </w:pPr>
      <w:r w:rsidRPr="007F6663">
        <w:t>No derivative works means others can only copy, distribute, display or perform verbatim copies of your work.</w:t>
      </w:r>
    </w:p>
    <w:p w14:paraId="31D9362E" w14:textId="77777777" w:rsidR="00EE186A" w:rsidRPr="007F6663" w:rsidRDefault="004A1DDA" w:rsidP="007F6663">
      <w:pPr>
        <w:numPr>
          <w:ilvl w:val="0"/>
          <w:numId w:val="44"/>
        </w:numPr>
      </w:pPr>
      <w:r w:rsidRPr="007F6663">
        <w:t>Share alike, where others can only distribute your work under a license identical to the one you have chosen.</w:t>
      </w:r>
    </w:p>
    <w:p w14:paraId="5AF2B4D5" w14:textId="5FD3A119" w:rsidR="007520D9" w:rsidRDefault="004A1DDA" w:rsidP="007F6663">
      <w:pPr>
        <w:numPr>
          <w:ilvl w:val="0"/>
          <w:numId w:val="44"/>
        </w:numPr>
      </w:pPr>
      <w:r w:rsidRPr="007F6663">
        <w:t>Non-commercial indicates that others can copy, distribute, display, perform or remix your work only for non-commercial purposes.</w:t>
      </w:r>
      <w:r w:rsidR="007520D9">
        <w:br w:type="page"/>
      </w:r>
    </w:p>
    <w:p w14:paraId="06FDED7F" w14:textId="74C81111" w:rsidR="007520D9" w:rsidRDefault="007520D9" w:rsidP="00D81DB6">
      <w:r>
        <w:lastRenderedPageBreak/>
        <w:t>Slide 18</w:t>
      </w:r>
    </w:p>
    <w:p w14:paraId="49C24144" w14:textId="77777777" w:rsidR="007520D9" w:rsidRDefault="007520D9">
      <w:pPr>
        <w:spacing w:before="0" w:after="200"/>
      </w:pPr>
      <w:r>
        <w:rPr>
          <w:noProof/>
        </w:rPr>
        <w:drawing>
          <wp:inline distT="0" distB="0" distL="0" distR="0" wp14:anchorId="667C39AE" wp14:editId="158C7DC9">
            <wp:extent cx="5943600" cy="44577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8.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F30E02C" w14:textId="77777777" w:rsidR="007520D9" w:rsidRDefault="007520D9">
      <w:pPr>
        <w:spacing w:before="0" w:after="200"/>
      </w:pPr>
    </w:p>
    <w:p w14:paraId="1397C1CC" w14:textId="77777777" w:rsidR="007520D9" w:rsidRDefault="007520D9">
      <w:pPr>
        <w:spacing w:before="0" w:after="200"/>
      </w:pPr>
      <w:r>
        <w:br w:type="page"/>
      </w:r>
    </w:p>
    <w:p w14:paraId="3FF26D60" w14:textId="77777777" w:rsidR="007520D9" w:rsidRDefault="007520D9">
      <w:pPr>
        <w:spacing w:before="0" w:after="200"/>
      </w:pPr>
      <w:r>
        <w:lastRenderedPageBreak/>
        <w:t>Slide 19</w:t>
      </w:r>
    </w:p>
    <w:p w14:paraId="39A4C62A" w14:textId="77777777" w:rsidR="007520D9" w:rsidRDefault="007520D9">
      <w:pPr>
        <w:spacing w:before="0" w:after="200"/>
      </w:pPr>
      <w:r>
        <w:rPr>
          <w:noProof/>
        </w:rPr>
        <w:drawing>
          <wp:inline distT="0" distB="0" distL="0" distR="0" wp14:anchorId="46392C7A" wp14:editId="45F09584">
            <wp:extent cx="5943600" cy="44577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9.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6E16C84" w14:textId="77777777" w:rsidR="007F6663" w:rsidRPr="007F6663" w:rsidRDefault="007F6663" w:rsidP="007F6663">
      <w:pPr>
        <w:spacing w:before="0" w:after="200"/>
      </w:pPr>
      <w:r w:rsidRPr="007F6663">
        <w:t xml:space="preserve">Ask participants to brainstorm benefits and challenges to using OER by creating two lists individually. After </w:t>
      </w:r>
      <w:proofErr w:type="gramStart"/>
      <w:r w:rsidRPr="007F6663">
        <w:t>the each</w:t>
      </w:r>
      <w:proofErr w:type="gramEnd"/>
      <w:r w:rsidRPr="007F6663">
        <w:t xml:space="preserve"> learner has created their lists, ask them to join in a group of 4 and discuss. Finally, create a class list of all the benefits and challenges that were discussed in the groups.</w:t>
      </w:r>
    </w:p>
    <w:p w14:paraId="6AD6FA57" w14:textId="77777777" w:rsidR="007520D9" w:rsidRDefault="007520D9">
      <w:pPr>
        <w:spacing w:before="0" w:after="200"/>
      </w:pPr>
    </w:p>
    <w:p w14:paraId="6B5CEAA5" w14:textId="77777777" w:rsidR="007520D9" w:rsidRDefault="007520D9">
      <w:pPr>
        <w:spacing w:before="0" w:after="200"/>
      </w:pPr>
      <w:r>
        <w:br w:type="page"/>
      </w:r>
    </w:p>
    <w:p w14:paraId="66A2ADAE" w14:textId="77777777" w:rsidR="007520D9" w:rsidRDefault="007520D9">
      <w:pPr>
        <w:spacing w:before="0" w:after="200"/>
      </w:pPr>
      <w:r>
        <w:lastRenderedPageBreak/>
        <w:t>Slide 20</w:t>
      </w:r>
    </w:p>
    <w:p w14:paraId="04F7DE88" w14:textId="77777777" w:rsidR="007520D9" w:rsidRDefault="007520D9">
      <w:pPr>
        <w:spacing w:before="0" w:after="200"/>
      </w:pPr>
      <w:r>
        <w:rPr>
          <w:noProof/>
        </w:rPr>
        <w:drawing>
          <wp:inline distT="0" distB="0" distL="0" distR="0" wp14:anchorId="7B590E17" wp14:editId="535BD499">
            <wp:extent cx="5943600" cy="44577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0.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0D75D64" w14:textId="77777777" w:rsidR="007F6663" w:rsidRPr="007F6663" w:rsidRDefault="007F6663" w:rsidP="007F6663">
      <w:pPr>
        <w:spacing w:before="0" w:after="200"/>
      </w:pPr>
      <w:r w:rsidRPr="007F6663">
        <w:t xml:space="preserve">According to the Organization for Economic Cooperation and Development’s Centre for Educational Research and Innovation (CERI), there are six primary arguments in </w:t>
      </w:r>
      <w:proofErr w:type="spellStart"/>
      <w:r w:rsidRPr="007F6663">
        <w:t>favour</w:t>
      </w:r>
      <w:proofErr w:type="spellEnd"/>
      <w:r w:rsidRPr="007F6663">
        <w:t xml:space="preserve"> of OERs.</w:t>
      </w:r>
    </w:p>
    <w:p w14:paraId="612673DB" w14:textId="77777777" w:rsidR="007F6663" w:rsidRPr="007F6663" w:rsidRDefault="007F6663" w:rsidP="007F6663">
      <w:pPr>
        <w:spacing w:before="0" w:after="200"/>
      </w:pPr>
      <w:r w:rsidRPr="007F6663">
        <w:t>First, the altruistic benefit of sharing resources is intrinsic within academia. By sharing and accessing each other’s work, a body of knowledge will continue to grow and improve.</w:t>
      </w:r>
    </w:p>
    <w:p w14:paraId="1B37910C" w14:textId="53D4E0A1" w:rsidR="007F6663" w:rsidRPr="007F6663" w:rsidRDefault="007F6663" w:rsidP="007F6663">
      <w:pPr>
        <w:spacing w:before="0" w:after="200"/>
      </w:pPr>
      <w:r w:rsidRPr="007F6663">
        <w:t xml:space="preserve">Next, there is an argument in </w:t>
      </w:r>
      <w:proofErr w:type="spellStart"/>
      <w:r w:rsidRPr="007F6663">
        <w:t>favour</w:t>
      </w:r>
      <w:proofErr w:type="spellEnd"/>
      <w:r w:rsidRPr="007F6663">
        <w:t xml:space="preserve"> of making publicly funded research available to the public. Particularly at public institutions, there is a movement to make work open to the tax payers who fund the work, and other members of the public who might benefit. If this research is pay per use or has other </w:t>
      </w:r>
      <w:proofErr w:type="gramStart"/>
      <w:r w:rsidRPr="007F6663">
        <w:t>restrictions</w:t>
      </w:r>
      <w:proofErr w:type="gramEnd"/>
      <w:r w:rsidRPr="007F6663">
        <w:t xml:space="preserve"> there is th</w:t>
      </w:r>
      <w:r>
        <w:t>e potential for redundancy from</w:t>
      </w:r>
      <w:r w:rsidRPr="007F6663">
        <w:t> repeated work resulting in waste.</w:t>
      </w:r>
    </w:p>
    <w:p w14:paraId="3DC43B4C" w14:textId="77777777" w:rsidR="007F6663" w:rsidRPr="007F6663" w:rsidRDefault="007F6663" w:rsidP="007F6663">
      <w:pPr>
        <w:spacing w:before="0" w:after="200"/>
      </w:pPr>
      <w:r w:rsidRPr="007F6663">
        <w:t>Third, by adapting or repurposing work, development costs are greatly reduced. If research or other resources build on top of, or leverage, previous studies, making the research open reduces the amount of time and costs needed to create material.</w:t>
      </w:r>
    </w:p>
    <w:p w14:paraId="2C23A675" w14:textId="77777777" w:rsidR="007F6663" w:rsidRPr="007F6663" w:rsidRDefault="007F6663" w:rsidP="007F6663">
      <w:pPr>
        <w:spacing w:before="0" w:after="200"/>
      </w:pPr>
      <w:r w:rsidRPr="007F6663">
        <w:lastRenderedPageBreak/>
        <w:t>Fourth, by opening up material to the world, a tremendous amount of exposure is created for the institution. Exposure, in turn, attracts new students who are drawn to study at that institution, such as with the MIT Open Courseware project.</w:t>
      </w:r>
    </w:p>
    <w:p w14:paraId="6EB593CB" w14:textId="77777777" w:rsidR="007F6663" w:rsidRPr="007F6663" w:rsidRDefault="007F6663" w:rsidP="007F6663">
      <w:pPr>
        <w:spacing w:before="0" w:after="200"/>
      </w:pPr>
      <w:r w:rsidRPr="007F6663">
        <w:t>Fifth, creating new cost recovery models by opening materials and lowering costs for potential students can actually increase revenues by attracting more and more students to their institution who might not have been able to attend previously due to financial limitations.</w:t>
      </w:r>
    </w:p>
    <w:p w14:paraId="46F3C2EA" w14:textId="77777777" w:rsidR="007F6663" w:rsidRPr="007F6663" w:rsidRDefault="007F6663" w:rsidP="007F6663">
      <w:pPr>
        <w:spacing w:before="0" w:after="200"/>
      </w:pPr>
      <w:r w:rsidRPr="007F6663">
        <w:t>Sixth, the speed of development of learning materials increases, which means that learners have access to the most up-to-date materials. Inaccuracies and corrections can be quickly caught, implemented, and shared with students.</w:t>
      </w:r>
    </w:p>
    <w:p w14:paraId="67497ACA" w14:textId="77777777" w:rsidR="007520D9" w:rsidRDefault="007520D9">
      <w:pPr>
        <w:spacing w:before="0" w:after="200"/>
      </w:pPr>
    </w:p>
    <w:p w14:paraId="3F305CF7" w14:textId="77777777" w:rsidR="007520D9" w:rsidRDefault="007520D9">
      <w:pPr>
        <w:spacing w:before="0" w:after="200"/>
      </w:pPr>
      <w:r>
        <w:br w:type="page"/>
      </w:r>
    </w:p>
    <w:p w14:paraId="3D6B3D22" w14:textId="77777777" w:rsidR="007520D9" w:rsidRDefault="007520D9">
      <w:pPr>
        <w:spacing w:before="0" w:after="200"/>
      </w:pPr>
      <w:r>
        <w:lastRenderedPageBreak/>
        <w:t>Slide 21</w:t>
      </w:r>
    </w:p>
    <w:p w14:paraId="2F3A5516" w14:textId="77777777" w:rsidR="007520D9" w:rsidRDefault="007520D9">
      <w:pPr>
        <w:spacing w:before="0" w:after="200"/>
      </w:pPr>
      <w:r>
        <w:rPr>
          <w:noProof/>
        </w:rPr>
        <w:drawing>
          <wp:inline distT="0" distB="0" distL="0" distR="0" wp14:anchorId="4E7975A4" wp14:editId="0D3B18FD">
            <wp:extent cx="5943600" cy="445770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21.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1E128EA" w14:textId="77777777" w:rsidR="00C43995" w:rsidRPr="00C43995" w:rsidRDefault="00C43995" w:rsidP="00C43995">
      <w:pPr>
        <w:spacing w:before="0" w:after="200"/>
      </w:pPr>
      <w:r w:rsidRPr="00C43995">
        <w:t>CERI also outlines individual motivators for adopting or creating OERs.</w:t>
      </w:r>
    </w:p>
    <w:p w14:paraId="75EB6129" w14:textId="77777777" w:rsidR="00C43995" w:rsidRPr="00C43995" w:rsidRDefault="00C43995" w:rsidP="00C43995">
      <w:pPr>
        <w:spacing w:before="0" w:after="200"/>
      </w:pPr>
      <w:r w:rsidRPr="00C43995">
        <w:t>First, helping out the community contributes to the body of knowledge and moves the body of knowledge forward. By interacting and discussing with the wider community, more people are able to benefit from your knowledge.</w:t>
      </w:r>
    </w:p>
    <w:p w14:paraId="61FB5F06" w14:textId="77777777" w:rsidR="00C43995" w:rsidRPr="00C43995" w:rsidRDefault="00C43995" w:rsidP="00C43995">
      <w:pPr>
        <w:spacing w:before="0" w:after="200"/>
      </w:pPr>
      <w:r w:rsidRPr="00C43995">
        <w:t>Second, there is a tremendous amount to gain through non-monetary means, such as reputation. By contributing to and sharing OERs, knowledge of your work increases and invitations to write journal articles or participate in other research also increases.</w:t>
      </w:r>
    </w:p>
    <w:p w14:paraId="03795036" w14:textId="77777777" w:rsidR="00C43995" w:rsidRPr="00C43995" w:rsidRDefault="00C43995" w:rsidP="00C43995">
      <w:pPr>
        <w:spacing w:before="0" w:after="200"/>
      </w:pPr>
      <w:r w:rsidRPr="00C43995">
        <w:t>Third, making materials open can be a commercial strategy. If you make a first draft or chapter available so others can see what you’re working on, they might be interested in purchasing the final or whole version. This is known as a ‘freemium’ model, where the free copy is very basic, but purchases are an improved and/or supported version.</w:t>
      </w:r>
    </w:p>
    <w:p w14:paraId="32AE5BEB" w14:textId="0E110E17" w:rsidR="007520D9" w:rsidRDefault="00C43995">
      <w:pPr>
        <w:spacing w:before="0" w:after="200"/>
      </w:pPr>
      <w:r w:rsidRPr="00C43995">
        <w:t>Fourth, the effort of getting copyrights and maintaining vigilance can be more effort than it’s worth, particularly for smaller, incremental works, as opposed to much larger studies and projects.</w:t>
      </w:r>
      <w:r w:rsidR="007520D9">
        <w:br w:type="page"/>
      </w:r>
    </w:p>
    <w:p w14:paraId="660913EB" w14:textId="77777777" w:rsidR="007520D9" w:rsidRDefault="007520D9">
      <w:pPr>
        <w:spacing w:before="0" w:after="200"/>
      </w:pPr>
      <w:r>
        <w:lastRenderedPageBreak/>
        <w:t>Slide 22</w:t>
      </w:r>
    </w:p>
    <w:p w14:paraId="0A59D852" w14:textId="77777777" w:rsidR="007520D9" w:rsidRDefault="007520D9">
      <w:pPr>
        <w:spacing w:before="0" w:after="200"/>
      </w:pPr>
      <w:r>
        <w:rPr>
          <w:noProof/>
        </w:rPr>
        <w:drawing>
          <wp:inline distT="0" distB="0" distL="0" distR="0" wp14:anchorId="0C735C46" wp14:editId="7184AFD1">
            <wp:extent cx="5943600" cy="4457700"/>
            <wp:effectExtent l="0" t="0" r="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22.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2CB4573" w14:textId="77777777" w:rsidR="00C43995" w:rsidRPr="00C43995" w:rsidRDefault="00C43995" w:rsidP="00C43995">
      <w:pPr>
        <w:spacing w:before="0" w:after="200"/>
      </w:pPr>
      <w:r w:rsidRPr="00C43995">
        <w:t>In this video, you’ll see instructors discuss the benefits of using OERs in their classes. While you are watching, note the reasons instructors have chosen to use OERs, and compare these to the reasons you listed earlier. Do you see any similarities or differences?</w:t>
      </w:r>
    </w:p>
    <w:p w14:paraId="4429157B" w14:textId="77777777" w:rsidR="007520D9" w:rsidRDefault="007520D9">
      <w:pPr>
        <w:spacing w:before="0" w:after="200"/>
      </w:pPr>
    </w:p>
    <w:p w14:paraId="1E18C98B" w14:textId="77777777" w:rsidR="007520D9" w:rsidRDefault="007520D9">
      <w:pPr>
        <w:spacing w:before="0" w:after="200"/>
      </w:pPr>
      <w:r>
        <w:br w:type="page"/>
      </w:r>
    </w:p>
    <w:p w14:paraId="37F89F8E" w14:textId="77777777" w:rsidR="007520D9" w:rsidRDefault="007520D9">
      <w:pPr>
        <w:spacing w:before="0" w:after="200"/>
      </w:pPr>
      <w:r>
        <w:lastRenderedPageBreak/>
        <w:t>Slide 23</w:t>
      </w:r>
    </w:p>
    <w:p w14:paraId="0D90182A" w14:textId="14DF3E5B" w:rsidR="007520D9" w:rsidRDefault="007520D9">
      <w:pPr>
        <w:spacing w:before="0" w:after="200"/>
      </w:pPr>
      <w:r>
        <w:rPr>
          <w:noProof/>
        </w:rPr>
        <w:drawing>
          <wp:inline distT="0" distB="0" distL="0" distR="0" wp14:anchorId="3268387F" wp14:editId="1BDD22E3">
            <wp:extent cx="5943600" cy="4457700"/>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23.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1EF7B10" w14:textId="77777777" w:rsidR="00C43995" w:rsidRPr="00C43995" w:rsidRDefault="00C43995" w:rsidP="00C43995">
      <w:pPr>
        <w:spacing w:before="0" w:after="200"/>
      </w:pPr>
      <w:r w:rsidRPr="00C43995">
        <w:t>According to the CERI, there are four primary concerns or inhibitors to the further adoption of OERs.</w:t>
      </w:r>
    </w:p>
    <w:p w14:paraId="7B50DD57" w14:textId="77777777" w:rsidR="00C43995" w:rsidRPr="00C43995" w:rsidRDefault="00C43995" w:rsidP="00C43995">
      <w:pPr>
        <w:spacing w:before="0" w:after="200"/>
      </w:pPr>
      <w:r w:rsidRPr="00C43995">
        <w:t>One of the primary limitations is technology. There still aren’t enough computers or enough broadband internet available throughout the world for many open initiatives to be taken advantage of and, for some, this should be addressed before making more content open.</w:t>
      </w:r>
    </w:p>
    <w:p w14:paraId="68484C36" w14:textId="77777777" w:rsidR="00C43995" w:rsidRPr="00C43995" w:rsidRDefault="00C43995" w:rsidP="00C43995">
      <w:pPr>
        <w:spacing w:before="0" w:after="200"/>
      </w:pPr>
      <w:r w:rsidRPr="00C43995">
        <w:t>Economic factors also need to be taken into account. Some countries don’t have funding to invest in the infrastructure needed for institutions and to give access to the general population.</w:t>
      </w:r>
    </w:p>
    <w:p w14:paraId="38A0AC54" w14:textId="77777777" w:rsidR="00C43995" w:rsidRPr="00C43995" w:rsidRDefault="00C43995" w:rsidP="00C43995">
      <w:pPr>
        <w:spacing w:before="0" w:after="200"/>
      </w:pPr>
      <w:r w:rsidRPr="00C43995">
        <w:t>Social factors include the lack of knowledge or training to properly use specific open resources that require a particular ability or technical skills. A reluctance to share or distribute personal knowledge is also an inhibitor.</w:t>
      </w:r>
    </w:p>
    <w:p w14:paraId="06FFDDE6" w14:textId="77777777" w:rsidR="00C43995" w:rsidRPr="00C43995" w:rsidRDefault="00C43995" w:rsidP="00C43995">
      <w:pPr>
        <w:spacing w:before="0" w:after="200"/>
      </w:pPr>
      <w:r w:rsidRPr="00C43995">
        <w:t>Finally, there are legal reasons why some work cannot be shared. Obtaining permission to openly share key pre-existing work can also prove to be difficult.</w:t>
      </w:r>
    </w:p>
    <w:p w14:paraId="6390DB0B" w14:textId="77777777" w:rsidR="007520D9" w:rsidRDefault="007520D9">
      <w:pPr>
        <w:spacing w:before="0" w:after="200"/>
      </w:pPr>
      <w:r>
        <w:br w:type="page"/>
      </w:r>
    </w:p>
    <w:p w14:paraId="47302816" w14:textId="77777777" w:rsidR="007520D9" w:rsidRDefault="007520D9">
      <w:pPr>
        <w:spacing w:before="0" w:after="200"/>
      </w:pPr>
      <w:r>
        <w:lastRenderedPageBreak/>
        <w:t>Slide 24</w:t>
      </w:r>
    </w:p>
    <w:p w14:paraId="1771AF41" w14:textId="77777777" w:rsidR="007520D9" w:rsidRDefault="007520D9">
      <w:pPr>
        <w:spacing w:before="0" w:after="200"/>
      </w:pPr>
      <w:r>
        <w:rPr>
          <w:noProof/>
        </w:rPr>
        <w:drawing>
          <wp:inline distT="0" distB="0" distL="0" distR="0" wp14:anchorId="240408C3" wp14:editId="64792AF4">
            <wp:extent cx="5943600" cy="4457700"/>
            <wp:effectExtent l="0" t="0" r="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24.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4F80762" w14:textId="77777777" w:rsidR="00C43995" w:rsidRPr="00C43995" w:rsidRDefault="00C43995" w:rsidP="00C43995">
      <w:pPr>
        <w:spacing w:before="0" w:after="200"/>
      </w:pPr>
      <w:r w:rsidRPr="00C43995">
        <w:t>In this video, you’ll see instructors discuss the challenges of using OERs in their classes. While you are watching, note the reasons instructors provide, and compare these to the reasons you listed earlier. Do you see any similarities or differences?</w:t>
      </w:r>
    </w:p>
    <w:p w14:paraId="315E1667" w14:textId="77777777" w:rsidR="007520D9" w:rsidRDefault="007520D9">
      <w:pPr>
        <w:spacing w:before="0" w:after="200"/>
      </w:pPr>
    </w:p>
    <w:p w14:paraId="5367E59A" w14:textId="7F5D1791" w:rsidR="007520D9" w:rsidRDefault="007520D9">
      <w:pPr>
        <w:spacing w:before="0" w:after="200"/>
      </w:pPr>
      <w:r>
        <w:br w:type="page"/>
      </w:r>
    </w:p>
    <w:p w14:paraId="1EF0BF15" w14:textId="40EB5B84" w:rsidR="007520D9" w:rsidRDefault="007520D9">
      <w:pPr>
        <w:spacing w:before="0" w:after="200"/>
      </w:pPr>
      <w:r>
        <w:lastRenderedPageBreak/>
        <w:t>Slide 25</w:t>
      </w:r>
    </w:p>
    <w:p w14:paraId="51804531" w14:textId="57CAFD10" w:rsidR="007520D9" w:rsidRDefault="007520D9">
      <w:pPr>
        <w:spacing w:before="0" w:after="200"/>
      </w:pPr>
      <w:r>
        <w:rPr>
          <w:noProof/>
        </w:rPr>
        <w:drawing>
          <wp:inline distT="0" distB="0" distL="0" distR="0" wp14:anchorId="4AF9AC1F" wp14:editId="35218355">
            <wp:extent cx="5943600" cy="4457700"/>
            <wp:effectExtent l="0" t="0" r="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25.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15B2103" w14:textId="77777777" w:rsidR="007520D9" w:rsidRDefault="007520D9">
      <w:pPr>
        <w:spacing w:before="0" w:after="200"/>
      </w:pPr>
      <w:r>
        <w:br w:type="page"/>
      </w:r>
    </w:p>
    <w:p w14:paraId="2C9E8116" w14:textId="52C2758F" w:rsidR="007520D9" w:rsidRDefault="007520D9">
      <w:pPr>
        <w:spacing w:before="0" w:after="200"/>
      </w:pPr>
      <w:r>
        <w:lastRenderedPageBreak/>
        <w:t>Slide 26</w:t>
      </w:r>
    </w:p>
    <w:p w14:paraId="61B81271" w14:textId="4AAC7C82" w:rsidR="007520D9" w:rsidRDefault="007520D9">
      <w:pPr>
        <w:spacing w:before="0" w:after="200"/>
      </w:pPr>
      <w:r>
        <w:rPr>
          <w:noProof/>
        </w:rPr>
        <w:drawing>
          <wp:inline distT="0" distB="0" distL="0" distR="0" wp14:anchorId="56317632" wp14:editId="651B91A8">
            <wp:extent cx="5943600" cy="4457700"/>
            <wp:effectExtent l="0" t="0" r="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26.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DAFB8F7" w14:textId="77777777" w:rsidR="007520D9" w:rsidRDefault="007520D9">
      <w:pPr>
        <w:spacing w:before="0" w:after="200"/>
      </w:pPr>
    </w:p>
    <w:p w14:paraId="50CAE9A1" w14:textId="1371A480" w:rsidR="007520D9" w:rsidRDefault="007520D9">
      <w:pPr>
        <w:spacing w:before="0" w:after="200"/>
      </w:pPr>
      <w:r>
        <w:br w:type="page"/>
      </w:r>
    </w:p>
    <w:p w14:paraId="09C08245" w14:textId="21AC963C" w:rsidR="007520D9" w:rsidRDefault="007520D9">
      <w:pPr>
        <w:spacing w:before="0" w:after="200"/>
      </w:pPr>
      <w:r>
        <w:lastRenderedPageBreak/>
        <w:t>Slide 27</w:t>
      </w:r>
    </w:p>
    <w:p w14:paraId="39523449" w14:textId="71362E50" w:rsidR="007520D9" w:rsidRDefault="007520D9">
      <w:pPr>
        <w:spacing w:before="0" w:after="200"/>
      </w:pPr>
      <w:r>
        <w:rPr>
          <w:noProof/>
        </w:rPr>
        <w:drawing>
          <wp:inline distT="0" distB="0" distL="0" distR="0" wp14:anchorId="469BA22E" wp14:editId="711E8548">
            <wp:extent cx="5943600" cy="4457700"/>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27.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05A008F" w14:textId="77777777" w:rsidR="00C43995" w:rsidRPr="00C43995" w:rsidRDefault="00C43995" w:rsidP="00C43995">
      <w:pPr>
        <w:spacing w:before="0" w:after="200"/>
        <w:rPr>
          <w:b/>
        </w:rPr>
      </w:pPr>
      <w:r w:rsidRPr="00C43995">
        <w:rPr>
          <w:b/>
        </w:rPr>
        <w:t>Share page of links to a variety of OER repositories. Point out a few main resources related to different fields, and ask if any participants are aware of any other resources for their field. Ask participants to look for content that is particular to their expertise, then design a lesson or activity for delivery a module/lesson/activity and submit.</w:t>
      </w:r>
    </w:p>
    <w:p w14:paraId="3AEC1BA9" w14:textId="77777777" w:rsidR="007520D9" w:rsidRDefault="007520D9">
      <w:pPr>
        <w:spacing w:before="0" w:after="200"/>
      </w:pPr>
    </w:p>
    <w:p w14:paraId="1168567D" w14:textId="38322215" w:rsidR="007F6663" w:rsidRDefault="007F6663">
      <w:pPr>
        <w:spacing w:before="0" w:after="200"/>
      </w:pPr>
      <w:r>
        <w:br w:type="page"/>
      </w:r>
    </w:p>
    <w:p w14:paraId="76524383" w14:textId="6A7B3233" w:rsidR="007520D9" w:rsidRDefault="007F6663">
      <w:pPr>
        <w:spacing w:before="0" w:after="200"/>
      </w:pPr>
      <w:r>
        <w:lastRenderedPageBreak/>
        <w:t>Slide 28</w:t>
      </w:r>
    </w:p>
    <w:p w14:paraId="4CF4E828" w14:textId="5EBE8C71" w:rsidR="007F6663" w:rsidRDefault="007F6663">
      <w:pPr>
        <w:spacing w:before="0" w:after="200"/>
      </w:pPr>
      <w:r>
        <w:rPr>
          <w:noProof/>
        </w:rPr>
        <w:drawing>
          <wp:inline distT="0" distB="0" distL="0" distR="0" wp14:anchorId="4F1EA5B7" wp14:editId="4419E9E6">
            <wp:extent cx="5943600" cy="4457700"/>
            <wp:effectExtent l="0" t="0" r="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28.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12EEC0E" w14:textId="77777777" w:rsidR="007F6663" w:rsidRDefault="007F6663">
      <w:pPr>
        <w:spacing w:before="0" w:after="200"/>
      </w:pPr>
    </w:p>
    <w:p w14:paraId="113CE12F" w14:textId="6797752E" w:rsidR="007F6663" w:rsidRDefault="007F6663">
      <w:pPr>
        <w:spacing w:before="0" w:after="200"/>
      </w:pPr>
      <w:r>
        <w:br w:type="page"/>
      </w:r>
    </w:p>
    <w:p w14:paraId="38774CE3" w14:textId="0D892C1F" w:rsidR="007F6663" w:rsidRDefault="007F6663">
      <w:pPr>
        <w:spacing w:before="0" w:after="200"/>
      </w:pPr>
      <w:r>
        <w:lastRenderedPageBreak/>
        <w:t>Slide 29</w:t>
      </w:r>
    </w:p>
    <w:p w14:paraId="53CD7EE0" w14:textId="4036AB7E" w:rsidR="007F6663" w:rsidRDefault="007F6663">
      <w:pPr>
        <w:spacing w:before="0" w:after="200"/>
      </w:pPr>
      <w:r>
        <w:rPr>
          <w:noProof/>
        </w:rPr>
        <w:drawing>
          <wp:inline distT="0" distB="0" distL="0" distR="0" wp14:anchorId="0C5DDBE4" wp14:editId="46B74125">
            <wp:extent cx="5943600" cy="4457700"/>
            <wp:effectExtent l="0" t="0" r="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29.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F4B15C2" w14:textId="77777777" w:rsidR="007F6663" w:rsidRDefault="007F6663">
      <w:pPr>
        <w:spacing w:before="0" w:after="200"/>
      </w:pPr>
    </w:p>
    <w:p w14:paraId="7F669311" w14:textId="1D24EFA2" w:rsidR="007F6663" w:rsidRDefault="007F6663">
      <w:pPr>
        <w:spacing w:before="0" w:after="200"/>
      </w:pPr>
      <w:r>
        <w:br w:type="page"/>
      </w:r>
    </w:p>
    <w:p w14:paraId="2D09E874" w14:textId="345B8440" w:rsidR="007F6663" w:rsidRDefault="007F6663">
      <w:pPr>
        <w:spacing w:before="0" w:after="200"/>
      </w:pPr>
      <w:r>
        <w:lastRenderedPageBreak/>
        <w:t>Slide 30</w:t>
      </w:r>
    </w:p>
    <w:p w14:paraId="7027725E" w14:textId="6AE527B9" w:rsidR="007F6663" w:rsidRDefault="007F6663">
      <w:pPr>
        <w:spacing w:before="0" w:after="200"/>
      </w:pPr>
      <w:r>
        <w:rPr>
          <w:noProof/>
        </w:rPr>
        <w:drawing>
          <wp:inline distT="0" distB="0" distL="0" distR="0" wp14:anchorId="7431C1CA" wp14:editId="24E4150A">
            <wp:extent cx="5943600" cy="4457700"/>
            <wp:effectExtent l="0" t="0" r="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30.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BFB425C" w14:textId="1468F96B" w:rsidR="007520D9" w:rsidRPr="00D81DB6" w:rsidRDefault="007520D9" w:rsidP="007F6663">
      <w:pPr>
        <w:spacing w:before="0" w:after="200"/>
      </w:pPr>
    </w:p>
    <w:sectPr w:rsidR="007520D9" w:rsidRPr="00D81DB6" w:rsidSect="00D5257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25B66" w14:textId="77777777" w:rsidR="0081535F" w:rsidRDefault="0081535F" w:rsidP="007D1AF7">
      <w:pPr>
        <w:spacing w:after="0" w:line="240" w:lineRule="auto"/>
      </w:pPr>
      <w:r>
        <w:separator/>
      </w:r>
    </w:p>
  </w:endnote>
  <w:endnote w:type="continuationSeparator" w:id="0">
    <w:p w14:paraId="4B6863DA" w14:textId="77777777" w:rsidR="0081535F" w:rsidRDefault="0081535F" w:rsidP="007D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Tw Cen MT">
    <w:panose1 w:val="020B0602020104020603"/>
    <w:charset w:val="00"/>
    <w:family w:val="auto"/>
    <w:pitch w:val="variable"/>
    <w:sig w:usb0="00000003" w:usb1="00000000" w:usb2="00000000" w:usb3="00000000" w:csb0="00000003"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0295A" w14:textId="77777777" w:rsidR="0081535F" w:rsidRDefault="0081535F" w:rsidP="007D1AF7">
      <w:pPr>
        <w:spacing w:after="0" w:line="240" w:lineRule="auto"/>
      </w:pPr>
      <w:r>
        <w:separator/>
      </w:r>
    </w:p>
  </w:footnote>
  <w:footnote w:type="continuationSeparator" w:id="0">
    <w:p w14:paraId="3508A842" w14:textId="77777777" w:rsidR="0081535F" w:rsidRDefault="0081535F" w:rsidP="007D1AF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84451D6"/>
    <w:lvl w:ilvl="0">
      <w:numFmt w:val="bullet"/>
      <w:lvlText w:val="*"/>
      <w:lvlJc w:val="left"/>
      <w:pPr>
        <w:ind w:left="0" w:firstLine="0"/>
      </w:pPr>
    </w:lvl>
  </w:abstractNum>
  <w:abstractNum w:abstractNumId="1">
    <w:nsid w:val="01570301"/>
    <w:multiLevelType w:val="hybridMultilevel"/>
    <w:tmpl w:val="71FEB33A"/>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7307831"/>
    <w:multiLevelType w:val="hybridMultilevel"/>
    <w:tmpl w:val="788633F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84C09F9"/>
    <w:multiLevelType w:val="hybridMultilevel"/>
    <w:tmpl w:val="9DF8AB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E8530F3"/>
    <w:multiLevelType w:val="hybridMultilevel"/>
    <w:tmpl w:val="28BE69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0774D95"/>
    <w:multiLevelType w:val="hybridMultilevel"/>
    <w:tmpl w:val="C7465156"/>
    <w:lvl w:ilvl="0" w:tplc="0130F64E">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8C309E"/>
    <w:multiLevelType w:val="hybridMultilevel"/>
    <w:tmpl w:val="B0B0ED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647560D"/>
    <w:multiLevelType w:val="hybridMultilevel"/>
    <w:tmpl w:val="85FA6A10"/>
    <w:lvl w:ilvl="0" w:tplc="59F43B32">
      <w:start w:val="1"/>
      <w:numFmt w:val="decimal"/>
      <w:pStyle w:val="Numberedlist"/>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E7B0877"/>
    <w:multiLevelType w:val="hybridMultilevel"/>
    <w:tmpl w:val="C21097C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06F04DF"/>
    <w:multiLevelType w:val="hybridMultilevel"/>
    <w:tmpl w:val="28D04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60F4F02"/>
    <w:multiLevelType w:val="hybridMultilevel"/>
    <w:tmpl w:val="6E8EAAD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99E592B"/>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BD66DBB"/>
    <w:multiLevelType w:val="hybridMultilevel"/>
    <w:tmpl w:val="FEDA8A5A"/>
    <w:lvl w:ilvl="0" w:tplc="33FCACEC">
      <w:start w:val="1"/>
      <w:numFmt w:val="bullet"/>
      <w:lvlText w:val="•"/>
      <w:lvlJc w:val="left"/>
      <w:pPr>
        <w:tabs>
          <w:tab w:val="num" w:pos="720"/>
        </w:tabs>
        <w:ind w:left="720" w:hanging="360"/>
      </w:pPr>
      <w:rPr>
        <w:rFonts w:ascii="Arial" w:hAnsi="Arial" w:hint="default"/>
      </w:rPr>
    </w:lvl>
    <w:lvl w:ilvl="1" w:tplc="89CE15AC">
      <w:numFmt w:val="bullet"/>
      <w:lvlText w:val="•"/>
      <w:lvlJc w:val="left"/>
      <w:pPr>
        <w:tabs>
          <w:tab w:val="num" w:pos="1440"/>
        </w:tabs>
        <w:ind w:left="1440" w:hanging="360"/>
      </w:pPr>
      <w:rPr>
        <w:rFonts w:ascii="Arial" w:hAnsi="Arial" w:hint="default"/>
      </w:rPr>
    </w:lvl>
    <w:lvl w:ilvl="2" w:tplc="B3148C78" w:tentative="1">
      <w:start w:val="1"/>
      <w:numFmt w:val="bullet"/>
      <w:lvlText w:val="•"/>
      <w:lvlJc w:val="left"/>
      <w:pPr>
        <w:tabs>
          <w:tab w:val="num" w:pos="2160"/>
        </w:tabs>
        <w:ind w:left="2160" w:hanging="360"/>
      </w:pPr>
      <w:rPr>
        <w:rFonts w:ascii="Arial" w:hAnsi="Arial" w:hint="default"/>
      </w:rPr>
    </w:lvl>
    <w:lvl w:ilvl="3" w:tplc="3B8E18E4" w:tentative="1">
      <w:start w:val="1"/>
      <w:numFmt w:val="bullet"/>
      <w:lvlText w:val="•"/>
      <w:lvlJc w:val="left"/>
      <w:pPr>
        <w:tabs>
          <w:tab w:val="num" w:pos="2880"/>
        </w:tabs>
        <w:ind w:left="2880" w:hanging="360"/>
      </w:pPr>
      <w:rPr>
        <w:rFonts w:ascii="Arial" w:hAnsi="Arial" w:hint="default"/>
      </w:rPr>
    </w:lvl>
    <w:lvl w:ilvl="4" w:tplc="54746672" w:tentative="1">
      <w:start w:val="1"/>
      <w:numFmt w:val="bullet"/>
      <w:lvlText w:val="•"/>
      <w:lvlJc w:val="left"/>
      <w:pPr>
        <w:tabs>
          <w:tab w:val="num" w:pos="3600"/>
        </w:tabs>
        <w:ind w:left="3600" w:hanging="360"/>
      </w:pPr>
      <w:rPr>
        <w:rFonts w:ascii="Arial" w:hAnsi="Arial" w:hint="default"/>
      </w:rPr>
    </w:lvl>
    <w:lvl w:ilvl="5" w:tplc="ACC479C0" w:tentative="1">
      <w:start w:val="1"/>
      <w:numFmt w:val="bullet"/>
      <w:lvlText w:val="•"/>
      <w:lvlJc w:val="left"/>
      <w:pPr>
        <w:tabs>
          <w:tab w:val="num" w:pos="4320"/>
        </w:tabs>
        <w:ind w:left="4320" w:hanging="360"/>
      </w:pPr>
      <w:rPr>
        <w:rFonts w:ascii="Arial" w:hAnsi="Arial" w:hint="default"/>
      </w:rPr>
    </w:lvl>
    <w:lvl w:ilvl="6" w:tplc="55224E2E" w:tentative="1">
      <w:start w:val="1"/>
      <w:numFmt w:val="bullet"/>
      <w:lvlText w:val="•"/>
      <w:lvlJc w:val="left"/>
      <w:pPr>
        <w:tabs>
          <w:tab w:val="num" w:pos="5040"/>
        </w:tabs>
        <w:ind w:left="5040" w:hanging="360"/>
      </w:pPr>
      <w:rPr>
        <w:rFonts w:ascii="Arial" w:hAnsi="Arial" w:hint="default"/>
      </w:rPr>
    </w:lvl>
    <w:lvl w:ilvl="7" w:tplc="C108D9E8" w:tentative="1">
      <w:start w:val="1"/>
      <w:numFmt w:val="bullet"/>
      <w:lvlText w:val="•"/>
      <w:lvlJc w:val="left"/>
      <w:pPr>
        <w:tabs>
          <w:tab w:val="num" w:pos="5760"/>
        </w:tabs>
        <w:ind w:left="5760" w:hanging="360"/>
      </w:pPr>
      <w:rPr>
        <w:rFonts w:ascii="Arial" w:hAnsi="Arial" w:hint="default"/>
      </w:rPr>
    </w:lvl>
    <w:lvl w:ilvl="8" w:tplc="18B0912C" w:tentative="1">
      <w:start w:val="1"/>
      <w:numFmt w:val="bullet"/>
      <w:lvlText w:val="•"/>
      <w:lvlJc w:val="left"/>
      <w:pPr>
        <w:tabs>
          <w:tab w:val="num" w:pos="6480"/>
        </w:tabs>
        <w:ind w:left="6480" w:hanging="360"/>
      </w:pPr>
      <w:rPr>
        <w:rFonts w:ascii="Arial" w:hAnsi="Arial" w:hint="default"/>
      </w:rPr>
    </w:lvl>
  </w:abstractNum>
  <w:abstractNum w:abstractNumId="13">
    <w:nsid w:val="2D53101C"/>
    <w:multiLevelType w:val="hybridMultilevel"/>
    <w:tmpl w:val="1E1C68F0"/>
    <w:lvl w:ilvl="0" w:tplc="20884FE8">
      <w:start w:val="1"/>
      <w:numFmt w:val="bullet"/>
      <w:pStyle w:val="Bulleted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DA66D74"/>
    <w:multiLevelType w:val="hybridMultilevel"/>
    <w:tmpl w:val="6E96F93A"/>
    <w:lvl w:ilvl="0" w:tplc="E0360CC4">
      <w:start w:val="1"/>
      <w:numFmt w:val="decimal"/>
      <w:pStyle w:val="Numberedlist0"/>
      <w:lvlText w:val="%1."/>
      <w:lvlJc w:val="left"/>
      <w:pPr>
        <w:ind w:left="720" w:hanging="360"/>
      </w:pPr>
      <w:rPr>
        <w:rFonts w:cs="Wingdings" w:hint="default"/>
        <w:color w:val="C22D2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D569B4"/>
    <w:multiLevelType w:val="hybridMultilevel"/>
    <w:tmpl w:val="BCB4DE9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08403B7"/>
    <w:multiLevelType w:val="hybridMultilevel"/>
    <w:tmpl w:val="62F271EA"/>
    <w:lvl w:ilvl="0" w:tplc="99189962">
      <w:start w:val="1"/>
      <w:numFmt w:val="bullet"/>
      <w:lvlText w:val="•"/>
      <w:lvlJc w:val="left"/>
      <w:pPr>
        <w:tabs>
          <w:tab w:val="num" w:pos="720"/>
        </w:tabs>
        <w:ind w:left="720" w:hanging="360"/>
      </w:pPr>
      <w:rPr>
        <w:rFonts w:ascii="Arial" w:hAnsi="Arial" w:hint="default"/>
      </w:rPr>
    </w:lvl>
    <w:lvl w:ilvl="1" w:tplc="E3BE6F14" w:tentative="1">
      <w:start w:val="1"/>
      <w:numFmt w:val="bullet"/>
      <w:lvlText w:val="•"/>
      <w:lvlJc w:val="left"/>
      <w:pPr>
        <w:tabs>
          <w:tab w:val="num" w:pos="1440"/>
        </w:tabs>
        <w:ind w:left="1440" w:hanging="360"/>
      </w:pPr>
      <w:rPr>
        <w:rFonts w:ascii="Arial" w:hAnsi="Arial" w:hint="default"/>
      </w:rPr>
    </w:lvl>
    <w:lvl w:ilvl="2" w:tplc="E58CB250" w:tentative="1">
      <w:start w:val="1"/>
      <w:numFmt w:val="bullet"/>
      <w:lvlText w:val="•"/>
      <w:lvlJc w:val="left"/>
      <w:pPr>
        <w:tabs>
          <w:tab w:val="num" w:pos="2160"/>
        </w:tabs>
        <w:ind w:left="2160" w:hanging="360"/>
      </w:pPr>
      <w:rPr>
        <w:rFonts w:ascii="Arial" w:hAnsi="Arial" w:hint="default"/>
      </w:rPr>
    </w:lvl>
    <w:lvl w:ilvl="3" w:tplc="1F127038" w:tentative="1">
      <w:start w:val="1"/>
      <w:numFmt w:val="bullet"/>
      <w:lvlText w:val="•"/>
      <w:lvlJc w:val="left"/>
      <w:pPr>
        <w:tabs>
          <w:tab w:val="num" w:pos="2880"/>
        </w:tabs>
        <w:ind w:left="2880" w:hanging="360"/>
      </w:pPr>
      <w:rPr>
        <w:rFonts w:ascii="Arial" w:hAnsi="Arial" w:hint="default"/>
      </w:rPr>
    </w:lvl>
    <w:lvl w:ilvl="4" w:tplc="9CCE1530" w:tentative="1">
      <w:start w:val="1"/>
      <w:numFmt w:val="bullet"/>
      <w:lvlText w:val="•"/>
      <w:lvlJc w:val="left"/>
      <w:pPr>
        <w:tabs>
          <w:tab w:val="num" w:pos="3600"/>
        </w:tabs>
        <w:ind w:left="3600" w:hanging="360"/>
      </w:pPr>
      <w:rPr>
        <w:rFonts w:ascii="Arial" w:hAnsi="Arial" w:hint="default"/>
      </w:rPr>
    </w:lvl>
    <w:lvl w:ilvl="5" w:tplc="30D0F40E" w:tentative="1">
      <w:start w:val="1"/>
      <w:numFmt w:val="bullet"/>
      <w:lvlText w:val="•"/>
      <w:lvlJc w:val="left"/>
      <w:pPr>
        <w:tabs>
          <w:tab w:val="num" w:pos="4320"/>
        </w:tabs>
        <w:ind w:left="4320" w:hanging="360"/>
      </w:pPr>
      <w:rPr>
        <w:rFonts w:ascii="Arial" w:hAnsi="Arial" w:hint="default"/>
      </w:rPr>
    </w:lvl>
    <w:lvl w:ilvl="6" w:tplc="5978DB80" w:tentative="1">
      <w:start w:val="1"/>
      <w:numFmt w:val="bullet"/>
      <w:lvlText w:val="•"/>
      <w:lvlJc w:val="left"/>
      <w:pPr>
        <w:tabs>
          <w:tab w:val="num" w:pos="5040"/>
        </w:tabs>
        <w:ind w:left="5040" w:hanging="360"/>
      </w:pPr>
      <w:rPr>
        <w:rFonts w:ascii="Arial" w:hAnsi="Arial" w:hint="default"/>
      </w:rPr>
    </w:lvl>
    <w:lvl w:ilvl="7" w:tplc="77E89202" w:tentative="1">
      <w:start w:val="1"/>
      <w:numFmt w:val="bullet"/>
      <w:lvlText w:val="•"/>
      <w:lvlJc w:val="left"/>
      <w:pPr>
        <w:tabs>
          <w:tab w:val="num" w:pos="5760"/>
        </w:tabs>
        <w:ind w:left="5760" w:hanging="360"/>
      </w:pPr>
      <w:rPr>
        <w:rFonts w:ascii="Arial" w:hAnsi="Arial" w:hint="default"/>
      </w:rPr>
    </w:lvl>
    <w:lvl w:ilvl="8" w:tplc="C07E2870" w:tentative="1">
      <w:start w:val="1"/>
      <w:numFmt w:val="bullet"/>
      <w:lvlText w:val="•"/>
      <w:lvlJc w:val="left"/>
      <w:pPr>
        <w:tabs>
          <w:tab w:val="num" w:pos="6480"/>
        </w:tabs>
        <w:ind w:left="6480" w:hanging="360"/>
      </w:pPr>
      <w:rPr>
        <w:rFonts w:ascii="Arial" w:hAnsi="Arial" w:hint="default"/>
      </w:rPr>
    </w:lvl>
  </w:abstractNum>
  <w:abstractNum w:abstractNumId="17">
    <w:nsid w:val="36DA7D1E"/>
    <w:multiLevelType w:val="hybridMultilevel"/>
    <w:tmpl w:val="8CD699F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3BCC3B86"/>
    <w:multiLevelType w:val="hybridMultilevel"/>
    <w:tmpl w:val="929E5B42"/>
    <w:lvl w:ilvl="0" w:tplc="82D21556">
      <w:start w:val="1"/>
      <w:numFmt w:val="bullet"/>
      <w:lvlText w:val="•"/>
      <w:lvlJc w:val="left"/>
      <w:pPr>
        <w:tabs>
          <w:tab w:val="num" w:pos="720"/>
        </w:tabs>
        <w:ind w:left="720" w:hanging="360"/>
      </w:pPr>
      <w:rPr>
        <w:rFonts w:ascii="Arial" w:hAnsi="Arial" w:hint="default"/>
      </w:rPr>
    </w:lvl>
    <w:lvl w:ilvl="1" w:tplc="CB1C674C">
      <w:numFmt w:val="bullet"/>
      <w:lvlText w:val="•"/>
      <w:lvlJc w:val="left"/>
      <w:pPr>
        <w:tabs>
          <w:tab w:val="num" w:pos="1440"/>
        </w:tabs>
        <w:ind w:left="1440" w:hanging="360"/>
      </w:pPr>
      <w:rPr>
        <w:rFonts w:ascii="Arial" w:hAnsi="Arial" w:hint="default"/>
      </w:rPr>
    </w:lvl>
    <w:lvl w:ilvl="2" w:tplc="562685BC" w:tentative="1">
      <w:start w:val="1"/>
      <w:numFmt w:val="bullet"/>
      <w:lvlText w:val="•"/>
      <w:lvlJc w:val="left"/>
      <w:pPr>
        <w:tabs>
          <w:tab w:val="num" w:pos="2160"/>
        </w:tabs>
        <w:ind w:left="2160" w:hanging="360"/>
      </w:pPr>
      <w:rPr>
        <w:rFonts w:ascii="Arial" w:hAnsi="Arial" w:hint="default"/>
      </w:rPr>
    </w:lvl>
    <w:lvl w:ilvl="3" w:tplc="17A80E9A" w:tentative="1">
      <w:start w:val="1"/>
      <w:numFmt w:val="bullet"/>
      <w:lvlText w:val="•"/>
      <w:lvlJc w:val="left"/>
      <w:pPr>
        <w:tabs>
          <w:tab w:val="num" w:pos="2880"/>
        </w:tabs>
        <w:ind w:left="2880" w:hanging="360"/>
      </w:pPr>
      <w:rPr>
        <w:rFonts w:ascii="Arial" w:hAnsi="Arial" w:hint="default"/>
      </w:rPr>
    </w:lvl>
    <w:lvl w:ilvl="4" w:tplc="84DAFE30" w:tentative="1">
      <w:start w:val="1"/>
      <w:numFmt w:val="bullet"/>
      <w:lvlText w:val="•"/>
      <w:lvlJc w:val="left"/>
      <w:pPr>
        <w:tabs>
          <w:tab w:val="num" w:pos="3600"/>
        </w:tabs>
        <w:ind w:left="3600" w:hanging="360"/>
      </w:pPr>
      <w:rPr>
        <w:rFonts w:ascii="Arial" w:hAnsi="Arial" w:hint="default"/>
      </w:rPr>
    </w:lvl>
    <w:lvl w:ilvl="5" w:tplc="2C6CB97A" w:tentative="1">
      <w:start w:val="1"/>
      <w:numFmt w:val="bullet"/>
      <w:lvlText w:val="•"/>
      <w:lvlJc w:val="left"/>
      <w:pPr>
        <w:tabs>
          <w:tab w:val="num" w:pos="4320"/>
        </w:tabs>
        <w:ind w:left="4320" w:hanging="360"/>
      </w:pPr>
      <w:rPr>
        <w:rFonts w:ascii="Arial" w:hAnsi="Arial" w:hint="default"/>
      </w:rPr>
    </w:lvl>
    <w:lvl w:ilvl="6" w:tplc="2F52EAD6" w:tentative="1">
      <w:start w:val="1"/>
      <w:numFmt w:val="bullet"/>
      <w:lvlText w:val="•"/>
      <w:lvlJc w:val="left"/>
      <w:pPr>
        <w:tabs>
          <w:tab w:val="num" w:pos="5040"/>
        </w:tabs>
        <w:ind w:left="5040" w:hanging="360"/>
      </w:pPr>
      <w:rPr>
        <w:rFonts w:ascii="Arial" w:hAnsi="Arial" w:hint="default"/>
      </w:rPr>
    </w:lvl>
    <w:lvl w:ilvl="7" w:tplc="CC3C94F6" w:tentative="1">
      <w:start w:val="1"/>
      <w:numFmt w:val="bullet"/>
      <w:lvlText w:val="•"/>
      <w:lvlJc w:val="left"/>
      <w:pPr>
        <w:tabs>
          <w:tab w:val="num" w:pos="5760"/>
        </w:tabs>
        <w:ind w:left="5760" w:hanging="360"/>
      </w:pPr>
      <w:rPr>
        <w:rFonts w:ascii="Arial" w:hAnsi="Arial" w:hint="default"/>
      </w:rPr>
    </w:lvl>
    <w:lvl w:ilvl="8" w:tplc="50180CE8" w:tentative="1">
      <w:start w:val="1"/>
      <w:numFmt w:val="bullet"/>
      <w:lvlText w:val="•"/>
      <w:lvlJc w:val="left"/>
      <w:pPr>
        <w:tabs>
          <w:tab w:val="num" w:pos="6480"/>
        </w:tabs>
        <w:ind w:left="6480" w:hanging="360"/>
      </w:pPr>
      <w:rPr>
        <w:rFonts w:ascii="Arial" w:hAnsi="Arial" w:hint="default"/>
      </w:rPr>
    </w:lvl>
  </w:abstractNum>
  <w:abstractNum w:abstractNumId="19">
    <w:nsid w:val="3E963AF9"/>
    <w:multiLevelType w:val="hybridMultilevel"/>
    <w:tmpl w:val="36027190"/>
    <w:lvl w:ilvl="0" w:tplc="14C65B78">
      <w:start w:val="1"/>
      <w:numFmt w:val="bullet"/>
      <w:pStyle w:val="Bullet"/>
      <w:lvlText w:val="o"/>
      <w:lvlJc w:val="left"/>
      <w:pPr>
        <w:ind w:left="913" w:hanging="360"/>
      </w:pPr>
      <w:rPr>
        <w:rFonts w:ascii="Courier New" w:hAnsi="Courier New" w:hint="default"/>
        <w:color w:val="C51E2E"/>
        <w:sz w:val="24"/>
      </w:rPr>
    </w:lvl>
    <w:lvl w:ilvl="1" w:tplc="10090003">
      <w:start w:val="1"/>
      <w:numFmt w:val="bullet"/>
      <w:lvlText w:val="o"/>
      <w:lvlJc w:val="left"/>
      <w:pPr>
        <w:ind w:left="1633" w:hanging="360"/>
      </w:pPr>
      <w:rPr>
        <w:rFonts w:ascii="Courier New" w:hAnsi="Courier New" w:cs="Courier New" w:hint="default"/>
      </w:rPr>
    </w:lvl>
    <w:lvl w:ilvl="2" w:tplc="10090005">
      <w:start w:val="1"/>
      <w:numFmt w:val="bullet"/>
      <w:lvlText w:val=""/>
      <w:lvlJc w:val="left"/>
      <w:pPr>
        <w:ind w:left="2353" w:hanging="360"/>
      </w:pPr>
      <w:rPr>
        <w:rFonts w:ascii="Wingdings" w:hAnsi="Wingdings" w:hint="default"/>
      </w:rPr>
    </w:lvl>
    <w:lvl w:ilvl="3" w:tplc="10090001" w:tentative="1">
      <w:start w:val="1"/>
      <w:numFmt w:val="bullet"/>
      <w:lvlText w:val=""/>
      <w:lvlJc w:val="left"/>
      <w:pPr>
        <w:ind w:left="3073" w:hanging="360"/>
      </w:pPr>
      <w:rPr>
        <w:rFonts w:ascii="Symbol" w:hAnsi="Symbol" w:hint="default"/>
      </w:rPr>
    </w:lvl>
    <w:lvl w:ilvl="4" w:tplc="10090003" w:tentative="1">
      <w:start w:val="1"/>
      <w:numFmt w:val="bullet"/>
      <w:lvlText w:val="o"/>
      <w:lvlJc w:val="left"/>
      <w:pPr>
        <w:ind w:left="3793" w:hanging="360"/>
      </w:pPr>
      <w:rPr>
        <w:rFonts w:ascii="Courier New" w:hAnsi="Courier New" w:cs="Courier New" w:hint="default"/>
      </w:rPr>
    </w:lvl>
    <w:lvl w:ilvl="5" w:tplc="10090005" w:tentative="1">
      <w:start w:val="1"/>
      <w:numFmt w:val="bullet"/>
      <w:lvlText w:val=""/>
      <w:lvlJc w:val="left"/>
      <w:pPr>
        <w:ind w:left="4513" w:hanging="360"/>
      </w:pPr>
      <w:rPr>
        <w:rFonts w:ascii="Wingdings" w:hAnsi="Wingdings" w:hint="default"/>
      </w:rPr>
    </w:lvl>
    <w:lvl w:ilvl="6" w:tplc="10090001" w:tentative="1">
      <w:start w:val="1"/>
      <w:numFmt w:val="bullet"/>
      <w:lvlText w:val=""/>
      <w:lvlJc w:val="left"/>
      <w:pPr>
        <w:ind w:left="5233" w:hanging="360"/>
      </w:pPr>
      <w:rPr>
        <w:rFonts w:ascii="Symbol" w:hAnsi="Symbol" w:hint="default"/>
      </w:rPr>
    </w:lvl>
    <w:lvl w:ilvl="7" w:tplc="10090003" w:tentative="1">
      <w:start w:val="1"/>
      <w:numFmt w:val="bullet"/>
      <w:lvlText w:val="o"/>
      <w:lvlJc w:val="left"/>
      <w:pPr>
        <w:ind w:left="5953" w:hanging="360"/>
      </w:pPr>
      <w:rPr>
        <w:rFonts w:ascii="Courier New" w:hAnsi="Courier New" w:cs="Courier New" w:hint="default"/>
      </w:rPr>
    </w:lvl>
    <w:lvl w:ilvl="8" w:tplc="10090005" w:tentative="1">
      <w:start w:val="1"/>
      <w:numFmt w:val="bullet"/>
      <w:lvlText w:val=""/>
      <w:lvlJc w:val="left"/>
      <w:pPr>
        <w:ind w:left="6673" w:hanging="360"/>
      </w:pPr>
      <w:rPr>
        <w:rFonts w:ascii="Wingdings" w:hAnsi="Wingdings" w:hint="default"/>
      </w:rPr>
    </w:lvl>
  </w:abstractNum>
  <w:abstractNum w:abstractNumId="20">
    <w:nsid w:val="3F9A28E7"/>
    <w:multiLevelType w:val="hybridMultilevel"/>
    <w:tmpl w:val="4A5877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C20466"/>
    <w:multiLevelType w:val="hybridMultilevel"/>
    <w:tmpl w:val="BA40A67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8436944"/>
    <w:multiLevelType w:val="hybridMultilevel"/>
    <w:tmpl w:val="F64C81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48B16521"/>
    <w:multiLevelType w:val="hybridMultilevel"/>
    <w:tmpl w:val="F170158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49C4189E"/>
    <w:multiLevelType w:val="hybridMultilevel"/>
    <w:tmpl w:val="D592F2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8A1CBB"/>
    <w:multiLevelType w:val="hybridMultilevel"/>
    <w:tmpl w:val="B3E880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0092BC2"/>
    <w:multiLevelType w:val="hybridMultilevel"/>
    <w:tmpl w:val="CA383E46"/>
    <w:lvl w:ilvl="0" w:tplc="8B7EF942">
      <w:start w:val="1"/>
      <w:numFmt w:val="bullet"/>
      <w:lvlText w:val="•"/>
      <w:lvlJc w:val="left"/>
      <w:pPr>
        <w:tabs>
          <w:tab w:val="num" w:pos="720"/>
        </w:tabs>
        <w:ind w:left="720" w:hanging="360"/>
      </w:pPr>
      <w:rPr>
        <w:rFonts w:ascii="Arial" w:hAnsi="Arial" w:hint="default"/>
      </w:rPr>
    </w:lvl>
    <w:lvl w:ilvl="1" w:tplc="F73C5374">
      <w:numFmt w:val="bullet"/>
      <w:lvlText w:val="•"/>
      <w:lvlJc w:val="left"/>
      <w:pPr>
        <w:tabs>
          <w:tab w:val="num" w:pos="1440"/>
        </w:tabs>
        <w:ind w:left="1440" w:hanging="360"/>
      </w:pPr>
      <w:rPr>
        <w:rFonts w:ascii="Arial" w:hAnsi="Arial" w:hint="default"/>
      </w:rPr>
    </w:lvl>
    <w:lvl w:ilvl="2" w:tplc="E61EB274" w:tentative="1">
      <w:start w:val="1"/>
      <w:numFmt w:val="bullet"/>
      <w:lvlText w:val="•"/>
      <w:lvlJc w:val="left"/>
      <w:pPr>
        <w:tabs>
          <w:tab w:val="num" w:pos="2160"/>
        </w:tabs>
        <w:ind w:left="2160" w:hanging="360"/>
      </w:pPr>
      <w:rPr>
        <w:rFonts w:ascii="Arial" w:hAnsi="Arial" w:hint="default"/>
      </w:rPr>
    </w:lvl>
    <w:lvl w:ilvl="3" w:tplc="93047976" w:tentative="1">
      <w:start w:val="1"/>
      <w:numFmt w:val="bullet"/>
      <w:lvlText w:val="•"/>
      <w:lvlJc w:val="left"/>
      <w:pPr>
        <w:tabs>
          <w:tab w:val="num" w:pos="2880"/>
        </w:tabs>
        <w:ind w:left="2880" w:hanging="360"/>
      </w:pPr>
      <w:rPr>
        <w:rFonts w:ascii="Arial" w:hAnsi="Arial" w:hint="default"/>
      </w:rPr>
    </w:lvl>
    <w:lvl w:ilvl="4" w:tplc="29EA7A04" w:tentative="1">
      <w:start w:val="1"/>
      <w:numFmt w:val="bullet"/>
      <w:lvlText w:val="•"/>
      <w:lvlJc w:val="left"/>
      <w:pPr>
        <w:tabs>
          <w:tab w:val="num" w:pos="3600"/>
        </w:tabs>
        <w:ind w:left="3600" w:hanging="360"/>
      </w:pPr>
      <w:rPr>
        <w:rFonts w:ascii="Arial" w:hAnsi="Arial" w:hint="default"/>
      </w:rPr>
    </w:lvl>
    <w:lvl w:ilvl="5" w:tplc="47EED1DC" w:tentative="1">
      <w:start w:val="1"/>
      <w:numFmt w:val="bullet"/>
      <w:lvlText w:val="•"/>
      <w:lvlJc w:val="left"/>
      <w:pPr>
        <w:tabs>
          <w:tab w:val="num" w:pos="4320"/>
        </w:tabs>
        <w:ind w:left="4320" w:hanging="360"/>
      </w:pPr>
      <w:rPr>
        <w:rFonts w:ascii="Arial" w:hAnsi="Arial" w:hint="default"/>
      </w:rPr>
    </w:lvl>
    <w:lvl w:ilvl="6" w:tplc="7430D0CE" w:tentative="1">
      <w:start w:val="1"/>
      <w:numFmt w:val="bullet"/>
      <w:lvlText w:val="•"/>
      <w:lvlJc w:val="left"/>
      <w:pPr>
        <w:tabs>
          <w:tab w:val="num" w:pos="5040"/>
        </w:tabs>
        <w:ind w:left="5040" w:hanging="360"/>
      </w:pPr>
      <w:rPr>
        <w:rFonts w:ascii="Arial" w:hAnsi="Arial" w:hint="default"/>
      </w:rPr>
    </w:lvl>
    <w:lvl w:ilvl="7" w:tplc="198EA142" w:tentative="1">
      <w:start w:val="1"/>
      <w:numFmt w:val="bullet"/>
      <w:lvlText w:val="•"/>
      <w:lvlJc w:val="left"/>
      <w:pPr>
        <w:tabs>
          <w:tab w:val="num" w:pos="5760"/>
        </w:tabs>
        <w:ind w:left="5760" w:hanging="360"/>
      </w:pPr>
      <w:rPr>
        <w:rFonts w:ascii="Arial" w:hAnsi="Arial" w:hint="default"/>
      </w:rPr>
    </w:lvl>
    <w:lvl w:ilvl="8" w:tplc="FEDC0776" w:tentative="1">
      <w:start w:val="1"/>
      <w:numFmt w:val="bullet"/>
      <w:lvlText w:val="•"/>
      <w:lvlJc w:val="left"/>
      <w:pPr>
        <w:tabs>
          <w:tab w:val="num" w:pos="6480"/>
        </w:tabs>
        <w:ind w:left="6480" w:hanging="360"/>
      </w:pPr>
      <w:rPr>
        <w:rFonts w:ascii="Arial" w:hAnsi="Arial" w:hint="default"/>
      </w:rPr>
    </w:lvl>
  </w:abstractNum>
  <w:abstractNum w:abstractNumId="27">
    <w:nsid w:val="535B0169"/>
    <w:multiLevelType w:val="hybridMultilevel"/>
    <w:tmpl w:val="78F00AA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552D708E"/>
    <w:multiLevelType w:val="hybridMultilevel"/>
    <w:tmpl w:val="8DDCA5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6037F99"/>
    <w:multiLevelType w:val="hybridMultilevel"/>
    <w:tmpl w:val="C0286E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28151A"/>
    <w:multiLevelType w:val="hybridMultilevel"/>
    <w:tmpl w:val="17C40560"/>
    <w:lvl w:ilvl="0" w:tplc="B068007A">
      <w:start w:val="1"/>
      <w:numFmt w:val="bullet"/>
      <w:pStyle w:val="Bullets"/>
      <w:lvlText w:val="o"/>
      <w:lvlJc w:val="left"/>
      <w:pPr>
        <w:ind w:left="550" w:hanging="360"/>
      </w:pPr>
      <w:rPr>
        <w:rFonts w:ascii="Courier New" w:hAnsi="Courier New" w:hint="default"/>
        <w:color w:val="C51E2E"/>
        <w:sz w:val="32"/>
      </w:rPr>
    </w:lvl>
    <w:lvl w:ilvl="1" w:tplc="04090003">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1">
    <w:nsid w:val="598E5571"/>
    <w:multiLevelType w:val="hybridMultilevel"/>
    <w:tmpl w:val="F64C81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63B4445C"/>
    <w:multiLevelType w:val="hybridMultilevel"/>
    <w:tmpl w:val="A296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A673B5"/>
    <w:multiLevelType w:val="hybridMultilevel"/>
    <w:tmpl w:val="8936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5E6619"/>
    <w:multiLevelType w:val="hybridMultilevel"/>
    <w:tmpl w:val="1AB608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6D702EF9"/>
    <w:multiLevelType w:val="hybridMultilevel"/>
    <w:tmpl w:val="672695F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A24D38"/>
    <w:multiLevelType w:val="hybridMultilevel"/>
    <w:tmpl w:val="32FAEAD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75131AE6"/>
    <w:multiLevelType w:val="hybridMultilevel"/>
    <w:tmpl w:val="58F8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9624B5"/>
    <w:multiLevelType w:val="hybridMultilevel"/>
    <w:tmpl w:val="D862D3C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77B05A81"/>
    <w:multiLevelType w:val="hybridMultilevel"/>
    <w:tmpl w:val="9218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D8615F"/>
    <w:multiLevelType w:val="hybridMultilevel"/>
    <w:tmpl w:val="94DA09EA"/>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78801E1B"/>
    <w:multiLevelType w:val="hybridMultilevel"/>
    <w:tmpl w:val="C0286E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3251AB"/>
    <w:multiLevelType w:val="hybridMultilevel"/>
    <w:tmpl w:val="8578B6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7D90586F"/>
    <w:multiLevelType w:val="hybridMultilevel"/>
    <w:tmpl w:val="34CCFF26"/>
    <w:lvl w:ilvl="0" w:tplc="B068007A">
      <w:start w:val="1"/>
      <w:numFmt w:val="bullet"/>
      <w:lvlText w:val="o"/>
      <w:lvlJc w:val="left"/>
      <w:pPr>
        <w:ind w:left="550" w:hanging="360"/>
      </w:pPr>
      <w:rPr>
        <w:rFonts w:ascii="Courier New" w:hAnsi="Courier New" w:hint="default"/>
        <w:color w:val="C51E2E"/>
        <w:sz w:val="32"/>
      </w:rPr>
    </w:lvl>
    <w:lvl w:ilvl="1" w:tplc="22403DC0">
      <w:start w:val="1"/>
      <w:numFmt w:val="bullet"/>
      <w:pStyle w:val="Sub-bullets"/>
      <w:lvlText w:val=""/>
      <w:lvlJc w:val="left"/>
      <w:pPr>
        <w:ind w:left="1460" w:hanging="360"/>
      </w:pPr>
      <w:rPr>
        <w:rFonts w:ascii="Symbol" w:hAnsi="Symbol" w:hint="default"/>
        <w:color w:val="C51E2E"/>
      </w:rPr>
    </w:lvl>
    <w:lvl w:ilvl="2" w:tplc="04090005">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7"/>
  </w:num>
  <w:num w:numId="2">
    <w:abstractNumId w:val="13"/>
  </w:num>
  <w:num w:numId="3">
    <w:abstractNumId w:val="30"/>
  </w:num>
  <w:num w:numId="4">
    <w:abstractNumId w:val="43"/>
  </w:num>
  <w:num w:numId="5">
    <w:abstractNumId w:val="14"/>
  </w:num>
  <w:num w:numId="6">
    <w:abstractNumId w:val="19"/>
  </w:num>
  <w:num w:numId="7">
    <w:abstractNumId w:val="33"/>
  </w:num>
  <w:num w:numId="8">
    <w:abstractNumId w:val="32"/>
  </w:num>
  <w:num w:numId="9">
    <w:abstractNumId w:val="37"/>
  </w:num>
  <w:num w:numId="10">
    <w:abstractNumId w:val="0"/>
    <w:lvlOverride w:ilvl="0">
      <w:lvl w:ilvl="0">
        <w:numFmt w:val="bullet"/>
        <w:lvlText w:val="•"/>
        <w:legacy w:legacy="1" w:legacySpace="0" w:legacyIndent="0"/>
        <w:lvlJc w:val="left"/>
        <w:pPr>
          <w:ind w:left="0" w:firstLine="0"/>
        </w:pPr>
        <w:rPr>
          <w:rFonts w:ascii="Calibri" w:hAnsi="Calibri" w:hint="default"/>
          <w:sz w:val="24"/>
        </w:rPr>
      </w:lvl>
    </w:lvlOverride>
  </w:num>
  <w:num w:numId="11">
    <w:abstractNumId w:val="39"/>
  </w:num>
  <w:num w:numId="12">
    <w:abstractNumId w:val="1"/>
  </w:num>
  <w:num w:numId="13">
    <w:abstractNumId w:val="11"/>
  </w:num>
  <w:num w:numId="14">
    <w:abstractNumId w:val="2"/>
  </w:num>
  <w:num w:numId="15">
    <w:abstractNumId w:val="31"/>
  </w:num>
  <w:num w:numId="16">
    <w:abstractNumId w:val="22"/>
  </w:num>
  <w:num w:numId="17">
    <w:abstractNumId w:val="34"/>
  </w:num>
  <w:num w:numId="18">
    <w:abstractNumId w:val="4"/>
  </w:num>
  <w:num w:numId="19">
    <w:abstractNumId w:val="3"/>
  </w:num>
  <w:num w:numId="20">
    <w:abstractNumId w:val="6"/>
  </w:num>
  <w:num w:numId="21">
    <w:abstractNumId w:val="25"/>
  </w:num>
  <w:num w:numId="22">
    <w:abstractNumId w:val="17"/>
  </w:num>
  <w:num w:numId="23">
    <w:abstractNumId w:val="36"/>
  </w:num>
  <w:num w:numId="24">
    <w:abstractNumId w:val="40"/>
  </w:num>
  <w:num w:numId="25">
    <w:abstractNumId w:val="8"/>
  </w:num>
  <w:num w:numId="26">
    <w:abstractNumId w:val="38"/>
  </w:num>
  <w:num w:numId="27">
    <w:abstractNumId w:val="10"/>
  </w:num>
  <w:num w:numId="28">
    <w:abstractNumId w:val="15"/>
  </w:num>
  <w:num w:numId="29">
    <w:abstractNumId w:val="27"/>
  </w:num>
  <w:num w:numId="30">
    <w:abstractNumId w:val="9"/>
  </w:num>
  <w:num w:numId="31">
    <w:abstractNumId w:val="24"/>
  </w:num>
  <w:num w:numId="32">
    <w:abstractNumId w:val="28"/>
  </w:num>
  <w:num w:numId="33">
    <w:abstractNumId w:val="42"/>
  </w:num>
  <w:num w:numId="34">
    <w:abstractNumId w:val="23"/>
  </w:num>
  <w:num w:numId="35">
    <w:abstractNumId w:val="21"/>
  </w:num>
  <w:num w:numId="36">
    <w:abstractNumId w:val="20"/>
  </w:num>
  <w:num w:numId="37">
    <w:abstractNumId w:val="29"/>
  </w:num>
  <w:num w:numId="38">
    <w:abstractNumId w:val="5"/>
  </w:num>
  <w:num w:numId="39">
    <w:abstractNumId w:val="35"/>
  </w:num>
  <w:num w:numId="40">
    <w:abstractNumId w:val="41"/>
  </w:num>
  <w:num w:numId="41">
    <w:abstractNumId w:val="12"/>
  </w:num>
  <w:num w:numId="42">
    <w:abstractNumId w:val="26"/>
  </w:num>
  <w:num w:numId="43">
    <w:abstractNumId w:val="18"/>
  </w:num>
  <w:num w:numId="44">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7C2"/>
    <w:rsid w:val="00003162"/>
    <w:rsid w:val="000045C9"/>
    <w:rsid w:val="00007138"/>
    <w:rsid w:val="000106E7"/>
    <w:rsid w:val="00013177"/>
    <w:rsid w:val="000149F8"/>
    <w:rsid w:val="000213E5"/>
    <w:rsid w:val="00045732"/>
    <w:rsid w:val="00046234"/>
    <w:rsid w:val="00050053"/>
    <w:rsid w:val="00053AAB"/>
    <w:rsid w:val="00055DA3"/>
    <w:rsid w:val="000608F0"/>
    <w:rsid w:val="00074C6D"/>
    <w:rsid w:val="00082822"/>
    <w:rsid w:val="0009569E"/>
    <w:rsid w:val="000A1736"/>
    <w:rsid w:val="000A3B56"/>
    <w:rsid w:val="000A6796"/>
    <w:rsid w:val="000C5871"/>
    <w:rsid w:val="000D48F0"/>
    <w:rsid w:val="0010576B"/>
    <w:rsid w:val="00115C05"/>
    <w:rsid w:val="00120260"/>
    <w:rsid w:val="00131DE4"/>
    <w:rsid w:val="00137182"/>
    <w:rsid w:val="001470C6"/>
    <w:rsid w:val="00156A9D"/>
    <w:rsid w:val="001724D4"/>
    <w:rsid w:val="001757C2"/>
    <w:rsid w:val="0018278E"/>
    <w:rsid w:val="001913C1"/>
    <w:rsid w:val="00194251"/>
    <w:rsid w:val="00197162"/>
    <w:rsid w:val="001A4910"/>
    <w:rsid w:val="001A6F13"/>
    <w:rsid w:val="001B6736"/>
    <w:rsid w:val="001C64B9"/>
    <w:rsid w:val="001C73C4"/>
    <w:rsid w:val="001D35D3"/>
    <w:rsid w:val="001D5CB9"/>
    <w:rsid w:val="001D69AD"/>
    <w:rsid w:val="001D7532"/>
    <w:rsid w:val="001E1D4F"/>
    <w:rsid w:val="001E4951"/>
    <w:rsid w:val="001E6CE3"/>
    <w:rsid w:val="001F7331"/>
    <w:rsid w:val="002036A3"/>
    <w:rsid w:val="00211273"/>
    <w:rsid w:val="002157DB"/>
    <w:rsid w:val="00216B1C"/>
    <w:rsid w:val="002251BE"/>
    <w:rsid w:val="00231270"/>
    <w:rsid w:val="00232582"/>
    <w:rsid w:val="00244D1F"/>
    <w:rsid w:val="002646DF"/>
    <w:rsid w:val="0027758E"/>
    <w:rsid w:val="0029551B"/>
    <w:rsid w:val="002D3A27"/>
    <w:rsid w:val="002F2702"/>
    <w:rsid w:val="002F31D8"/>
    <w:rsid w:val="002F3CE6"/>
    <w:rsid w:val="002F7E25"/>
    <w:rsid w:val="00305735"/>
    <w:rsid w:val="00305F80"/>
    <w:rsid w:val="003160BB"/>
    <w:rsid w:val="00326512"/>
    <w:rsid w:val="00332A8E"/>
    <w:rsid w:val="00352230"/>
    <w:rsid w:val="00352D98"/>
    <w:rsid w:val="00362084"/>
    <w:rsid w:val="00367364"/>
    <w:rsid w:val="003855ED"/>
    <w:rsid w:val="0038586C"/>
    <w:rsid w:val="0038707A"/>
    <w:rsid w:val="00394115"/>
    <w:rsid w:val="003A78FB"/>
    <w:rsid w:val="003B7DEE"/>
    <w:rsid w:val="003C2F7F"/>
    <w:rsid w:val="003D2879"/>
    <w:rsid w:val="003F0E5F"/>
    <w:rsid w:val="003F287B"/>
    <w:rsid w:val="00412DC3"/>
    <w:rsid w:val="00421C74"/>
    <w:rsid w:val="00425383"/>
    <w:rsid w:val="00425622"/>
    <w:rsid w:val="00425652"/>
    <w:rsid w:val="00425F67"/>
    <w:rsid w:val="0043688F"/>
    <w:rsid w:val="004435D8"/>
    <w:rsid w:val="00444B28"/>
    <w:rsid w:val="004467E6"/>
    <w:rsid w:val="00450185"/>
    <w:rsid w:val="00471FF7"/>
    <w:rsid w:val="004A1DDA"/>
    <w:rsid w:val="004A71FB"/>
    <w:rsid w:val="004B7B32"/>
    <w:rsid w:val="004C6EE2"/>
    <w:rsid w:val="004D5DAF"/>
    <w:rsid w:val="004E04FA"/>
    <w:rsid w:val="004F2F7B"/>
    <w:rsid w:val="00513412"/>
    <w:rsid w:val="00522350"/>
    <w:rsid w:val="0052384C"/>
    <w:rsid w:val="00525F3E"/>
    <w:rsid w:val="0053190C"/>
    <w:rsid w:val="00536AD8"/>
    <w:rsid w:val="00543628"/>
    <w:rsid w:val="00543E93"/>
    <w:rsid w:val="00553328"/>
    <w:rsid w:val="00554F40"/>
    <w:rsid w:val="00562D61"/>
    <w:rsid w:val="005635AF"/>
    <w:rsid w:val="00570521"/>
    <w:rsid w:val="005753A5"/>
    <w:rsid w:val="00596730"/>
    <w:rsid w:val="005B1B85"/>
    <w:rsid w:val="005B5870"/>
    <w:rsid w:val="005C5CFD"/>
    <w:rsid w:val="005C67D6"/>
    <w:rsid w:val="005D17E2"/>
    <w:rsid w:val="005E7667"/>
    <w:rsid w:val="005F4DA3"/>
    <w:rsid w:val="0060200F"/>
    <w:rsid w:val="006041D7"/>
    <w:rsid w:val="006041FD"/>
    <w:rsid w:val="00610755"/>
    <w:rsid w:val="0061179B"/>
    <w:rsid w:val="00611888"/>
    <w:rsid w:val="006147C9"/>
    <w:rsid w:val="00625E0B"/>
    <w:rsid w:val="0063056D"/>
    <w:rsid w:val="00632264"/>
    <w:rsid w:val="0063385D"/>
    <w:rsid w:val="00635965"/>
    <w:rsid w:val="006644E7"/>
    <w:rsid w:val="00666649"/>
    <w:rsid w:val="00677B3C"/>
    <w:rsid w:val="0068260F"/>
    <w:rsid w:val="0068411A"/>
    <w:rsid w:val="0068573F"/>
    <w:rsid w:val="006C7DC2"/>
    <w:rsid w:val="006D7A2D"/>
    <w:rsid w:val="006F13C2"/>
    <w:rsid w:val="0070289B"/>
    <w:rsid w:val="00706DC8"/>
    <w:rsid w:val="00712930"/>
    <w:rsid w:val="0071566F"/>
    <w:rsid w:val="00723B86"/>
    <w:rsid w:val="007264E8"/>
    <w:rsid w:val="007275FD"/>
    <w:rsid w:val="00744E89"/>
    <w:rsid w:val="007520D9"/>
    <w:rsid w:val="007540FF"/>
    <w:rsid w:val="00764F6E"/>
    <w:rsid w:val="00783939"/>
    <w:rsid w:val="00792809"/>
    <w:rsid w:val="007A17DB"/>
    <w:rsid w:val="007B0514"/>
    <w:rsid w:val="007C11B8"/>
    <w:rsid w:val="007C2489"/>
    <w:rsid w:val="007D1AF7"/>
    <w:rsid w:val="007D58EC"/>
    <w:rsid w:val="007E2A6D"/>
    <w:rsid w:val="007E3D10"/>
    <w:rsid w:val="007F0A98"/>
    <w:rsid w:val="007F2A33"/>
    <w:rsid w:val="007F6663"/>
    <w:rsid w:val="00805B75"/>
    <w:rsid w:val="0081535F"/>
    <w:rsid w:val="00820AE4"/>
    <w:rsid w:val="00821E54"/>
    <w:rsid w:val="00822957"/>
    <w:rsid w:val="008247C1"/>
    <w:rsid w:val="0083129A"/>
    <w:rsid w:val="0083410E"/>
    <w:rsid w:val="008363B0"/>
    <w:rsid w:val="0084345C"/>
    <w:rsid w:val="00847D47"/>
    <w:rsid w:val="008551F4"/>
    <w:rsid w:val="0086224C"/>
    <w:rsid w:val="00870F74"/>
    <w:rsid w:val="008850A9"/>
    <w:rsid w:val="0089135A"/>
    <w:rsid w:val="0089262D"/>
    <w:rsid w:val="008A2833"/>
    <w:rsid w:val="008A3B88"/>
    <w:rsid w:val="008A67E3"/>
    <w:rsid w:val="008A6902"/>
    <w:rsid w:val="008B02EB"/>
    <w:rsid w:val="008C64AD"/>
    <w:rsid w:val="008C7D23"/>
    <w:rsid w:val="008D72DA"/>
    <w:rsid w:val="008E3430"/>
    <w:rsid w:val="008E3B77"/>
    <w:rsid w:val="008F7AE7"/>
    <w:rsid w:val="00903A76"/>
    <w:rsid w:val="009041B1"/>
    <w:rsid w:val="00915E76"/>
    <w:rsid w:val="00942DD4"/>
    <w:rsid w:val="00946B8E"/>
    <w:rsid w:val="0096606A"/>
    <w:rsid w:val="0097146A"/>
    <w:rsid w:val="00971C3C"/>
    <w:rsid w:val="009852EF"/>
    <w:rsid w:val="00991FD0"/>
    <w:rsid w:val="00995497"/>
    <w:rsid w:val="009A5400"/>
    <w:rsid w:val="009B0AE9"/>
    <w:rsid w:val="009C0F80"/>
    <w:rsid w:val="009C2FCF"/>
    <w:rsid w:val="009C7A26"/>
    <w:rsid w:val="009F5D8F"/>
    <w:rsid w:val="00A017FC"/>
    <w:rsid w:val="00A04756"/>
    <w:rsid w:val="00A07059"/>
    <w:rsid w:val="00A12F84"/>
    <w:rsid w:val="00A14FAF"/>
    <w:rsid w:val="00A22B5C"/>
    <w:rsid w:val="00A251F8"/>
    <w:rsid w:val="00A261D1"/>
    <w:rsid w:val="00A30FD1"/>
    <w:rsid w:val="00A41820"/>
    <w:rsid w:val="00A41C18"/>
    <w:rsid w:val="00A41D58"/>
    <w:rsid w:val="00A43830"/>
    <w:rsid w:val="00A452B4"/>
    <w:rsid w:val="00A46323"/>
    <w:rsid w:val="00A468A7"/>
    <w:rsid w:val="00A52F42"/>
    <w:rsid w:val="00A63D33"/>
    <w:rsid w:val="00A66856"/>
    <w:rsid w:val="00A81449"/>
    <w:rsid w:val="00A87F6D"/>
    <w:rsid w:val="00AA4183"/>
    <w:rsid w:val="00AA74AC"/>
    <w:rsid w:val="00AE26D9"/>
    <w:rsid w:val="00AE48DA"/>
    <w:rsid w:val="00AF0B0D"/>
    <w:rsid w:val="00AF5D77"/>
    <w:rsid w:val="00B14317"/>
    <w:rsid w:val="00B37C08"/>
    <w:rsid w:val="00B41571"/>
    <w:rsid w:val="00B424F0"/>
    <w:rsid w:val="00B610FF"/>
    <w:rsid w:val="00B74C06"/>
    <w:rsid w:val="00B8171B"/>
    <w:rsid w:val="00B8533A"/>
    <w:rsid w:val="00BC32FD"/>
    <w:rsid w:val="00BC65F3"/>
    <w:rsid w:val="00BD06E5"/>
    <w:rsid w:val="00BE00D2"/>
    <w:rsid w:val="00BE4131"/>
    <w:rsid w:val="00BE5473"/>
    <w:rsid w:val="00BF0A60"/>
    <w:rsid w:val="00BF4909"/>
    <w:rsid w:val="00C038F8"/>
    <w:rsid w:val="00C05B39"/>
    <w:rsid w:val="00C1400B"/>
    <w:rsid w:val="00C25A68"/>
    <w:rsid w:val="00C43995"/>
    <w:rsid w:val="00C44555"/>
    <w:rsid w:val="00C6035F"/>
    <w:rsid w:val="00C66BDA"/>
    <w:rsid w:val="00C74D57"/>
    <w:rsid w:val="00C759B2"/>
    <w:rsid w:val="00C81791"/>
    <w:rsid w:val="00C95D50"/>
    <w:rsid w:val="00CA443B"/>
    <w:rsid w:val="00CA7410"/>
    <w:rsid w:val="00CB5044"/>
    <w:rsid w:val="00CB530E"/>
    <w:rsid w:val="00CC3D93"/>
    <w:rsid w:val="00CD7277"/>
    <w:rsid w:val="00CE39F6"/>
    <w:rsid w:val="00CF3DC7"/>
    <w:rsid w:val="00CF5F33"/>
    <w:rsid w:val="00CF7938"/>
    <w:rsid w:val="00D02B39"/>
    <w:rsid w:val="00D12E30"/>
    <w:rsid w:val="00D15739"/>
    <w:rsid w:val="00D3744C"/>
    <w:rsid w:val="00D45A62"/>
    <w:rsid w:val="00D52576"/>
    <w:rsid w:val="00D651D9"/>
    <w:rsid w:val="00D65C14"/>
    <w:rsid w:val="00D81DB6"/>
    <w:rsid w:val="00D850C0"/>
    <w:rsid w:val="00D87A84"/>
    <w:rsid w:val="00DC23A1"/>
    <w:rsid w:val="00DC2A7C"/>
    <w:rsid w:val="00DC34BF"/>
    <w:rsid w:val="00DD533D"/>
    <w:rsid w:val="00DE1CB8"/>
    <w:rsid w:val="00DE2880"/>
    <w:rsid w:val="00DF1CA0"/>
    <w:rsid w:val="00DF405D"/>
    <w:rsid w:val="00E038DE"/>
    <w:rsid w:val="00E077FE"/>
    <w:rsid w:val="00E211A9"/>
    <w:rsid w:val="00E216A6"/>
    <w:rsid w:val="00E22808"/>
    <w:rsid w:val="00E22ACD"/>
    <w:rsid w:val="00E2570A"/>
    <w:rsid w:val="00E2574C"/>
    <w:rsid w:val="00E25E9D"/>
    <w:rsid w:val="00E325B5"/>
    <w:rsid w:val="00E378C1"/>
    <w:rsid w:val="00E51669"/>
    <w:rsid w:val="00E537EF"/>
    <w:rsid w:val="00E57A0A"/>
    <w:rsid w:val="00E64326"/>
    <w:rsid w:val="00E74DFB"/>
    <w:rsid w:val="00E80F85"/>
    <w:rsid w:val="00E82641"/>
    <w:rsid w:val="00E82B36"/>
    <w:rsid w:val="00E910D0"/>
    <w:rsid w:val="00E94331"/>
    <w:rsid w:val="00E94E49"/>
    <w:rsid w:val="00EA77C0"/>
    <w:rsid w:val="00EC69BE"/>
    <w:rsid w:val="00ED22BC"/>
    <w:rsid w:val="00ED4373"/>
    <w:rsid w:val="00EE0BB9"/>
    <w:rsid w:val="00EE186A"/>
    <w:rsid w:val="00EE1E65"/>
    <w:rsid w:val="00EE4B94"/>
    <w:rsid w:val="00F12512"/>
    <w:rsid w:val="00F15497"/>
    <w:rsid w:val="00F20FFA"/>
    <w:rsid w:val="00F24964"/>
    <w:rsid w:val="00F33376"/>
    <w:rsid w:val="00F355E9"/>
    <w:rsid w:val="00F35C7A"/>
    <w:rsid w:val="00F37FDD"/>
    <w:rsid w:val="00F42AA2"/>
    <w:rsid w:val="00F4473B"/>
    <w:rsid w:val="00F4587A"/>
    <w:rsid w:val="00F55409"/>
    <w:rsid w:val="00F6498E"/>
    <w:rsid w:val="00F7492C"/>
    <w:rsid w:val="00F767CD"/>
    <w:rsid w:val="00F93BA9"/>
    <w:rsid w:val="00FA446B"/>
    <w:rsid w:val="00FB003F"/>
    <w:rsid w:val="00FC619B"/>
    <w:rsid w:val="00FD49F2"/>
    <w:rsid w:val="00FE43E3"/>
    <w:rsid w:val="00FE6D87"/>
    <w:rsid w:val="00FF1C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FD77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BC65F3"/>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2"/>
      </w:numPr>
    </w:pPr>
  </w:style>
  <w:style w:type="paragraph" w:customStyle="1" w:styleId="Numberedlist">
    <w:name w:val="Numbered list"/>
    <w:basedOn w:val="ListParagraph"/>
    <w:link w:val="NumberedlistChar"/>
    <w:qFormat/>
    <w:rsid w:val="00CD7277"/>
    <w:pPr>
      <w:numPr>
        <w:numId w:val="1"/>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6"/>
      </w:numPr>
    </w:pPr>
  </w:style>
  <w:style w:type="paragraph" w:customStyle="1" w:styleId="Sub-bullets">
    <w:name w:val="Sub-bullets"/>
    <w:basedOn w:val="Bullets"/>
    <w:link w:val="Sub-bulletsChar"/>
    <w:qFormat/>
    <w:rsid w:val="00C038F8"/>
    <w:pPr>
      <w:numPr>
        <w:ilvl w:val="1"/>
        <w:numId w:val="4"/>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Emphasis">
    <w:name w:val="Emphasis"/>
    <w:basedOn w:val="DefaultParagraphFont"/>
    <w:uiPriority w:val="20"/>
    <w:qFormat/>
    <w:rsid w:val="00C6035F"/>
    <w:rPr>
      <w:i/>
      <w:iCs/>
    </w:rPr>
  </w:style>
  <w:style w:type="character" w:styleId="Strong">
    <w:name w:val="Strong"/>
    <w:basedOn w:val="DefaultParagraphFont"/>
    <w:uiPriority w:val="22"/>
    <w:qFormat/>
    <w:rsid w:val="00C6035F"/>
    <w:rPr>
      <w:b/>
      <w:bCs/>
    </w:rPr>
  </w:style>
  <w:style w:type="character" w:styleId="FootnoteReference">
    <w:name w:val="footnote reference"/>
    <w:basedOn w:val="DefaultParagraphFont"/>
    <w:rsid w:val="00C6035F"/>
    <w:rPr>
      <w:position w:val="0"/>
      <w:vertAlign w:val="superscript"/>
    </w:rPr>
  </w:style>
  <w:style w:type="character" w:styleId="FollowedHyperlink">
    <w:name w:val="FollowedHyperlink"/>
    <w:basedOn w:val="DefaultParagraphFont"/>
    <w:uiPriority w:val="99"/>
    <w:semiHidden/>
    <w:unhideWhenUsed/>
    <w:rsid w:val="00E378C1"/>
    <w:rPr>
      <w:color w:val="B34F17" w:themeColor="followedHyperlink"/>
      <w:u w:val="single"/>
    </w:rPr>
  </w:style>
  <w:style w:type="paragraph" w:customStyle="1" w:styleId="Templateheadings">
    <w:name w:val="Template headings"/>
    <w:basedOn w:val="Normal"/>
    <w:link w:val="TemplateheadingsChar"/>
    <w:qFormat/>
    <w:rsid w:val="00244D1F"/>
    <w:pPr>
      <w:spacing w:line="240" w:lineRule="auto"/>
    </w:pPr>
    <w:rPr>
      <w:b/>
      <w:caps/>
      <w:color w:val="C00000"/>
    </w:rPr>
  </w:style>
  <w:style w:type="character" w:customStyle="1" w:styleId="TemplateheadingsChar">
    <w:name w:val="Template headings Char"/>
    <w:basedOn w:val="DefaultParagraphFont"/>
    <w:link w:val="Templateheadings"/>
    <w:rsid w:val="00244D1F"/>
    <w:rPr>
      <w:rFonts w:ascii="Arial" w:hAnsi="Arial"/>
      <w:b/>
      <w:caps/>
      <w:color w:val="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6926">
      <w:bodyDiv w:val="1"/>
      <w:marLeft w:val="0"/>
      <w:marRight w:val="0"/>
      <w:marTop w:val="0"/>
      <w:marBottom w:val="0"/>
      <w:divBdr>
        <w:top w:val="none" w:sz="0" w:space="0" w:color="auto"/>
        <w:left w:val="none" w:sz="0" w:space="0" w:color="auto"/>
        <w:bottom w:val="none" w:sz="0" w:space="0" w:color="auto"/>
        <w:right w:val="none" w:sz="0" w:space="0" w:color="auto"/>
      </w:divBdr>
    </w:div>
    <w:div w:id="28649737">
      <w:bodyDiv w:val="1"/>
      <w:marLeft w:val="0"/>
      <w:marRight w:val="0"/>
      <w:marTop w:val="0"/>
      <w:marBottom w:val="0"/>
      <w:divBdr>
        <w:top w:val="none" w:sz="0" w:space="0" w:color="auto"/>
        <w:left w:val="none" w:sz="0" w:space="0" w:color="auto"/>
        <w:bottom w:val="none" w:sz="0" w:space="0" w:color="auto"/>
        <w:right w:val="none" w:sz="0" w:space="0" w:color="auto"/>
      </w:divBdr>
    </w:div>
    <w:div w:id="61300450">
      <w:bodyDiv w:val="1"/>
      <w:marLeft w:val="0"/>
      <w:marRight w:val="0"/>
      <w:marTop w:val="0"/>
      <w:marBottom w:val="0"/>
      <w:divBdr>
        <w:top w:val="none" w:sz="0" w:space="0" w:color="auto"/>
        <w:left w:val="none" w:sz="0" w:space="0" w:color="auto"/>
        <w:bottom w:val="none" w:sz="0" w:space="0" w:color="auto"/>
        <w:right w:val="none" w:sz="0" w:space="0" w:color="auto"/>
      </w:divBdr>
    </w:div>
    <w:div w:id="118034520">
      <w:bodyDiv w:val="1"/>
      <w:marLeft w:val="0"/>
      <w:marRight w:val="0"/>
      <w:marTop w:val="0"/>
      <w:marBottom w:val="0"/>
      <w:divBdr>
        <w:top w:val="none" w:sz="0" w:space="0" w:color="auto"/>
        <w:left w:val="none" w:sz="0" w:space="0" w:color="auto"/>
        <w:bottom w:val="none" w:sz="0" w:space="0" w:color="auto"/>
        <w:right w:val="none" w:sz="0" w:space="0" w:color="auto"/>
      </w:divBdr>
    </w:div>
    <w:div w:id="139927821">
      <w:bodyDiv w:val="1"/>
      <w:marLeft w:val="0"/>
      <w:marRight w:val="0"/>
      <w:marTop w:val="0"/>
      <w:marBottom w:val="0"/>
      <w:divBdr>
        <w:top w:val="none" w:sz="0" w:space="0" w:color="auto"/>
        <w:left w:val="none" w:sz="0" w:space="0" w:color="auto"/>
        <w:bottom w:val="none" w:sz="0" w:space="0" w:color="auto"/>
        <w:right w:val="none" w:sz="0" w:space="0" w:color="auto"/>
      </w:divBdr>
      <w:divsChild>
        <w:div w:id="1062799187">
          <w:marLeft w:val="547"/>
          <w:marRight w:val="0"/>
          <w:marTop w:val="163"/>
          <w:marBottom w:val="0"/>
          <w:divBdr>
            <w:top w:val="none" w:sz="0" w:space="0" w:color="auto"/>
            <w:left w:val="none" w:sz="0" w:space="0" w:color="auto"/>
            <w:bottom w:val="none" w:sz="0" w:space="0" w:color="auto"/>
            <w:right w:val="none" w:sz="0" w:space="0" w:color="auto"/>
          </w:divBdr>
        </w:div>
      </w:divsChild>
    </w:div>
    <w:div w:id="331030968">
      <w:bodyDiv w:val="1"/>
      <w:marLeft w:val="0"/>
      <w:marRight w:val="0"/>
      <w:marTop w:val="0"/>
      <w:marBottom w:val="0"/>
      <w:divBdr>
        <w:top w:val="none" w:sz="0" w:space="0" w:color="auto"/>
        <w:left w:val="none" w:sz="0" w:space="0" w:color="auto"/>
        <w:bottom w:val="none" w:sz="0" w:space="0" w:color="auto"/>
        <w:right w:val="none" w:sz="0" w:space="0" w:color="auto"/>
      </w:divBdr>
      <w:divsChild>
        <w:div w:id="932781062">
          <w:marLeft w:val="274"/>
          <w:marRight w:val="0"/>
          <w:marTop w:val="0"/>
          <w:marBottom w:val="0"/>
          <w:divBdr>
            <w:top w:val="none" w:sz="0" w:space="0" w:color="auto"/>
            <w:left w:val="none" w:sz="0" w:space="0" w:color="auto"/>
            <w:bottom w:val="none" w:sz="0" w:space="0" w:color="auto"/>
            <w:right w:val="none" w:sz="0" w:space="0" w:color="auto"/>
          </w:divBdr>
        </w:div>
        <w:div w:id="1757743732">
          <w:marLeft w:val="274"/>
          <w:marRight w:val="0"/>
          <w:marTop w:val="0"/>
          <w:marBottom w:val="0"/>
          <w:divBdr>
            <w:top w:val="none" w:sz="0" w:space="0" w:color="auto"/>
            <w:left w:val="none" w:sz="0" w:space="0" w:color="auto"/>
            <w:bottom w:val="none" w:sz="0" w:space="0" w:color="auto"/>
            <w:right w:val="none" w:sz="0" w:space="0" w:color="auto"/>
          </w:divBdr>
        </w:div>
        <w:div w:id="1197044483">
          <w:marLeft w:val="274"/>
          <w:marRight w:val="0"/>
          <w:marTop w:val="0"/>
          <w:marBottom w:val="0"/>
          <w:divBdr>
            <w:top w:val="none" w:sz="0" w:space="0" w:color="auto"/>
            <w:left w:val="none" w:sz="0" w:space="0" w:color="auto"/>
            <w:bottom w:val="none" w:sz="0" w:space="0" w:color="auto"/>
            <w:right w:val="none" w:sz="0" w:space="0" w:color="auto"/>
          </w:divBdr>
        </w:div>
        <w:div w:id="1942908482">
          <w:marLeft w:val="274"/>
          <w:marRight w:val="0"/>
          <w:marTop w:val="0"/>
          <w:marBottom w:val="0"/>
          <w:divBdr>
            <w:top w:val="none" w:sz="0" w:space="0" w:color="auto"/>
            <w:left w:val="none" w:sz="0" w:space="0" w:color="auto"/>
            <w:bottom w:val="none" w:sz="0" w:space="0" w:color="auto"/>
            <w:right w:val="none" w:sz="0" w:space="0" w:color="auto"/>
          </w:divBdr>
        </w:div>
      </w:divsChild>
    </w:div>
    <w:div w:id="399788973">
      <w:bodyDiv w:val="1"/>
      <w:marLeft w:val="0"/>
      <w:marRight w:val="0"/>
      <w:marTop w:val="0"/>
      <w:marBottom w:val="0"/>
      <w:divBdr>
        <w:top w:val="none" w:sz="0" w:space="0" w:color="auto"/>
        <w:left w:val="none" w:sz="0" w:space="0" w:color="auto"/>
        <w:bottom w:val="none" w:sz="0" w:space="0" w:color="auto"/>
        <w:right w:val="none" w:sz="0" w:space="0" w:color="auto"/>
      </w:divBdr>
    </w:div>
    <w:div w:id="427239932">
      <w:bodyDiv w:val="1"/>
      <w:marLeft w:val="0"/>
      <w:marRight w:val="0"/>
      <w:marTop w:val="0"/>
      <w:marBottom w:val="0"/>
      <w:divBdr>
        <w:top w:val="none" w:sz="0" w:space="0" w:color="auto"/>
        <w:left w:val="none" w:sz="0" w:space="0" w:color="auto"/>
        <w:bottom w:val="none" w:sz="0" w:space="0" w:color="auto"/>
        <w:right w:val="none" w:sz="0" w:space="0" w:color="auto"/>
      </w:divBdr>
    </w:div>
    <w:div w:id="516385391">
      <w:bodyDiv w:val="1"/>
      <w:marLeft w:val="0"/>
      <w:marRight w:val="0"/>
      <w:marTop w:val="0"/>
      <w:marBottom w:val="0"/>
      <w:divBdr>
        <w:top w:val="none" w:sz="0" w:space="0" w:color="auto"/>
        <w:left w:val="none" w:sz="0" w:space="0" w:color="auto"/>
        <w:bottom w:val="none" w:sz="0" w:space="0" w:color="auto"/>
        <w:right w:val="none" w:sz="0" w:space="0" w:color="auto"/>
      </w:divBdr>
    </w:div>
    <w:div w:id="520093938">
      <w:bodyDiv w:val="1"/>
      <w:marLeft w:val="0"/>
      <w:marRight w:val="0"/>
      <w:marTop w:val="0"/>
      <w:marBottom w:val="0"/>
      <w:divBdr>
        <w:top w:val="none" w:sz="0" w:space="0" w:color="auto"/>
        <w:left w:val="none" w:sz="0" w:space="0" w:color="auto"/>
        <w:bottom w:val="none" w:sz="0" w:space="0" w:color="auto"/>
        <w:right w:val="none" w:sz="0" w:space="0" w:color="auto"/>
      </w:divBdr>
    </w:div>
    <w:div w:id="537353548">
      <w:bodyDiv w:val="1"/>
      <w:marLeft w:val="0"/>
      <w:marRight w:val="0"/>
      <w:marTop w:val="0"/>
      <w:marBottom w:val="0"/>
      <w:divBdr>
        <w:top w:val="none" w:sz="0" w:space="0" w:color="auto"/>
        <w:left w:val="none" w:sz="0" w:space="0" w:color="auto"/>
        <w:bottom w:val="none" w:sz="0" w:space="0" w:color="auto"/>
        <w:right w:val="none" w:sz="0" w:space="0" w:color="auto"/>
      </w:divBdr>
    </w:div>
    <w:div w:id="698044722">
      <w:bodyDiv w:val="1"/>
      <w:marLeft w:val="0"/>
      <w:marRight w:val="0"/>
      <w:marTop w:val="0"/>
      <w:marBottom w:val="0"/>
      <w:divBdr>
        <w:top w:val="none" w:sz="0" w:space="0" w:color="auto"/>
        <w:left w:val="none" w:sz="0" w:space="0" w:color="auto"/>
        <w:bottom w:val="none" w:sz="0" w:space="0" w:color="auto"/>
        <w:right w:val="none" w:sz="0" w:space="0" w:color="auto"/>
      </w:divBdr>
    </w:div>
    <w:div w:id="762337035">
      <w:bodyDiv w:val="1"/>
      <w:marLeft w:val="0"/>
      <w:marRight w:val="0"/>
      <w:marTop w:val="0"/>
      <w:marBottom w:val="0"/>
      <w:divBdr>
        <w:top w:val="none" w:sz="0" w:space="0" w:color="auto"/>
        <w:left w:val="none" w:sz="0" w:space="0" w:color="auto"/>
        <w:bottom w:val="none" w:sz="0" w:space="0" w:color="auto"/>
        <w:right w:val="none" w:sz="0" w:space="0" w:color="auto"/>
      </w:divBdr>
    </w:div>
    <w:div w:id="826825424">
      <w:bodyDiv w:val="1"/>
      <w:marLeft w:val="0"/>
      <w:marRight w:val="0"/>
      <w:marTop w:val="0"/>
      <w:marBottom w:val="0"/>
      <w:divBdr>
        <w:top w:val="none" w:sz="0" w:space="0" w:color="auto"/>
        <w:left w:val="none" w:sz="0" w:space="0" w:color="auto"/>
        <w:bottom w:val="none" w:sz="0" w:space="0" w:color="auto"/>
        <w:right w:val="none" w:sz="0" w:space="0" w:color="auto"/>
      </w:divBdr>
    </w:div>
    <w:div w:id="924650448">
      <w:bodyDiv w:val="1"/>
      <w:marLeft w:val="0"/>
      <w:marRight w:val="0"/>
      <w:marTop w:val="0"/>
      <w:marBottom w:val="0"/>
      <w:divBdr>
        <w:top w:val="none" w:sz="0" w:space="0" w:color="auto"/>
        <w:left w:val="none" w:sz="0" w:space="0" w:color="auto"/>
        <w:bottom w:val="none" w:sz="0" w:space="0" w:color="auto"/>
        <w:right w:val="none" w:sz="0" w:space="0" w:color="auto"/>
      </w:divBdr>
    </w:div>
    <w:div w:id="961308980">
      <w:bodyDiv w:val="1"/>
      <w:marLeft w:val="0"/>
      <w:marRight w:val="0"/>
      <w:marTop w:val="0"/>
      <w:marBottom w:val="0"/>
      <w:divBdr>
        <w:top w:val="none" w:sz="0" w:space="0" w:color="auto"/>
        <w:left w:val="none" w:sz="0" w:space="0" w:color="auto"/>
        <w:bottom w:val="none" w:sz="0" w:space="0" w:color="auto"/>
        <w:right w:val="none" w:sz="0" w:space="0" w:color="auto"/>
      </w:divBdr>
    </w:div>
    <w:div w:id="1000959855">
      <w:bodyDiv w:val="1"/>
      <w:marLeft w:val="0"/>
      <w:marRight w:val="0"/>
      <w:marTop w:val="0"/>
      <w:marBottom w:val="0"/>
      <w:divBdr>
        <w:top w:val="none" w:sz="0" w:space="0" w:color="auto"/>
        <w:left w:val="none" w:sz="0" w:space="0" w:color="auto"/>
        <w:bottom w:val="none" w:sz="0" w:space="0" w:color="auto"/>
        <w:right w:val="none" w:sz="0" w:space="0" w:color="auto"/>
      </w:divBdr>
    </w:div>
    <w:div w:id="1003433027">
      <w:bodyDiv w:val="1"/>
      <w:marLeft w:val="0"/>
      <w:marRight w:val="0"/>
      <w:marTop w:val="0"/>
      <w:marBottom w:val="0"/>
      <w:divBdr>
        <w:top w:val="none" w:sz="0" w:space="0" w:color="auto"/>
        <w:left w:val="none" w:sz="0" w:space="0" w:color="auto"/>
        <w:bottom w:val="none" w:sz="0" w:space="0" w:color="auto"/>
        <w:right w:val="none" w:sz="0" w:space="0" w:color="auto"/>
      </w:divBdr>
    </w:div>
    <w:div w:id="1022051821">
      <w:bodyDiv w:val="1"/>
      <w:marLeft w:val="0"/>
      <w:marRight w:val="0"/>
      <w:marTop w:val="0"/>
      <w:marBottom w:val="0"/>
      <w:divBdr>
        <w:top w:val="none" w:sz="0" w:space="0" w:color="auto"/>
        <w:left w:val="none" w:sz="0" w:space="0" w:color="auto"/>
        <w:bottom w:val="none" w:sz="0" w:space="0" w:color="auto"/>
        <w:right w:val="none" w:sz="0" w:space="0" w:color="auto"/>
      </w:divBdr>
    </w:div>
    <w:div w:id="1031107909">
      <w:bodyDiv w:val="1"/>
      <w:marLeft w:val="0"/>
      <w:marRight w:val="0"/>
      <w:marTop w:val="0"/>
      <w:marBottom w:val="0"/>
      <w:divBdr>
        <w:top w:val="none" w:sz="0" w:space="0" w:color="auto"/>
        <w:left w:val="none" w:sz="0" w:space="0" w:color="auto"/>
        <w:bottom w:val="none" w:sz="0" w:space="0" w:color="auto"/>
        <w:right w:val="none" w:sz="0" w:space="0" w:color="auto"/>
      </w:divBdr>
    </w:div>
    <w:div w:id="1033044675">
      <w:bodyDiv w:val="1"/>
      <w:marLeft w:val="0"/>
      <w:marRight w:val="0"/>
      <w:marTop w:val="0"/>
      <w:marBottom w:val="0"/>
      <w:divBdr>
        <w:top w:val="none" w:sz="0" w:space="0" w:color="auto"/>
        <w:left w:val="none" w:sz="0" w:space="0" w:color="auto"/>
        <w:bottom w:val="none" w:sz="0" w:space="0" w:color="auto"/>
        <w:right w:val="none" w:sz="0" w:space="0" w:color="auto"/>
      </w:divBdr>
    </w:div>
    <w:div w:id="1044717795">
      <w:bodyDiv w:val="1"/>
      <w:marLeft w:val="0"/>
      <w:marRight w:val="0"/>
      <w:marTop w:val="0"/>
      <w:marBottom w:val="0"/>
      <w:divBdr>
        <w:top w:val="none" w:sz="0" w:space="0" w:color="auto"/>
        <w:left w:val="none" w:sz="0" w:space="0" w:color="auto"/>
        <w:bottom w:val="none" w:sz="0" w:space="0" w:color="auto"/>
        <w:right w:val="none" w:sz="0" w:space="0" w:color="auto"/>
      </w:divBdr>
    </w:div>
    <w:div w:id="1058431436">
      <w:bodyDiv w:val="1"/>
      <w:marLeft w:val="0"/>
      <w:marRight w:val="0"/>
      <w:marTop w:val="0"/>
      <w:marBottom w:val="0"/>
      <w:divBdr>
        <w:top w:val="none" w:sz="0" w:space="0" w:color="auto"/>
        <w:left w:val="none" w:sz="0" w:space="0" w:color="auto"/>
        <w:bottom w:val="none" w:sz="0" w:space="0" w:color="auto"/>
        <w:right w:val="none" w:sz="0" w:space="0" w:color="auto"/>
      </w:divBdr>
      <w:divsChild>
        <w:div w:id="1035041119">
          <w:marLeft w:val="274"/>
          <w:marRight w:val="0"/>
          <w:marTop w:val="0"/>
          <w:marBottom w:val="0"/>
          <w:divBdr>
            <w:top w:val="none" w:sz="0" w:space="0" w:color="auto"/>
            <w:left w:val="none" w:sz="0" w:space="0" w:color="auto"/>
            <w:bottom w:val="none" w:sz="0" w:space="0" w:color="auto"/>
            <w:right w:val="none" w:sz="0" w:space="0" w:color="auto"/>
          </w:divBdr>
        </w:div>
        <w:div w:id="758720468">
          <w:marLeft w:val="274"/>
          <w:marRight w:val="0"/>
          <w:marTop w:val="0"/>
          <w:marBottom w:val="0"/>
          <w:divBdr>
            <w:top w:val="none" w:sz="0" w:space="0" w:color="auto"/>
            <w:left w:val="none" w:sz="0" w:space="0" w:color="auto"/>
            <w:bottom w:val="none" w:sz="0" w:space="0" w:color="auto"/>
            <w:right w:val="none" w:sz="0" w:space="0" w:color="auto"/>
          </w:divBdr>
        </w:div>
        <w:div w:id="736710702">
          <w:marLeft w:val="994"/>
          <w:marRight w:val="0"/>
          <w:marTop w:val="0"/>
          <w:marBottom w:val="0"/>
          <w:divBdr>
            <w:top w:val="none" w:sz="0" w:space="0" w:color="auto"/>
            <w:left w:val="none" w:sz="0" w:space="0" w:color="auto"/>
            <w:bottom w:val="none" w:sz="0" w:space="0" w:color="auto"/>
            <w:right w:val="none" w:sz="0" w:space="0" w:color="auto"/>
          </w:divBdr>
        </w:div>
        <w:div w:id="989403217">
          <w:marLeft w:val="274"/>
          <w:marRight w:val="0"/>
          <w:marTop w:val="0"/>
          <w:marBottom w:val="0"/>
          <w:divBdr>
            <w:top w:val="none" w:sz="0" w:space="0" w:color="auto"/>
            <w:left w:val="none" w:sz="0" w:space="0" w:color="auto"/>
            <w:bottom w:val="none" w:sz="0" w:space="0" w:color="auto"/>
            <w:right w:val="none" w:sz="0" w:space="0" w:color="auto"/>
          </w:divBdr>
        </w:div>
        <w:div w:id="687176156">
          <w:marLeft w:val="994"/>
          <w:marRight w:val="0"/>
          <w:marTop w:val="0"/>
          <w:marBottom w:val="0"/>
          <w:divBdr>
            <w:top w:val="none" w:sz="0" w:space="0" w:color="auto"/>
            <w:left w:val="none" w:sz="0" w:space="0" w:color="auto"/>
            <w:bottom w:val="none" w:sz="0" w:space="0" w:color="auto"/>
            <w:right w:val="none" w:sz="0" w:space="0" w:color="auto"/>
          </w:divBdr>
        </w:div>
        <w:div w:id="1426921590">
          <w:marLeft w:val="274"/>
          <w:marRight w:val="0"/>
          <w:marTop w:val="0"/>
          <w:marBottom w:val="0"/>
          <w:divBdr>
            <w:top w:val="none" w:sz="0" w:space="0" w:color="auto"/>
            <w:left w:val="none" w:sz="0" w:space="0" w:color="auto"/>
            <w:bottom w:val="none" w:sz="0" w:space="0" w:color="auto"/>
            <w:right w:val="none" w:sz="0" w:space="0" w:color="auto"/>
          </w:divBdr>
        </w:div>
        <w:div w:id="1342589299">
          <w:marLeft w:val="994"/>
          <w:marRight w:val="0"/>
          <w:marTop w:val="0"/>
          <w:marBottom w:val="0"/>
          <w:divBdr>
            <w:top w:val="none" w:sz="0" w:space="0" w:color="auto"/>
            <w:left w:val="none" w:sz="0" w:space="0" w:color="auto"/>
            <w:bottom w:val="none" w:sz="0" w:space="0" w:color="auto"/>
            <w:right w:val="none" w:sz="0" w:space="0" w:color="auto"/>
          </w:divBdr>
        </w:div>
        <w:div w:id="1550652794">
          <w:marLeft w:val="274"/>
          <w:marRight w:val="0"/>
          <w:marTop w:val="0"/>
          <w:marBottom w:val="0"/>
          <w:divBdr>
            <w:top w:val="none" w:sz="0" w:space="0" w:color="auto"/>
            <w:left w:val="none" w:sz="0" w:space="0" w:color="auto"/>
            <w:bottom w:val="none" w:sz="0" w:space="0" w:color="auto"/>
            <w:right w:val="none" w:sz="0" w:space="0" w:color="auto"/>
          </w:divBdr>
        </w:div>
        <w:div w:id="1194685784">
          <w:marLeft w:val="994"/>
          <w:marRight w:val="0"/>
          <w:marTop w:val="0"/>
          <w:marBottom w:val="0"/>
          <w:divBdr>
            <w:top w:val="none" w:sz="0" w:space="0" w:color="auto"/>
            <w:left w:val="none" w:sz="0" w:space="0" w:color="auto"/>
            <w:bottom w:val="none" w:sz="0" w:space="0" w:color="auto"/>
            <w:right w:val="none" w:sz="0" w:space="0" w:color="auto"/>
          </w:divBdr>
        </w:div>
        <w:div w:id="1413351967">
          <w:marLeft w:val="274"/>
          <w:marRight w:val="0"/>
          <w:marTop w:val="0"/>
          <w:marBottom w:val="0"/>
          <w:divBdr>
            <w:top w:val="none" w:sz="0" w:space="0" w:color="auto"/>
            <w:left w:val="none" w:sz="0" w:space="0" w:color="auto"/>
            <w:bottom w:val="none" w:sz="0" w:space="0" w:color="auto"/>
            <w:right w:val="none" w:sz="0" w:space="0" w:color="auto"/>
          </w:divBdr>
        </w:div>
        <w:div w:id="1504052227">
          <w:marLeft w:val="274"/>
          <w:marRight w:val="0"/>
          <w:marTop w:val="0"/>
          <w:marBottom w:val="0"/>
          <w:divBdr>
            <w:top w:val="none" w:sz="0" w:space="0" w:color="auto"/>
            <w:left w:val="none" w:sz="0" w:space="0" w:color="auto"/>
            <w:bottom w:val="none" w:sz="0" w:space="0" w:color="auto"/>
            <w:right w:val="none" w:sz="0" w:space="0" w:color="auto"/>
          </w:divBdr>
        </w:div>
        <w:div w:id="1746417150">
          <w:marLeft w:val="994"/>
          <w:marRight w:val="0"/>
          <w:marTop w:val="0"/>
          <w:marBottom w:val="0"/>
          <w:divBdr>
            <w:top w:val="none" w:sz="0" w:space="0" w:color="auto"/>
            <w:left w:val="none" w:sz="0" w:space="0" w:color="auto"/>
            <w:bottom w:val="none" w:sz="0" w:space="0" w:color="auto"/>
            <w:right w:val="none" w:sz="0" w:space="0" w:color="auto"/>
          </w:divBdr>
        </w:div>
        <w:div w:id="1377391747">
          <w:marLeft w:val="274"/>
          <w:marRight w:val="0"/>
          <w:marTop w:val="0"/>
          <w:marBottom w:val="0"/>
          <w:divBdr>
            <w:top w:val="none" w:sz="0" w:space="0" w:color="auto"/>
            <w:left w:val="none" w:sz="0" w:space="0" w:color="auto"/>
            <w:bottom w:val="none" w:sz="0" w:space="0" w:color="auto"/>
            <w:right w:val="none" w:sz="0" w:space="0" w:color="auto"/>
          </w:divBdr>
        </w:div>
        <w:div w:id="467893870">
          <w:marLeft w:val="994"/>
          <w:marRight w:val="0"/>
          <w:marTop w:val="0"/>
          <w:marBottom w:val="0"/>
          <w:divBdr>
            <w:top w:val="none" w:sz="0" w:space="0" w:color="auto"/>
            <w:left w:val="none" w:sz="0" w:space="0" w:color="auto"/>
            <w:bottom w:val="none" w:sz="0" w:space="0" w:color="auto"/>
            <w:right w:val="none" w:sz="0" w:space="0" w:color="auto"/>
          </w:divBdr>
        </w:div>
        <w:div w:id="1523665282">
          <w:marLeft w:val="274"/>
          <w:marRight w:val="0"/>
          <w:marTop w:val="0"/>
          <w:marBottom w:val="0"/>
          <w:divBdr>
            <w:top w:val="none" w:sz="0" w:space="0" w:color="auto"/>
            <w:left w:val="none" w:sz="0" w:space="0" w:color="auto"/>
            <w:bottom w:val="none" w:sz="0" w:space="0" w:color="auto"/>
            <w:right w:val="none" w:sz="0" w:space="0" w:color="auto"/>
          </w:divBdr>
        </w:div>
        <w:div w:id="367682566">
          <w:marLeft w:val="274"/>
          <w:marRight w:val="0"/>
          <w:marTop w:val="0"/>
          <w:marBottom w:val="0"/>
          <w:divBdr>
            <w:top w:val="none" w:sz="0" w:space="0" w:color="auto"/>
            <w:left w:val="none" w:sz="0" w:space="0" w:color="auto"/>
            <w:bottom w:val="none" w:sz="0" w:space="0" w:color="auto"/>
            <w:right w:val="none" w:sz="0" w:space="0" w:color="auto"/>
          </w:divBdr>
        </w:div>
        <w:div w:id="1117062416">
          <w:marLeft w:val="274"/>
          <w:marRight w:val="0"/>
          <w:marTop w:val="0"/>
          <w:marBottom w:val="0"/>
          <w:divBdr>
            <w:top w:val="none" w:sz="0" w:space="0" w:color="auto"/>
            <w:left w:val="none" w:sz="0" w:space="0" w:color="auto"/>
            <w:bottom w:val="none" w:sz="0" w:space="0" w:color="auto"/>
            <w:right w:val="none" w:sz="0" w:space="0" w:color="auto"/>
          </w:divBdr>
        </w:div>
        <w:div w:id="321852559">
          <w:marLeft w:val="994"/>
          <w:marRight w:val="0"/>
          <w:marTop w:val="0"/>
          <w:marBottom w:val="0"/>
          <w:divBdr>
            <w:top w:val="none" w:sz="0" w:space="0" w:color="auto"/>
            <w:left w:val="none" w:sz="0" w:space="0" w:color="auto"/>
            <w:bottom w:val="none" w:sz="0" w:space="0" w:color="auto"/>
            <w:right w:val="none" w:sz="0" w:space="0" w:color="auto"/>
          </w:divBdr>
        </w:div>
        <w:div w:id="240482759">
          <w:marLeft w:val="274"/>
          <w:marRight w:val="0"/>
          <w:marTop w:val="0"/>
          <w:marBottom w:val="0"/>
          <w:divBdr>
            <w:top w:val="none" w:sz="0" w:space="0" w:color="auto"/>
            <w:left w:val="none" w:sz="0" w:space="0" w:color="auto"/>
            <w:bottom w:val="none" w:sz="0" w:space="0" w:color="auto"/>
            <w:right w:val="none" w:sz="0" w:space="0" w:color="auto"/>
          </w:divBdr>
        </w:div>
        <w:div w:id="1402680196">
          <w:marLeft w:val="994"/>
          <w:marRight w:val="0"/>
          <w:marTop w:val="0"/>
          <w:marBottom w:val="0"/>
          <w:divBdr>
            <w:top w:val="none" w:sz="0" w:space="0" w:color="auto"/>
            <w:left w:val="none" w:sz="0" w:space="0" w:color="auto"/>
            <w:bottom w:val="none" w:sz="0" w:space="0" w:color="auto"/>
            <w:right w:val="none" w:sz="0" w:space="0" w:color="auto"/>
          </w:divBdr>
        </w:div>
        <w:div w:id="863980193">
          <w:marLeft w:val="994"/>
          <w:marRight w:val="0"/>
          <w:marTop w:val="0"/>
          <w:marBottom w:val="0"/>
          <w:divBdr>
            <w:top w:val="none" w:sz="0" w:space="0" w:color="auto"/>
            <w:left w:val="none" w:sz="0" w:space="0" w:color="auto"/>
            <w:bottom w:val="none" w:sz="0" w:space="0" w:color="auto"/>
            <w:right w:val="none" w:sz="0" w:space="0" w:color="auto"/>
          </w:divBdr>
        </w:div>
        <w:div w:id="1039815371">
          <w:marLeft w:val="274"/>
          <w:marRight w:val="0"/>
          <w:marTop w:val="0"/>
          <w:marBottom w:val="0"/>
          <w:divBdr>
            <w:top w:val="none" w:sz="0" w:space="0" w:color="auto"/>
            <w:left w:val="none" w:sz="0" w:space="0" w:color="auto"/>
            <w:bottom w:val="none" w:sz="0" w:space="0" w:color="auto"/>
            <w:right w:val="none" w:sz="0" w:space="0" w:color="auto"/>
          </w:divBdr>
        </w:div>
        <w:div w:id="1865627641">
          <w:marLeft w:val="994"/>
          <w:marRight w:val="0"/>
          <w:marTop w:val="0"/>
          <w:marBottom w:val="0"/>
          <w:divBdr>
            <w:top w:val="none" w:sz="0" w:space="0" w:color="auto"/>
            <w:left w:val="none" w:sz="0" w:space="0" w:color="auto"/>
            <w:bottom w:val="none" w:sz="0" w:space="0" w:color="auto"/>
            <w:right w:val="none" w:sz="0" w:space="0" w:color="auto"/>
          </w:divBdr>
        </w:div>
        <w:div w:id="906770168">
          <w:marLeft w:val="274"/>
          <w:marRight w:val="0"/>
          <w:marTop w:val="0"/>
          <w:marBottom w:val="0"/>
          <w:divBdr>
            <w:top w:val="none" w:sz="0" w:space="0" w:color="auto"/>
            <w:left w:val="none" w:sz="0" w:space="0" w:color="auto"/>
            <w:bottom w:val="none" w:sz="0" w:space="0" w:color="auto"/>
            <w:right w:val="none" w:sz="0" w:space="0" w:color="auto"/>
          </w:divBdr>
        </w:div>
        <w:div w:id="1280189064">
          <w:marLeft w:val="994"/>
          <w:marRight w:val="0"/>
          <w:marTop w:val="0"/>
          <w:marBottom w:val="0"/>
          <w:divBdr>
            <w:top w:val="none" w:sz="0" w:space="0" w:color="auto"/>
            <w:left w:val="none" w:sz="0" w:space="0" w:color="auto"/>
            <w:bottom w:val="none" w:sz="0" w:space="0" w:color="auto"/>
            <w:right w:val="none" w:sz="0" w:space="0" w:color="auto"/>
          </w:divBdr>
        </w:div>
      </w:divsChild>
    </w:div>
    <w:div w:id="1157763296">
      <w:bodyDiv w:val="1"/>
      <w:marLeft w:val="0"/>
      <w:marRight w:val="0"/>
      <w:marTop w:val="0"/>
      <w:marBottom w:val="0"/>
      <w:divBdr>
        <w:top w:val="none" w:sz="0" w:space="0" w:color="auto"/>
        <w:left w:val="none" w:sz="0" w:space="0" w:color="auto"/>
        <w:bottom w:val="none" w:sz="0" w:space="0" w:color="auto"/>
        <w:right w:val="none" w:sz="0" w:space="0" w:color="auto"/>
      </w:divBdr>
    </w:div>
    <w:div w:id="1183974692">
      <w:bodyDiv w:val="1"/>
      <w:marLeft w:val="0"/>
      <w:marRight w:val="0"/>
      <w:marTop w:val="0"/>
      <w:marBottom w:val="0"/>
      <w:divBdr>
        <w:top w:val="none" w:sz="0" w:space="0" w:color="auto"/>
        <w:left w:val="none" w:sz="0" w:space="0" w:color="auto"/>
        <w:bottom w:val="none" w:sz="0" w:space="0" w:color="auto"/>
        <w:right w:val="none" w:sz="0" w:space="0" w:color="auto"/>
      </w:divBdr>
    </w:div>
    <w:div w:id="1197816012">
      <w:bodyDiv w:val="1"/>
      <w:marLeft w:val="0"/>
      <w:marRight w:val="0"/>
      <w:marTop w:val="0"/>
      <w:marBottom w:val="0"/>
      <w:divBdr>
        <w:top w:val="none" w:sz="0" w:space="0" w:color="auto"/>
        <w:left w:val="none" w:sz="0" w:space="0" w:color="auto"/>
        <w:bottom w:val="none" w:sz="0" w:space="0" w:color="auto"/>
        <w:right w:val="none" w:sz="0" w:space="0" w:color="auto"/>
      </w:divBdr>
      <w:divsChild>
        <w:div w:id="798687854">
          <w:marLeft w:val="547"/>
          <w:marRight w:val="0"/>
          <w:marTop w:val="154"/>
          <w:marBottom w:val="0"/>
          <w:divBdr>
            <w:top w:val="none" w:sz="0" w:space="0" w:color="auto"/>
            <w:left w:val="none" w:sz="0" w:space="0" w:color="auto"/>
            <w:bottom w:val="none" w:sz="0" w:space="0" w:color="auto"/>
            <w:right w:val="none" w:sz="0" w:space="0" w:color="auto"/>
          </w:divBdr>
        </w:div>
      </w:divsChild>
    </w:div>
    <w:div w:id="1224563668">
      <w:bodyDiv w:val="1"/>
      <w:marLeft w:val="0"/>
      <w:marRight w:val="0"/>
      <w:marTop w:val="0"/>
      <w:marBottom w:val="0"/>
      <w:divBdr>
        <w:top w:val="none" w:sz="0" w:space="0" w:color="auto"/>
        <w:left w:val="none" w:sz="0" w:space="0" w:color="auto"/>
        <w:bottom w:val="none" w:sz="0" w:space="0" w:color="auto"/>
        <w:right w:val="none" w:sz="0" w:space="0" w:color="auto"/>
      </w:divBdr>
      <w:divsChild>
        <w:div w:id="182135334">
          <w:marLeft w:val="547"/>
          <w:marRight w:val="0"/>
          <w:marTop w:val="154"/>
          <w:marBottom w:val="0"/>
          <w:divBdr>
            <w:top w:val="none" w:sz="0" w:space="0" w:color="auto"/>
            <w:left w:val="none" w:sz="0" w:space="0" w:color="auto"/>
            <w:bottom w:val="none" w:sz="0" w:space="0" w:color="auto"/>
            <w:right w:val="none" w:sz="0" w:space="0" w:color="auto"/>
          </w:divBdr>
        </w:div>
        <w:div w:id="939024961">
          <w:marLeft w:val="1166"/>
          <w:marRight w:val="0"/>
          <w:marTop w:val="134"/>
          <w:marBottom w:val="0"/>
          <w:divBdr>
            <w:top w:val="none" w:sz="0" w:space="0" w:color="auto"/>
            <w:left w:val="none" w:sz="0" w:space="0" w:color="auto"/>
            <w:bottom w:val="none" w:sz="0" w:space="0" w:color="auto"/>
            <w:right w:val="none" w:sz="0" w:space="0" w:color="auto"/>
          </w:divBdr>
        </w:div>
        <w:div w:id="1370255490">
          <w:marLeft w:val="1166"/>
          <w:marRight w:val="0"/>
          <w:marTop w:val="134"/>
          <w:marBottom w:val="0"/>
          <w:divBdr>
            <w:top w:val="none" w:sz="0" w:space="0" w:color="auto"/>
            <w:left w:val="none" w:sz="0" w:space="0" w:color="auto"/>
            <w:bottom w:val="none" w:sz="0" w:space="0" w:color="auto"/>
            <w:right w:val="none" w:sz="0" w:space="0" w:color="auto"/>
          </w:divBdr>
        </w:div>
        <w:div w:id="853036665">
          <w:marLeft w:val="1166"/>
          <w:marRight w:val="0"/>
          <w:marTop w:val="134"/>
          <w:marBottom w:val="0"/>
          <w:divBdr>
            <w:top w:val="none" w:sz="0" w:space="0" w:color="auto"/>
            <w:left w:val="none" w:sz="0" w:space="0" w:color="auto"/>
            <w:bottom w:val="none" w:sz="0" w:space="0" w:color="auto"/>
            <w:right w:val="none" w:sz="0" w:space="0" w:color="auto"/>
          </w:divBdr>
        </w:div>
        <w:div w:id="1048530950">
          <w:marLeft w:val="1166"/>
          <w:marRight w:val="0"/>
          <w:marTop w:val="134"/>
          <w:marBottom w:val="0"/>
          <w:divBdr>
            <w:top w:val="none" w:sz="0" w:space="0" w:color="auto"/>
            <w:left w:val="none" w:sz="0" w:space="0" w:color="auto"/>
            <w:bottom w:val="none" w:sz="0" w:space="0" w:color="auto"/>
            <w:right w:val="none" w:sz="0" w:space="0" w:color="auto"/>
          </w:divBdr>
        </w:div>
        <w:div w:id="1313949836">
          <w:marLeft w:val="1166"/>
          <w:marRight w:val="0"/>
          <w:marTop w:val="134"/>
          <w:marBottom w:val="0"/>
          <w:divBdr>
            <w:top w:val="none" w:sz="0" w:space="0" w:color="auto"/>
            <w:left w:val="none" w:sz="0" w:space="0" w:color="auto"/>
            <w:bottom w:val="none" w:sz="0" w:space="0" w:color="auto"/>
            <w:right w:val="none" w:sz="0" w:space="0" w:color="auto"/>
          </w:divBdr>
        </w:div>
      </w:divsChild>
    </w:div>
    <w:div w:id="1266187233">
      <w:bodyDiv w:val="1"/>
      <w:marLeft w:val="0"/>
      <w:marRight w:val="0"/>
      <w:marTop w:val="0"/>
      <w:marBottom w:val="0"/>
      <w:divBdr>
        <w:top w:val="none" w:sz="0" w:space="0" w:color="auto"/>
        <w:left w:val="none" w:sz="0" w:space="0" w:color="auto"/>
        <w:bottom w:val="none" w:sz="0" w:space="0" w:color="auto"/>
        <w:right w:val="none" w:sz="0" w:space="0" w:color="auto"/>
      </w:divBdr>
    </w:div>
    <w:div w:id="1350136992">
      <w:bodyDiv w:val="1"/>
      <w:marLeft w:val="0"/>
      <w:marRight w:val="0"/>
      <w:marTop w:val="0"/>
      <w:marBottom w:val="0"/>
      <w:divBdr>
        <w:top w:val="none" w:sz="0" w:space="0" w:color="auto"/>
        <w:left w:val="none" w:sz="0" w:space="0" w:color="auto"/>
        <w:bottom w:val="none" w:sz="0" w:space="0" w:color="auto"/>
        <w:right w:val="none" w:sz="0" w:space="0" w:color="auto"/>
      </w:divBdr>
    </w:div>
    <w:div w:id="1353534536">
      <w:bodyDiv w:val="1"/>
      <w:marLeft w:val="0"/>
      <w:marRight w:val="0"/>
      <w:marTop w:val="0"/>
      <w:marBottom w:val="0"/>
      <w:divBdr>
        <w:top w:val="none" w:sz="0" w:space="0" w:color="auto"/>
        <w:left w:val="none" w:sz="0" w:space="0" w:color="auto"/>
        <w:bottom w:val="none" w:sz="0" w:space="0" w:color="auto"/>
        <w:right w:val="none" w:sz="0" w:space="0" w:color="auto"/>
      </w:divBdr>
    </w:div>
    <w:div w:id="1369330607">
      <w:bodyDiv w:val="1"/>
      <w:marLeft w:val="0"/>
      <w:marRight w:val="0"/>
      <w:marTop w:val="0"/>
      <w:marBottom w:val="0"/>
      <w:divBdr>
        <w:top w:val="none" w:sz="0" w:space="0" w:color="auto"/>
        <w:left w:val="none" w:sz="0" w:space="0" w:color="auto"/>
        <w:bottom w:val="none" w:sz="0" w:space="0" w:color="auto"/>
        <w:right w:val="none" w:sz="0" w:space="0" w:color="auto"/>
      </w:divBdr>
      <w:divsChild>
        <w:div w:id="1079449220">
          <w:marLeft w:val="547"/>
          <w:marRight w:val="0"/>
          <w:marTop w:val="154"/>
          <w:marBottom w:val="0"/>
          <w:divBdr>
            <w:top w:val="none" w:sz="0" w:space="0" w:color="auto"/>
            <w:left w:val="none" w:sz="0" w:space="0" w:color="auto"/>
            <w:bottom w:val="none" w:sz="0" w:space="0" w:color="auto"/>
            <w:right w:val="none" w:sz="0" w:space="0" w:color="auto"/>
          </w:divBdr>
        </w:div>
        <w:div w:id="1764107911">
          <w:marLeft w:val="547"/>
          <w:marRight w:val="0"/>
          <w:marTop w:val="154"/>
          <w:marBottom w:val="0"/>
          <w:divBdr>
            <w:top w:val="none" w:sz="0" w:space="0" w:color="auto"/>
            <w:left w:val="none" w:sz="0" w:space="0" w:color="auto"/>
            <w:bottom w:val="none" w:sz="0" w:space="0" w:color="auto"/>
            <w:right w:val="none" w:sz="0" w:space="0" w:color="auto"/>
          </w:divBdr>
        </w:div>
        <w:div w:id="68626435">
          <w:marLeft w:val="547"/>
          <w:marRight w:val="0"/>
          <w:marTop w:val="154"/>
          <w:marBottom w:val="0"/>
          <w:divBdr>
            <w:top w:val="none" w:sz="0" w:space="0" w:color="auto"/>
            <w:left w:val="none" w:sz="0" w:space="0" w:color="auto"/>
            <w:bottom w:val="none" w:sz="0" w:space="0" w:color="auto"/>
            <w:right w:val="none" w:sz="0" w:space="0" w:color="auto"/>
          </w:divBdr>
        </w:div>
        <w:div w:id="1923299794">
          <w:marLeft w:val="547"/>
          <w:marRight w:val="0"/>
          <w:marTop w:val="154"/>
          <w:marBottom w:val="0"/>
          <w:divBdr>
            <w:top w:val="none" w:sz="0" w:space="0" w:color="auto"/>
            <w:left w:val="none" w:sz="0" w:space="0" w:color="auto"/>
            <w:bottom w:val="none" w:sz="0" w:space="0" w:color="auto"/>
            <w:right w:val="none" w:sz="0" w:space="0" w:color="auto"/>
          </w:divBdr>
        </w:div>
      </w:divsChild>
    </w:div>
    <w:div w:id="1393196666">
      <w:bodyDiv w:val="1"/>
      <w:marLeft w:val="0"/>
      <w:marRight w:val="0"/>
      <w:marTop w:val="0"/>
      <w:marBottom w:val="0"/>
      <w:divBdr>
        <w:top w:val="none" w:sz="0" w:space="0" w:color="auto"/>
        <w:left w:val="none" w:sz="0" w:space="0" w:color="auto"/>
        <w:bottom w:val="none" w:sz="0" w:space="0" w:color="auto"/>
        <w:right w:val="none" w:sz="0" w:space="0" w:color="auto"/>
      </w:divBdr>
    </w:div>
    <w:div w:id="1499421530">
      <w:bodyDiv w:val="1"/>
      <w:marLeft w:val="0"/>
      <w:marRight w:val="0"/>
      <w:marTop w:val="0"/>
      <w:marBottom w:val="0"/>
      <w:divBdr>
        <w:top w:val="none" w:sz="0" w:space="0" w:color="auto"/>
        <w:left w:val="none" w:sz="0" w:space="0" w:color="auto"/>
        <w:bottom w:val="none" w:sz="0" w:space="0" w:color="auto"/>
        <w:right w:val="none" w:sz="0" w:space="0" w:color="auto"/>
      </w:divBdr>
    </w:div>
    <w:div w:id="1508711824">
      <w:bodyDiv w:val="1"/>
      <w:marLeft w:val="0"/>
      <w:marRight w:val="0"/>
      <w:marTop w:val="0"/>
      <w:marBottom w:val="0"/>
      <w:divBdr>
        <w:top w:val="none" w:sz="0" w:space="0" w:color="auto"/>
        <w:left w:val="none" w:sz="0" w:space="0" w:color="auto"/>
        <w:bottom w:val="none" w:sz="0" w:space="0" w:color="auto"/>
        <w:right w:val="none" w:sz="0" w:space="0" w:color="auto"/>
      </w:divBdr>
    </w:div>
    <w:div w:id="1601142059">
      <w:bodyDiv w:val="1"/>
      <w:marLeft w:val="0"/>
      <w:marRight w:val="0"/>
      <w:marTop w:val="0"/>
      <w:marBottom w:val="0"/>
      <w:divBdr>
        <w:top w:val="none" w:sz="0" w:space="0" w:color="auto"/>
        <w:left w:val="none" w:sz="0" w:space="0" w:color="auto"/>
        <w:bottom w:val="none" w:sz="0" w:space="0" w:color="auto"/>
        <w:right w:val="none" w:sz="0" w:space="0" w:color="auto"/>
      </w:divBdr>
      <w:divsChild>
        <w:div w:id="491915772">
          <w:marLeft w:val="547"/>
          <w:marRight w:val="0"/>
          <w:marTop w:val="163"/>
          <w:marBottom w:val="0"/>
          <w:divBdr>
            <w:top w:val="none" w:sz="0" w:space="0" w:color="auto"/>
            <w:left w:val="none" w:sz="0" w:space="0" w:color="auto"/>
            <w:bottom w:val="none" w:sz="0" w:space="0" w:color="auto"/>
            <w:right w:val="none" w:sz="0" w:space="0" w:color="auto"/>
          </w:divBdr>
        </w:div>
        <w:div w:id="1161969147">
          <w:marLeft w:val="547"/>
          <w:marRight w:val="0"/>
          <w:marTop w:val="163"/>
          <w:marBottom w:val="0"/>
          <w:divBdr>
            <w:top w:val="none" w:sz="0" w:space="0" w:color="auto"/>
            <w:left w:val="none" w:sz="0" w:space="0" w:color="auto"/>
            <w:bottom w:val="none" w:sz="0" w:space="0" w:color="auto"/>
            <w:right w:val="none" w:sz="0" w:space="0" w:color="auto"/>
          </w:divBdr>
        </w:div>
      </w:divsChild>
    </w:div>
    <w:div w:id="1850369673">
      <w:bodyDiv w:val="1"/>
      <w:marLeft w:val="0"/>
      <w:marRight w:val="0"/>
      <w:marTop w:val="0"/>
      <w:marBottom w:val="0"/>
      <w:divBdr>
        <w:top w:val="none" w:sz="0" w:space="0" w:color="auto"/>
        <w:left w:val="none" w:sz="0" w:space="0" w:color="auto"/>
        <w:bottom w:val="none" w:sz="0" w:space="0" w:color="auto"/>
        <w:right w:val="none" w:sz="0" w:space="0" w:color="auto"/>
      </w:divBdr>
    </w:div>
    <w:div w:id="1850371384">
      <w:bodyDiv w:val="1"/>
      <w:marLeft w:val="0"/>
      <w:marRight w:val="0"/>
      <w:marTop w:val="0"/>
      <w:marBottom w:val="0"/>
      <w:divBdr>
        <w:top w:val="none" w:sz="0" w:space="0" w:color="auto"/>
        <w:left w:val="none" w:sz="0" w:space="0" w:color="auto"/>
        <w:bottom w:val="none" w:sz="0" w:space="0" w:color="auto"/>
        <w:right w:val="none" w:sz="0" w:space="0" w:color="auto"/>
      </w:divBdr>
    </w:div>
    <w:div w:id="1854412121">
      <w:bodyDiv w:val="1"/>
      <w:marLeft w:val="0"/>
      <w:marRight w:val="0"/>
      <w:marTop w:val="0"/>
      <w:marBottom w:val="0"/>
      <w:divBdr>
        <w:top w:val="none" w:sz="0" w:space="0" w:color="auto"/>
        <w:left w:val="none" w:sz="0" w:space="0" w:color="auto"/>
        <w:bottom w:val="none" w:sz="0" w:space="0" w:color="auto"/>
        <w:right w:val="none" w:sz="0" w:space="0" w:color="auto"/>
      </w:divBdr>
    </w:div>
    <w:div w:id="1935360273">
      <w:bodyDiv w:val="1"/>
      <w:marLeft w:val="0"/>
      <w:marRight w:val="0"/>
      <w:marTop w:val="0"/>
      <w:marBottom w:val="0"/>
      <w:divBdr>
        <w:top w:val="none" w:sz="0" w:space="0" w:color="auto"/>
        <w:left w:val="none" w:sz="0" w:space="0" w:color="auto"/>
        <w:bottom w:val="none" w:sz="0" w:space="0" w:color="auto"/>
        <w:right w:val="none" w:sz="0" w:space="0" w:color="auto"/>
      </w:divBdr>
    </w:div>
    <w:div w:id="2032023545">
      <w:bodyDiv w:val="1"/>
      <w:marLeft w:val="0"/>
      <w:marRight w:val="0"/>
      <w:marTop w:val="0"/>
      <w:marBottom w:val="0"/>
      <w:divBdr>
        <w:top w:val="none" w:sz="0" w:space="0" w:color="auto"/>
        <w:left w:val="none" w:sz="0" w:space="0" w:color="auto"/>
        <w:bottom w:val="none" w:sz="0" w:space="0" w:color="auto"/>
        <w:right w:val="none" w:sz="0" w:space="0" w:color="auto"/>
      </w:divBdr>
    </w:div>
    <w:div w:id="2064671270">
      <w:bodyDiv w:val="1"/>
      <w:marLeft w:val="0"/>
      <w:marRight w:val="0"/>
      <w:marTop w:val="0"/>
      <w:marBottom w:val="0"/>
      <w:divBdr>
        <w:top w:val="none" w:sz="0" w:space="0" w:color="auto"/>
        <w:left w:val="none" w:sz="0" w:space="0" w:color="auto"/>
        <w:bottom w:val="none" w:sz="0" w:space="0" w:color="auto"/>
        <w:right w:val="none" w:sz="0" w:space="0" w:color="auto"/>
      </w:divBdr>
      <w:divsChild>
        <w:div w:id="1340155150">
          <w:marLeft w:val="547"/>
          <w:marRight w:val="0"/>
          <w:marTop w:val="144"/>
          <w:marBottom w:val="0"/>
          <w:divBdr>
            <w:top w:val="none" w:sz="0" w:space="0" w:color="auto"/>
            <w:left w:val="none" w:sz="0" w:space="0" w:color="auto"/>
            <w:bottom w:val="none" w:sz="0" w:space="0" w:color="auto"/>
            <w:right w:val="none" w:sz="0" w:space="0" w:color="auto"/>
          </w:divBdr>
        </w:div>
        <w:div w:id="339502842">
          <w:marLeft w:val="547"/>
          <w:marRight w:val="0"/>
          <w:marTop w:val="144"/>
          <w:marBottom w:val="0"/>
          <w:divBdr>
            <w:top w:val="none" w:sz="0" w:space="0" w:color="auto"/>
            <w:left w:val="none" w:sz="0" w:space="0" w:color="auto"/>
            <w:bottom w:val="none" w:sz="0" w:space="0" w:color="auto"/>
            <w:right w:val="none" w:sz="0" w:space="0" w:color="auto"/>
          </w:divBdr>
        </w:div>
        <w:div w:id="822039649">
          <w:marLeft w:val="547"/>
          <w:marRight w:val="0"/>
          <w:marTop w:val="144"/>
          <w:marBottom w:val="0"/>
          <w:divBdr>
            <w:top w:val="none" w:sz="0" w:space="0" w:color="auto"/>
            <w:left w:val="none" w:sz="0" w:space="0" w:color="auto"/>
            <w:bottom w:val="none" w:sz="0" w:space="0" w:color="auto"/>
            <w:right w:val="none" w:sz="0" w:space="0" w:color="auto"/>
          </w:divBdr>
        </w:div>
        <w:div w:id="390544711">
          <w:marLeft w:val="547"/>
          <w:marRight w:val="0"/>
          <w:marTop w:val="144"/>
          <w:marBottom w:val="0"/>
          <w:divBdr>
            <w:top w:val="none" w:sz="0" w:space="0" w:color="auto"/>
            <w:left w:val="none" w:sz="0" w:space="0" w:color="auto"/>
            <w:bottom w:val="none" w:sz="0" w:space="0" w:color="auto"/>
            <w:right w:val="none" w:sz="0" w:space="0" w:color="auto"/>
          </w:divBdr>
        </w:div>
        <w:div w:id="828863014">
          <w:marLeft w:val="547"/>
          <w:marRight w:val="0"/>
          <w:marTop w:val="144"/>
          <w:marBottom w:val="0"/>
          <w:divBdr>
            <w:top w:val="none" w:sz="0" w:space="0" w:color="auto"/>
            <w:left w:val="none" w:sz="0" w:space="0" w:color="auto"/>
            <w:bottom w:val="none" w:sz="0" w:space="0" w:color="auto"/>
            <w:right w:val="none" w:sz="0" w:space="0" w:color="auto"/>
          </w:divBdr>
        </w:div>
        <w:div w:id="1855535522">
          <w:marLeft w:val="547"/>
          <w:marRight w:val="0"/>
          <w:marTop w:val="144"/>
          <w:marBottom w:val="0"/>
          <w:divBdr>
            <w:top w:val="none" w:sz="0" w:space="0" w:color="auto"/>
            <w:left w:val="none" w:sz="0" w:space="0" w:color="auto"/>
            <w:bottom w:val="none" w:sz="0" w:space="0" w:color="auto"/>
            <w:right w:val="none" w:sz="0" w:space="0" w:color="auto"/>
          </w:divBdr>
        </w:div>
        <w:div w:id="2107114465">
          <w:marLeft w:val="1166"/>
          <w:marRight w:val="0"/>
          <w:marTop w:val="125"/>
          <w:marBottom w:val="0"/>
          <w:divBdr>
            <w:top w:val="none" w:sz="0" w:space="0" w:color="auto"/>
            <w:left w:val="none" w:sz="0" w:space="0" w:color="auto"/>
            <w:bottom w:val="none" w:sz="0" w:space="0" w:color="auto"/>
            <w:right w:val="none" w:sz="0" w:space="0" w:color="auto"/>
          </w:divBdr>
        </w:div>
        <w:div w:id="1181120478">
          <w:marLeft w:val="1166"/>
          <w:marRight w:val="0"/>
          <w:marTop w:val="125"/>
          <w:marBottom w:val="0"/>
          <w:divBdr>
            <w:top w:val="none" w:sz="0" w:space="0" w:color="auto"/>
            <w:left w:val="none" w:sz="0" w:space="0" w:color="auto"/>
            <w:bottom w:val="none" w:sz="0" w:space="0" w:color="auto"/>
            <w:right w:val="none" w:sz="0" w:space="0" w:color="auto"/>
          </w:divBdr>
        </w:div>
        <w:div w:id="860553742">
          <w:marLeft w:val="1166"/>
          <w:marRight w:val="0"/>
          <w:marTop w:val="125"/>
          <w:marBottom w:val="0"/>
          <w:divBdr>
            <w:top w:val="none" w:sz="0" w:space="0" w:color="auto"/>
            <w:left w:val="none" w:sz="0" w:space="0" w:color="auto"/>
            <w:bottom w:val="none" w:sz="0" w:space="0" w:color="auto"/>
            <w:right w:val="none" w:sz="0" w:space="0" w:color="auto"/>
          </w:divBdr>
        </w:div>
        <w:div w:id="945503042">
          <w:marLeft w:val="1166"/>
          <w:marRight w:val="0"/>
          <w:marTop w:val="125"/>
          <w:marBottom w:val="0"/>
          <w:divBdr>
            <w:top w:val="none" w:sz="0" w:space="0" w:color="auto"/>
            <w:left w:val="none" w:sz="0" w:space="0" w:color="auto"/>
            <w:bottom w:val="none" w:sz="0" w:space="0" w:color="auto"/>
            <w:right w:val="none" w:sz="0" w:space="0" w:color="auto"/>
          </w:divBdr>
        </w:div>
      </w:divsChild>
    </w:div>
    <w:div w:id="213937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unesdoc.unesco.org/images/0021/002158/215804e.pdf" TargetMode="External"/><Relationship Id="rId14" Type="http://schemas.openxmlformats.org/officeDocument/2006/relationships/hyperlink" Target="http://www.capetowndeclaration.org/read-the-declaration" TargetMode="External"/><Relationship Id="rId15" Type="http://schemas.openxmlformats.org/officeDocument/2006/relationships/hyperlink" Target="https://www.cccoer.org/" TargetMode="External"/><Relationship Id="rId16" Type="http://schemas.openxmlformats.org/officeDocument/2006/relationships/hyperlink" Target="http://teachonline.ca/tools-trends/making-most-open-educational-resources-oers/focusing-future-open-educational-resources-oer" TargetMode="External"/><Relationship Id="rId17" Type="http://schemas.openxmlformats.org/officeDocument/2006/relationships/hyperlink" Target="http://www.algonquincollege.com/oer/" TargetMode="External"/><Relationship Id="rId18" Type="http://schemas.openxmlformats.org/officeDocument/2006/relationships/hyperlink" Target="https://www.oercommons.org/" TargetMode="External"/><Relationship Id="rId19" Type="http://schemas.openxmlformats.org/officeDocument/2006/relationships/hyperlink" Target="http://copyright.ubc.ca/guidelines-and-resources/support-guides/open-course-educational-resource-guidelines/" TargetMode="External"/><Relationship Id="rId50" Type="http://schemas.openxmlformats.org/officeDocument/2006/relationships/image" Target="media/image28.jpg"/><Relationship Id="rId51" Type="http://schemas.openxmlformats.org/officeDocument/2006/relationships/image" Target="media/image29.jpg"/><Relationship Id="rId52" Type="http://schemas.openxmlformats.org/officeDocument/2006/relationships/image" Target="media/image30.jpg"/><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18.jpg"/><Relationship Id="rId41" Type="http://schemas.openxmlformats.org/officeDocument/2006/relationships/image" Target="media/image19.jpg"/><Relationship Id="rId42" Type="http://schemas.openxmlformats.org/officeDocument/2006/relationships/image" Target="media/image20.jpg"/><Relationship Id="rId43" Type="http://schemas.openxmlformats.org/officeDocument/2006/relationships/image" Target="media/image21.jpg"/><Relationship Id="rId44" Type="http://schemas.openxmlformats.org/officeDocument/2006/relationships/image" Target="media/image22.jpg"/><Relationship Id="rId45" Type="http://schemas.openxmlformats.org/officeDocument/2006/relationships/image" Target="media/image23.jpg"/><Relationship Id="rId46" Type="http://schemas.openxmlformats.org/officeDocument/2006/relationships/image" Target="media/image24.jpg"/><Relationship Id="rId47" Type="http://schemas.openxmlformats.org/officeDocument/2006/relationships/image" Target="media/image25.jpg"/><Relationship Id="rId48" Type="http://schemas.openxmlformats.org/officeDocument/2006/relationships/image" Target="media/image26.jpg"/><Relationship Id="rId49" Type="http://schemas.openxmlformats.org/officeDocument/2006/relationships/image" Target="media/image27.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youtu.be/gJWbVt2Nc-I)" TargetMode="External"/><Relationship Id="rId9" Type="http://schemas.openxmlformats.org/officeDocument/2006/relationships/hyperlink" Target="http://www.oerstrategy.org/wp-content/uploads/2015/11/Foundations-for-OER-Strategy-Development.pdf" TargetMode="External"/><Relationship Id="rId30" Type="http://schemas.openxmlformats.org/officeDocument/2006/relationships/image" Target="media/image9.jpg"/><Relationship Id="rId31" Type="http://schemas.openxmlformats.org/officeDocument/2006/relationships/image" Target="media/image10.jpg"/><Relationship Id="rId32" Type="http://schemas.openxmlformats.org/officeDocument/2006/relationships/image" Target="media/image11.jpg"/><Relationship Id="rId33" Type="http://schemas.openxmlformats.org/officeDocument/2006/relationships/image" Target="media/image12.jpg"/><Relationship Id="rId34" Type="http://schemas.openxmlformats.org/officeDocument/2006/relationships/image" Target="media/image13.jpg"/><Relationship Id="rId35" Type="http://schemas.openxmlformats.org/officeDocument/2006/relationships/image" Target="media/image14.jpg"/><Relationship Id="rId36" Type="http://schemas.openxmlformats.org/officeDocument/2006/relationships/image" Target="media/image15.jpg"/><Relationship Id="rId37" Type="http://schemas.openxmlformats.org/officeDocument/2006/relationships/image" Target="media/image16.jpg"/><Relationship Id="rId38" Type="http://schemas.openxmlformats.org/officeDocument/2006/relationships/image" Target="media/image17.jpg"/><Relationship Id="rId39" Type="http://schemas.openxmlformats.org/officeDocument/2006/relationships/hyperlink" Target="https://creativecommons.org/about/" TargetMode="External"/><Relationship Id="rId20" Type="http://schemas.openxmlformats.org/officeDocument/2006/relationships/hyperlink" Target="https://cnx.org/" TargetMode="External"/><Relationship Id="rId21" Type="http://schemas.openxmlformats.org/officeDocument/2006/relationships/hyperlink" Target="http://opencontent.org/definition/" TargetMode="External"/><Relationship Id="rId22" Type="http://schemas.openxmlformats.org/officeDocument/2006/relationships/image" Target="media/image1.jpg"/><Relationship Id="rId23" Type="http://schemas.openxmlformats.org/officeDocument/2006/relationships/image" Target="media/image2.jpg"/><Relationship Id="rId24" Type="http://schemas.openxmlformats.org/officeDocument/2006/relationships/image" Target="media/image3.jpg"/><Relationship Id="rId25" Type="http://schemas.openxmlformats.org/officeDocument/2006/relationships/image" Target="media/image4.jpg"/><Relationship Id="rId26" Type="http://schemas.openxmlformats.org/officeDocument/2006/relationships/image" Target="media/image5.jpg"/><Relationship Id="rId27" Type="http://schemas.openxmlformats.org/officeDocument/2006/relationships/image" Target="media/image6.jpg"/><Relationship Id="rId28" Type="http://schemas.openxmlformats.org/officeDocument/2006/relationships/image" Target="media/image7.jpg"/><Relationship Id="rId29" Type="http://schemas.openxmlformats.org/officeDocument/2006/relationships/image" Target="media/image8.jpg"/><Relationship Id="rId10" Type="http://schemas.openxmlformats.org/officeDocument/2006/relationships/hyperlink" Target="http://auspace.athabascau.ca:8080/bitstream/2149/732/1/Assessing%20Social%20Presence%20In%20Asynchronous%20Text-based%20Computer%20Conferencing.pdf" TargetMode="External"/><Relationship Id="rId11" Type="http://schemas.openxmlformats.org/officeDocument/2006/relationships/hyperlink" Target="http://www.tonybates.ca/2015/02/16/making-sense-of-open-educational-resources/" TargetMode="External"/><Relationship Id="rId12" Type="http://schemas.openxmlformats.org/officeDocument/2006/relationships/hyperlink" Target="https://opentextbc.ca/teachinginadigitalage/part/10-trends-in-open-education/"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F7F12-D0C0-744B-AC07-A4FC36077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45</Pages>
  <Words>3735</Words>
  <Characters>21292</Characters>
  <Application>Microsoft Macintosh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24978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Samah Sabra</dc:creator>
  <cp:lastModifiedBy>Microsoft Office User</cp:lastModifiedBy>
  <cp:revision>4</cp:revision>
  <cp:lastPrinted>2013-07-29T18:38:00Z</cp:lastPrinted>
  <dcterms:created xsi:type="dcterms:W3CDTF">2017-03-12T11:14:00Z</dcterms:created>
  <dcterms:modified xsi:type="dcterms:W3CDTF">2017-03-12T17:03:00Z</dcterms:modified>
</cp:coreProperties>
</file>