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84" w:rsidRDefault="00987798">
      <w:pPr>
        <w:rPr>
          <w:b/>
          <w:sz w:val="28"/>
          <w:szCs w:val="28"/>
        </w:rPr>
      </w:pPr>
      <w:r w:rsidRPr="00987798">
        <w:rPr>
          <w:b/>
          <w:sz w:val="28"/>
          <w:szCs w:val="28"/>
        </w:rPr>
        <w:t>CURA AGM, April 17</w:t>
      </w:r>
      <w:r w:rsidRPr="00987798">
        <w:rPr>
          <w:b/>
          <w:sz w:val="28"/>
          <w:szCs w:val="28"/>
          <w:vertAlign w:val="superscript"/>
        </w:rPr>
        <w:t>th</w:t>
      </w:r>
      <w:r w:rsidRPr="00987798">
        <w:rPr>
          <w:b/>
          <w:sz w:val="28"/>
          <w:szCs w:val="28"/>
        </w:rPr>
        <w:t xml:space="preserve"> 2015</w:t>
      </w:r>
      <w:r w:rsidR="003E4C55">
        <w:rPr>
          <w:b/>
          <w:sz w:val="28"/>
          <w:szCs w:val="28"/>
        </w:rPr>
        <w:t xml:space="preserve"> held in</w:t>
      </w:r>
      <w:r w:rsidRPr="00987798">
        <w:rPr>
          <w:b/>
          <w:sz w:val="28"/>
          <w:szCs w:val="28"/>
        </w:rPr>
        <w:t xml:space="preserve"> </w:t>
      </w:r>
      <w:r w:rsidR="003E4C55">
        <w:rPr>
          <w:b/>
          <w:sz w:val="28"/>
          <w:szCs w:val="28"/>
        </w:rPr>
        <w:t>Baker’s Grill</w:t>
      </w:r>
    </w:p>
    <w:p w:rsidR="003E4C55" w:rsidRDefault="003E4C55">
      <w:pPr>
        <w:rPr>
          <w:sz w:val="24"/>
          <w:szCs w:val="24"/>
        </w:rPr>
      </w:pPr>
      <w:r w:rsidRPr="003E4C55">
        <w:rPr>
          <w:sz w:val="24"/>
          <w:szCs w:val="24"/>
        </w:rPr>
        <w:t>Present from the executive were: David Holmes (president), Bob Morrison (Vice-President), Don Wiles (Past President), Peter Watson (Treasurer), Peter Fried and Mike Jutting. Randal Martin sent his regrets.</w:t>
      </w:r>
      <w:r>
        <w:rPr>
          <w:sz w:val="24"/>
          <w:szCs w:val="24"/>
        </w:rPr>
        <w:t xml:space="preserve"> Approximately 30 members were in attendance.</w:t>
      </w:r>
    </w:p>
    <w:p w:rsidR="003E4C55" w:rsidRDefault="003E4C55" w:rsidP="003E4C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4C55">
        <w:rPr>
          <w:sz w:val="24"/>
          <w:szCs w:val="24"/>
        </w:rPr>
        <w:t>The agenda was approved.</w:t>
      </w:r>
    </w:p>
    <w:p w:rsidR="00EA10F7" w:rsidRDefault="00EA10F7" w:rsidP="00EA10F7">
      <w:pPr>
        <w:pStyle w:val="ListParagraph"/>
        <w:ind w:left="360"/>
        <w:rPr>
          <w:sz w:val="24"/>
          <w:szCs w:val="24"/>
        </w:rPr>
      </w:pPr>
    </w:p>
    <w:p w:rsidR="00EA10F7" w:rsidRPr="00EA10F7" w:rsidRDefault="003E4C55" w:rsidP="00F44B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10F7">
        <w:rPr>
          <w:sz w:val="24"/>
          <w:szCs w:val="24"/>
        </w:rPr>
        <w:t>Notes from the 2014 AGM were circulated and approved.</w:t>
      </w:r>
    </w:p>
    <w:p w:rsidR="00EA10F7" w:rsidRPr="00EA10F7" w:rsidRDefault="00EA10F7" w:rsidP="00EA10F7">
      <w:pPr>
        <w:pStyle w:val="ListParagraph"/>
        <w:ind w:left="360"/>
        <w:rPr>
          <w:sz w:val="24"/>
          <w:szCs w:val="24"/>
        </w:rPr>
      </w:pPr>
    </w:p>
    <w:p w:rsidR="003E4C55" w:rsidRDefault="003E4C55" w:rsidP="003E4C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4C55">
        <w:rPr>
          <w:b/>
          <w:sz w:val="24"/>
          <w:szCs w:val="24"/>
        </w:rPr>
        <w:t>President’s Report</w:t>
      </w:r>
      <w:r w:rsidR="00EA10F7">
        <w:rPr>
          <w:sz w:val="24"/>
          <w:szCs w:val="24"/>
        </w:rPr>
        <w:t>:</w:t>
      </w:r>
    </w:p>
    <w:p w:rsidR="003E4C55" w:rsidRDefault="003E4C55" w:rsidP="003E4C55">
      <w:pPr>
        <w:pStyle w:val="ListParagraph"/>
        <w:ind w:left="0"/>
        <w:rPr>
          <w:sz w:val="24"/>
          <w:szCs w:val="24"/>
        </w:rPr>
      </w:pPr>
    </w:p>
    <w:p w:rsidR="003E4C55" w:rsidRDefault="003E4C55" w:rsidP="003E4C5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David Holmes</w:t>
      </w:r>
      <w:r w:rsidRPr="003E4C55">
        <w:rPr>
          <w:sz w:val="24"/>
          <w:szCs w:val="24"/>
        </w:rPr>
        <w:t xml:space="preserve"> thank</w:t>
      </w:r>
      <w:r>
        <w:rPr>
          <w:sz w:val="24"/>
          <w:szCs w:val="24"/>
        </w:rPr>
        <w:t>ed the members of the 2014-15</w:t>
      </w:r>
      <w:r w:rsidRPr="003E4C55">
        <w:rPr>
          <w:sz w:val="24"/>
          <w:szCs w:val="24"/>
        </w:rPr>
        <w:t xml:space="preserve"> executive:</w:t>
      </w:r>
    </w:p>
    <w:p w:rsidR="003E4C55" w:rsidRDefault="003E4C55" w:rsidP="003E4C5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Bob Morrison (Vice-President)</w:t>
      </w:r>
    </w:p>
    <w:p w:rsidR="003E4C55" w:rsidRDefault="003E4C55" w:rsidP="003E4C5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Don Wiles (Past President)</w:t>
      </w:r>
    </w:p>
    <w:p w:rsidR="003E4C55" w:rsidRDefault="003E4C55" w:rsidP="003E4C5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Murray Woodside (Secretary)</w:t>
      </w:r>
    </w:p>
    <w:p w:rsidR="003E4C55" w:rsidRDefault="003E4C55" w:rsidP="003E4C5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Peter Watson (Treasurer)</w:t>
      </w:r>
    </w:p>
    <w:p w:rsidR="003E4C55" w:rsidRDefault="003E4C55" w:rsidP="003E4C5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Peter Fried, Mike Jutting, Randal Marlin (Directors at Large)</w:t>
      </w:r>
    </w:p>
    <w:p w:rsidR="003E4C55" w:rsidRPr="00987798" w:rsidRDefault="003E4C55" w:rsidP="003E4C55">
      <w:pPr>
        <w:contextualSpacing/>
        <w:rPr>
          <w:b/>
          <w:sz w:val="24"/>
          <w:szCs w:val="24"/>
        </w:rPr>
      </w:pPr>
      <w:r w:rsidRPr="00987798">
        <w:rPr>
          <w:b/>
          <w:sz w:val="24"/>
          <w:szCs w:val="24"/>
        </w:rPr>
        <w:t>Events</w:t>
      </w:r>
    </w:p>
    <w:p w:rsidR="003E4C55" w:rsidRDefault="003E4C55" w:rsidP="003E4C55">
      <w:pPr>
        <w:contextualSpacing/>
        <w:rPr>
          <w:sz w:val="24"/>
          <w:szCs w:val="24"/>
        </w:rPr>
      </w:pPr>
      <w:r>
        <w:rPr>
          <w:sz w:val="24"/>
          <w:szCs w:val="24"/>
        </w:rPr>
        <w:t>We organized the following 7 events this year:</w:t>
      </w:r>
    </w:p>
    <w:p w:rsidR="003E4C55" w:rsidRDefault="003E4C55" w:rsidP="003E4C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lunch in Carleton Art Gallery (October 2</w:t>
      </w:r>
      <w:r w:rsidRPr="009877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)</w:t>
      </w:r>
    </w:p>
    <w:p w:rsidR="003E4C55" w:rsidRDefault="003E4C55" w:rsidP="003E4C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 Outing to Cumberland Museum (October 15</w:t>
      </w:r>
      <w:r w:rsidRPr="009877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3E4C55" w:rsidRDefault="003E4C55" w:rsidP="003E4C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Dinner at Petit Bill’s – speaker Fraser Taylor (November 3</w:t>
      </w:r>
      <w:r w:rsidRPr="0098779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)</w:t>
      </w:r>
    </w:p>
    <w:p w:rsidR="003E4C55" w:rsidRDefault="003E4C55" w:rsidP="003E4C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President’s holiday reception for retirees (December 5</w:t>
      </w:r>
      <w:r w:rsidRPr="009877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3E4C55" w:rsidRDefault="003E4C55" w:rsidP="003E4C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Pensions presentation with Betsy Springer (January 16</w:t>
      </w:r>
      <w:r w:rsidRPr="009877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3E4C55" w:rsidRDefault="003E4C55" w:rsidP="003E4C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Dinner at Mama Teresa’s – speaker Kim </w:t>
      </w:r>
      <w:proofErr w:type="spellStart"/>
      <w:r>
        <w:rPr>
          <w:sz w:val="24"/>
          <w:szCs w:val="24"/>
        </w:rPr>
        <w:t>Hellemans</w:t>
      </w:r>
      <w:proofErr w:type="spellEnd"/>
      <w:r>
        <w:rPr>
          <w:sz w:val="24"/>
          <w:szCs w:val="24"/>
        </w:rPr>
        <w:t xml:space="preserve"> (Feb. 6</w:t>
      </w:r>
      <w:r w:rsidRPr="009877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3E4C55" w:rsidRDefault="003E4C55" w:rsidP="003E4C5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Combib</w:t>
      </w:r>
      <w:proofErr w:type="spellEnd"/>
      <w:r>
        <w:rPr>
          <w:sz w:val="24"/>
          <w:szCs w:val="24"/>
        </w:rPr>
        <w:t xml:space="preserve"> and AGM – speaker Peter Watson (April 17</w:t>
      </w:r>
      <w:r w:rsidRPr="009877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3E4C55" w:rsidRDefault="003E4C55" w:rsidP="003E4C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early summer outing to </w:t>
      </w:r>
      <w:proofErr w:type="spellStart"/>
      <w:r>
        <w:rPr>
          <w:sz w:val="24"/>
          <w:szCs w:val="24"/>
        </w:rPr>
        <w:t>Merrickville</w:t>
      </w:r>
      <w:proofErr w:type="spellEnd"/>
      <w:r>
        <w:rPr>
          <w:sz w:val="24"/>
          <w:szCs w:val="24"/>
        </w:rPr>
        <w:t xml:space="preserve"> is under consideration</w:t>
      </w:r>
    </w:p>
    <w:p w:rsidR="003E4C55" w:rsidRDefault="003E4C55" w:rsidP="003E4C55">
      <w:pPr>
        <w:contextualSpacing/>
        <w:rPr>
          <w:sz w:val="24"/>
          <w:szCs w:val="24"/>
        </w:rPr>
      </w:pPr>
    </w:p>
    <w:p w:rsidR="00D86F4E" w:rsidRDefault="003E4C55" w:rsidP="003E4C55">
      <w:pPr>
        <w:contextualSpacing/>
        <w:rPr>
          <w:sz w:val="24"/>
          <w:szCs w:val="24"/>
        </w:rPr>
      </w:pPr>
      <w:r>
        <w:rPr>
          <w:sz w:val="24"/>
          <w:szCs w:val="24"/>
        </w:rPr>
        <w:t>In addition, members of CURA under the leadership of Peter Watson established the Carleton University Association for Lifelong Learning (CUALL) as a joint initiative of CURA and Learning in Retirement. This initiative was generously supported with seed funding from the university. A number of events were sponsored by CUALL. A series of public lectures have been organized with the cooperation of various community organisations under the CUALL banner. As well, a number of cultural events have been offered to members where a lecture has been combined with discounted tickets to a musical or theatrical performance. Approximately 8 such events were offered in 2014-2015, including performances from Opera Lyra, the OCMS, Theatre Gladstone and the Ottawa Little Theatre. CUALL is about to enter its second year</w:t>
      </w:r>
      <w:r w:rsidR="00D86F4E">
        <w:rPr>
          <w:sz w:val="24"/>
          <w:szCs w:val="24"/>
        </w:rPr>
        <w:t xml:space="preserve"> and CURA members were encouraged to monitor the CUALL website for upcoming events</w:t>
      </w:r>
      <w:r>
        <w:rPr>
          <w:sz w:val="24"/>
          <w:szCs w:val="24"/>
        </w:rPr>
        <w:t>.</w:t>
      </w:r>
    </w:p>
    <w:p w:rsidR="003E4C55" w:rsidRDefault="003E4C55" w:rsidP="003E4C55">
      <w:pPr>
        <w:contextualSpacing/>
        <w:rPr>
          <w:sz w:val="24"/>
          <w:szCs w:val="24"/>
        </w:rPr>
      </w:pPr>
      <w:bookmarkStart w:id="0" w:name="_GoBack"/>
      <w:bookmarkEnd w:id="0"/>
      <w:r w:rsidRPr="00B12385">
        <w:rPr>
          <w:b/>
          <w:sz w:val="24"/>
          <w:szCs w:val="24"/>
        </w:rPr>
        <w:lastRenderedPageBreak/>
        <w:t>CURAC</w:t>
      </w:r>
      <w:r w:rsidR="00EA10F7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Bob Morrison attended the annual CURAC conference in Hamil</w:t>
      </w:r>
      <w:r w:rsidR="00EA10F7">
        <w:rPr>
          <w:sz w:val="24"/>
          <w:szCs w:val="24"/>
        </w:rPr>
        <w:t>ton in May 2014. Bob and David Holmes</w:t>
      </w:r>
      <w:r>
        <w:rPr>
          <w:sz w:val="24"/>
          <w:szCs w:val="24"/>
        </w:rPr>
        <w:t xml:space="preserve"> will be attending this year’s conference in Kingston in late May. We have agreed to host the 2017 conference at Carleton and a planning committee has been established </w:t>
      </w:r>
      <w:r w:rsidR="00EA10F7">
        <w:rPr>
          <w:sz w:val="24"/>
          <w:szCs w:val="24"/>
        </w:rPr>
        <w:t>under Bob Morrison and David Holmes</w:t>
      </w:r>
      <w:r>
        <w:rPr>
          <w:sz w:val="24"/>
          <w:szCs w:val="24"/>
        </w:rPr>
        <w:t xml:space="preserve">. </w:t>
      </w:r>
      <w:r w:rsidR="00EA10F7">
        <w:rPr>
          <w:sz w:val="24"/>
          <w:szCs w:val="24"/>
        </w:rPr>
        <w:t>S</w:t>
      </w:r>
      <w:r>
        <w:rPr>
          <w:sz w:val="24"/>
          <w:szCs w:val="24"/>
        </w:rPr>
        <w:t>ome initial meetings</w:t>
      </w:r>
      <w:r w:rsidR="00EA10F7">
        <w:rPr>
          <w:sz w:val="24"/>
          <w:szCs w:val="24"/>
        </w:rPr>
        <w:t xml:space="preserve"> have been held</w:t>
      </w:r>
      <w:r>
        <w:rPr>
          <w:sz w:val="24"/>
          <w:szCs w:val="24"/>
        </w:rPr>
        <w:t xml:space="preserve"> and </w:t>
      </w:r>
      <w:r w:rsidR="00EA10F7">
        <w:rPr>
          <w:sz w:val="24"/>
          <w:szCs w:val="24"/>
        </w:rPr>
        <w:t xml:space="preserve">the co-chairs would </w:t>
      </w:r>
      <w:r>
        <w:rPr>
          <w:sz w:val="24"/>
          <w:szCs w:val="24"/>
        </w:rPr>
        <w:t xml:space="preserve">like to thank all the volunteers. Anyone interested in helping, either now or at the conference itself, should get in touch. </w:t>
      </w:r>
      <w:r w:rsidR="00EA10F7">
        <w:rPr>
          <w:sz w:val="24"/>
          <w:szCs w:val="24"/>
        </w:rPr>
        <w:t>T</w:t>
      </w:r>
      <w:r w:rsidR="00EA10F7">
        <w:rPr>
          <w:sz w:val="24"/>
          <w:szCs w:val="24"/>
        </w:rPr>
        <w:t>he dat</w:t>
      </w:r>
      <w:r w:rsidR="00EA10F7">
        <w:rPr>
          <w:sz w:val="24"/>
          <w:szCs w:val="24"/>
        </w:rPr>
        <w:t>e is</w:t>
      </w:r>
      <w:r>
        <w:rPr>
          <w:sz w:val="24"/>
          <w:szCs w:val="24"/>
        </w:rPr>
        <w:t xml:space="preserve"> pegged as May 24</w:t>
      </w:r>
      <w:r w:rsidRPr="004564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-26</w:t>
      </w:r>
      <w:r w:rsidRPr="004564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2017 in the River Building. </w:t>
      </w:r>
      <w:r w:rsidR="00EA10F7">
        <w:rPr>
          <w:sz w:val="24"/>
          <w:szCs w:val="24"/>
        </w:rPr>
        <w:t xml:space="preserve">All are asked to </w:t>
      </w:r>
      <w:r>
        <w:rPr>
          <w:sz w:val="24"/>
          <w:szCs w:val="24"/>
        </w:rPr>
        <w:t>make a note of that date and</w:t>
      </w:r>
      <w:r w:rsidR="00EA10F7">
        <w:rPr>
          <w:sz w:val="24"/>
          <w:szCs w:val="24"/>
        </w:rPr>
        <w:t xml:space="preserve"> to plan on attending</w:t>
      </w:r>
      <w:r>
        <w:rPr>
          <w:sz w:val="24"/>
          <w:szCs w:val="24"/>
        </w:rPr>
        <w:t>. All suggestions for program items are welcome.</w:t>
      </w:r>
    </w:p>
    <w:p w:rsidR="003E4C55" w:rsidRDefault="003E4C55" w:rsidP="003E4C55">
      <w:pPr>
        <w:rPr>
          <w:sz w:val="24"/>
          <w:szCs w:val="24"/>
        </w:rPr>
      </w:pPr>
      <w:r w:rsidRPr="00B12385">
        <w:rPr>
          <w:b/>
          <w:sz w:val="24"/>
          <w:szCs w:val="24"/>
        </w:rPr>
        <w:t>Joint Committee</w:t>
      </w:r>
      <w:r w:rsidR="00EA10F7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 joint committee was established as a result of an MOU with the university and this committee has met twice a year since then. The next meeting will be April 23</w:t>
      </w:r>
      <w:r w:rsidRPr="00B12385">
        <w:rPr>
          <w:sz w:val="24"/>
          <w:szCs w:val="24"/>
          <w:vertAlign w:val="superscript"/>
        </w:rPr>
        <w:t>rd</w:t>
      </w:r>
      <w:r w:rsidR="00EA10F7">
        <w:rPr>
          <w:sz w:val="24"/>
          <w:szCs w:val="24"/>
        </w:rPr>
        <w:t xml:space="preserve"> 2015.  Your president</w:t>
      </w:r>
      <w:r>
        <w:rPr>
          <w:sz w:val="24"/>
          <w:szCs w:val="24"/>
        </w:rPr>
        <w:t xml:space="preserve"> would like to acknowledge the Provost and President for their ongoing support of CURA.</w:t>
      </w:r>
      <w:r w:rsidR="00EA10F7">
        <w:rPr>
          <w:sz w:val="24"/>
          <w:szCs w:val="24"/>
        </w:rPr>
        <w:t xml:space="preserve"> Those who have</w:t>
      </w:r>
      <w:r>
        <w:rPr>
          <w:sz w:val="24"/>
          <w:szCs w:val="24"/>
        </w:rPr>
        <w:t xml:space="preserve"> any burning issues that you would like CURA to raise, </w:t>
      </w:r>
      <w:r w:rsidR="00EA10F7">
        <w:rPr>
          <w:sz w:val="24"/>
          <w:szCs w:val="24"/>
        </w:rPr>
        <w:t>should let their representatives know.</w:t>
      </w:r>
    </w:p>
    <w:p w:rsidR="003E4C55" w:rsidRDefault="003E4C55" w:rsidP="003E4C55">
      <w:pPr>
        <w:rPr>
          <w:b/>
          <w:sz w:val="24"/>
          <w:szCs w:val="24"/>
        </w:rPr>
      </w:pPr>
      <w:r w:rsidRPr="00B12385">
        <w:rPr>
          <w:b/>
          <w:sz w:val="24"/>
          <w:szCs w:val="24"/>
        </w:rPr>
        <w:t>Ongoing Issues</w:t>
      </w:r>
      <w:r w:rsidR="00EA10F7">
        <w:rPr>
          <w:b/>
          <w:sz w:val="24"/>
          <w:szCs w:val="24"/>
        </w:rPr>
        <w:t>:</w:t>
      </w:r>
    </w:p>
    <w:p w:rsidR="003E4C55" w:rsidRDefault="003E4C55" w:rsidP="003E4C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Space and catering on campus continues to be expensive and hard to obtain. As a consequence we moved our two dinners off campus this year. Some feel that this is the wrong thing to do, but in both cases they were well attended.</w:t>
      </w:r>
    </w:p>
    <w:p w:rsidR="003E4C55" w:rsidRDefault="003E4C55" w:rsidP="003E4C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Keeping an up-to-date mailing list continues to be a problem.  No easy solution presents itself.</w:t>
      </w:r>
    </w:p>
    <w:p w:rsidR="003E4C55" w:rsidRDefault="003E4C55" w:rsidP="003E4C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Our membership numbers languish and we have difficulty attracting an</w:t>
      </w:r>
      <w:r w:rsidR="00EA10F7">
        <w:rPr>
          <w:sz w:val="24"/>
          <w:szCs w:val="24"/>
        </w:rPr>
        <w:t>d retaining new members. All members are</w:t>
      </w:r>
      <w:r>
        <w:rPr>
          <w:sz w:val="24"/>
          <w:szCs w:val="24"/>
        </w:rPr>
        <w:t xml:space="preserve"> urge</w:t>
      </w:r>
      <w:r w:rsidR="00EA10F7">
        <w:rPr>
          <w:sz w:val="24"/>
          <w:szCs w:val="24"/>
        </w:rPr>
        <w:t>d</w:t>
      </w:r>
      <w:r>
        <w:rPr>
          <w:sz w:val="24"/>
          <w:szCs w:val="24"/>
        </w:rPr>
        <w:t xml:space="preserve"> to reach out to new retirees to attend one of our functions.</w:t>
      </w:r>
    </w:p>
    <w:p w:rsidR="00EA10F7" w:rsidRDefault="00EA10F7" w:rsidP="00EA10F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A10F7">
        <w:rPr>
          <w:b/>
          <w:sz w:val="24"/>
          <w:szCs w:val="24"/>
        </w:rPr>
        <w:t>Treasurer’s Report</w:t>
      </w:r>
    </w:p>
    <w:p w:rsidR="00EA10F7" w:rsidRDefault="00EA10F7" w:rsidP="00EA10F7">
      <w:pPr>
        <w:pStyle w:val="ListParagraph"/>
        <w:ind w:left="0"/>
        <w:rPr>
          <w:sz w:val="24"/>
          <w:szCs w:val="24"/>
        </w:rPr>
      </w:pPr>
      <w:r w:rsidRPr="00EA10F7">
        <w:rPr>
          <w:sz w:val="24"/>
          <w:szCs w:val="24"/>
        </w:rPr>
        <w:t xml:space="preserve">Peter Watson reported that the association </w:t>
      </w:r>
      <w:r>
        <w:rPr>
          <w:sz w:val="24"/>
          <w:szCs w:val="24"/>
        </w:rPr>
        <w:t>currently has aro</w:t>
      </w:r>
      <w:r w:rsidR="00951179">
        <w:rPr>
          <w:sz w:val="24"/>
          <w:szCs w:val="24"/>
        </w:rPr>
        <w:t>und $2,600 in the bank. Since he has been treasurer costs have slightly exceeded revenues from memberships. The main reasons are:  the cost of the introductory lunch, dinners for guest speakers and equipment and space rentals. The association needs a financial cushion to be able to prepay certain expenses, such as the purchase of parking passes. An increase in the annual membership fee to $30 was proposed for the coming year. After a brief discussion, this was approved unanimously.</w:t>
      </w:r>
    </w:p>
    <w:p w:rsidR="00951179" w:rsidRDefault="00951179" w:rsidP="00EA10F7">
      <w:pPr>
        <w:pStyle w:val="ListParagraph"/>
        <w:ind w:left="0"/>
        <w:rPr>
          <w:sz w:val="24"/>
          <w:szCs w:val="24"/>
        </w:rPr>
      </w:pPr>
    </w:p>
    <w:p w:rsidR="00951179" w:rsidRDefault="00951179" w:rsidP="0095117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51179">
        <w:rPr>
          <w:b/>
          <w:sz w:val="24"/>
          <w:szCs w:val="24"/>
        </w:rPr>
        <w:t>Election of Officers</w:t>
      </w:r>
    </w:p>
    <w:p w:rsidR="00951179" w:rsidRDefault="00951179" w:rsidP="0095117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Murray Woodside (Secretary) announced that he wished to step down. Andrew Brook agreed to take his place on the 2015-16 board. There being no other volunteers or nominees, the remainder of the board will stay in place.</w:t>
      </w:r>
    </w:p>
    <w:p w:rsidR="00951179" w:rsidRDefault="00951179" w:rsidP="00951179">
      <w:pPr>
        <w:pStyle w:val="ListParagraph"/>
        <w:ind w:left="0"/>
        <w:rPr>
          <w:sz w:val="24"/>
          <w:szCs w:val="24"/>
        </w:rPr>
      </w:pPr>
    </w:p>
    <w:p w:rsidR="00D86F4E" w:rsidRDefault="00951179" w:rsidP="0095117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51179">
        <w:rPr>
          <w:b/>
          <w:sz w:val="24"/>
          <w:szCs w:val="24"/>
        </w:rPr>
        <w:t>Other Business</w:t>
      </w:r>
    </w:p>
    <w:p w:rsidR="00951179" w:rsidRPr="00D86F4E" w:rsidRDefault="00951179" w:rsidP="00D86F4E">
      <w:pPr>
        <w:rPr>
          <w:b/>
          <w:sz w:val="24"/>
          <w:szCs w:val="24"/>
        </w:rPr>
      </w:pPr>
      <w:r w:rsidRPr="00D86F4E">
        <w:rPr>
          <w:b/>
          <w:sz w:val="24"/>
          <w:szCs w:val="24"/>
        </w:rPr>
        <w:t xml:space="preserve"> </w:t>
      </w:r>
      <w:r w:rsidRPr="00D86F4E">
        <w:rPr>
          <w:sz w:val="24"/>
          <w:szCs w:val="24"/>
        </w:rPr>
        <w:t>There was no other business and the meeting adjourned.</w:t>
      </w:r>
    </w:p>
    <w:p w:rsidR="00951179" w:rsidRPr="00951179" w:rsidRDefault="00951179" w:rsidP="00951179">
      <w:pPr>
        <w:pStyle w:val="ListParagraph"/>
        <w:ind w:left="360"/>
        <w:rPr>
          <w:sz w:val="24"/>
          <w:szCs w:val="24"/>
        </w:rPr>
      </w:pPr>
    </w:p>
    <w:p w:rsidR="003E4C55" w:rsidRPr="00EA10F7" w:rsidRDefault="003E4C55" w:rsidP="00EA10F7">
      <w:pPr>
        <w:rPr>
          <w:b/>
          <w:sz w:val="24"/>
          <w:szCs w:val="24"/>
        </w:rPr>
      </w:pPr>
    </w:p>
    <w:sectPr w:rsidR="003E4C55" w:rsidRPr="00EA1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66012"/>
    <w:multiLevelType w:val="hybridMultilevel"/>
    <w:tmpl w:val="D25A7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F3805"/>
    <w:multiLevelType w:val="hybridMultilevel"/>
    <w:tmpl w:val="A1EC4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35E02"/>
    <w:multiLevelType w:val="hybridMultilevel"/>
    <w:tmpl w:val="D50CEA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98"/>
    <w:rsid w:val="003E4C55"/>
    <w:rsid w:val="00456493"/>
    <w:rsid w:val="00550F52"/>
    <w:rsid w:val="00761384"/>
    <w:rsid w:val="00951179"/>
    <w:rsid w:val="00987798"/>
    <w:rsid w:val="00B12385"/>
    <w:rsid w:val="00D86F4E"/>
    <w:rsid w:val="00EA10F7"/>
    <w:rsid w:val="00F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61A4A-1C56-4D9B-B826-C711EAB3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Holmes</dc:creator>
  <cp:keywords/>
  <dc:description/>
  <cp:lastModifiedBy>David Holmes</cp:lastModifiedBy>
  <cp:revision>2</cp:revision>
  <cp:lastPrinted>2015-04-16T13:33:00Z</cp:lastPrinted>
  <dcterms:created xsi:type="dcterms:W3CDTF">2015-04-20T15:32:00Z</dcterms:created>
  <dcterms:modified xsi:type="dcterms:W3CDTF">2015-04-20T15:32:00Z</dcterms:modified>
</cp:coreProperties>
</file>