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3C" w:rsidRPr="00526C3C" w:rsidRDefault="00526C3C" w:rsidP="00526C3C">
      <w:pPr>
        <w:pStyle w:val="Normal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beforeAutospacing="0" w:after="0" w:afterAutospacing="0"/>
        <w:rPr>
          <w:sz w:val="40"/>
          <w:szCs w:val="40"/>
        </w:rPr>
      </w:pPr>
      <w:r w:rsidRPr="00526C3C">
        <w:rPr>
          <w:rFonts w:ascii="High Tower Text" w:eastAsia="+mn-ea" w:hAnsi="High Tower Text" w:cs="+mn-cs"/>
          <w:bCs/>
          <w:i/>
          <w:iCs/>
          <w:kern w:val="24"/>
          <w:sz w:val="40"/>
          <w:szCs w:val="40"/>
        </w:rPr>
        <w:t>Kazakhstan – A Young Country with an Ancient History</w:t>
      </w:r>
    </w:p>
    <w:p w:rsidR="003E185D" w:rsidRPr="00EF580F" w:rsidRDefault="003E185D" w:rsidP="00D0467D">
      <w:pPr>
        <w:pStyle w:val="Title"/>
      </w:pPr>
    </w:p>
    <w:p w:rsidR="00E87680" w:rsidRPr="003C1C2A" w:rsidRDefault="00B26D0D" w:rsidP="00BB0403">
      <w:pPr>
        <w:pStyle w:val="Heading1"/>
        <w:tabs>
          <w:tab w:val="left" w:pos="1680"/>
          <w:tab w:val="left" w:pos="5566"/>
          <w:tab w:val="left" w:pos="8657"/>
        </w:tabs>
        <w:jc w:val="left"/>
        <w:rPr>
          <w:sz w:val="12"/>
        </w:rPr>
      </w:pPr>
      <w:r>
        <w:tab/>
      </w:r>
      <w:r w:rsidR="00BB0403">
        <w:tab/>
      </w:r>
      <w:r w:rsidR="003C1C2A">
        <w:tab/>
      </w:r>
    </w:p>
    <w:p w:rsidR="00093B54" w:rsidRDefault="00093B54" w:rsidP="00093B54">
      <w:pPr>
        <w:rPr>
          <w:noProof/>
        </w:rPr>
      </w:pPr>
    </w:p>
    <w:tbl>
      <w:tblPr>
        <w:tblStyle w:val="TableGrid"/>
        <w:tblW w:w="5000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7168"/>
      </w:tblGrid>
      <w:tr w:rsidR="00B26D0D" w:rsidRPr="00093B54" w:rsidTr="00EA47FF">
        <w:tc>
          <w:tcPr>
            <w:tcW w:w="2192" w:type="dxa"/>
            <w:vAlign w:val="center"/>
          </w:tcPr>
          <w:p w:rsidR="00B26D0D" w:rsidRPr="00093B54" w:rsidRDefault="00351844" w:rsidP="00EA47FF">
            <w:r>
              <w:t>2:00 – 2:05</w:t>
            </w:r>
            <w:r w:rsidR="00B26D0D">
              <w:t>pm</w:t>
            </w:r>
          </w:p>
        </w:tc>
        <w:tc>
          <w:tcPr>
            <w:tcW w:w="7168" w:type="dxa"/>
            <w:vAlign w:val="center"/>
          </w:tcPr>
          <w:p w:rsidR="00B26D0D" w:rsidRPr="00093B54" w:rsidRDefault="000C068D" w:rsidP="000C068D">
            <w:r>
              <w:t xml:space="preserve">Welcome,  </w:t>
            </w: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Achim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Hurrelmann</w:t>
            </w:r>
            <w:proofErr w:type="spellEnd"/>
            <w:r>
              <w:t xml:space="preserve">, EURUS Director, and </w:t>
            </w:r>
            <w:r>
              <w:rPr>
                <w:b/>
                <w:bCs/>
              </w:rPr>
              <w:t xml:space="preserve">Dr. Andre </w:t>
            </w:r>
            <w:proofErr w:type="spellStart"/>
            <w:r>
              <w:rPr>
                <w:b/>
                <w:bCs/>
              </w:rPr>
              <w:t>Plourde</w:t>
            </w:r>
            <w:proofErr w:type="spellEnd"/>
            <w:r>
              <w:t xml:space="preserve">, Dean of the Faculty of Public Affairs (FPA), </w:t>
            </w:r>
            <w:r>
              <w:rPr>
                <w:i/>
                <w:iCs/>
              </w:rPr>
              <w:t>Carleton University</w:t>
            </w:r>
            <w:r>
              <w:t>.</w:t>
            </w:r>
          </w:p>
        </w:tc>
      </w:tr>
      <w:tr w:rsidR="00B26D0D" w:rsidRPr="00C35000" w:rsidTr="00EA47FF">
        <w:tc>
          <w:tcPr>
            <w:tcW w:w="2192" w:type="dxa"/>
            <w:vAlign w:val="center"/>
          </w:tcPr>
          <w:p w:rsidR="00B26D0D" w:rsidRPr="00093B54" w:rsidRDefault="00351844" w:rsidP="00EA47FF">
            <w:r>
              <w:t>2:</w:t>
            </w:r>
            <w:r w:rsidR="00980185">
              <w:t>0</w:t>
            </w:r>
            <w:r>
              <w:t>5 – 2:10</w:t>
            </w:r>
            <w:r w:rsidR="00B26D0D">
              <w:t>pm</w:t>
            </w:r>
          </w:p>
        </w:tc>
        <w:tc>
          <w:tcPr>
            <w:tcW w:w="7168" w:type="dxa"/>
            <w:vAlign w:val="center"/>
          </w:tcPr>
          <w:p w:rsidR="00B26D0D" w:rsidRPr="00C35000" w:rsidRDefault="000C068D" w:rsidP="00EA47FF">
            <w:r>
              <w:t>Introduction</w:t>
            </w:r>
            <w:r w:rsidRPr="00526C3C">
              <w:rPr>
                <w:b/>
              </w:rPr>
              <w:t xml:space="preserve">, Dr. Piotr </w:t>
            </w:r>
            <w:proofErr w:type="spellStart"/>
            <w:r w:rsidRPr="00526C3C">
              <w:rPr>
                <w:b/>
              </w:rPr>
              <w:t>Dutkiewicz</w:t>
            </w:r>
            <w:proofErr w:type="spellEnd"/>
            <w:r>
              <w:t xml:space="preserve">, EURUS and Director of the Centre for Governance and Public Management (CGPM), </w:t>
            </w:r>
            <w:r w:rsidRPr="003357A7">
              <w:rPr>
                <w:i/>
              </w:rPr>
              <w:t>Carleton University</w:t>
            </w:r>
            <w:r>
              <w:t>.</w:t>
            </w:r>
          </w:p>
        </w:tc>
      </w:tr>
      <w:tr w:rsidR="00B26D0D" w:rsidRPr="00093B54" w:rsidTr="00EA47FF">
        <w:tc>
          <w:tcPr>
            <w:tcW w:w="2192" w:type="dxa"/>
            <w:vAlign w:val="center"/>
          </w:tcPr>
          <w:p w:rsidR="00B26D0D" w:rsidRPr="00093B54" w:rsidRDefault="00980185" w:rsidP="00EA47FF">
            <w:r>
              <w:t>2:1</w:t>
            </w:r>
            <w:r w:rsidR="00351844">
              <w:t>0 – 2:25</w:t>
            </w:r>
            <w:r w:rsidR="00B26D0D">
              <w:t>pm</w:t>
            </w:r>
          </w:p>
        </w:tc>
        <w:tc>
          <w:tcPr>
            <w:tcW w:w="7168" w:type="dxa"/>
            <w:vAlign w:val="center"/>
          </w:tcPr>
          <w:p w:rsidR="00F16032" w:rsidRDefault="00F16032" w:rsidP="00F1603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63"/>
            </w:tblGrid>
            <w:tr w:rsidR="00F16032">
              <w:trPr>
                <w:trHeight w:val="357"/>
              </w:trPr>
              <w:tc>
                <w:tcPr>
                  <w:tcW w:w="0" w:type="auto"/>
                </w:tcPr>
                <w:p w:rsidR="00F16032" w:rsidRPr="00980185" w:rsidRDefault="00980185" w:rsidP="00F160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80185">
                    <w:rPr>
                      <w:sz w:val="20"/>
                      <w:szCs w:val="20"/>
                    </w:rPr>
                    <w:t xml:space="preserve">Remarks by </w:t>
                  </w:r>
                  <w:r w:rsidRPr="00980185">
                    <w:rPr>
                      <w:b/>
                      <w:sz w:val="20"/>
                      <w:szCs w:val="20"/>
                    </w:rPr>
                    <w:t>His Excellency</w:t>
                  </w:r>
                  <w:r w:rsidRPr="00980185">
                    <w:rPr>
                      <w:sz w:val="20"/>
                      <w:szCs w:val="20"/>
                    </w:rPr>
                    <w:t xml:space="preserve"> </w:t>
                  </w:r>
                  <w:r w:rsidRPr="00980185">
                    <w:rPr>
                      <w:b/>
                      <w:sz w:val="20"/>
                      <w:szCs w:val="20"/>
                    </w:rPr>
                    <w:t xml:space="preserve">Konstantin V. </w:t>
                  </w:r>
                  <w:proofErr w:type="spellStart"/>
                  <w:r w:rsidRPr="00980185">
                    <w:rPr>
                      <w:b/>
                      <w:sz w:val="20"/>
                      <w:szCs w:val="20"/>
                    </w:rPr>
                    <w:t>Zhigalov</w:t>
                  </w:r>
                  <w:proofErr w:type="spellEnd"/>
                  <w:r w:rsidRPr="00980185">
                    <w:rPr>
                      <w:i/>
                      <w:sz w:val="20"/>
                      <w:szCs w:val="20"/>
                    </w:rPr>
                    <w:t>, Ambassador of the Republic of Kazakhstan to Canada</w:t>
                  </w:r>
                  <w:r w:rsidRPr="00980185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26D0D" w:rsidRPr="00093B54" w:rsidRDefault="00B26D0D" w:rsidP="00EA47FF"/>
        </w:tc>
      </w:tr>
      <w:tr w:rsidR="00B26D0D" w:rsidRPr="00526C3C" w:rsidTr="00EA47FF">
        <w:tc>
          <w:tcPr>
            <w:tcW w:w="2192" w:type="dxa"/>
            <w:vAlign w:val="center"/>
          </w:tcPr>
          <w:p w:rsidR="00B26D0D" w:rsidRPr="00093B54" w:rsidRDefault="005A302C" w:rsidP="00F16032">
            <w:pPr>
              <w:ind w:left="0"/>
            </w:pPr>
            <w:r>
              <w:t xml:space="preserve"> </w:t>
            </w:r>
            <w:r w:rsidR="00351844">
              <w:t>2:25 – 2:55</w:t>
            </w:r>
            <w:r w:rsidR="00B26D0D">
              <w:t>pm</w:t>
            </w:r>
          </w:p>
        </w:tc>
        <w:tc>
          <w:tcPr>
            <w:tcW w:w="7168" w:type="dxa"/>
            <w:vAlign w:val="center"/>
          </w:tcPr>
          <w:p w:rsidR="00B26D0D" w:rsidRPr="00526C3C" w:rsidRDefault="00F16032" w:rsidP="00EA47FF">
            <w:pPr>
              <w:rPr>
                <w:i/>
              </w:rPr>
            </w:pPr>
            <w:r>
              <w:br/>
              <w:t xml:space="preserve">“The Kazakh Epic Tradition and Identity”, </w:t>
            </w:r>
            <w:r w:rsidRPr="00BE4EDA">
              <w:rPr>
                <w:b/>
              </w:rPr>
              <w:t xml:space="preserve">Dr. Alma </w:t>
            </w:r>
            <w:proofErr w:type="spellStart"/>
            <w:r w:rsidRPr="00BE4EDA">
              <w:rPr>
                <w:b/>
              </w:rPr>
              <w:t>Kunanbaeva</w:t>
            </w:r>
            <w:proofErr w:type="spellEnd"/>
            <w:r>
              <w:t xml:space="preserve">, </w:t>
            </w:r>
            <w:r w:rsidRPr="00BE4EDA">
              <w:rPr>
                <w:i/>
              </w:rPr>
              <w:t>Stanford University</w:t>
            </w:r>
            <w:r>
              <w:t>.</w:t>
            </w:r>
          </w:p>
        </w:tc>
      </w:tr>
      <w:tr w:rsidR="00B26D0D" w:rsidRPr="00526C3C" w:rsidTr="00EA47FF">
        <w:tc>
          <w:tcPr>
            <w:tcW w:w="2192" w:type="dxa"/>
            <w:vAlign w:val="center"/>
          </w:tcPr>
          <w:p w:rsidR="00B26D0D" w:rsidRPr="00093B54" w:rsidRDefault="001D61E6" w:rsidP="00EA47FF">
            <w:r>
              <w:t>2:55 – 3:20</w:t>
            </w:r>
            <w:r w:rsidR="00B26D0D">
              <w:t>pm</w:t>
            </w:r>
          </w:p>
        </w:tc>
        <w:tc>
          <w:tcPr>
            <w:tcW w:w="7168" w:type="dxa"/>
            <w:vAlign w:val="center"/>
          </w:tcPr>
          <w:p w:rsidR="00B26D0D" w:rsidRPr="00526C3C" w:rsidRDefault="00F16032" w:rsidP="00EA47FF">
            <w:r>
              <w:rPr>
                <w:rFonts w:cs="Arial"/>
              </w:rPr>
              <w:t>“</w:t>
            </w:r>
            <w:r>
              <w:t xml:space="preserve">The Evolution of the Kazakh </w:t>
            </w:r>
            <w:proofErr w:type="spellStart"/>
            <w:r>
              <w:t>Khanship</w:t>
            </w:r>
            <w:proofErr w:type="spellEnd"/>
            <w:r>
              <w:t xml:space="preserve"> under Russian Rule”, </w:t>
            </w:r>
            <w:r w:rsidRPr="00526C3C">
              <w:rPr>
                <w:b/>
              </w:rPr>
              <w:t xml:space="preserve">Dr. </w:t>
            </w:r>
            <w:proofErr w:type="spellStart"/>
            <w:r w:rsidRPr="00526C3C">
              <w:rPr>
                <w:b/>
              </w:rPr>
              <w:t>Gulnar</w:t>
            </w:r>
            <w:proofErr w:type="spellEnd"/>
            <w:r w:rsidRPr="00526C3C">
              <w:rPr>
                <w:b/>
              </w:rPr>
              <w:t xml:space="preserve"> </w:t>
            </w:r>
            <w:proofErr w:type="spellStart"/>
            <w:r w:rsidRPr="00526C3C">
              <w:rPr>
                <w:b/>
              </w:rPr>
              <w:t>Kendirbai</w:t>
            </w:r>
            <w:proofErr w:type="spellEnd"/>
            <w:r>
              <w:rPr>
                <w:i/>
              </w:rPr>
              <w:t>,</w:t>
            </w:r>
            <w:r w:rsidRPr="00526C3C">
              <w:rPr>
                <w:i/>
              </w:rPr>
              <w:t xml:space="preserve"> Harriman Institute</w:t>
            </w:r>
            <w:r>
              <w:rPr>
                <w:i/>
              </w:rPr>
              <w:t xml:space="preserve">, </w:t>
            </w:r>
            <w:r w:rsidRPr="00526C3C">
              <w:rPr>
                <w:i/>
              </w:rPr>
              <w:t>Columbia University</w:t>
            </w:r>
          </w:p>
        </w:tc>
      </w:tr>
      <w:tr w:rsidR="00B26D0D" w:rsidRPr="00526C3C" w:rsidTr="00EA47FF">
        <w:tc>
          <w:tcPr>
            <w:tcW w:w="2192" w:type="dxa"/>
            <w:vAlign w:val="center"/>
          </w:tcPr>
          <w:p w:rsidR="00F63B76" w:rsidRPr="00093B54" w:rsidRDefault="00F63B76" w:rsidP="005A302C">
            <w:r>
              <w:t>3:20 – 3:40</w:t>
            </w:r>
            <w:r w:rsidR="00B26D0D">
              <w:t>pm</w:t>
            </w:r>
            <w:r>
              <w:br/>
            </w:r>
            <w:r>
              <w:br/>
            </w:r>
            <w:r w:rsidR="005A302C">
              <w:br/>
            </w:r>
            <w:r>
              <w:t>3:40</w:t>
            </w:r>
            <w:r w:rsidR="00040309">
              <w:t xml:space="preserve"> – </w:t>
            </w:r>
            <w:r>
              <w:t>3:55pm</w:t>
            </w:r>
            <w:r w:rsidR="00040309">
              <w:t xml:space="preserve"> </w:t>
            </w:r>
          </w:p>
        </w:tc>
        <w:tc>
          <w:tcPr>
            <w:tcW w:w="7168" w:type="dxa"/>
            <w:vAlign w:val="center"/>
          </w:tcPr>
          <w:p w:rsidR="00F63B76" w:rsidRPr="005A302C" w:rsidRDefault="00F16032" w:rsidP="00F63B76">
            <w:pPr>
              <w:ind w:left="0"/>
            </w:pPr>
            <w:r>
              <w:t>“</w:t>
            </w:r>
            <w:r w:rsidRPr="00224793">
              <w:t>The Rebellion of 1916 in Kazakhstan and Central Asia”</w:t>
            </w:r>
            <w:r>
              <w:t xml:space="preserve">, </w:t>
            </w:r>
            <w:r>
              <w:rPr>
                <w:b/>
              </w:rPr>
              <w:t xml:space="preserve">Dr. Jeff </w:t>
            </w:r>
            <w:proofErr w:type="spellStart"/>
            <w:r>
              <w:rPr>
                <w:b/>
              </w:rPr>
              <w:t>Sahadeo</w:t>
            </w:r>
            <w:proofErr w:type="spellEnd"/>
            <w:r>
              <w:t xml:space="preserve">, </w:t>
            </w:r>
            <w:r>
              <w:rPr>
                <w:i/>
              </w:rPr>
              <w:t>EURUS, Carleton University</w:t>
            </w:r>
            <w:r>
              <w:t>.</w:t>
            </w:r>
            <w:r w:rsidR="005A302C">
              <w:br/>
            </w:r>
            <w:r w:rsidR="00F63B76">
              <w:br/>
              <w:t>Q &amp; A</w:t>
            </w:r>
          </w:p>
        </w:tc>
      </w:tr>
      <w:tr w:rsidR="00B26D0D" w:rsidRPr="00093B54" w:rsidTr="00EA47FF">
        <w:tc>
          <w:tcPr>
            <w:tcW w:w="2192" w:type="dxa"/>
            <w:vAlign w:val="center"/>
          </w:tcPr>
          <w:p w:rsidR="00B26D0D" w:rsidRPr="00093B54" w:rsidRDefault="005A302C" w:rsidP="00F63B76">
            <w:pPr>
              <w:ind w:left="0"/>
            </w:pPr>
            <w:r>
              <w:t xml:space="preserve"> </w:t>
            </w:r>
            <w:r w:rsidR="00F63B76">
              <w:t>3:55 – 4:00</w:t>
            </w:r>
            <w:r w:rsidR="00B26D0D">
              <w:t>pm</w:t>
            </w:r>
          </w:p>
        </w:tc>
        <w:tc>
          <w:tcPr>
            <w:tcW w:w="7168" w:type="dxa"/>
            <w:vAlign w:val="center"/>
          </w:tcPr>
          <w:p w:rsidR="00B26D0D" w:rsidRPr="00000902" w:rsidRDefault="00B26D0D" w:rsidP="00EA47FF">
            <w:r>
              <w:t>Concluding Remark</w:t>
            </w:r>
            <w:r w:rsidRPr="00325FBB">
              <w:t>s,</w:t>
            </w:r>
            <w:r w:rsidRPr="00325FBB">
              <w:rPr>
                <w:b/>
              </w:rPr>
              <w:t xml:space="preserve"> Dr. </w:t>
            </w:r>
            <w:proofErr w:type="spellStart"/>
            <w:r w:rsidRPr="00325FBB">
              <w:rPr>
                <w:b/>
              </w:rPr>
              <w:t>Achim</w:t>
            </w:r>
            <w:proofErr w:type="spellEnd"/>
            <w:r w:rsidRPr="00325FBB">
              <w:rPr>
                <w:b/>
              </w:rPr>
              <w:t xml:space="preserve"> </w:t>
            </w:r>
            <w:proofErr w:type="spellStart"/>
            <w:r w:rsidRPr="00325FBB">
              <w:rPr>
                <w:b/>
              </w:rPr>
              <w:t>Hurrelmann</w:t>
            </w:r>
            <w:proofErr w:type="spellEnd"/>
            <w:r>
              <w:t xml:space="preserve">, EURUS Director. </w:t>
            </w:r>
            <w:r w:rsidR="00000902" w:rsidRPr="00000902">
              <w:rPr>
                <w:i/>
              </w:rPr>
              <w:t>Carleton University</w:t>
            </w:r>
            <w:r w:rsidR="00000902">
              <w:t>.</w:t>
            </w:r>
          </w:p>
        </w:tc>
      </w:tr>
      <w:tr w:rsidR="00B26D0D" w:rsidRPr="00C35000" w:rsidTr="00EA47FF">
        <w:tc>
          <w:tcPr>
            <w:tcW w:w="2192" w:type="dxa"/>
            <w:vAlign w:val="center"/>
          </w:tcPr>
          <w:p w:rsidR="00B26D0D" w:rsidRPr="00093B54" w:rsidRDefault="00F22D00" w:rsidP="00EA47FF">
            <w:r>
              <w:t>4</w:t>
            </w:r>
            <w:bookmarkStart w:id="0" w:name="_GoBack"/>
            <w:bookmarkEnd w:id="0"/>
            <w:r>
              <w:t>:0</w:t>
            </w:r>
            <w:r w:rsidR="00351844">
              <w:t>0</w:t>
            </w:r>
            <w:r w:rsidR="00B26D0D">
              <w:t xml:space="preserve"> – 5:00pm</w:t>
            </w:r>
          </w:p>
        </w:tc>
        <w:tc>
          <w:tcPr>
            <w:tcW w:w="7168" w:type="dxa"/>
            <w:vAlign w:val="center"/>
          </w:tcPr>
          <w:p w:rsidR="00B26D0D" w:rsidRPr="00C35000" w:rsidRDefault="00B26D0D" w:rsidP="00EA47FF">
            <w:pPr>
              <w:rPr>
                <w:rFonts w:cs="Arial"/>
              </w:rPr>
            </w:pPr>
            <w:r w:rsidRPr="00305417">
              <w:rPr>
                <w:rFonts w:cs="Arial"/>
                <w:i/>
              </w:rPr>
              <w:t>Reception</w:t>
            </w:r>
            <w:r>
              <w:rPr>
                <w:rFonts w:cs="Arial"/>
              </w:rPr>
              <w:t xml:space="preserve"> in the adjacent Alumni Board Room (RO 617), Robertson Hall.</w:t>
            </w:r>
          </w:p>
        </w:tc>
      </w:tr>
    </w:tbl>
    <w:p w:rsidR="00BB0403" w:rsidRDefault="00BB0403" w:rsidP="00BB0403">
      <w:pPr>
        <w:ind w:left="0"/>
        <w:rPr>
          <w:b/>
        </w:rPr>
      </w:pPr>
    </w:p>
    <w:p w:rsidR="00BB0403" w:rsidRDefault="00BB0403" w:rsidP="00093B54">
      <w:pPr>
        <w:rPr>
          <w:b/>
        </w:rPr>
      </w:pPr>
    </w:p>
    <w:p w:rsidR="00BB0403" w:rsidRDefault="00BB0403" w:rsidP="00BB0403">
      <w:pPr>
        <w:ind w:left="778" w:firstLine="662"/>
        <w:rPr>
          <w:b/>
        </w:rPr>
      </w:pPr>
      <w:r w:rsidRPr="00BB0403">
        <w:rPr>
          <w:b/>
          <w:noProof/>
        </w:rPr>
        <w:drawing>
          <wp:inline distT="0" distB="0" distL="0" distR="0" wp14:anchorId="1DC37C2E" wp14:editId="6F7FB139">
            <wp:extent cx="1419225" cy="1119505"/>
            <wp:effectExtent l="0" t="0" r="9525" b="4445"/>
            <wp:docPr id="6" name="Рисунок 6" descr="http://www.din.gov.kz/uploads/images/gerb_na_s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" descr="http://www.din.gov.kz/uploads/images/gerb_na_site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B0403">
        <w:rPr>
          <w:b/>
          <w:noProof/>
        </w:rPr>
        <w:drawing>
          <wp:inline distT="0" distB="0" distL="0" distR="0" wp14:anchorId="0D5F73D3" wp14:editId="21EB0C18">
            <wp:extent cx="1220502" cy="1143000"/>
            <wp:effectExtent l="0" t="0" r="0" b="0"/>
            <wp:docPr id="7" name="Picture 9" descr="C:\Users\ottiliegrisdale\Desktop\EURUS Materials\Logos\++EURUS logo JPG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Users\ottiliegrisdale\Desktop\EURUS Materials\Logos\++EURUS logo JPG_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99" cy="11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03" w:rsidRDefault="00BB0403" w:rsidP="00BB0403">
      <w:pPr>
        <w:ind w:left="116" w:firstLine="662"/>
        <w:rPr>
          <w:b/>
        </w:rPr>
      </w:pPr>
      <w:r>
        <w:rPr>
          <w:i/>
        </w:rPr>
        <w:t xml:space="preserve">Embassy of the Republic of </w:t>
      </w:r>
      <w:r w:rsidRPr="00BB0403">
        <w:rPr>
          <w:i/>
        </w:rPr>
        <w:t>Kazakhstan</w:t>
      </w:r>
    </w:p>
    <w:p w:rsidR="00BB0403" w:rsidRDefault="00BB0403" w:rsidP="00093B54">
      <w:pPr>
        <w:rPr>
          <w:b/>
        </w:rPr>
      </w:pPr>
    </w:p>
    <w:p w:rsidR="00305417" w:rsidRPr="003C1C2A" w:rsidRDefault="00305417" w:rsidP="00305417">
      <w:pPr>
        <w:pStyle w:val="Heading1"/>
        <w:tabs>
          <w:tab w:val="left" w:pos="820"/>
          <w:tab w:val="left" w:pos="8236"/>
        </w:tabs>
        <w:jc w:val="left"/>
        <w:rPr>
          <w:sz w:val="12"/>
        </w:rPr>
      </w:pPr>
      <w:r>
        <w:tab/>
      </w:r>
      <w:r>
        <w:tab/>
      </w:r>
    </w:p>
    <w:p w:rsidR="00B26D0D" w:rsidRDefault="00B26D0D" w:rsidP="00093B54">
      <w:pPr>
        <w:rPr>
          <w:b/>
        </w:rPr>
      </w:pPr>
    </w:p>
    <w:p w:rsidR="00BB0403" w:rsidRDefault="00BB0403" w:rsidP="00093B54">
      <w:pPr>
        <w:rPr>
          <w:b/>
        </w:rPr>
      </w:pPr>
    </w:p>
    <w:p w:rsidR="00BB0403" w:rsidRDefault="00BB0403" w:rsidP="00BB0403">
      <w:pPr>
        <w:ind w:left="0"/>
        <w:rPr>
          <w:b/>
        </w:rPr>
      </w:pPr>
    </w:p>
    <w:p w:rsidR="00BB0403" w:rsidRDefault="00BB0403" w:rsidP="00BB0403">
      <w:pPr>
        <w:ind w:left="1440" w:firstLine="66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B0403" w:rsidSect="00040309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5D"/>
    <w:rsid w:val="00000902"/>
    <w:rsid w:val="00013B61"/>
    <w:rsid w:val="00040309"/>
    <w:rsid w:val="000600A1"/>
    <w:rsid w:val="00093B54"/>
    <w:rsid w:val="000C068D"/>
    <w:rsid w:val="000C3EC1"/>
    <w:rsid w:val="000F31DD"/>
    <w:rsid w:val="00174F32"/>
    <w:rsid w:val="00193A0C"/>
    <w:rsid w:val="001D61E6"/>
    <w:rsid w:val="00242E5D"/>
    <w:rsid w:val="0026072B"/>
    <w:rsid w:val="002633CE"/>
    <w:rsid w:val="00293816"/>
    <w:rsid w:val="002E5E84"/>
    <w:rsid w:val="00305417"/>
    <w:rsid w:val="00305E8D"/>
    <w:rsid w:val="00316C98"/>
    <w:rsid w:val="00322038"/>
    <w:rsid w:val="00325FBB"/>
    <w:rsid w:val="003357A7"/>
    <w:rsid w:val="00336B6F"/>
    <w:rsid w:val="00351844"/>
    <w:rsid w:val="00365C36"/>
    <w:rsid w:val="00370770"/>
    <w:rsid w:val="00396651"/>
    <w:rsid w:val="003B10C0"/>
    <w:rsid w:val="003C1C2A"/>
    <w:rsid w:val="003D69BA"/>
    <w:rsid w:val="003E185D"/>
    <w:rsid w:val="00402F69"/>
    <w:rsid w:val="0041378C"/>
    <w:rsid w:val="00444ABB"/>
    <w:rsid w:val="00452E55"/>
    <w:rsid w:val="00462774"/>
    <w:rsid w:val="004E77BD"/>
    <w:rsid w:val="00511B71"/>
    <w:rsid w:val="00526C3C"/>
    <w:rsid w:val="00595F76"/>
    <w:rsid w:val="005A302C"/>
    <w:rsid w:val="005B3147"/>
    <w:rsid w:val="005C7890"/>
    <w:rsid w:val="005D6D58"/>
    <w:rsid w:val="006077BF"/>
    <w:rsid w:val="00666066"/>
    <w:rsid w:val="00666460"/>
    <w:rsid w:val="006E7E18"/>
    <w:rsid w:val="007739C1"/>
    <w:rsid w:val="007817F5"/>
    <w:rsid w:val="007D3984"/>
    <w:rsid w:val="00882812"/>
    <w:rsid w:val="008B4098"/>
    <w:rsid w:val="008B7154"/>
    <w:rsid w:val="009209FE"/>
    <w:rsid w:val="00921CBA"/>
    <w:rsid w:val="00980185"/>
    <w:rsid w:val="009C5D45"/>
    <w:rsid w:val="009D4201"/>
    <w:rsid w:val="009E3BC6"/>
    <w:rsid w:val="00A12502"/>
    <w:rsid w:val="00A67B22"/>
    <w:rsid w:val="00AC2008"/>
    <w:rsid w:val="00B26D0D"/>
    <w:rsid w:val="00B63707"/>
    <w:rsid w:val="00B72366"/>
    <w:rsid w:val="00B936B6"/>
    <w:rsid w:val="00BB0403"/>
    <w:rsid w:val="00BC2BAE"/>
    <w:rsid w:val="00BE4EDA"/>
    <w:rsid w:val="00C3287E"/>
    <w:rsid w:val="00C35000"/>
    <w:rsid w:val="00CC1F8C"/>
    <w:rsid w:val="00D02D62"/>
    <w:rsid w:val="00D0467D"/>
    <w:rsid w:val="00DA72B0"/>
    <w:rsid w:val="00E80059"/>
    <w:rsid w:val="00E87680"/>
    <w:rsid w:val="00EC07F2"/>
    <w:rsid w:val="00EF580F"/>
    <w:rsid w:val="00F16032"/>
    <w:rsid w:val="00F22D00"/>
    <w:rsid w:val="00F33BE4"/>
    <w:rsid w:val="00F6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2D7194-8BF4-4B19-8FB5-93E25E3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6C3C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6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iliegrisdale\AppData\Roaming\Microsoft\Templates\Conferenc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A0A0A67-322B-47E5-956F-0B24ADA83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agenda.dotx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</vt:lpstr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creator>Windows User</dc:creator>
  <cp:keywords/>
  <cp:lastModifiedBy>Ottilie Grisdale</cp:lastModifiedBy>
  <cp:revision>2</cp:revision>
  <cp:lastPrinted>2015-09-21T17:57:00Z</cp:lastPrinted>
  <dcterms:created xsi:type="dcterms:W3CDTF">2015-10-08T21:11:00Z</dcterms:created>
  <dcterms:modified xsi:type="dcterms:W3CDTF">2015-10-08T21:11:00Z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