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1243" w14:textId="6418CF66" w:rsidR="00736E02" w:rsidRPr="002F2E7D" w:rsidRDefault="0088794C">
      <w:r w:rsidRPr="002F2E7D">
        <w:drawing>
          <wp:anchor distT="0" distB="0" distL="114300" distR="114300" simplePos="0" relativeHeight="251713024" behindDoc="0" locked="0" layoutInCell="1" allowOverlap="1" wp14:anchorId="5121485B" wp14:editId="58E98478">
            <wp:simplePos x="0" y="0"/>
            <wp:positionH relativeFrom="column">
              <wp:posOffset>3679190</wp:posOffset>
            </wp:positionH>
            <wp:positionV relativeFrom="paragraph">
              <wp:posOffset>617855</wp:posOffset>
            </wp:positionV>
            <wp:extent cx="2879725" cy="621030"/>
            <wp:effectExtent l="0" t="0" r="0" b="7620"/>
            <wp:wrapTopAndBottom/>
            <wp:docPr id="1308135273" name="Picture 2" descr="Logo de la Faculté de génie et de conception de l’Université Carle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35273" name="Picture 2" descr="Logo de la Faculté de génie et de conception de l’Université Carleton."/>
                    <pic:cNvPicPr/>
                  </pic:nvPicPr>
                  <pic:blipFill rotWithShape="1">
                    <a:blip r:embed="rId11" cstate="print">
                      <a:extLst>
                        <a:ext uri="{28A0092B-C50C-407E-A947-70E740481C1C}">
                          <a14:useLocalDpi xmlns:a14="http://schemas.microsoft.com/office/drawing/2010/main" val="0"/>
                        </a:ext>
                      </a:extLst>
                    </a:blip>
                    <a:srcRect t="18408" b="13537"/>
                    <a:stretch>
                      <a:fillRect/>
                    </a:stretch>
                  </pic:blipFill>
                  <pic:spPr bwMode="auto">
                    <a:xfrm>
                      <a:off x="0" y="0"/>
                      <a:ext cx="2879725" cy="621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F2E7D">
        <w:drawing>
          <wp:anchor distT="0" distB="0" distL="114300" distR="114300" simplePos="0" relativeHeight="251686400" behindDoc="0" locked="0" layoutInCell="1" allowOverlap="1" wp14:anchorId="7C1728EC" wp14:editId="23EAEAF3">
            <wp:simplePos x="0" y="0"/>
            <wp:positionH relativeFrom="margin">
              <wp:posOffset>-525145</wp:posOffset>
            </wp:positionH>
            <wp:positionV relativeFrom="paragraph">
              <wp:posOffset>612775</wp:posOffset>
            </wp:positionV>
            <wp:extent cx="3390900" cy="622300"/>
            <wp:effectExtent l="0" t="0" r="0" b="0"/>
            <wp:wrapTopAndBottom/>
            <wp:docPr id="1171821164" name="Picture 1" descr="Logo de l'Institut de l'accessibilité de l'Université Carle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21164" name="Picture 1" descr="Logo de l'Institut de l'accessibilité de l'Université Carleton."/>
                    <pic:cNvPicPr/>
                  </pic:nvPicPr>
                  <pic:blipFill rotWithShape="1">
                    <a:blip r:embed="rId12" cstate="print">
                      <a:extLst>
                        <a:ext uri="{28A0092B-C50C-407E-A947-70E740481C1C}">
                          <a14:useLocalDpi xmlns:a14="http://schemas.microsoft.com/office/drawing/2010/main" val="0"/>
                        </a:ext>
                      </a:extLst>
                    </a:blip>
                    <a:srcRect t="27884" b="19973"/>
                    <a:stretch>
                      <a:fillRect/>
                    </a:stretch>
                  </pic:blipFill>
                  <pic:spPr bwMode="auto">
                    <a:xfrm>
                      <a:off x="0" y="0"/>
                      <a:ext cx="3390900" cy="622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F2E7D">
        <w:drawing>
          <wp:anchor distT="0" distB="0" distL="114300" distR="114300" simplePos="0" relativeHeight="251645440" behindDoc="0" locked="0" layoutInCell="1" allowOverlap="1" wp14:anchorId="619E550F" wp14:editId="2406713F">
            <wp:simplePos x="0" y="0"/>
            <wp:positionH relativeFrom="column">
              <wp:posOffset>1057275</wp:posOffset>
            </wp:positionH>
            <wp:positionV relativeFrom="paragraph">
              <wp:posOffset>-222250</wp:posOffset>
            </wp:positionV>
            <wp:extent cx="3826510" cy="636905"/>
            <wp:effectExtent l="0" t="0" r="2540" b="0"/>
            <wp:wrapNone/>
            <wp:docPr id="798574179" name="Picture 1" descr="Logo avec le texte « Financé par le gouvernement du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574179" name="Picture 1" descr="Logo avec le texte « Financé par le gouvernement du Canada »."/>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651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A64E4" w14:textId="384D6147" w:rsidR="00CF0D6E" w:rsidRPr="002F2E7D" w:rsidRDefault="00EA4274">
      <w:pPr>
        <w:rPr>
          <w:rFonts w:ascii="Inter" w:eastAsiaTheme="majorEastAsia" w:hAnsi="Inter" w:cstheme="majorBidi"/>
          <w:color w:val="000000" w:themeColor="text1"/>
          <w:sz w:val="40"/>
          <w:szCs w:val="40"/>
        </w:rPr>
      </w:pPr>
      <w:r w:rsidRPr="002F2E7D">
        <mc:AlternateContent>
          <mc:Choice Requires="wps">
            <w:drawing>
              <wp:anchor distT="45720" distB="45720" distL="114300" distR="114300" simplePos="0" relativeHeight="251635200" behindDoc="0" locked="0" layoutInCell="1" allowOverlap="1" wp14:anchorId="10055E49" wp14:editId="67EC573F">
                <wp:simplePos x="0" y="0"/>
                <wp:positionH relativeFrom="margin">
                  <wp:posOffset>571500</wp:posOffset>
                </wp:positionH>
                <wp:positionV relativeFrom="paragraph">
                  <wp:posOffset>5605145</wp:posOffset>
                </wp:positionV>
                <wp:extent cx="4732020" cy="786130"/>
                <wp:effectExtent l="0" t="0" r="0" b="0"/>
                <wp:wrapSquare wrapText="bothSides"/>
                <wp:docPr id="1617332278" name="Text Box 1617332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786130"/>
                        </a:xfrm>
                        <a:prstGeom prst="rect">
                          <a:avLst/>
                        </a:prstGeom>
                        <a:solidFill>
                          <a:srgbClr val="FFFFFF"/>
                        </a:solidFill>
                        <a:ln w="9525">
                          <a:noFill/>
                          <a:miter lim="800000"/>
                          <a:headEnd/>
                          <a:tailEnd/>
                        </a:ln>
                      </wps:spPr>
                      <wps:txbx>
                        <w:txbxContent>
                          <w:p w14:paraId="6004AF66" w14:textId="74F40AEB" w:rsidR="00811FF0" w:rsidRPr="002F2E7D" w:rsidRDefault="009617A1" w:rsidP="00811FF0">
                            <w:pPr>
                              <w:pStyle w:val="Title"/>
                              <w:jc w:val="center"/>
                            </w:pPr>
                            <w:r w:rsidRPr="002F2E7D">
                              <w:t>Résumé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055E49" id="_x0000_t202" coordsize="21600,21600" o:spt="202" path="m,l,21600r21600,l21600,xe">
                <v:stroke joinstyle="miter"/>
                <v:path gradientshapeok="t" o:connecttype="rect"/>
              </v:shapetype>
              <v:shape id="Text Box 1617332278" o:spid="_x0000_s1026" type="#_x0000_t202" style="position:absolute;margin-left:45pt;margin-top:441.35pt;width:372.6pt;height:61.9pt;z-index:251635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" stroked="f">
                <v:textbox>
                  <w:txbxContent>
                    <w:p w14:paraId="6004AF66" w14:textId="74F40AEB" w:rsidR="00811FF0" w:rsidRPr="002F2E7D" w:rsidRDefault="009617A1" w:rsidP="00811FF0">
                      <w:pPr>
                        <w:pStyle w:val="Title"/>
                        <w:jc w:val="center"/>
                      </w:pPr>
                      <w:r w:rsidRPr="002F2E7D">
                        <w:t>Résumé</w:t>
                      </w:r>
                    </w:p>
                  </w:txbxContent>
                </v:textbox>
                <w10:wrap type="square" anchorx="margin"/>
              </v:shape>
            </w:pict>
          </mc:Fallback>
        </mc:AlternateContent>
      </w:r>
      <w:r w:rsidR="0088794C" w:rsidRPr="002F2E7D">
        <mc:AlternateContent>
          <mc:Choice Requires="wps">
            <w:drawing>
              <wp:anchor distT="45720" distB="45720" distL="114300" distR="114300" simplePos="0" relativeHeight="251620864" behindDoc="0" locked="0" layoutInCell="1" allowOverlap="1" wp14:anchorId="5F2FC79F" wp14:editId="769C6135">
                <wp:simplePos x="0" y="0"/>
                <wp:positionH relativeFrom="margin">
                  <wp:posOffset>14605</wp:posOffset>
                </wp:positionH>
                <wp:positionV relativeFrom="paragraph">
                  <wp:posOffset>1572260</wp:posOffset>
                </wp:positionV>
                <wp:extent cx="5914390" cy="1404620"/>
                <wp:effectExtent l="0" t="0" r="0"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1404620"/>
                        </a:xfrm>
                        <a:prstGeom prst="rect">
                          <a:avLst/>
                        </a:prstGeom>
                        <a:solidFill>
                          <a:srgbClr val="FFFFFF"/>
                        </a:solidFill>
                        <a:ln w="9525">
                          <a:noFill/>
                          <a:miter lim="800000"/>
                          <a:headEnd/>
                          <a:tailEnd/>
                        </a:ln>
                      </wps:spPr>
                      <wps:txbx>
                        <w:txbxContent>
                          <w:p w14:paraId="02F3EC5C" w14:textId="55F17092" w:rsidR="001479B9" w:rsidRPr="002F2E7D" w:rsidRDefault="00811FF0" w:rsidP="00811FF0">
                            <w:pPr>
                              <w:spacing w:after="0" w:line="240" w:lineRule="auto"/>
                              <w:jc w:val="center"/>
                              <w:rPr>
                                <w:rFonts w:ascii="Inter" w:eastAsia="Times New Roman" w:hAnsi="Inter" w:cs="Times New Roman"/>
                                <w:kern w:val="0"/>
                                <w:sz w:val="56"/>
                                <w:szCs w:val="56"/>
                                <w14:ligatures w14:val="none"/>
                              </w:rPr>
                            </w:pPr>
                            <w:r w:rsidRPr="002F2E7D">
                              <w:rPr>
                                <w:rFonts w:ascii="Inter" w:eastAsia="Times New Roman" w:hAnsi="Inter" w:cs="Times New Roman"/>
                                <w:color w:val="000000"/>
                                <w:kern w:val="0"/>
                                <w:sz w:val="72"/>
                                <w:szCs w:val="72"/>
                                <w14:ligatures w14:val="none"/>
                              </w:rPr>
                              <w:t>Assurer l’autonomie : évaluer les activités de la vie quotidienne (AVQ) afin de définir des normes de sécurité pour l’environnement bâti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2FC79F" id="Text Box 217" o:spid="_x0000_s1027" type="#_x0000_t202" style="position:absolute;margin-left:1.15pt;margin-top:123.8pt;width:465.7pt;height:110.6pt;z-index:251620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" stroked="f">
                <v:textbox style="mso-fit-shape-to-text:t">
                  <w:txbxContent>
                    <w:p w14:paraId="02F3EC5C" w14:textId="55F17092" w:rsidR="001479B9" w:rsidRPr="002F2E7D" w:rsidRDefault="00811FF0" w:rsidP="00811FF0">
                      <w:pPr>
                        <w:spacing w:after="0" w:line="240" w:lineRule="auto"/>
                        <w:jc w:val="center"/>
                        <w:rPr>
                          <w:rFonts w:ascii="Inter" w:eastAsia="Times New Roman" w:hAnsi="Inter" w:cs="Times New Roman"/>
                          <w:kern w:val="0"/>
                          <w:sz w:val="56"/>
                          <w:szCs w:val="56"/>
                          <w14:ligatures w14:val="none"/>
                        </w:rPr>
                      </w:pPr>
                      <w:r w:rsidRPr="002F2E7D">
                        <w:rPr>
                          <w:rFonts w:ascii="Inter" w:eastAsia="Times New Roman" w:hAnsi="Inter" w:cs="Times New Roman"/>
                          <w:color w:val="000000"/>
                          <w:kern w:val="0"/>
                          <w:sz w:val="72"/>
                          <w:szCs w:val="72"/>
                          <w14:ligatures w14:val="none"/>
                        </w:rPr>
                        <w:t>Assurer l’autonomie : évaluer les activités de la vie quotidienne (AVQ) afin de définir des normes de sécurité pour l’environnement bâti</w:t>
                      </w:r>
                    </w:p>
                  </w:txbxContent>
                </v:textbox>
                <w10:wrap type="square" anchorx="margin"/>
              </v:shape>
            </w:pict>
          </mc:Fallback>
        </mc:AlternateContent>
      </w:r>
      <w:r w:rsidR="005B48F6" w:rsidRPr="002F2E7D">
        <mc:AlternateContent>
          <mc:Choice Requires="wps">
            <w:drawing>
              <wp:anchor distT="45720" distB="45720" distL="114300" distR="114300" simplePos="0" relativeHeight="251659776" behindDoc="0" locked="0" layoutInCell="1" allowOverlap="1" wp14:anchorId="7D678394" wp14:editId="60E65A4F">
                <wp:simplePos x="0" y="0"/>
                <wp:positionH relativeFrom="margin">
                  <wp:posOffset>784860</wp:posOffset>
                </wp:positionH>
                <wp:positionV relativeFrom="paragraph">
                  <wp:posOffset>6247130</wp:posOffset>
                </wp:positionV>
                <wp:extent cx="4366260" cy="694690"/>
                <wp:effectExtent l="0" t="0" r="0" b="0"/>
                <wp:wrapSquare wrapText="bothSides"/>
                <wp:docPr id="1938826094" name="Text Box 1938826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694690"/>
                        </a:xfrm>
                        <a:prstGeom prst="rect">
                          <a:avLst/>
                        </a:prstGeom>
                        <a:solidFill>
                          <a:srgbClr val="FFFFFF"/>
                        </a:solidFill>
                        <a:ln w="9525">
                          <a:noFill/>
                          <a:miter lim="800000"/>
                          <a:headEnd/>
                          <a:tailEnd/>
                        </a:ln>
                      </wps:spPr>
                      <wps:txbx>
                        <w:txbxContent>
                          <w:p w14:paraId="508AF733" w14:textId="1BCE1F2F" w:rsidR="00700E24" w:rsidRPr="002F2E7D" w:rsidRDefault="00700E24" w:rsidP="00700E24">
                            <w:pPr>
                              <w:pStyle w:val="Title"/>
                              <w:jc w:val="center"/>
                              <w:rPr>
                                <w:sz w:val="44"/>
                                <w:szCs w:val="44"/>
                              </w:rPr>
                            </w:pPr>
                            <w:r w:rsidRPr="002F2E7D">
                              <w:rPr>
                                <w:sz w:val="44"/>
                                <w:szCs w:val="44"/>
                              </w:rPr>
                              <w:t>Le 31 mars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78394" id="Text Box 1938826094" o:spid="_x0000_s1028" type="#_x0000_t202" style="position:absolute;margin-left:61.8pt;margin-top:491.9pt;width:343.8pt;height:54.7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" stroked="f">
                <v:textbox>
                  <w:txbxContent>
                    <w:p w14:paraId="508AF733" w14:textId="1BCE1F2F" w:rsidR="00700E24" w:rsidRPr="002F2E7D" w:rsidRDefault="00700E24" w:rsidP="00700E24">
                      <w:pPr>
                        <w:pStyle w:val="Title"/>
                        <w:jc w:val="center"/>
                        <w:rPr>
                          <w:sz w:val="44"/>
                          <w:szCs w:val="44"/>
                        </w:rPr>
                      </w:pPr>
                      <w:r w:rsidRPr="002F2E7D">
                        <w:rPr>
                          <w:sz w:val="44"/>
                          <w:szCs w:val="44"/>
                        </w:rPr>
                        <w:t>Le 31 mars 2026</w:t>
                      </w:r>
                    </w:p>
                  </w:txbxContent>
                </v:textbox>
                <w10:wrap type="square" anchorx="margin"/>
              </v:shape>
            </w:pict>
          </mc:Fallback>
        </mc:AlternateContent>
      </w:r>
      <w:r w:rsidR="008C2988" w:rsidRPr="002F2E7D">
        <w:drawing>
          <wp:anchor distT="0" distB="0" distL="114300" distR="114300" simplePos="0" relativeHeight="251601408" behindDoc="1" locked="0" layoutInCell="1" allowOverlap="1" wp14:anchorId="69DC29AE" wp14:editId="2B6E7459">
            <wp:simplePos x="0" y="0"/>
            <wp:positionH relativeFrom="page">
              <wp:posOffset>0</wp:posOffset>
            </wp:positionH>
            <wp:positionV relativeFrom="page">
              <wp:posOffset>0</wp:posOffset>
            </wp:positionV>
            <wp:extent cx="7819200" cy="101196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7819200" cy="10119600"/>
                    </a:xfrm>
                    <a:prstGeom prst="rect">
                      <a:avLst/>
                    </a:prstGeom>
                  </pic:spPr>
                </pic:pic>
              </a:graphicData>
            </a:graphic>
            <wp14:sizeRelH relativeFrom="page">
              <wp14:pctWidth>0</wp14:pctWidth>
            </wp14:sizeRelH>
            <wp14:sizeRelV relativeFrom="page">
              <wp14:pctHeight>0</wp14:pctHeight>
            </wp14:sizeRelV>
          </wp:anchor>
        </w:drawing>
      </w:r>
      <w:r w:rsidR="008C2988" w:rsidRPr="002F2E7D">
        <w:br w:type="page"/>
      </w:r>
    </w:p>
    <w:p w14:paraId="760199AC" w14:textId="77777777" w:rsidR="00DB3842" w:rsidRPr="002F2E7D" w:rsidRDefault="00DB3842" w:rsidP="00DB3842">
      <w:pPr>
        <w:rPr>
          <w:rFonts w:eastAsia="Aptos" w:cs="Times New Roman"/>
        </w:rPr>
      </w:pPr>
      <w:r w:rsidRPr="002F2E7D">
        <w:rPr>
          <w:rFonts w:eastAsia="Aptos" w:cs="Times New Roman"/>
          <w:b/>
          <w:bCs/>
        </w:rPr>
        <w:lastRenderedPageBreak/>
        <w:t>Pourquoi ce projet est-il important?</w:t>
      </w:r>
    </w:p>
    <w:p w14:paraId="36714F1A" w14:textId="77777777" w:rsidR="00636C2A" w:rsidRPr="002F2E7D" w:rsidRDefault="00000000" w:rsidP="00DB3842">
      <w:pPr>
        <w:jc w:val="both"/>
        <w:rPr>
          <w:rFonts w:eastAsia="Aptos" w:cs="Times New Roman"/>
        </w:rPr>
      </w:pPr>
      <w:r w:rsidRPr="002F2E7D">
        <w:rPr>
          <w:rFonts w:eastAsia="Aptos" w:cs="Times New Roman"/>
          <w:i/>
          <w:iCs/>
        </w:rPr>
        <w:t>Assurer l’autonomie :</w:t>
      </w:r>
      <w:r w:rsidRPr="002F2E7D">
        <w:rPr>
          <w:rFonts w:eastAsia="Aptos" w:cs="Times New Roman"/>
        </w:rPr>
        <w:t xml:space="preserve"> </w:t>
      </w:r>
      <w:r w:rsidRPr="002F2E7D">
        <w:rPr>
          <w:rFonts w:eastAsia="Aptos" w:cs="Times New Roman"/>
          <w:i/>
          <w:iCs/>
        </w:rPr>
        <w:t>évaluer les activités de la vie quotidienne afin de définir des normes de sécurité pour l’environnement bâti</w:t>
      </w:r>
      <w:r w:rsidRPr="002F2E7D">
        <w:rPr>
          <w:rFonts w:eastAsia="Aptos" w:cs="Times New Roman"/>
        </w:rPr>
        <w:t xml:space="preserve"> est un projet de recherche mené sur trois ans (2023-2026) par des chercheurs de l’Institut de l’accessibilité et de la Faculté de génie et de design de l’Université Carleton. Normes d’accessibilité Canada a financé les travaux.</w:t>
      </w:r>
    </w:p>
    <w:p w14:paraId="33F45669" w14:textId="77777777" w:rsidR="00636C2A" w:rsidRPr="002F2E7D" w:rsidRDefault="00000000" w:rsidP="00DB3842">
      <w:pPr>
        <w:jc w:val="both"/>
        <w:rPr>
          <w:rFonts w:eastAsia="Aptos" w:cs="Times New Roman"/>
        </w:rPr>
      </w:pPr>
      <w:r w:rsidRPr="002F2E7D">
        <w:rPr>
          <w:rFonts w:eastAsia="Aptos" w:cs="Times New Roman"/>
        </w:rPr>
        <w:t>Nous avons examiné dans quelle mesure les technologies intelligentes dans les milieux où les personnes vivent, travaillent et passent du temps peuvent contribuer à soutenir les AVQ (c’est-à-dire les tâches que les personnes doivent ou souhaitent accomplir pour vivre de manière autonome). Le projet avait pour objectif de contribuer à l’élaboration de futures normes en accessibilité et en sécurité.</w:t>
      </w:r>
    </w:p>
    <w:p w14:paraId="3FA3DC4D" w14:textId="77777777" w:rsidR="00DB3842" w:rsidRPr="002F2E7D" w:rsidRDefault="00DB3842" w:rsidP="00DB3842">
      <w:pPr>
        <w:rPr>
          <w:rFonts w:eastAsia="Aptos" w:cs="Times New Roman"/>
        </w:rPr>
      </w:pPr>
      <w:r w:rsidRPr="002F2E7D">
        <w:rPr>
          <w:rFonts w:eastAsia="Aptos" w:cs="Times New Roman"/>
        </w:rPr>
        <w:t>Le projet ciblait principalement :</w:t>
      </w:r>
    </w:p>
    <w:p w14:paraId="0C474DDE" w14:textId="77777777" w:rsidR="00636C2A" w:rsidRPr="002F2E7D" w:rsidRDefault="00000000" w:rsidP="00DB3842">
      <w:pPr>
        <w:numPr>
          <w:ilvl w:val="0"/>
          <w:numId w:val="51"/>
        </w:numPr>
        <w:contextualSpacing/>
        <w:jc w:val="both"/>
        <w:rPr>
          <w:rFonts w:eastAsia="Aptos" w:cs="Times New Roman"/>
        </w:rPr>
      </w:pPr>
      <w:r w:rsidRPr="002F2E7D">
        <w:rPr>
          <w:rFonts w:eastAsia="Aptos" w:cs="Times New Roman"/>
        </w:rPr>
        <w:t>les personnes en situation de handicap;</w:t>
      </w:r>
    </w:p>
    <w:p w14:paraId="2682F399" w14:textId="77777777" w:rsidR="00636C2A" w:rsidRPr="002F2E7D" w:rsidRDefault="00000000" w:rsidP="00DB3842">
      <w:pPr>
        <w:numPr>
          <w:ilvl w:val="0"/>
          <w:numId w:val="51"/>
        </w:numPr>
        <w:ind w:left="714" w:hanging="357"/>
        <w:jc w:val="both"/>
        <w:rPr>
          <w:rFonts w:eastAsia="Aptos" w:cs="Times New Roman"/>
        </w:rPr>
      </w:pPr>
      <w:r w:rsidRPr="002F2E7D">
        <w:rPr>
          <w:rFonts w:eastAsia="Aptos" w:cs="Times New Roman"/>
        </w:rPr>
        <w:t>les personnes âgées qui souhaitent vieillir chez elles (vivre en toute sécurité dans leur propre maison en vieillissant).</w:t>
      </w:r>
    </w:p>
    <w:p w14:paraId="08C80608" w14:textId="77777777" w:rsidR="00DB3842" w:rsidRPr="002F2E7D" w:rsidRDefault="00DB3842" w:rsidP="00DB3842">
      <w:pPr>
        <w:rPr>
          <w:rFonts w:eastAsia="Aptos" w:cs="Times New Roman"/>
        </w:rPr>
      </w:pPr>
      <w:r w:rsidRPr="002F2E7D">
        <w:rPr>
          <w:rFonts w:eastAsia="Aptos" w:cs="Times New Roman"/>
        </w:rPr>
        <w:t>Les enseignements que nous avons tirés sont pertinents pour divers milieux : les résidences privées, les milieux de travail, les logements locatifs et partagés ainsi que les milieux de soins de longue durée.</w:t>
      </w:r>
    </w:p>
    <w:p w14:paraId="7C9C2563" w14:textId="77777777" w:rsidR="00DB3842" w:rsidRPr="002F2E7D" w:rsidRDefault="00DB3842" w:rsidP="00DB3842">
      <w:pPr>
        <w:rPr>
          <w:rFonts w:eastAsia="Aptos" w:cs="Times New Roman"/>
        </w:rPr>
      </w:pPr>
      <w:r w:rsidRPr="002F2E7D">
        <w:rPr>
          <w:rFonts w:eastAsia="Aptos" w:cs="Times New Roman"/>
          <w:b/>
          <w:bCs/>
        </w:rPr>
        <w:t>Démarche</w:t>
      </w:r>
    </w:p>
    <w:p w14:paraId="0D5347EB" w14:textId="77777777" w:rsidR="00DB3842" w:rsidRPr="002F2E7D" w:rsidRDefault="00DB3842" w:rsidP="00DB3842">
      <w:pPr>
        <w:jc w:val="both"/>
        <w:rPr>
          <w:rFonts w:eastAsia="Aptos" w:cs="Times New Roman"/>
        </w:rPr>
      </w:pPr>
      <w:r w:rsidRPr="002F2E7D">
        <w:rPr>
          <w:rFonts w:eastAsia="Aptos" w:cs="Times New Roman"/>
        </w:rPr>
        <w:t>Le projet reposait sur la combinaison de deux sortes d’expertise :</w:t>
      </w:r>
    </w:p>
    <w:p w14:paraId="4EFACD13"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la recherche fondée sur la communauté (apprentissage à partir de l’expérience vécue);</w:t>
      </w:r>
    </w:p>
    <w:p w14:paraId="069A2F6B" w14:textId="77777777" w:rsidR="00DB3842" w:rsidRPr="002F2E7D" w:rsidRDefault="00DB3842" w:rsidP="00DB3842">
      <w:pPr>
        <w:numPr>
          <w:ilvl w:val="0"/>
          <w:numId w:val="51"/>
        </w:numPr>
        <w:ind w:left="714" w:hanging="357"/>
        <w:jc w:val="both"/>
        <w:rPr>
          <w:rFonts w:eastAsia="Aptos" w:cs="Times New Roman"/>
        </w:rPr>
      </w:pPr>
      <w:r w:rsidRPr="002F2E7D">
        <w:rPr>
          <w:rFonts w:eastAsia="Aptos" w:cs="Times New Roman"/>
        </w:rPr>
        <w:t>la recherche en génie (comprendre le fonctionnement de la technologie et ses limites).</w:t>
      </w:r>
    </w:p>
    <w:p w14:paraId="6419C35B" w14:textId="77777777" w:rsidR="00DB3842" w:rsidRPr="002F2E7D" w:rsidRDefault="00DB3842" w:rsidP="00DB3842">
      <w:pPr>
        <w:jc w:val="both"/>
        <w:rPr>
          <w:rFonts w:eastAsia="Aptos" w:cs="Times New Roman"/>
        </w:rPr>
      </w:pPr>
      <w:r w:rsidRPr="002F2E7D">
        <w:rPr>
          <w:rFonts w:eastAsia="Aptos" w:cs="Times New Roman"/>
        </w:rPr>
        <w:t>Les travaux ont été structurés autour de trois axes interconnectés.</w:t>
      </w:r>
    </w:p>
    <w:p w14:paraId="4B686FB2" w14:textId="77777777" w:rsidR="00DB3842" w:rsidRPr="002F2E7D" w:rsidRDefault="00DB3842" w:rsidP="00DB3842">
      <w:pPr>
        <w:rPr>
          <w:rFonts w:eastAsia="Aptos" w:cs="Times New Roman"/>
        </w:rPr>
      </w:pPr>
      <w:r w:rsidRPr="002F2E7D">
        <w:rPr>
          <w:rFonts w:eastAsia="Aptos" w:cs="Times New Roman"/>
          <w:b/>
          <w:bCs/>
        </w:rPr>
        <w:t>1) Analyse des recherches, des rapports et des normes</w:t>
      </w:r>
    </w:p>
    <w:p w14:paraId="0091E040" w14:textId="77777777" w:rsidR="00DB3842" w:rsidRPr="002F2E7D" w:rsidRDefault="00DB3842" w:rsidP="00DB3842">
      <w:pPr>
        <w:rPr>
          <w:rFonts w:eastAsia="Aptos" w:cs="Times New Roman"/>
        </w:rPr>
      </w:pPr>
      <w:r w:rsidRPr="002F2E7D">
        <w:rPr>
          <w:rFonts w:eastAsia="Aptos" w:cs="Times New Roman"/>
        </w:rPr>
        <w:t>Nous avons analysé des études universitaires, des rapports publics et des normes internationales, en portant une attention particulière :</w:t>
      </w:r>
    </w:p>
    <w:p w14:paraId="7754AFE5"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aux obstacles courants à la vie autonome;</w:t>
      </w:r>
    </w:p>
    <w:p w14:paraId="06ECCA53" w14:textId="77777777" w:rsidR="00DB3842" w:rsidRPr="002F2E7D" w:rsidRDefault="00DB3842" w:rsidP="00DB3842">
      <w:pPr>
        <w:numPr>
          <w:ilvl w:val="0"/>
          <w:numId w:val="51"/>
        </w:numPr>
        <w:ind w:left="714" w:hanging="357"/>
        <w:jc w:val="both"/>
        <w:rPr>
          <w:rFonts w:eastAsia="Aptos" w:cs="Times New Roman"/>
        </w:rPr>
      </w:pPr>
      <w:r w:rsidRPr="002F2E7D">
        <w:rPr>
          <w:rFonts w:eastAsia="Aptos" w:cs="Times New Roman"/>
        </w:rPr>
        <w:lastRenderedPageBreak/>
        <w:t>aux technologies actuellement utilisées pour faciliter les activités quotidiennes.</w:t>
      </w:r>
    </w:p>
    <w:p w14:paraId="451A80FC" w14:textId="77777777" w:rsidR="00DB3842" w:rsidRPr="002F2E7D" w:rsidRDefault="00DB3842" w:rsidP="00DB3842">
      <w:pPr>
        <w:rPr>
          <w:rFonts w:eastAsia="Aptos" w:cs="Times New Roman"/>
        </w:rPr>
      </w:pPr>
      <w:r w:rsidRPr="002F2E7D">
        <w:rPr>
          <w:rFonts w:eastAsia="Aptos" w:cs="Times New Roman"/>
          <w:b/>
          <w:bCs/>
        </w:rPr>
        <w:t>2) Consultation directe auprès des personnes concernées</w:t>
      </w:r>
    </w:p>
    <w:p w14:paraId="24D30B2E" w14:textId="77777777" w:rsidR="00DB3842" w:rsidRPr="002F2E7D" w:rsidRDefault="00DB3842" w:rsidP="00DB3842">
      <w:pPr>
        <w:rPr>
          <w:rFonts w:eastAsia="Aptos" w:cs="Times New Roman"/>
        </w:rPr>
      </w:pPr>
      <w:r w:rsidRPr="002F2E7D">
        <w:rPr>
          <w:rFonts w:eastAsia="Aptos" w:cs="Times New Roman"/>
        </w:rPr>
        <w:t>Nous avons collaboré avec des membres de la communauté au moyen :</w:t>
      </w:r>
    </w:p>
    <w:p w14:paraId="4F60B010"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d’ateliers au cours desquels de jeunes adultes en situation de handicap ont contribué à façonner les priorités et les idées;</w:t>
      </w:r>
    </w:p>
    <w:p w14:paraId="4B4F332C" w14:textId="77777777" w:rsidR="00DB3842" w:rsidRPr="002F2E7D" w:rsidRDefault="00DB3842" w:rsidP="00DB3842">
      <w:pPr>
        <w:numPr>
          <w:ilvl w:val="0"/>
          <w:numId w:val="51"/>
        </w:numPr>
        <w:ind w:left="714" w:hanging="357"/>
        <w:jc w:val="both"/>
        <w:rPr>
          <w:rFonts w:eastAsia="Aptos" w:cs="Times New Roman"/>
        </w:rPr>
      </w:pPr>
      <w:r w:rsidRPr="002F2E7D">
        <w:rPr>
          <w:rFonts w:eastAsia="Aptos" w:cs="Times New Roman"/>
        </w:rPr>
        <w:t>de groupes de discussion réunissant des personnes âgées et des partenaires en soins de santé.</w:t>
      </w:r>
    </w:p>
    <w:p w14:paraId="386B0543" w14:textId="77777777" w:rsidR="00DB3842" w:rsidRPr="002F2E7D" w:rsidRDefault="00DB3842" w:rsidP="00DB3842">
      <w:pPr>
        <w:rPr>
          <w:rFonts w:eastAsia="Aptos" w:cs="Times New Roman"/>
        </w:rPr>
      </w:pPr>
      <w:r w:rsidRPr="002F2E7D">
        <w:rPr>
          <w:rFonts w:eastAsia="Aptos" w:cs="Times New Roman"/>
          <w:b/>
          <w:bCs/>
        </w:rPr>
        <w:t>3) Exploration des technologies actuelles et émergentes</w:t>
      </w:r>
    </w:p>
    <w:p w14:paraId="7CB5B2DA" w14:textId="77777777" w:rsidR="00DB3842" w:rsidRPr="002F2E7D" w:rsidRDefault="00DB3842" w:rsidP="00DB3842">
      <w:pPr>
        <w:rPr>
          <w:rFonts w:eastAsia="Aptos" w:cs="Times New Roman"/>
        </w:rPr>
      </w:pPr>
      <w:r w:rsidRPr="002F2E7D">
        <w:rPr>
          <w:rFonts w:eastAsia="Aptos" w:cs="Times New Roman"/>
        </w:rPr>
        <w:t>Nous avons évalué les outils existants et les nouveaux outils susceptibles de surveiller et de soutenir les AVQ, en tenant compte des besoins et des idées soulevés par les personnes participantes. Nos résultats ont été diffusés lors de conférences, au travers de présentations par des personnes invitées à prendre la parole et dans des publications évaluées par les pairs, afin de renforcer la compréhension de la conception accessible en ingénierie.</w:t>
      </w:r>
    </w:p>
    <w:p w14:paraId="619B5B64" w14:textId="77777777" w:rsidR="00DB3842" w:rsidRPr="002F2E7D" w:rsidRDefault="00DB3842" w:rsidP="00DB3842">
      <w:pPr>
        <w:rPr>
          <w:rFonts w:eastAsia="Aptos" w:cs="Times New Roman"/>
        </w:rPr>
      </w:pPr>
      <w:r w:rsidRPr="002F2E7D">
        <w:rPr>
          <w:rFonts w:eastAsia="Aptos" w:cs="Times New Roman"/>
          <w:b/>
          <w:bCs/>
        </w:rPr>
        <w:t>Principaux constats</w:t>
      </w:r>
    </w:p>
    <w:p w14:paraId="200DF175" w14:textId="77777777" w:rsidR="00DB3842" w:rsidRPr="002F2E7D" w:rsidRDefault="00DB3842" w:rsidP="00DB3842">
      <w:pPr>
        <w:rPr>
          <w:rFonts w:eastAsia="Aptos" w:cs="Times New Roman"/>
        </w:rPr>
      </w:pPr>
      <w:r w:rsidRPr="002F2E7D">
        <w:rPr>
          <w:rFonts w:eastAsia="Aptos" w:cs="Times New Roman"/>
        </w:rPr>
        <w:t>Les technologies de maison intelligente et les dispositifs portables peuvent favoriser l’autonomie de manière pratique. On peut citer :</w:t>
      </w:r>
    </w:p>
    <w:p w14:paraId="51F4DF15"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les rappels;</w:t>
      </w:r>
    </w:p>
    <w:p w14:paraId="3A1F10B4"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les mécanismes d’automatisation de base (par exemple, des actions simples déclenchées automatiquement);</w:t>
      </w:r>
    </w:p>
    <w:p w14:paraId="54D0AEB1"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le suivi de l’état de santé;</w:t>
      </w:r>
    </w:p>
    <w:p w14:paraId="64CAAC51" w14:textId="77777777" w:rsidR="00DB3842" w:rsidRPr="002F2E7D" w:rsidRDefault="00DB3842" w:rsidP="00DB3842">
      <w:pPr>
        <w:numPr>
          <w:ilvl w:val="0"/>
          <w:numId w:val="51"/>
        </w:numPr>
        <w:ind w:left="714" w:hanging="357"/>
        <w:jc w:val="both"/>
        <w:rPr>
          <w:rFonts w:eastAsia="Aptos" w:cs="Times New Roman"/>
        </w:rPr>
      </w:pPr>
      <w:r w:rsidRPr="002F2E7D">
        <w:rPr>
          <w:rFonts w:eastAsia="Aptos" w:cs="Times New Roman"/>
        </w:rPr>
        <w:t>l’appui aux routines quotidiennes.</w:t>
      </w:r>
    </w:p>
    <w:p w14:paraId="4E418E78" w14:textId="77777777" w:rsidR="00DB3842" w:rsidRPr="002F2E7D" w:rsidRDefault="00DB3842" w:rsidP="00DB3842">
      <w:pPr>
        <w:rPr>
          <w:rFonts w:eastAsia="Aptos" w:cs="Times New Roman"/>
        </w:rPr>
      </w:pPr>
      <w:r w:rsidRPr="002F2E7D">
        <w:rPr>
          <w:rFonts w:eastAsia="Aptos" w:cs="Times New Roman"/>
        </w:rPr>
        <w:t>Cependant, plusieurs enjeux importants ont été soulevés par les personnes consultées, notamment :</w:t>
      </w:r>
    </w:p>
    <w:p w14:paraId="440372C7"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la protection de la vie privée et le contrôle des renseignements personnels;</w:t>
      </w:r>
    </w:p>
    <w:p w14:paraId="53570652"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les résultats inéquitables lorsque la technologie ne fonctionne pas de la même manière pour toutes les personnes;</w:t>
      </w:r>
    </w:p>
    <w:p w14:paraId="4C9A6350"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une perte de contrôle lorsque la technologie « prend le dessus » au lieu de soutenir la personne;</w:t>
      </w:r>
    </w:p>
    <w:p w14:paraId="59E0C0A3" w14:textId="77777777" w:rsidR="00DB3842" w:rsidRPr="002F2E7D" w:rsidRDefault="00DB3842" w:rsidP="00DB3842">
      <w:pPr>
        <w:numPr>
          <w:ilvl w:val="0"/>
          <w:numId w:val="51"/>
        </w:numPr>
        <w:ind w:left="714" w:hanging="357"/>
        <w:jc w:val="both"/>
        <w:rPr>
          <w:rFonts w:eastAsia="Aptos" w:cs="Times New Roman"/>
        </w:rPr>
      </w:pPr>
      <w:r w:rsidRPr="002F2E7D">
        <w:rPr>
          <w:rFonts w:eastAsia="Aptos" w:cs="Times New Roman"/>
        </w:rPr>
        <w:lastRenderedPageBreak/>
        <w:t>l’inégalité d’accès en raison des coûts, de la complexité ou d’une mauvaise conception.</w:t>
      </w:r>
    </w:p>
    <w:p w14:paraId="1E4B1F7C" w14:textId="77777777" w:rsidR="00DB3842" w:rsidRPr="002F2E7D" w:rsidRDefault="00DB3842" w:rsidP="00DB3842">
      <w:pPr>
        <w:rPr>
          <w:rFonts w:eastAsia="Aptos" w:cs="Times New Roman"/>
        </w:rPr>
      </w:pPr>
      <w:r w:rsidRPr="002F2E7D">
        <w:rPr>
          <w:rFonts w:eastAsia="Aptos" w:cs="Times New Roman"/>
        </w:rPr>
        <w:t>Notre analyse des normes indiquait que certains risques pourraient être atténués en respectant les directives concernant la protection des dispositifs et des renseignements, le traitement responsable des renseignements sur l’état de santé et la capacité des différents dispositifs à fonctionner ensemble. Toutefois, ces directives demeurent peu intégrées dans les produits du monde réel, en particulier lorsque des personnes utilisent les produits de maison intelligente destinés au grand public comme appuis à la vie autonome.</w:t>
      </w:r>
    </w:p>
    <w:p w14:paraId="43038B99" w14:textId="77777777" w:rsidR="00DB3842" w:rsidRPr="002F2E7D" w:rsidRDefault="00DB3842" w:rsidP="00DB3842">
      <w:pPr>
        <w:rPr>
          <w:rFonts w:eastAsia="Aptos" w:cs="Times New Roman"/>
        </w:rPr>
      </w:pPr>
      <w:r w:rsidRPr="002F2E7D">
        <w:rPr>
          <w:rFonts w:eastAsia="Aptos" w:cs="Times New Roman"/>
        </w:rPr>
        <w:t>Dans les deux groupes d’âge, de nombreuses personnes ont exprimé leur intérêt pour des technologies leur permettant de vivre de façon plus autonome. Elles accordaient souvent plus d’importance à l’aide pour les petits besoins quotidiens qu’aux urgences plus rares, comme les chutes.</w:t>
      </w:r>
    </w:p>
    <w:p w14:paraId="7A0F4538" w14:textId="77777777" w:rsidR="00DB3842" w:rsidRPr="002F2E7D" w:rsidRDefault="00DB3842" w:rsidP="00DB3842">
      <w:pPr>
        <w:rPr>
          <w:rFonts w:eastAsia="Aptos" w:cs="Times New Roman"/>
        </w:rPr>
      </w:pPr>
      <w:r w:rsidRPr="002F2E7D">
        <w:rPr>
          <w:rFonts w:eastAsia="Aptos" w:cs="Times New Roman"/>
        </w:rPr>
        <w:t>Les personnes participant à l’étude ont également souligné que l’accessibilité doit être assurée tout au long du cycle de vie du produit, notamment dans :</w:t>
      </w:r>
    </w:p>
    <w:p w14:paraId="36DF70FA"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la configuration et l’installation;</w:t>
      </w:r>
    </w:p>
    <w:p w14:paraId="34FDF592"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les mises à jour;</w:t>
      </w:r>
    </w:p>
    <w:p w14:paraId="0DC2B836"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les réparations et la maintenance;</w:t>
      </w:r>
    </w:p>
    <w:p w14:paraId="02219EC0" w14:textId="77777777" w:rsidR="00DB3842" w:rsidRPr="002F2E7D" w:rsidRDefault="00DB3842" w:rsidP="00DB3842">
      <w:pPr>
        <w:numPr>
          <w:ilvl w:val="0"/>
          <w:numId w:val="51"/>
        </w:numPr>
        <w:ind w:left="714" w:hanging="357"/>
        <w:jc w:val="both"/>
        <w:rPr>
          <w:rFonts w:eastAsia="Aptos" w:cs="Times New Roman"/>
        </w:rPr>
      </w:pPr>
      <w:r w:rsidRPr="002F2E7D">
        <w:rPr>
          <w:rFonts w:eastAsia="Aptos" w:cs="Times New Roman"/>
        </w:rPr>
        <w:t>la prise en charge à long terme.</w:t>
      </w:r>
    </w:p>
    <w:p w14:paraId="5ED3E8E4" w14:textId="77777777" w:rsidR="00DB3842" w:rsidRPr="002F2E7D" w:rsidRDefault="00DB3842" w:rsidP="00DB3842">
      <w:pPr>
        <w:rPr>
          <w:rFonts w:eastAsia="Aptos" w:cs="Times New Roman"/>
        </w:rPr>
      </w:pPr>
      <w:r w:rsidRPr="002F2E7D">
        <w:rPr>
          <w:rFonts w:eastAsia="Aptos" w:cs="Times New Roman"/>
        </w:rPr>
        <w:t>Les personnes interrogées ont également jugé comme des éléments essentiels ce qui suit :</w:t>
      </w:r>
    </w:p>
    <w:p w14:paraId="029A5511"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être en mesure d’adapter les paramètres selon leurs besoins;</w:t>
      </w:r>
    </w:p>
    <w:p w14:paraId="75BE164F"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disposer de plusieurs modes d’utilisation d’un outil (par exemple, la voix, le toucher ou d’autres options);</w:t>
      </w:r>
    </w:p>
    <w:p w14:paraId="186ACA31" w14:textId="77777777" w:rsidR="00DB3842" w:rsidRPr="002F2E7D" w:rsidRDefault="00DB3842" w:rsidP="00DB3842">
      <w:pPr>
        <w:numPr>
          <w:ilvl w:val="0"/>
          <w:numId w:val="51"/>
        </w:numPr>
        <w:ind w:left="714" w:hanging="357"/>
        <w:jc w:val="both"/>
        <w:rPr>
          <w:rFonts w:eastAsia="Aptos" w:cs="Times New Roman"/>
        </w:rPr>
      </w:pPr>
      <w:r w:rsidRPr="002F2E7D">
        <w:rPr>
          <w:rFonts w:eastAsia="Aptos" w:cs="Times New Roman"/>
        </w:rPr>
        <w:t>garder le contrôle sur le fonctionnement de la technologie.</w:t>
      </w:r>
    </w:p>
    <w:p w14:paraId="53DB7D29" w14:textId="77777777" w:rsidR="00DB3842" w:rsidRPr="002F2E7D" w:rsidRDefault="00DB3842" w:rsidP="00DB3842">
      <w:pPr>
        <w:rPr>
          <w:rFonts w:eastAsia="Aptos" w:cs="Times New Roman"/>
        </w:rPr>
      </w:pPr>
      <w:r w:rsidRPr="002F2E7D">
        <w:rPr>
          <w:rFonts w:eastAsia="Aptos" w:cs="Times New Roman"/>
          <w:b/>
          <w:bCs/>
        </w:rPr>
        <w:t>Recommandations</w:t>
      </w:r>
    </w:p>
    <w:p w14:paraId="265D730D" w14:textId="77777777" w:rsidR="00DB3842" w:rsidRPr="002F2E7D" w:rsidRDefault="00DB3842" w:rsidP="00DB3842">
      <w:pPr>
        <w:rPr>
          <w:rFonts w:eastAsia="Aptos" w:cs="Times New Roman"/>
        </w:rPr>
      </w:pPr>
      <w:r w:rsidRPr="002F2E7D">
        <w:rPr>
          <w:rFonts w:eastAsia="Aptos" w:cs="Times New Roman"/>
        </w:rPr>
        <w:t>Sur la base des enseignements tirés, nous proposons les recommandations ci-après pour assurer le maintien du contrôle par la personne et soutenir son autonomie :</w:t>
      </w:r>
    </w:p>
    <w:p w14:paraId="6A137570"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 xml:space="preserve">Planifier pour l’ensemble du cycle de vie du produit. La conception et l’élaboration de normes devraient couvrir les aspects comme la </w:t>
      </w:r>
      <w:r w:rsidRPr="002F2E7D">
        <w:rPr>
          <w:rFonts w:eastAsia="Aptos" w:cs="Times New Roman"/>
        </w:rPr>
        <w:lastRenderedPageBreak/>
        <w:t>configuration, l’installation, les mises à jour, la maintenance et la prise en charge à long terme.</w:t>
      </w:r>
    </w:p>
    <w:p w14:paraId="078D40FA"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Assurer la fiabilité et la sécurité des produits. La technologie doit demeurer sécuritaire et fonctionnelle, même en cas de défaillance d’un composant, surtout lorsqu’elle appuie des activités quotidiennes essentielles.</w:t>
      </w:r>
    </w:p>
    <w:p w14:paraId="510270E4"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Obtenir le consentement de la personne et respecter ses choix. Les entreprises devraient demander clairement le consentement des personnes utilisatrices en ce qui concerne la protection de la vie privée, la propriété des données et l’utilisation des renseignements personnels (notamment lorsque ceux-ci servent à développer ou à améliorer des outils d’IA).</w:t>
      </w:r>
    </w:p>
    <w:p w14:paraId="65B1ABE6"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Permettre aux dispositifs de fonctionner ensemble. Les personnes devraient pouvoir connecter différents outils et choisir ceux qui leur conviennent le mieux, sans être enfermées dans un seul système.</w:t>
      </w:r>
    </w:p>
    <w:p w14:paraId="2940CA85" w14:textId="4A7B0937" w:rsidR="00CF2FBD" w:rsidRPr="00881F80" w:rsidRDefault="00DB3842" w:rsidP="00881F80">
      <w:pPr>
        <w:numPr>
          <w:ilvl w:val="0"/>
          <w:numId w:val="51"/>
        </w:numPr>
        <w:contextualSpacing/>
        <w:jc w:val="both"/>
        <w:rPr>
          <w:rFonts w:eastAsia="Aptos" w:cs="Times New Roman"/>
        </w:rPr>
      </w:pPr>
      <w:r w:rsidRPr="002F2E7D">
        <w:rPr>
          <w:rFonts w:eastAsia="Aptos" w:cs="Times New Roman"/>
        </w:rPr>
        <w:t>Tenir compte de la manière dont les personnes utilisent réellement la technologie. Les normes ainsi que les responsables de la conception devraient tenir compte de la pratique croissante consistant à utiliser des dispositifs destinés au grand public pour la surveillance et le soutien personnel, et l’encadrer adéquatement.</w:t>
      </w:r>
    </w:p>
    <w:sectPr w:rsidR="00CF2FBD" w:rsidRPr="00881F80" w:rsidSect="00772F3E">
      <w:footerReference w:type="default" r:id="rId15"/>
      <w:type w:val="continuous"/>
      <w:pgSz w:w="12240" w:h="15840"/>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8F46" w14:textId="77777777" w:rsidR="001B0B20" w:rsidRPr="002F2E7D" w:rsidRDefault="001B0B20" w:rsidP="004453E1">
      <w:pPr>
        <w:spacing w:after="0" w:line="240" w:lineRule="auto"/>
      </w:pPr>
      <w:r w:rsidRPr="002F2E7D">
        <w:separator/>
      </w:r>
    </w:p>
  </w:endnote>
  <w:endnote w:type="continuationSeparator" w:id="0">
    <w:p w14:paraId="72B2101D" w14:textId="77777777" w:rsidR="001B0B20" w:rsidRPr="002F2E7D" w:rsidRDefault="001B0B20" w:rsidP="004453E1">
      <w:pPr>
        <w:spacing w:after="0" w:line="240" w:lineRule="auto"/>
      </w:pPr>
      <w:r w:rsidRPr="002F2E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charset w:val="00"/>
    <w:family w:val="auto"/>
    <w:pitch w:val="variable"/>
    <w:sig w:usb0="20000207" w:usb1="00000002" w:usb2="00000000" w:usb3="00000000" w:csb0="00000197"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nter">
    <w:panose1 w:val="02000503000000020004"/>
    <w:charset w:val="00"/>
    <w:family w:val="auto"/>
    <w:pitch w:val="variable"/>
    <w:sig w:usb0="E00002FF" w:usb1="1200A1FF" w:usb2="00000000" w:usb3="00000000" w:csb0="0000019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nter" w:hAnsi="Inter"/>
        <w:b/>
        <w:bCs/>
        <w:sz w:val="28"/>
        <w:szCs w:val="28"/>
      </w:rPr>
      <w:id w:val="1229199011"/>
      <w:docPartObj>
        <w:docPartGallery w:val="Page Numbers (Bottom of Page)"/>
        <w:docPartUnique/>
      </w:docPartObj>
    </w:sdtPr>
    <w:sdtContent>
      <w:p w14:paraId="2670715D" w14:textId="77777777" w:rsidR="00DE40B8" w:rsidRPr="002F2E7D" w:rsidRDefault="00DE40B8">
        <w:pPr>
          <w:pStyle w:val="Footer"/>
          <w:jc w:val="right"/>
          <w:rPr>
            <w:rFonts w:ascii="Inter" w:hAnsi="Inter"/>
            <w:b/>
            <w:bCs/>
            <w:sz w:val="28"/>
            <w:szCs w:val="28"/>
          </w:rPr>
        </w:pPr>
        <w:r w:rsidRPr="002F2E7D">
          <w:rPr>
            <w:rFonts w:ascii="Inter" w:hAnsi="Inter"/>
            <w:sz w:val="28"/>
            <w:szCs w:val="28"/>
          </w:rPr>
          <w:fldChar w:fldCharType="begin"/>
        </w:r>
        <w:r w:rsidRPr="002F2E7D">
          <w:rPr>
            <w:rFonts w:ascii="Inter" w:hAnsi="Inter"/>
            <w:sz w:val="28"/>
            <w:szCs w:val="28"/>
          </w:rPr>
          <w:instrText xml:space="preserve"> PAGE   \* MERGEFORMAT </w:instrText>
        </w:r>
        <w:r w:rsidRPr="002F2E7D">
          <w:rPr>
            <w:rFonts w:ascii="Inter" w:hAnsi="Inter"/>
            <w:sz w:val="28"/>
            <w:szCs w:val="28"/>
          </w:rPr>
          <w:fldChar w:fldCharType="separate"/>
        </w:r>
        <w:r w:rsidRPr="002F2E7D">
          <w:rPr>
            <w:rFonts w:ascii="Inter" w:hAnsi="Inter"/>
            <w:b/>
            <w:bCs/>
            <w:sz w:val="28"/>
            <w:szCs w:val="28"/>
          </w:rPr>
          <w:t>2</w:t>
        </w:r>
        <w:r w:rsidRPr="002F2E7D">
          <w:rPr>
            <w:rFonts w:ascii="Inter" w:hAnsi="Inter"/>
            <w:sz w:val="28"/>
            <w:szCs w:val="28"/>
          </w:rPr>
          <w:fldChar w:fldCharType="end"/>
        </w:r>
      </w:p>
    </w:sdtContent>
  </w:sdt>
  <w:p w14:paraId="42B9CF22" w14:textId="77777777" w:rsidR="00DE40B8" w:rsidRPr="002F2E7D" w:rsidRDefault="00DE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C785D" w14:textId="77777777" w:rsidR="001B0B20" w:rsidRPr="002F2E7D" w:rsidRDefault="001B0B20" w:rsidP="004453E1">
      <w:pPr>
        <w:spacing w:after="0" w:line="240" w:lineRule="auto"/>
      </w:pPr>
      <w:r w:rsidRPr="002F2E7D">
        <w:separator/>
      </w:r>
    </w:p>
  </w:footnote>
  <w:footnote w:type="continuationSeparator" w:id="0">
    <w:p w14:paraId="0C053368" w14:textId="77777777" w:rsidR="001B0B20" w:rsidRPr="002F2E7D" w:rsidRDefault="001B0B20" w:rsidP="004453E1">
      <w:pPr>
        <w:spacing w:after="0" w:line="240" w:lineRule="auto"/>
      </w:pPr>
      <w:r w:rsidRPr="002F2E7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ACCF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74354"/>
    <w:multiLevelType w:val="hybridMultilevel"/>
    <w:tmpl w:val="5B2E58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11188F"/>
    <w:multiLevelType w:val="multilevel"/>
    <w:tmpl w:val="EC54F7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8B412E7"/>
    <w:multiLevelType w:val="hybridMultilevel"/>
    <w:tmpl w:val="A3D0E2E4"/>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4" w15:restartNumberingAfterBreak="0">
    <w:nsid w:val="08BC4798"/>
    <w:multiLevelType w:val="hybridMultilevel"/>
    <w:tmpl w:val="12ACB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DC223A"/>
    <w:multiLevelType w:val="hybridMultilevel"/>
    <w:tmpl w:val="6EF2D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CC6A2B"/>
    <w:multiLevelType w:val="hybridMultilevel"/>
    <w:tmpl w:val="C1428C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C96DD8"/>
    <w:multiLevelType w:val="hybridMultilevel"/>
    <w:tmpl w:val="AB8E0298"/>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8" w15:restartNumberingAfterBreak="0">
    <w:nsid w:val="18D15017"/>
    <w:multiLevelType w:val="multilevel"/>
    <w:tmpl w:val="EC54F7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9DD5794"/>
    <w:multiLevelType w:val="hybridMultilevel"/>
    <w:tmpl w:val="2B6E9718"/>
    <w:lvl w:ilvl="0" w:tplc="C55E5022">
      <w:numFmt w:val="bullet"/>
      <w:lvlText w:val="-"/>
      <w:lvlJc w:val="left"/>
      <w:pPr>
        <w:ind w:left="360" w:hanging="360"/>
      </w:pPr>
      <w:rPr>
        <w:rFonts w:ascii="Merriweather" w:eastAsiaTheme="minorHAnsi" w:hAnsi="Merriweather"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B247613"/>
    <w:multiLevelType w:val="hybridMultilevel"/>
    <w:tmpl w:val="FBBAC8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69B9AD"/>
    <w:multiLevelType w:val="hybridMultilevel"/>
    <w:tmpl w:val="CB808AA0"/>
    <w:lvl w:ilvl="0" w:tplc="8F9CFF46">
      <w:start w:val="1"/>
      <w:numFmt w:val="decimal"/>
      <w:lvlText w:val="%1."/>
      <w:lvlJc w:val="left"/>
      <w:pPr>
        <w:ind w:left="720" w:hanging="360"/>
      </w:pPr>
    </w:lvl>
    <w:lvl w:ilvl="1" w:tplc="C5B89E60">
      <w:start w:val="1"/>
      <w:numFmt w:val="lowerLetter"/>
      <w:lvlText w:val="%2."/>
      <w:lvlJc w:val="left"/>
      <w:pPr>
        <w:ind w:left="1440" w:hanging="360"/>
      </w:pPr>
    </w:lvl>
    <w:lvl w:ilvl="2" w:tplc="5210C5DC">
      <w:start w:val="1"/>
      <w:numFmt w:val="lowerRoman"/>
      <w:lvlText w:val="%3."/>
      <w:lvlJc w:val="right"/>
      <w:pPr>
        <w:ind w:left="2160" w:hanging="180"/>
      </w:pPr>
    </w:lvl>
    <w:lvl w:ilvl="3" w:tplc="3B3E458A">
      <w:start w:val="1"/>
      <w:numFmt w:val="decimal"/>
      <w:lvlText w:val="%4."/>
      <w:lvlJc w:val="left"/>
      <w:pPr>
        <w:ind w:left="2880" w:hanging="360"/>
      </w:pPr>
    </w:lvl>
    <w:lvl w:ilvl="4" w:tplc="539028AE">
      <w:start w:val="1"/>
      <w:numFmt w:val="lowerLetter"/>
      <w:lvlText w:val="%5."/>
      <w:lvlJc w:val="left"/>
      <w:pPr>
        <w:ind w:left="3600" w:hanging="360"/>
      </w:pPr>
    </w:lvl>
    <w:lvl w:ilvl="5" w:tplc="EA6822D8">
      <w:start w:val="1"/>
      <w:numFmt w:val="lowerRoman"/>
      <w:lvlText w:val="%6."/>
      <w:lvlJc w:val="right"/>
      <w:pPr>
        <w:ind w:left="4320" w:hanging="180"/>
      </w:pPr>
    </w:lvl>
    <w:lvl w:ilvl="6" w:tplc="FC586D22">
      <w:start w:val="1"/>
      <w:numFmt w:val="decimal"/>
      <w:lvlText w:val="%7."/>
      <w:lvlJc w:val="left"/>
      <w:pPr>
        <w:ind w:left="5040" w:hanging="360"/>
      </w:pPr>
    </w:lvl>
    <w:lvl w:ilvl="7" w:tplc="2DA0C530">
      <w:start w:val="1"/>
      <w:numFmt w:val="lowerLetter"/>
      <w:lvlText w:val="%8."/>
      <w:lvlJc w:val="left"/>
      <w:pPr>
        <w:ind w:left="5760" w:hanging="360"/>
      </w:pPr>
    </w:lvl>
    <w:lvl w:ilvl="8" w:tplc="3B967CD6">
      <w:start w:val="1"/>
      <w:numFmt w:val="lowerRoman"/>
      <w:lvlText w:val="%9."/>
      <w:lvlJc w:val="right"/>
      <w:pPr>
        <w:ind w:left="6480" w:hanging="180"/>
      </w:pPr>
    </w:lvl>
  </w:abstractNum>
  <w:abstractNum w:abstractNumId="12" w15:restartNumberingAfterBreak="0">
    <w:nsid w:val="232D348F"/>
    <w:multiLevelType w:val="hybridMultilevel"/>
    <w:tmpl w:val="1646F2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36803B4"/>
    <w:multiLevelType w:val="hybridMultilevel"/>
    <w:tmpl w:val="96D03B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45A5506"/>
    <w:multiLevelType w:val="hybridMultilevel"/>
    <w:tmpl w:val="040207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4C66ACF"/>
    <w:multiLevelType w:val="hybridMultilevel"/>
    <w:tmpl w:val="C6FC4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5985EC9"/>
    <w:multiLevelType w:val="hybridMultilevel"/>
    <w:tmpl w:val="0D12C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63F7212"/>
    <w:multiLevelType w:val="hybridMultilevel"/>
    <w:tmpl w:val="C52017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B90F96"/>
    <w:multiLevelType w:val="hybridMultilevel"/>
    <w:tmpl w:val="3560145C"/>
    <w:lvl w:ilvl="0" w:tplc="0AA83754">
      <w:numFmt w:val="bullet"/>
      <w:lvlText w:val="•"/>
      <w:lvlJc w:val="left"/>
      <w:pPr>
        <w:ind w:left="912" w:hanging="552"/>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7F23188"/>
    <w:multiLevelType w:val="hybridMultilevel"/>
    <w:tmpl w:val="F872E7A2"/>
    <w:lvl w:ilvl="0" w:tplc="9F76E31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8481CC2"/>
    <w:multiLevelType w:val="hybridMultilevel"/>
    <w:tmpl w:val="C1206F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893494D"/>
    <w:multiLevelType w:val="hybridMultilevel"/>
    <w:tmpl w:val="C30EA7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8F216DB"/>
    <w:multiLevelType w:val="hybridMultilevel"/>
    <w:tmpl w:val="209C77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9C933C3"/>
    <w:multiLevelType w:val="hybridMultilevel"/>
    <w:tmpl w:val="8EC20A9C"/>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DC33F37"/>
    <w:multiLevelType w:val="hybridMultilevel"/>
    <w:tmpl w:val="A6EE9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E37354B"/>
    <w:multiLevelType w:val="hybridMultilevel"/>
    <w:tmpl w:val="98AEDC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E512028"/>
    <w:multiLevelType w:val="hybridMultilevel"/>
    <w:tmpl w:val="5762BE20"/>
    <w:lvl w:ilvl="0" w:tplc="0AA8375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0B25474"/>
    <w:multiLevelType w:val="hybridMultilevel"/>
    <w:tmpl w:val="75CEC568"/>
    <w:lvl w:ilvl="0" w:tplc="0AA83754">
      <w:numFmt w:val="bullet"/>
      <w:lvlText w:val="•"/>
      <w:lvlJc w:val="left"/>
      <w:pPr>
        <w:ind w:left="912" w:hanging="552"/>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1D149E9"/>
    <w:multiLevelType w:val="multilevel"/>
    <w:tmpl w:val="EC54F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9E3B1E"/>
    <w:multiLevelType w:val="hybridMultilevel"/>
    <w:tmpl w:val="4C4A0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7114F08"/>
    <w:multiLevelType w:val="hybridMultilevel"/>
    <w:tmpl w:val="84D699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96C1EAC"/>
    <w:multiLevelType w:val="hybridMultilevel"/>
    <w:tmpl w:val="5ACA63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B283039"/>
    <w:multiLevelType w:val="hybridMultilevel"/>
    <w:tmpl w:val="5EC4E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EF20403"/>
    <w:multiLevelType w:val="hybridMultilevel"/>
    <w:tmpl w:val="4F54BF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3AA2305"/>
    <w:multiLevelType w:val="hybridMultilevel"/>
    <w:tmpl w:val="E10883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4552BA6"/>
    <w:multiLevelType w:val="hybridMultilevel"/>
    <w:tmpl w:val="747419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6F449C6"/>
    <w:multiLevelType w:val="hybridMultilevel"/>
    <w:tmpl w:val="ED789A50"/>
    <w:lvl w:ilvl="0" w:tplc="9F76E31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8FA7177"/>
    <w:multiLevelType w:val="hybridMultilevel"/>
    <w:tmpl w:val="43601E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C6F729E"/>
    <w:multiLevelType w:val="hybridMultilevel"/>
    <w:tmpl w:val="306649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D7C63B3"/>
    <w:multiLevelType w:val="hybridMultilevel"/>
    <w:tmpl w:val="3AC27C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64F63D0"/>
    <w:multiLevelType w:val="multilevel"/>
    <w:tmpl w:val="D7B251B2"/>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rPr>
    </w:lvl>
    <w:lvl w:ilvl="2">
      <w:start w:val="1"/>
      <w:numFmt w:val="lowerLetter"/>
      <w:pStyle w:val="Heading3"/>
      <w:lvlText w:val="%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41" w15:restartNumberingAfterBreak="0">
    <w:nsid w:val="56985A2A"/>
    <w:multiLevelType w:val="hybridMultilevel"/>
    <w:tmpl w:val="8FA639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7AC209C"/>
    <w:multiLevelType w:val="hybridMultilevel"/>
    <w:tmpl w:val="78142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C9212C7"/>
    <w:multiLevelType w:val="hybridMultilevel"/>
    <w:tmpl w:val="59EAF746"/>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0A613BA"/>
    <w:multiLevelType w:val="hybridMultilevel"/>
    <w:tmpl w:val="E64A39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21747E0"/>
    <w:multiLevelType w:val="hybridMultilevel"/>
    <w:tmpl w:val="1CFC67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3CF3898"/>
    <w:multiLevelType w:val="multilevel"/>
    <w:tmpl w:val="C310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47A56E7"/>
    <w:multiLevelType w:val="hybridMultilevel"/>
    <w:tmpl w:val="BD644952"/>
    <w:lvl w:ilvl="0" w:tplc="1009000F">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tplc="8DC0931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0E3AF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412CD2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0ABDE2">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86B6C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78839D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CC2D4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78742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8D04111"/>
    <w:multiLevelType w:val="hybridMultilevel"/>
    <w:tmpl w:val="E5F8E2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9181075"/>
    <w:multiLevelType w:val="hybridMultilevel"/>
    <w:tmpl w:val="00761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96D3D72"/>
    <w:multiLevelType w:val="hybridMultilevel"/>
    <w:tmpl w:val="839435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9A77267"/>
    <w:multiLevelType w:val="hybridMultilevel"/>
    <w:tmpl w:val="67B640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720" w:hanging="360"/>
      </w:pPr>
      <w:rPr>
        <w:rFonts w:ascii="Symbol" w:hAnsi="Symbol" w:hint="default"/>
      </w:rPr>
    </w:lvl>
    <w:lvl w:ilvl="4" w:tplc="23A4C94E">
      <w:start w:val="26"/>
      <w:numFmt w:val="bullet"/>
      <w:lvlText w:val="-"/>
      <w:lvlJc w:val="left"/>
      <w:pPr>
        <w:ind w:left="3600" w:hanging="360"/>
      </w:pPr>
      <w:rPr>
        <w:rFonts w:ascii="Calibri" w:eastAsiaTheme="minorHAnsi" w:hAnsi="Calibri" w:cs="Calibri"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BF5768B"/>
    <w:multiLevelType w:val="hybridMultilevel"/>
    <w:tmpl w:val="F4BC65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6F4D1B14"/>
    <w:multiLevelType w:val="hybridMultilevel"/>
    <w:tmpl w:val="2CCCEA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0CB63ED"/>
    <w:multiLevelType w:val="hybridMultilevel"/>
    <w:tmpl w:val="139CC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2AC7CCB"/>
    <w:multiLevelType w:val="hybridMultilevel"/>
    <w:tmpl w:val="B546DFD2"/>
    <w:lvl w:ilvl="0" w:tplc="C55E5022">
      <w:numFmt w:val="bullet"/>
      <w:lvlText w:val="-"/>
      <w:lvlJc w:val="left"/>
      <w:pPr>
        <w:ind w:left="720" w:hanging="360"/>
      </w:pPr>
      <w:rPr>
        <w:rFonts w:ascii="Merriweather" w:eastAsiaTheme="minorHAnsi" w:hAnsi="Merriweather"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3514795"/>
    <w:multiLevelType w:val="hybridMultilevel"/>
    <w:tmpl w:val="C9D8F3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71072CB"/>
    <w:multiLevelType w:val="hybridMultilevel"/>
    <w:tmpl w:val="1A3CF6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7C442291"/>
    <w:multiLevelType w:val="multilevel"/>
    <w:tmpl w:val="B9B2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290E16"/>
    <w:multiLevelType w:val="hybridMultilevel"/>
    <w:tmpl w:val="2154FB1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14592826">
    <w:abstractNumId w:val="54"/>
  </w:num>
  <w:num w:numId="2" w16cid:durableId="2010133853">
    <w:abstractNumId w:val="11"/>
  </w:num>
  <w:num w:numId="3" w16cid:durableId="641664123">
    <w:abstractNumId w:val="2"/>
  </w:num>
  <w:num w:numId="4" w16cid:durableId="1746297966">
    <w:abstractNumId w:val="8"/>
  </w:num>
  <w:num w:numId="5" w16cid:durableId="1036808804">
    <w:abstractNumId w:val="28"/>
  </w:num>
  <w:num w:numId="6" w16cid:durableId="773011908">
    <w:abstractNumId w:val="43"/>
  </w:num>
  <w:num w:numId="7" w16cid:durableId="918638384">
    <w:abstractNumId w:val="29"/>
  </w:num>
  <w:num w:numId="8" w16cid:durableId="512839434">
    <w:abstractNumId w:val="34"/>
  </w:num>
  <w:num w:numId="9" w16cid:durableId="925651130">
    <w:abstractNumId w:val="35"/>
  </w:num>
  <w:num w:numId="10" w16cid:durableId="135530723">
    <w:abstractNumId w:val="25"/>
  </w:num>
  <w:num w:numId="11" w16cid:durableId="787965572">
    <w:abstractNumId w:val="23"/>
  </w:num>
  <w:num w:numId="12" w16cid:durableId="1971979925">
    <w:abstractNumId w:val="14"/>
  </w:num>
  <w:num w:numId="13" w16cid:durableId="592593748">
    <w:abstractNumId w:val="24"/>
  </w:num>
  <w:num w:numId="14" w16cid:durableId="794640091">
    <w:abstractNumId w:val="5"/>
  </w:num>
  <w:num w:numId="15" w16cid:durableId="1604603490">
    <w:abstractNumId w:val="41"/>
  </w:num>
  <w:num w:numId="16" w16cid:durableId="54865935">
    <w:abstractNumId w:val="51"/>
  </w:num>
  <w:num w:numId="17" w16cid:durableId="927226884">
    <w:abstractNumId w:val="37"/>
  </w:num>
  <w:num w:numId="18" w16cid:durableId="961375762">
    <w:abstractNumId w:val="59"/>
  </w:num>
  <w:num w:numId="19" w16cid:durableId="54206739">
    <w:abstractNumId w:val="4"/>
  </w:num>
  <w:num w:numId="20" w16cid:durableId="1583300449">
    <w:abstractNumId w:val="30"/>
  </w:num>
  <w:num w:numId="21" w16cid:durableId="801970596">
    <w:abstractNumId w:val="50"/>
  </w:num>
  <w:num w:numId="22" w16cid:durableId="810908207">
    <w:abstractNumId w:val="19"/>
  </w:num>
  <w:num w:numId="23" w16cid:durableId="2046975691">
    <w:abstractNumId w:val="38"/>
  </w:num>
  <w:num w:numId="24" w16cid:durableId="2090421157">
    <w:abstractNumId w:val="36"/>
  </w:num>
  <w:num w:numId="25" w16cid:durableId="1854488697">
    <w:abstractNumId w:val="12"/>
  </w:num>
  <w:num w:numId="26" w16cid:durableId="2076009854">
    <w:abstractNumId w:val="49"/>
  </w:num>
  <w:num w:numId="27" w16cid:durableId="1390958992">
    <w:abstractNumId w:val="32"/>
  </w:num>
  <w:num w:numId="28" w16cid:durableId="145896576">
    <w:abstractNumId w:val="44"/>
  </w:num>
  <w:num w:numId="29" w16cid:durableId="565411585">
    <w:abstractNumId w:val="13"/>
  </w:num>
  <w:num w:numId="30" w16cid:durableId="420182743">
    <w:abstractNumId w:val="45"/>
  </w:num>
  <w:num w:numId="31" w16cid:durableId="1081179094">
    <w:abstractNumId w:val="10"/>
  </w:num>
  <w:num w:numId="32" w16cid:durableId="2105295907">
    <w:abstractNumId w:val="22"/>
  </w:num>
  <w:num w:numId="33" w16cid:durableId="2119908505">
    <w:abstractNumId w:val="1"/>
  </w:num>
  <w:num w:numId="34" w16cid:durableId="481167244">
    <w:abstractNumId w:val="21"/>
  </w:num>
  <w:num w:numId="35" w16cid:durableId="1304039340">
    <w:abstractNumId w:val="52"/>
  </w:num>
  <w:num w:numId="36" w16cid:durableId="826289250">
    <w:abstractNumId w:val="47"/>
  </w:num>
  <w:num w:numId="37" w16cid:durableId="2102214487">
    <w:abstractNumId w:val="33"/>
  </w:num>
  <w:num w:numId="38" w16cid:durableId="489367195">
    <w:abstractNumId w:val="39"/>
  </w:num>
  <w:num w:numId="39" w16cid:durableId="149565118">
    <w:abstractNumId w:val="53"/>
  </w:num>
  <w:num w:numId="40" w16cid:durableId="1241718064">
    <w:abstractNumId w:val="48"/>
  </w:num>
  <w:num w:numId="41" w16cid:durableId="2144077127">
    <w:abstractNumId w:val="16"/>
  </w:num>
  <w:num w:numId="42" w16cid:durableId="1711565354">
    <w:abstractNumId w:val="26"/>
  </w:num>
  <w:num w:numId="43" w16cid:durableId="1345859155">
    <w:abstractNumId w:val="40"/>
  </w:num>
  <w:num w:numId="44" w16cid:durableId="2137486311">
    <w:abstractNumId w:val="27"/>
  </w:num>
  <w:num w:numId="45" w16cid:durableId="1879467529">
    <w:abstractNumId w:val="18"/>
  </w:num>
  <w:num w:numId="46" w16cid:durableId="667749160">
    <w:abstractNumId w:val="17"/>
  </w:num>
  <w:num w:numId="47" w16cid:durableId="530463106">
    <w:abstractNumId w:val="57"/>
  </w:num>
  <w:num w:numId="48" w16cid:durableId="109518557">
    <w:abstractNumId w:val="31"/>
  </w:num>
  <w:num w:numId="49" w16cid:durableId="330525774">
    <w:abstractNumId w:val="20"/>
  </w:num>
  <w:num w:numId="50" w16cid:durableId="1088385485">
    <w:abstractNumId w:val="3"/>
  </w:num>
  <w:num w:numId="51" w16cid:durableId="1896551355">
    <w:abstractNumId w:val="15"/>
  </w:num>
  <w:num w:numId="52" w16cid:durableId="1332559265">
    <w:abstractNumId w:val="46"/>
  </w:num>
  <w:num w:numId="53" w16cid:durableId="934552938">
    <w:abstractNumId w:val="58"/>
  </w:num>
  <w:num w:numId="54" w16cid:durableId="777991506">
    <w:abstractNumId w:val="42"/>
  </w:num>
  <w:num w:numId="55" w16cid:durableId="966622502">
    <w:abstractNumId w:val="55"/>
  </w:num>
  <w:num w:numId="56" w16cid:durableId="1679965018">
    <w:abstractNumId w:val="9"/>
  </w:num>
  <w:num w:numId="57" w16cid:durableId="757603379">
    <w:abstractNumId w:val="6"/>
  </w:num>
  <w:num w:numId="58" w16cid:durableId="796683630">
    <w:abstractNumId w:val="56"/>
  </w:num>
  <w:num w:numId="59" w16cid:durableId="1028986321">
    <w:abstractNumId w:val="7"/>
  </w:num>
  <w:num w:numId="60" w16cid:durableId="1683316427">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A4"/>
    <w:rsid w:val="00000B3A"/>
    <w:rsid w:val="000030AD"/>
    <w:rsid w:val="00003F70"/>
    <w:rsid w:val="00004861"/>
    <w:rsid w:val="00005B83"/>
    <w:rsid w:val="00006A66"/>
    <w:rsid w:val="00011CAC"/>
    <w:rsid w:val="00013A04"/>
    <w:rsid w:val="00014A4F"/>
    <w:rsid w:val="000175E6"/>
    <w:rsid w:val="000178C5"/>
    <w:rsid w:val="00022EAF"/>
    <w:rsid w:val="00024BA8"/>
    <w:rsid w:val="000260D8"/>
    <w:rsid w:val="000323DE"/>
    <w:rsid w:val="000358F3"/>
    <w:rsid w:val="00036B2B"/>
    <w:rsid w:val="00040563"/>
    <w:rsid w:val="000406CD"/>
    <w:rsid w:val="00042121"/>
    <w:rsid w:val="0004245D"/>
    <w:rsid w:val="000447CB"/>
    <w:rsid w:val="00050319"/>
    <w:rsid w:val="00051777"/>
    <w:rsid w:val="00051D34"/>
    <w:rsid w:val="00051E9E"/>
    <w:rsid w:val="00052504"/>
    <w:rsid w:val="000527D4"/>
    <w:rsid w:val="00057E7D"/>
    <w:rsid w:val="00060AA8"/>
    <w:rsid w:val="0006240A"/>
    <w:rsid w:val="000656B1"/>
    <w:rsid w:val="00065959"/>
    <w:rsid w:val="000707C9"/>
    <w:rsid w:val="00072559"/>
    <w:rsid w:val="00073B58"/>
    <w:rsid w:val="00074CF2"/>
    <w:rsid w:val="000752A7"/>
    <w:rsid w:val="00075CD6"/>
    <w:rsid w:val="00081E2C"/>
    <w:rsid w:val="000848E7"/>
    <w:rsid w:val="00086DB1"/>
    <w:rsid w:val="000901E8"/>
    <w:rsid w:val="00092DBD"/>
    <w:rsid w:val="00092EC7"/>
    <w:rsid w:val="00094FFE"/>
    <w:rsid w:val="00095F84"/>
    <w:rsid w:val="000961DC"/>
    <w:rsid w:val="00097426"/>
    <w:rsid w:val="00097522"/>
    <w:rsid w:val="000A2F5B"/>
    <w:rsid w:val="000A33F4"/>
    <w:rsid w:val="000A3E88"/>
    <w:rsid w:val="000A4ABC"/>
    <w:rsid w:val="000A5E51"/>
    <w:rsid w:val="000A6B86"/>
    <w:rsid w:val="000B39B9"/>
    <w:rsid w:val="000B3A84"/>
    <w:rsid w:val="000B4438"/>
    <w:rsid w:val="000B46EF"/>
    <w:rsid w:val="000B5BDA"/>
    <w:rsid w:val="000B5CFF"/>
    <w:rsid w:val="000B74A0"/>
    <w:rsid w:val="000B7BBE"/>
    <w:rsid w:val="000C0595"/>
    <w:rsid w:val="000C180B"/>
    <w:rsid w:val="000C19FF"/>
    <w:rsid w:val="000C1D7D"/>
    <w:rsid w:val="000C3E41"/>
    <w:rsid w:val="000C5BE2"/>
    <w:rsid w:val="000C6299"/>
    <w:rsid w:val="000C6EB1"/>
    <w:rsid w:val="000D1150"/>
    <w:rsid w:val="000D2A55"/>
    <w:rsid w:val="000D4D46"/>
    <w:rsid w:val="000D523A"/>
    <w:rsid w:val="000D797B"/>
    <w:rsid w:val="000E1CB3"/>
    <w:rsid w:val="000E2EBE"/>
    <w:rsid w:val="000E32CA"/>
    <w:rsid w:val="000E37C4"/>
    <w:rsid w:val="000E61F8"/>
    <w:rsid w:val="000E65CB"/>
    <w:rsid w:val="000E6609"/>
    <w:rsid w:val="000F2CA0"/>
    <w:rsid w:val="000F775F"/>
    <w:rsid w:val="001047B0"/>
    <w:rsid w:val="001077EC"/>
    <w:rsid w:val="00110200"/>
    <w:rsid w:val="00111A12"/>
    <w:rsid w:val="001122D1"/>
    <w:rsid w:val="00113887"/>
    <w:rsid w:val="0011400D"/>
    <w:rsid w:val="0011414F"/>
    <w:rsid w:val="00114F0A"/>
    <w:rsid w:val="00116C6E"/>
    <w:rsid w:val="00117660"/>
    <w:rsid w:val="00123738"/>
    <w:rsid w:val="00124AFE"/>
    <w:rsid w:val="00126A64"/>
    <w:rsid w:val="00127DA6"/>
    <w:rsid w:val="001300E5"/>
    <w:rsid w:val="00131A09"/>
    <w:rsid w:val="00132555"/>
    <w:rsid w:val="00133F12"/>
    <w:rsid w:val="001340D3"/>
    <w:rsid w:val="0013431F"/>
    <w:rsid w:val="00135256"/>
    <w:rsid w:val="00135D09"/>
    <w:rsid w:val="00140618"/>
    <w:rsid w:val="00140632"/>
    <w:rsid w:val="00141610"/>
    <w:rsid w:val="001456C5"/>
    <w:rsid w:val="0014630A"/>
    <w:rsid w:val="001479B9"/>
    <w:rsid w:val="00147D8F"/>
    <w:rsid w:val="00150417"/>
    <w:rsid w:val="00151763"/>
    <w:rsid w:val="00157EF8"/>
    <w:rsid w:val="0016031E"/>
    <w:rsid w:val="001622D5"/>
    <w:rsid w:val="0016364A"/>
    <w:rsid w:val="001643E4"/>
    <w:rsid w:val="00165177"/>
    <w:rsid w:val="00165739"/>
    <w:rsid w:val="00167A28"/>
    <w:rsid w:val="00170F0A"/>
    <w:rsid w:val="001716CE"/>
    <w:rsid w:val="001734F4"/>
    <w:rsid w:val="00173E76"/>
    <w:rsid w:val="001757F4"/>
    <w:rsid w:val="001853D6"/>
    <w:rsid w:val="001924FD"/>
    <w:rsid w:val="001945DE"/>
    <w:rsid w:val="0019465F"/>
    <w:rsid w:val="001949D9"/>
    <w:rsid w:val="00195B1D"/>
    <w:rsid w:val="00197F79"/>
    <w:rsid w:val="001A0FC6"/>
    <w:rsid w:val="001A172A"/>
    <w:rsid w:val="001A17FA"/>
    <w:rsid w:val="001A3A0E"/>
    <w:rsid w:val="001B0B20"/>
    <w:rsid w:val="001B0D5F"/>
    <w:rsid w:val="001B17C9"/>
    <w:rsid w:val="001B3E9B"/>
    <w:rsid w:val="001B44C1"/>
    <w:rsid w:val="001B52CD"/>
    <w:rsid w:val="001B7AF0"/>
    <w:rsid w:val="001B7B87"/>
    <w:rsid w:val="001B7E22"/>
    <w:rsid w:val="001C0115"/>
    <w:rsid w:val="001C1BCF"/>
    <w:rsid w:val="001C1FF8"/>
    <w:rsid w:val="001C2651"/>
    <w:rsid w:val="001C37D4"/>
    <w:rsid w:val="001C48F1"/>
    <w:rsid w:val="001C678E"/>
    <w:rsid w:val="001C696E"/>
    <w:rsid w:val="001C78AF"/>
    <w:rsid w:val="001C7F2B"/>
    <w:rsid w:val="001D197F"/>
    <w:rsid w:val="001D20FC"/>
    <w:rsid w:val="001D3031"/>
    <w:rsid w:val="001D3476"/>
    <w:rsid w:val="001D5CCB"/>
    <w:rsid w:val="001D626C"/>
    <w:rsid w:val="001D66D4"/>
    <w:rsid w:val="001E00F5"/>
    <w:rsid w:val="001E0AA3"/>
    <w:rsid w:val="001E0AB9"/>
    <w:rsid w:val="001E1D0E"/>
    <w:rsid w:val="001E4AA7"/>
    <w:rsid w:val="001E76FE"/>
    <w:rsid w:val="001E7E4A"/>
    <w:rsid w:val="001F256F"/>
    <w:rsid w:val="001F74D9"/>
    <w:rsid w:val="00201BA3"/>
    <w:rsid w:val="00205821"/>
    <w:rsid w:val="002065A1"/>
    <w:rsid w:val="002120DC"/>
    <w:rsid w:val="002131EA"/>
    <w:rsid w:val="00214A0B"/>
    <w:rsid w:val="00216DBD"/>
    <w:rsid w:val="00216E82"/>
    <w:rsid w:val="0022179D"/>
    <w:rsid w:val="0022265A"/>
    <w:rsid w:val="00225606"/>
    <w:rsid w:val="0022566B"/>
    <w:rsid w:val="002267FC"/>
    <w:rsid w:val="002303C5"/>
    <w:rsid w:val="00241575"/>
    <w:rsid w:val="00243AD1"/>
    <w:rsid w:val="00244172"/>
    <w:rsid w:val="0024505D"/>
    <w:rsid w:val="00250A28"/>
    <w:rsid w:val="00252E11"/>
    <w:rsid w:val="002531B0"/>
    <w:rsid w:val="00254728"/>
    <w:rsid w:val="002548FA"/>
    <w:rsid w:val="0025557C"/>
    <w:rsid w:val="00257682"/>
    <w:rsid w:val="00260CAF"/>
    <w:rsid w:val="002619A0"/>
    <w:rsid w:val="00262A67"/>
    <w:rsid w:val="00264828"/>
    <w:rsid w:val="00264B89"/>
    <w:rsid w:val="0026606A"/>
    <w:rsid w:val="00266B92"/>
    <w:rsid w:val="00266EB5"/>
    <w:rsid w:val="00270F3B"/>
    <w:rsid w:val="0027305E"/>
    <w:rsid w:val="00275E7E"/>
    <w:rsid w:val="0027656D"/>
    <w:rsid w:val="0027720D"/>
    <w:rsid w:val="00280EC9"/>
    <w:rsid w:val="002821D2"/>
    <w:rsid w:val="00282715"/>
    <w:rsid w:val="00282F55"/>
    <w:rsid w:val="00286189"/>
    <w:rsid w:val="002861E2"/>
    <w:rsid w:val="00287D56"/>
    <w:rsid w:val="00290334"/>
    <w:rsid w:val="0029131C"/>
    <w:rsid w:val="00291C53"/>
    <w:rsid w:val="002937DD"/>
    <w:rsid w:val="00296292"/>
    <w:rsid w:val="002A32DA"/>
    <w:rsid w:val="002A4352"/>
    <w:rsid w:val="002A4B95"/>
    <w:rsid w:val="002A4F50"/>
    <w:rsid w:val="002A5FC5"/>
    <w:rsid w:val="002A7C86"/>
    <w:rsid w:val="002A7E6A"/>
    <w:rsid w:val="002B0774"/>
    <w:rsid w:val="002B1452"/>
    <w:rsid w:val="002B23F1"/>
    <w:rsid w:val="002B2A1B"/>
    <w:rsid w:val="002B30E4"/>
    <w:rsid w:val="002B4DFA"/>
    <w:rsid w:val="002B55DC"/>
    <w:rsid w:val="002B5B6E"/>
    <w:rsid w:val="002B6878"/>
    <w:rsid w:val="002B73AF"/>
    <w:rsid w:val="002C27A5"/>
    <w:rsid w:val="002C510E"/>
    <w:rsid w:val="002C79EB"/>
    <w:rsid w:val="002C7FA7"/>
    <w:rsid w:val="002D1852"/>
    <w:rsid w:val="002D3A52"/>
    <w:rsid w:val="002E1760"/>
    <w:rsid w:val="002E548E"/>
    <w:rsid w:val="002E59BF"/>
    <w:rsid w:val="002F0586"/>
    <w:rsid w:val="002F104C"/>
    <w:rsid w:val="002F2668"/>
    <w:rsid w:val="002F29EB"/>
    <w:rsid w:val="002F2E7D"/>
    <w:rsid w:val="002F57D7"/>
    <w:rsid w:val="002F59E8"/>
    <w:rsid w:val="003004EB"/>
    <w:rsid w:val="0030093D"/>
    <w:rsid w:val="00300E0F"/>
    <w:rsid w:val="0030351C"/>
    <w:rsid w:val="00303F17"/>
    <w:rsid w:val="003041A8"/>
    <w:rsid w:val="003050FC"/>
    <w:rsid w:val="00305887"/>
    <w:rsid w:val="003072F2"/>
    <w:rsid w:val="003118A2"/>
    <w:rsid w:val="0031220E"/>
    <w:rsid w:val="00320E94"/>
    <w:rsid w:val="0032515A"/>
    <w:rsid w:val="00327FCE"/>
    <w:rsid w:val="00330CF1"/>
    <w:rsid w:val="00330CF8"/>
    <w:rsid w:val="003312C6"/>
    <w:rsid w:val="003316D5"/>
    <w:rsid w:val="003319A8"/>
    <w:rsid w:val="00331C62"/>
    <w:rsid w:val="0033291B"/>
    <w:rsid w:val="0033678E"/>
    <w:rsid w:val="003371EC"/>
    <w:rsid w:val="0033781C"/>
    <w:rsid w:val="003510FD"/>
    <w:rsid w:val="0035175D"/>
    <w:rsid w:val="00354CCE"/>
    <w:rsid w:val="003579C5"/>
    <w:rsid w:val="003612DB"/>
    <w:rsid w:val="003617D3"/>
    <w:rsid w:val="00363B20"/>
    <w:rsid w:val="003648A3"/>
    <w:rsid w:val="003657A9"/>
    <w:rsid w:val="00365B8F"/>
    <w:rsid w:val="00365F3D"/>
    <w:rsid w:val="00370224"/>
    <w:rsid w:val="003742D7"/>
    <w:rsid w:val="00376A6B"/>
    <w:rsid w:val="00380E24"/>
    <w:rsid w:val="0038476E"/>
    <w:rsid w:val="003867AF"/>
    <w:rsid w:val="00392355"/>
    <w:rsid w:val="00394EA5"/>
    <w:rsid w:val="00397595"/>
    <w:rsid w:val="003976CA"/>
    <w:rsid w:val="003A0980"/>
    <w:rsid w:val="003A2D70"/>
    <w:rsid w:val="003A3E78"/>
    <w:rsid w:val="003A4A88"/>
    <w:rsid w:val="003A5925"/>
    <w:rsid w:val="003B037E"/>
    <w:rsid w:val="003B302A"/>
    <w:rsid w:val="003B365B"/>
    <w:rsid w:val="003B37A4"/>
    <w:rsid w:val="003B5A36"/>
    <w:rsid w:val="003B66FB"/>
    <w:rsid w:val="003C0683"/>
    <w:rsid w:val="003C404D"/>
    <w:rsid w:val="003C4844"/>
    <w:rsid w:val="003C4DCA"/>
    <w:rsid w:val="003C50F5"/>
    <w:rsid w:val="003C7637"/>
    <w:rsid w:val="003D0A76"/>
    <w:rsid w:val="003D1859"/>
    <w:rsid w:val="003D1D27"/>
    <w:rsid w:val="003D2A4C"/>
    <w:rsid w:val="003D48FD"/>
    <w:rsid w:val="003D5816"/>
    <w:rsid w:val="003D5AEF"/>
    <w:rsid w:val="003D7859"/>
    <w:rsid w:val="003D7E68"/>
    <w:rsid w:val="003E3463"/>
    <w:rsid w:val="003E34E7"/>
    <w:rsid w:val="003E4FEF"/>
    <w:rsid w:val="003E7C08"/>
    <w:rsid w:val="003F1C79"/>
    <w:rsid w:val="003F239F"/>
    <w:rsid w:val="003F2CFF"/>
    <w:rsid w:val="003F330F"/>
    <w:rsid w:val="003F357C"/>
    <w:rsid w:val="003F490F"/>
    <w:rsid w:val="003F6BAB"/>
    <w:rsid w:val="0040128B"/>
    <w:rsid w:val="0040236E"/>
    <w:rsid w:val="0040267D"/>
    <w:rsid w:val="00403004"/>
    <w:rsid w:val="00403313"/>
    <w:rsid w:val="004105CD"/>
    <w:rsid w:val="00411F22"/>
    <w:rsid w:val="00414E0C"/>
    <w:rsid w:val="004218BF"/>
    <w:rsid w:val="00423627"/>
    <w:rsid w:val="00427FF1"/>
    <w:rsid w:val="00430829"/>
    <w:rsid w:val="0043421C"/>
    <w:rsid w:val="004408CB"/>
    <w:rsid w:val="00440BDF"/>
    <w:rsid w:val="004423B6"/>
    <w:rsid w:val="004453E1"/>
    <w:rsid w:val="0044590E"/>
    <w:rsid w:val="00451903"/>
    <w:rsid w:val="00452216"/>
    <w:rsid w:val="0045329E"/>
    <w:rsid w:val="00453E95"/>
    <w:rsid w:val="00455104"/>
    <w:rsid w:val="004579E1"/>
    <w:rsid w:val="0046096C"/>
    <w:rsid w:val="00462897"/>
    <w:rsid w:val="00464C10"/>
    <w:rsid w:val="00477347"/>
    <w:rsid w:val="004843EF"/>
    <w:rsid w:val="00486993"/>
    <w:rsid w:val="00486F34"/>
    <w:rsid w:val="00491503"/>
    <w:rsid w:val="004943D2"/>
    <w:rsid w:val="00497535"/>
    <w:rsid w:val="004976A0"/>
    <w:rsid w:val="00497789"/>
    <w:rsid w:val="004A091C"/>
    <w:rsid w:val="004A3814"/>
    <w:rsid w:val="004A3DB8"/>
    <w:rsid w:val="004A418D"/>
    <w:rsid w:val="004A526D"/>
    <w:rsid w:val="004A77AC"/>
    <w:rsid w:val="004A7AA4"/>
    <w:rsid w:val="004B2335"/>
    <w:rsid w:val="004B4D6B"/>
    <w:rsid w:val="004B6896"/>
    <w:rsid w:val="004C1F26"/>
    <w:rsid w:val="004C2CAB"/>
    <w:rsid w:val="004C3C11"/>
    <w:rsid w:val="004C54F9"/>
    <w:rsid w:val="004D22D9"/>
    <w:rsid w:val="004D292C"/>
    <w:rsid w:val="004D42EB"/>
    <w:rsid w:val="004D57E5"/>
    <w:rsid w:val="004D6811"/>
    <w:rsid w:val="004E0479"/>
    <w:rsid w:val="004E11F7"/>
    <w:rsid w:val="004E25AB"/>
    <w:rsid w:val="004E39A1"/>
    <w:rsid w:val="004E4B91"/>
    <w:rsid w:val="004E7AED"/>
    <w:rsid w:val="004E7FA2"/>
    <w:rsid w:val="004F1408"/>
    <w:rsid w:val="004F53F0"/>
    <w:rsid w:val="004F79F7"/>
    <w:rsid w:val="004F7F67"/>
    <w:rsid w:val="00500BCE"/>
    <w:rsid w:val="00501A72"/>
    <w:rsid w:val="00501E26"/>
    <w:rsid w:val="0050389D"/>
    <w:rsid w:val="0050413B"/>
    <w:rsid w:val="00504D6B"/>
    <w:rsid w:val="00506211"/>
    <w:rsid w:val="00506F8E"/>
    <w:rsid w:val="00507198"/>
    <w:rsid w:val="00507537"/>
    <w:rsid w:val="005119C1"/>
    <w:rsid w:val="00512094"/>
    <w:rsid w:val="00512ACB"/>
    <w:rsid w:val="005133ED"/>
    <w:rsid w:val="0051352E"/>
    <w:rsid w:val="0051361D"/>
    <w:rsid w:val="00513CBA"/>
    <w:rsid w:val="00513FE7"/>
    <w:rsid w:val="00514C3D"/>
    <w:rsid w:val="00515DF6"/>
    <w:rsid w:val="00516F53"/>
    <w:rsid w:val="00516FD9"/>
    <w:rsid w:val="00517ED0"/>
    <w:rsid w:val="005213BC"/>
    <w:rsid w:val="00521E51"/>
    <w:rsid w:val="00530D07"/>
    <w:rsid w:val="00531DA2"/>
    <w:rsid w:val="005354F7"/>
    <w:rsid w:val="0053746E"/>
    <w:rsid w:val="00542136"/>
    <w:rsid w:val="0054645A"/>
    <w:rsid w:val="005527C9"/>
    <w:rsid w:val="0055355A"/>
    <w:rsid w:val="00555D88"/>
    <w:rsid w:val="00560FD5"/>
    <w:rsid w:val="0056119E"/>
    <w:rsid w:val="00567402"/>
    <w:rsid w:val="00572115"/>
    <w:rsid w:val="00572BB9"/>
    <w:rsid w:val="00572EC8"/>
    <w:rsid w:val="00584823"/>
    <w:rsid w:val="00585D10"/>
    <w:rsid w:val="00586B4C"/>
    <w:rsid w:val="00587470"/>
    <w:rsid w:val="005876F5"/>
    <w:rsid w:val="00590681"/>
    <w:rsid w:val="00591172"/>
    <w:rsid w:val="00591C38"/>
    <w:rsid w:val="005926FA"/>
    <w:rsid w:val="005930E8"/>
    <w:rsid w:val="00593833"/>
    <w:rsid w:val="005948ED"/>
    <w:rsid w:val="00596405"/>
    <w:rsid w:val="005A3FBE"/>
    <w:rsid w:val="005A4652"/>
    <w:rsid w:val="005A46EF"/>
    <w:rsid w:val="005A639A"/>
    <w:rsid w:val="005A6ED5"/>
    <w:rsid w:val="005B15E3"/>
    <w:rsid w:val="005B4376"/>
    <w:rsid w:val="005B48F6"/>
    <w:rsid w:val="005B5D3F"/>
    <w:rsid w:val="005B7312"/>
    <w:rsid w:val="005C31D6"/>
    <w:rsid w:val="005C3B56"/>
    <w:rsid w:val="005C3DD7"/>
    <w:rsid w:val="005C51D6"/>
    <w:rsid w:val="005C64D1"/>
    <w:rsid w:val="005C78A8"/>
    <w:rsid w:val="005C7C67"/>
    <w:rsid w:val="005D04A1"/>
    <w:rsid w:val="005D25BD"/>
    <w:rsid w:val="005D6F7E"/>
    <w:rsid w:val="005D7406"/>
    <w:rsid w:val="005E0C54"/>
    <w:rsid w:val="005E0FEE"/>
    <w:rsid w:val="005E1D28"/>
    <w:rsid w:val="005E753F"/>
    <w:rsid w:val="005E76BF"/>
    <w:rsid w:val="005F18A7"/>
    <w:rsid w:val="005F2870"/>
    <w:rsid w:val="005F5826"/>
    <w:rsid w:val="00606AFE"/>
    <w:rsid w:val="00610028"/>
    <w:rsid w:val="00610B1A"/>
    <w:rsid w:val="006113C2"/>
    <w:rsid w:val="00612ABB"/>
    <w:rsid w:val="00615096"/>
    <w:rsid w:val="00615978"/>
    <w:rsid w:val="006179B6"/>
    <w:rsid w:val="00617A19"/>
    <w:rsid w:val="006220F6"/>
    <w:rsid w:val="00622897"/>
    <w:rsid w:val="0062305B"/>
    <w:rsid w:val="006233A0"/>
    <w:rsid w:val="006265E7"/>
    <w:rsid w:val="0062773F"/>
    <w:rsid w:val="00630BA7"/>
    <w:rsid w:val="00635938"/>
    <w:rsid w:val="0063593A"/>
    <w:rsid w:val="00636C2A"/>
    <w:rsid w:val="00637340"/>
    <w:rsid w:val="0063751B"/>
    <w:rsid w:val="006405B4"/>
    <w:rsid w:val="006408BB"/>
    <w:rsid w:val="00640B56"/>
    <w:rsid w:val="00641166"/>
    <w:rsid w:val="00642435"/>
    <w:rsid w:val="00643672"/>
    <w:rsid w:val="0064493B"/>
    <w:rsid w:val="00644A57"/>
    <w:rsid w:val="00645D60"/>
    <w:rsid w:val="00645EEE"/>
    <w:rsid w:val="00650679"/>
    <w:rsid w:val="00650E93"/>
    <w:rsid w:val="00652613"/>
    <w:rsid w:val="00654DA2"/>
    <w:rsid w:val="00656788"/>
    <w:rsid w:val="00656CE7"/>
    <w:rsid w:val="00657055"/>
    <w:rsid w:val="00657C55"/>
    <w:rsid w:val="00661A76"/>
    <w:rsid w:val="006629E2"/>
    <w:rsid w:val="006659A1"/>
    <w:rsid w:val="00665CB0"/>
    <w:rsid w:val="00667462"/>
    <w:rsid w:val="00672A34"/>
    <w:rsid w:val="00681127"/>
    <w:rsid w:val="00682056"/>
    <w:rsid w:val="00685E74"/>
    <w:rsid w:val="006866B5"/>
    <w:rsid w:val="00687BA9"/>
    <w:rsid w:val="00687CA9"/>
    <w:rsid w:val="00692CE5"/>
    <w:rsid w:val="0069354F"/>
    <w:rsid w:val="006938D4"/>
    <w:rsid w:val="006946FE"/>
    <w:rsid w:val="00694864"/>
    <w:rsid w:val="00696828"/>
    <w:rsid w:val="0069712F"/>
    <w:rsid w:val="00697459"/>
    <w:rsid w:val="006A316F"/>
    <w:rsid w:val="006A3AC2"/>
    <w:rsid w:val="006A77BE"/>
    <w:rsid w:val="006A7C34"/>
    <w:rsid w:val="006B057B"/>
    <w:rsid w:val="006B0C81"/>
    <w:rsid w:val="006B16EC"/>
    <w:rsid w:val="006B22C6"/>
    <w:rsid w:val="006B3EF3"/>
    <w:rsid w:val="006B4FE2"/>
    <w:rsid w:val="006B7ECA"/>
    <w:rsid w:val="006C01CE"/>
    <w:rsid w:val="006C0B0E"/>
    <w:rsid w:val="006C3377"/>
    <w:rsid w:val="006C6FEF"/>
    <w:rsid w:val="006D002B"/>
    <w:rsid w:val="006D03A9"/>
    <w:rsid w:val="006D486A"/>
    <w:rsid w:val="006D781E"/>
    <w:rsid w:val="006E5B05"/>
    <w:rsid w:val="006E5ECB"/>
    <w:rsid w:val="006F0A1A"/>
    <w:rsid w:val="006F2558"/>
    <w:rsid w:val="006F3A43"/>
    <w:rsid w:val="006F5895"/>
    <w:rsid w:val="0070001E"/>
    <w:rsid w:val="007008E3"/>
    <w:rsid w:val="00700E24"/>
    <w:rsid w:val="0070110F"/>
    <w:rsid w:val="00701715"/>
    <w:rsid w:val="0070294B"/>
    <w:rsid w:val="00706361"/>
    <w:rsid w:val="0071330C"/>
    <w:rsid w:val="00713A4A"/>
    <w:rsid w:val="00713AEE"/>
    <w:rsid w:val="00714B6B"/>
    <w:rsid w:val="0071563C"/>
    <w:rsid w:val="00717B92"/>
    <w:rsid w:val="00723B0E"/>
    <w:rsid w:val="00727810"/>
    <w:rsid w:val="007305F0"/>
    <w:rsid w:val="00732626"/>
    <w:rsid w:val="007334DE"/>
    <w:rsid w:val="00736E02"/>
    <w:rsid w:val="00740546"/>
    <w:rsid w:val="00743B0B"/>
    <w:rsid w:val="00746646"/>
    <w:rsid w:val="00752340"/>
    <w:rsid w:val="0075327D"/>
    <w:rsid w:val="0075475D"/>
    <w:rsid w:val="00754CAA"/>
    <w:rsid w:val="00755D45"/>
    <w:rsid w:val="00757E5E"/>
    <w:rsid w:val="00764585"/>
    <w:rsid w:val="007652D2"/>
    <w:rsid w:val="00765772"/>
    <w:rsid w:val="00767052"/>
    <w:rsid w:val="00770C5B"/>
    <w:rsid w:val="00771505"/>
    <w:rsid w:val="00771A2F"/>
    <w:rsid w:val="007729CB"/>
    <w:rsid w:val="00772F3E"/>
    <w:rsid w:val="0077652F"/>
    <w:rsid w:val="00776554"/>
    <w:rsid w:val="0078043D"/>
    <w:rsid w:val="00780969"/>
    <w:rsid w:val="00782412"/>
    <w:rsid w:val="0078388D"/>
    <w:rsid w:val="0078593C"/>
    <w:rsid w:val="0078704D"/>
    <w:rsid w:val="0078734C"/>
    <w:rsid w:val="00791F18"/>
    <w:rsid w:val="00792699"/>
    <w:rsid w:val="0079320E"/>
    <w:rsid w:val="00794644"/>
    <w:rsid w:val="007957FC"/>
    <w:rsid w:val="007965F9"/>
    <w:rsid w:val="00796C1D"/>
    <w:rsid w:val="007A0FC0"/>
    <w:rsid w:val="007A1355"/>
    <w:rsid w:val="007A4CF5"/>
    <w:rsid w:val="007A6DB4"/>
    <w:rsid w:val="007B22C2"/>
    <w:rsid w:val="007B4090"/>
    <w:rsid w:val="007B52E5"/>
    <w:rsid w:val="007B7C80"/>
    <w:rsid w:val="007C0BEF"/>
    <w:rsid w:val="007C1893"/>
    <w:rsid w:val="007C1BD2"/>
    <w:rsid w:val="007C7779"/>
    <w:rsid w:val="007D0385"/>
    <w:rsid w:val="007D0D58"/>
    <w:rsid w:val="007D1201"/>
    <w:rsid w:val="007D5B31"/>
    <w:rsid w:val="007E03CC"/>
    <w:rsid w:val="007E3864"/>
    <w:rsid w:val="007E4AA1"/>
    <w:rsid w:val="007E5466"/>
    <w:rsid w:val="007E73C4"/>
    <w:rsid w:val="007E7FB0"/>
    <w:rsid w:val="007F10BB"/>
    <w:rsid w:val="007F2064"/>
    <w:rsid w:val="007F26E1"/>
    <w:rsid w:val="007F67C3"/>
    <w:rsid w:val="007F7AD3"/>
    <w:rsid w:val="00801D53"/>
    <w:rsid w:val="00811FF0"/>
    <w:rsid w:val="00814629"/>
    <w:rsid w:val="00814D63"/>
    <w:rsid w:val="00815745"/>
    <w:rsid w:val="008159C6"/>
    <w:rsid w:val="00817A5B"/>
    <w:rsid w:val="00817AA7"/>
    <w:rsid w:val="008234C0"/>
    <w:rsid w:val="008240BF"/>
    <w:rsid w:val="008321C8"/>
    <w:rsid w:val="008343AC"/>
    <w:rsid w:val="00840208"/>
    <w:rsid w:val="0084207A"/>
    <w:rsid w:val="008423DB"/>
    <w:rsid w:val="008453D6"/>
    <w:rsid w:val="0084574A"/>
    <w:rsid w:val="00846FA7"/>
    <w:rsid w:val="00847D39"/>
    <w:rsid w:val="00850447"/>
    <w:rsid w:val="00853A09"/>
    <w:rsid w:val="00854207"/>
    <w:rsid w:val="00862249"/>
    <w:rsid w:val="00862579"/>
    <w:rsid w:val="008666F7"/>
    <w:rsid w:val="0086774C"/>
    <w:rsid w:val="0087033C"/>
    <w:rsid w:val="008708A4"/>
    <w:rsid w:val="00871980"/>
    <w:rsid w:val="008734AD"/>
    <w:rsid w:val="008738B2"/>
    <w:rsid w:val="00873F26"/>
    <w:rsid w:val="00880BE0"/>
    <w:rsid w:val="00881BD5"/>
    <w:rsid w:val="00881F80"/>
    <w:rsid w:val="008820E6"/>
    <w:rsid w:val="00885B06"/>
    <w:rsid w:val="0088660B"/>
    <w:rsid w:val="0088794C"/>
    <w:rsid w:val="00890B0E"/>
    <w:rsid w:val="00890C68"/>
    <w:rsid w:val="008916BB"/>
    <w:rsid w:val="00892BD6"/>
    <w:rsid w:val="008930E4"/>
    <w:rsid w:val="00894613"/>
    <w:rsid w:val="00897DC9"/>
    <w:rsid w:val="008A0FD2"/>
    <w:rsid w:val="008A11C6"/>
    <w:rsid w:val="008A1496"/>
    <w:rsid w:val="008A1F65"/>
    <w:rsid w:val="008A30AB"/>
    <w:rsid w:val="008A43F2"/>
    <w:rsid w:val="008A577A"/>
    <w:rsid w:val="008A60F4"/>
    <w:rsid w:val="008A7D21"/>
    <w:rsid w:val="008B0350"/>
    <w:rsid w:val="008B0B19"/>
    <w:rsid w:val="008B282B"/>
    <w:rsid w:val="008B3A7B"/>
    <w:rsid w:val="008B4D07"/>
    <w:rsid w:val="008C0FB6"/>
    <w:rsid w:val="008C2988"/>
    <w:rsid w:val="008C2CAC"/>
    <w:rsid w:val="008C5EB8"/>
    <w:rsid w:val="008C62E5"/>
    <w:rsid w:val="008D059D"/>
    <w:rsid w:val="008D0DA1"/>
    <w:rsid w:val="008D1B1E"/>
    <w:rsid w:val="008D2462"/>
    <w:rsid w:val="008D29DF"/>
    <w:rsid w:val="008D427F"/>
    <w:rsid w:val="008D4581"/>
    <w:rsid w:val="008D58AC"/>
    <w:rsid w:val="008D5CD2"/>
    <w:rsid w:val="008D6540"/>
    <w:rsid w:val="008D6EF1"/>
    <w:rsid w:val="008E1777"/>
    <w:rsid w:val="008E2556"/>
    <w:rsid w:val="008E3F9B"/>
    <w:rsid w:val="008E5C4E"/>
    <w:rsid w:val="008E7F10"/>
    <w:rsid w:val="008F091D"/>
    <w:rsid w:val="008F5160"/>
    <w:rsid w:val="008F51EC"/>
    <w:rsid w:val="008F64C2"/>
    <w:rsid w:val="008F6AF9"/>
    <w:rsid w:val="008F792D"/>
    <w:rsid w:val="008F7F0B"/>
    <w:rsid w:val="00900116"/>
    <w:rsid w:val="009030A4"/>
    <w:rsid w:val="009031DD"/>
    <w:rsid w:val="00905E8D"/>
    <w:rsid w:val="00913BA2"/>
    <w:rsid w:val="009144B3"/>
    <w:rsid w:val="00914F61"/>
    <w:rsid w:val="0091566B"/>
    <w:rsid w:val="009200A7"/>
    <w:rsid w:val="0092058D"/>
    <w:rsid w:val="00921E22"/>
    <w:rsid w:val="009245DE"/>
    <w:rsid w:val="00927712"/>
    <w:rsid w:val="0092784D"/>
    <w:rsid w:val="00930261"/>
    <w:rsid w:val="00933F4E"/>
    <w:rsid w:val="00935099"/>
    <w:rsid w:val="00935B54"/>
    <w:rsid w:val="00936EBE"/>
    <w:rsid w:val="009377E3"/>
    <w:rsid w:val="00937A88"/>
    <w:rsid w:val="00937E84"/>
    <w:rsid w:val="00937F00"/>
    <w:rsid w:val="00943258"/>
    <w:rsid w:val="00944480"/>
    <w:rsid w:val="00944696"/>
    <w:rsid w:val="009465DA"/>
    <w:rsid w:val="009555F5"/>
    <w:rsid w:val="00957A14"/>
    <w:rsid w:val="009617A1"/>
    <w:rsid w:val="00963AB1"/>
    <w:rsid w:val="00963E79"/>
    <w:rsid w:val="0096707A"/>
    <w:rsid w:val="009675FE"/>
    <w:rsid w:val="00967F00"/>
    <w:rsid w:val="0097132C"/>
    <w:rsid w:val="009800C3"/>
    <w:rsid w:val="009811A7"/>
    <w:rsid w:val="00981B67"/>
    <w:rsid w:val="009831C6"/>
    <w:rsid w:val="00984AAE"/>
    <w:rsid w:val="00985274"/>
    <w:rsid w:val="009866FF"/>
    <w:rsid w:val="00987D9D"/>
    <w:rsid w:val="00987FBC"/>
    <w:rsid w:val="00990E20"/>
    <w:rsid w:val="00992B6E"/>
    <w:rsid w:val="009A1CD6"/>
    <w:rsid w:val="009A32DD"/>
    <w:rsid w:val="009A3436"/>
    <w:rsid w:val="009A347E"/>
    <w:rsid w:val="009A38F3"/>
    <w:rsid w:val="009A4BCF"/>
    <w:rsid w:val="009B213D"/>
    <w:rsid w:val="009B2B5D"/>
    <w:rsid w:val="009B568A"/>
    <w:rsid w:val="009B56FE"/>
    <w:rsid w:val="009B5F83"/>
    <w:rsid w:val="009C08A0"/>
    <w:rsid w:val="009C0E9B"/>
    <w:rsid w:val="009C264A"/>
    <w:rsid w:val="009C4EB4"/>
    <w:rsid w:val="009C5146"/>
    <w:rsid w:val="009D0407"/>
    <w:rsid w:val="009D1752"/>
    <w:rsid w:val="009D39A6"/>
    <w:rsid w:val="009D3DB6"/>
    <w:rsid w:val="009D45E1"/>
    <w:rsid w:val="009D63EE"/>
    <w:rsid w:val="009E0672"/>
    <w:rsid w:val="009E0866"/>
    <w:rsid w:val="009E1B23"/>
    <w:rsid w:val="009E4C5A"/>
    <w:rsid w:val="009E62C7"/>
    <w:rsid w:val="009E72E5"/>
    <w:rsid w:val="009F7828"/>
    <w:rsid w:val="00A020C7"/>
    <w:rsid w:val="00A0278A"/>
    <w:rsid w:val="00A06831"/>
    <w:rsid w:val="00A105E0"/>
    <w:rsid w:val="00A122DC"/>
    <w:rsid w:val="00A14011"/>
    <w:rsid w:val="00A141A1"/>
    <w:rsid w:val="00A144C7"/>
    <w:rsid w:val="00A15BC4"/>
    <w:rsid w:val="00A20694"/>
    <w:rsid w:val="00A22013"/>
    <w:rsid w:val="00A234B3"/>
    <w:rsid w:val="00A2382A"/>
    <w:rsid w:val="00A2460F"/>
    <w:rsid w:val="00A26431"/>
    <w:rsid w:val="00A2682C"/>
    <w:rsid w:val="00A26A19"/>
    <w:rsid w:val="00A26F8B"/>
    <w:rsid w:val="00A27216"/>
    <w:rsid w:val="00A31848"/>
    <w:rsid w:val="00A36294"/>
    <w:rsid w:val="00A369E8"/>
    <w:rsid w:val="00A40120"/>
    <w:rsid w:val="00A44D2A"/>
    <w:rsid w:val="00A45339"/>
    <w:rsid w:val="00A4589C"/>
    <w:rsid w:val="00A4789A"/>
    <w:rsid w:val="00A51CF4"/>
    <w:rsid w:val="00A526FE"/>
    <w:rsid w:val="00A54C48"/>
    <w:rsid w:val="00A57829"/>
    <w:rsid w:val="00A57AB6"/>
    <w:rsid w:val="00A61AD6"/>
    <w:rsid w:val="00A62783"/>
    <w:rsid w:val="00A63CED"/>
    <w:rsid w:val="00A64652"/>
    <w:rsid w:val="00A64D48"/>
    <w:rsid w:val="00A65F7C"/>
    <w:rsid w:val="00A6655D"/>
    <w:rsid w:val="00A70301"/>
    <w:rsid w:val="00A70317"/>
    <w:rsid w:val="00A71EA6"/>
    <w:rsid w:val="00A72E5E"/>
    <w:rsid w:val="00A72E7D"/>
    <w:rsid w:val="00A73695"/>
    <w:rsid w:val="00A73765"/>
    <w:rsid w:val="00A73B9D"/>
    <w:rsid w:val="00A73FA2"/>
    <w:rsid w:val="00A74C0B"/>
    <w:rsid w:val="00A763EE"/>
    <w:rsid w:val="00A83EFB"/>
    <w:rsid w:val="00A855D6"/>
    <w:rsid w:val="00A85AEC"/>
    <w:rsid w:val="00A85D61"/>
    <w:rsid w:val="00A905FB"/>
    <w:rsid w:val="00A90BB0"/>
    <w:rsid w:val="00A914F3"/>
    <w:rsid w:val="00A925B7"/>
    <w:rsid w:val="00A95A91"/>
    <w:rsid w:val="00A971A2"/>
    <w:rsid w:val="00A973D1"/>
    <w:rsid w:val="00AA000F"/>
    <w:rsid w:val="00AA3AC5"/>
    <w:rsid w:val="00AA70E6"/>
    <w:rsid w:val="00AB0A2C"/>
    <w:rsid w:val="00AB76D0"/>
    <w:rsid w:val="00AC00E9"/>
    <w:rsid w:val="00AC3081"/>
    <w:rsid w:val="00AC6642"/>
    <w:rsid w:val="00AC7F93"/>
    <w:rsid w:val="00AD0052"/>
    <w:rsid w:val="00AD3149"/>
    <w:rsid w:val="00AD3792"/>
    <w:rsid w:val="00AD752F"/>
    <w:rsid w:val="00AE2E50"/>
    <w:rsid w:val="00AE6DE1"/>
    <w:rsid w:val="00AE74DF"/>
    <w:rsid w:val="00AF0D6D"/>
    <w:rsid w:val="00AF4061"/>
    <w:rsid w:val="00AF4281"/>
    <w:rsid w:val="00B0042A"/>
    <w:rsid w:val="00B016D3"/>
    <w:rsid w:val="00B022DA"/>
    <w:rsid w:val="00B05E5E"/>
    <w:rsid w:val="00B10F8A"/>
    <w:rsid w:val="00B12817"/>
    <w:rsid w:val="00B12E1F"/>
    <w:rsid w:val="00B1550E"/>
    <w:rsid w:val="00B15DD6"/>
    <w:rsid w:val="00B163B0"/>
    <w:rsid w:val="00B223B9"/>
    <w:rsid w:val="00B229DF"/>
    <w:rsid w:val="00B22F29"/>
    <w:rsid w:val="00B24B53"/>
    <w:rsid w:val="00B24FF2"/>
    <w:rsid w:val="00B25D39"/>
    <w:rsid w:val="00B31B7E"/>
    <w:rsid w:val="00B31EE4"/>
    <w:rsid w:val="00B330B9"/>
    <w:rsid w:val="00B33946"/>
    <w:rsid w:val="00B343BC"/>
    <w:rsid w:val="00B3601B"/>
    <w:rsid w:val="00B36DB8"/>
    <w:rsid w:val="00B43873"/>
    <w:rsid w:val="00B459F2"/>
    <w:rsid w:val="00B47CF3"/>
    <w:rsid w:val="00B50325"/>
    <w:rsid w:val="00B50439"/>
    <w:rsid w:val="00B51688"/>
    <w:rsid w:val="00B53E4F"/>
    <w:rsid w:val="00B55549"/>
    <w:rsid w:val="00B6135B"/>
    <w:rsid w:val="00B619CF"/>
    <w:rsid w:val="00B61AB4"/>
    <w:rsid w:val="00B62419"/>
    <w:rsid w:val="00B63942"/>
    <w:rsid w:val="00B63B4D"/>
    <w:rsid w:val="00B65DA7"/>
    <w:rsid w:val="00B66026"/>
    <w:rsid w:val="00B7060B"/>
    <w:rsid w:val="00B72D1C"/>
    <w:rsid w:val="00B7458D"/>
    <w:rsid w:val="00B7466B"/>
    <w:rsid w:val="00B751BA"/>
    <w:rsid w:val="00B755DF"/>
    <w:rsid w:val="00B76CE2"/>
    <w:rsid w:val="00B833B9"/>
    <w:rsid w:val="00B85525"/>
    <w:rsid w:val="00B902CE"/>
    <w:rsid w:val="00B91042"/>
    <w:rsid w:val="00B91356"/>
    <w:rsid w:val="00B917FC"/>
    <w:rsid w:val="00B92B0F"/>
    <w:rsid w:val="00B93C25"/>
    <w:rsid w:val="00B97D8E"/>
    <w:rsid w:val="00BA09C1"/>
    <w:rsid w:val="00BA1342"/>
    <w:rsid w:val="00BA2B3D"/>
    <w:rsid w:val="00BA3C9F"/>
    <w:rsid w:val="00BA5A09"/>
    <w:rsid w:val="00BA7D30"/>
    <w:rsid w:val="00BB26E8"/>
    <w:rsid w:val="00BB45E2"/>
    <w:rsid w:val="00BB54A5"/>
    <w:rsid w:val="00BC15C0"/>
    <w:rsid w:val="00BC1CD4"/>
    <w:rsid w:val="00BC2067"/>
    <w:rsid w:val="00BC2E4B"/>
    <w:rsid w:val="00BC37DA"/>
    <w:rsid w:val="00BC3A10"/>
    <w:rsid w:val="00BC5139"/>
    <w:rsid w:val="00BD1015"/>
    <w:rsid w:val="00BD585C"/>
    <w:rsid w:val="00BE0231"/>
    <w:rsid w:val="00BE26D8"/>
    <w:rsid w:val="00BF7559"/>
    <w:rsid w:val="00C038BE"/>
    <w:rsid w:val="00C17FF4"/>
    <w:rsid w:val="00C22F44"/>
    <w:rsid w:val="00C3007D"/>
    <w:rsid w:val="00C308EE"/>
    <w:rsid w:val="00C36939"/>
    <w:rsid w:val="00C36C61"/>
    <w:rsid w:val="00C42763"/>
    <w:rsid w:val="00C43276"/>
    <w:rsid w:val="00C44496"/>
    <w:rsid w:val="00C451D7"/>
    <w:rsid w:val="00C466A7"/>
    <w:rsid w:val="00C46DBF"/>
    <w:rsid w:val="00C47FEE"/>
    <w:rsid w:val="00C506EC"/>
    <w:rsid w:val="00C539E9"/>
    <w:rsid w:val="00C54E0D"/>
    <w:rsid w:val="00C60069"/>
    <w:rsid w:val="00C6065B"/>
    <w:rsid w:val="00C60E4B"/>
    <w:rsid w:val="00C61A53"/>
    <w:rsid w:val="00C647B6"/>
    <w:rsid w:val="00C64DEF"/>
    <w:rsid w:val="00C65752"/>
    <w:rsid w:val="00C70018"/>
    <w:rsid w:val="00C735A1"/>
    <w:rsid w:val="00C74306"/>
    <w:rsid w:val="00C778AE"/>
    <w:rsid w:val="00C813B0"/>
    <w:rsid w:val="00C816A7"/>
    <w:rsid w:val="00C836D3"/>
    <w:rsid w:val="00C84D27"/>
    <w:rsid w:val="00C85381"/>
    <w:rsid w:val="00C9141C"/>
    <w:rsid w:val="00C91D2C"/>
    <w:rsid w:val="00C93FD7"/>
    <w:rsid w:val="00C94A54"/>
    <w:rsid w:val="00C95887"/>
    <w:rsid w:val="00CA0F1F"/>
    <w:rsid w:val="00CA2751"/>
    <w:rsid w:val="00CA2AF6"/>
    <w:rsid w:val="00CA52B9"/>
    <w:rsid w:val="00CA5919"/>
    <w:rsid w:val="00CA6751"/>
    <w:rsid w:val="00CA67D8"/>
    <w:rsid w:val="00CB02E4"/>
    <w:rsid w:val="00CB0BB2"/>
    <w:rsid w:val="00CB613B"/>
    <w:rsid w:val="00CB645C"/>
    <w:rsid w:val="00CB6FF2"/>
    <w:rsid w:val="00CC0A6A"/>
    <w:rsid w:val="00CC23F4"/>
    <w:rsid w:val="00CC28DD"/>
    <w:rsid w:val="00CC2C8F"/>
    <w:rsid w:val="00CC2FE7"/>
    <w:rsid w:val="00CC48F7"/>
    <w:rsid w:val="00CC4E46"/>
    <w:rsid w:val="00CC641C"/>
    <w:rsid w:val="00CD3A59"/>
    <w:rsid w:val="00CD50BC"/>
    <w:rsid w:val="00CD6AE9"/>
    <w:rsid w:val="00CD6C7D"/>
    <w:rsid w:val="00CD7BEE"/>
    <w:rsid w:val="00CE090C"/>
    <w:rsid w:val="00CE17F0"/>
    <w:rsid w:val="00CE2688"/>
    <w:rsid w:val="00CE4679"/>
    <w:rsid w:val="00CE48F2"/>
    <w:rsid w:val="00CE4A29"/>
    <w:rsid w:val="00CE4A5D"/>
    <w:rsid w:val="00CF05F1"/>
    <w:rsid w:val="00CF0D6E"/>
    <w:rsid w:val="00CF0F11"/>
    <w:rsid w:val="00CF28B0"/>
    <w:rsid w:val="00CF2FBD"/>
    <w:rsid w:val="00CF6794"/>
    <w:rsid w:val="00CF78B5"/>
    <w:rsid w:val="00D010E9"/>
    <w:rsid w:val="00D04AF1"/>
    <w:rsid w:val="00D04FAE"/>
    <w:rsid w:val="00D065F7"/>
    <w:rsid w:val="00D07B04"/>
    <w:rsid w:val="00D10BA5"/>
    <w:rsid w:val="00D159FF"/>
    <w:rsid w:val="00D20292"/>
    <w:rsid w:val="00D263CD"/>
    <w:rsid w:val="00D26CFD"/>
    <w:rsid w:val="00D27D8B"/>
    <w:rsid w:val="00D312C6"/>
    <w:rsid w:val="00D31C4F"/>
    <w:rsid w:val="00D32F2C"/>
    <w:rsid w:val="00D3313C"/>
    <w:rsid w:val="00D33B86"/>
    <w:rsid w:val="00D34259"/>
    <w:rsid w:val="00D344B6"/>
    <w:rsid w:val="00D4024E"/>
    <w:rsid w:val="00D40B51"/>
    <w:rsid w:val="00D43C33"/>
    <w:rsid w:val="00D43E40"/>
    <w:rsid w:val="00D442B2"/>
    <w:rsid w:val="00D45059"/>
    <w:rsid w:val="00D452FC"/>
    <w:rsid w:val="00D468FE"/>
    <w:rsid w:val="00D5098B"/>
    <w:rsid w:val="00D50D92"/>
    <w:rsid w:val="00D511C8"/>
    <w:rsid w:val="00D51B01"/>
    <w:rsid w:val="00D52142"/>
    <w:rsid w:val="00D55C45"/>
    <w:rsid w:val="00D568AD"/>
    <w:rsid w:val="00D56A4D"/>
    <w:rsid w:val="00D56A93"/>
    <w:rsid w:val="00D60A9A"/>
    <w:rsid w:val="00D63E86"/>
    <w:rsid w:val="00D64461"/>
    <w:rsid w:val="00D64CAD"/>
    <w:rsid w:val="00D65E4C"/>
    <w:rsid w:val="00D6697F"/>
    <w:rsid w:val="00D70566"/>
    <w:rsid w:val="00D717C1"/>
    <w:rsid w:val="00D71B6A"/>
    <w:rsid w:val="00D71C30"/>
    <w:rsid w:val="00D73025"/>
    <w:rsid w:val="00D74BC4"/>
    <w:rsid w:val="00D754CF"/>
    <w:rsid w:val="00D75E73"/>
    <w:rsid w:val="00D81B8C"/>
    <w:rsid w:val="00D836E1"/>
    <w:rsid w:val="00D851C3"/>
    <w:rsid w:val="00D854FB"/>
    <w:rsid w:val="00D90202"/>
    <w:rsid w:val="00D90771"/>
    <w:rsid w:val="00D951C6"/>
    <w:rsid w:val="00D965BF"/>
    <w:rsid w:val="00DA04E1"/>
    <w:rsid w:val="00DA08CB"/>
    <w:rsid w:val="00DA1907"/>
    <w:rsid w:val="00DA4530"/>
    <w:rsid w:val="00DA4B01"/>
    <w:rsid w:val="00DB0796"/>
    <w:rsid w:val="00DB0EC2"/>
    <w:rsid w:val="00DB0ED4"/>
    <w:rsid w:val="00DB3842"/>
    <w:rsid w:val="00DB5844"/>
    <w:rsid w:val="00DB585E"/>
    <w:rsid w:val="00DB65EA"/>
    <w:rsid w:val="00DC161C"/>
    <w:rsid w:val="00DC23CC"/>
    <w:rsid w:val="00DC2CB3"/>
    <w:rsid w:val="00DC52C1"/>
    <w:rsid w:val="00DC7844"/>
    <w:rsid w:val="00DD000D"/>
    <w:rsid w:val="00DD236F"/>
    <w:rsid w:val="00DD2AFF"/>
    <w:rsid w:val="00DD2DE5"/>
    <w:rsid w:val="00DD3424"/>
    <w:rsid w:val="00DD3C24"/>
    <w:rsid w:val="00DD3CE6"/>
    <w:rsid w:val="00DD54F1"/>
    <w:rsid w:val="00DD70B5"/>
    <w:rsid w:val="00DE38BE"/>
    <w:rsid w:val="00DE40B8"/>
    <w:rsid w:val="00DF04B9"/>
    <w:rsid w:val="00DF2021"/>
    <w:rsid w:val="00DF302A"/>
    <w:rsid w:val="00DF4827"/>
    <w:rsid w:val="00DF4845"/>
    <w:rsid w:val="00DF4C7E"/>
    <w:rsid w:val="00DF53B7"/>
    <w:rsid w:val="00DF5711"/>
    <w:rsid w:val="00DF5E30"/>
    <w:rsid w:val="00DF62B4"/>
    <w:rsid w:val="00DF71F8"/>
    <w:rsid w:val="00DF78F0"/>
    <w:rsid w:val="00E01D03"/>
    <w:rsid w:val="00E03957"/>
    <w:rsid w:val="00E03FD4"/>
    <w:rsid w:val="00E0650F"/>
    <w:rsid w:val="00E07D80"/>
    <w:rsid w:val="00E11EE9"/>
    <w:rsid w:val="00E11F29"/>
    <w:rsid w:val="00E1333E"/>
    <w:rsid w:val="00E1374F"/>
    <w:rsid w:val="00E14181"/>
    <w:rsid w:val="00E16209"/>
    <w:rsid w:val="00E16996"/>
    <w:rsid w:val="00E2003A"/>
    <w:rsid w:val="00E202A8"/>
    <w:rsid w:val="00E22BAE"/>
    <w:rsid w:val="00E22DEC"/>
    <w:rsid w:val="00E25669"/>
    <w:rsid w:val="00E25A96"/>
    <w:rsid w:val="00E26369"/>
    <w:rsid w:val="00E26ED7"/>
    <w:rsid w:val="00E304BC"/>
    <w:rsid w:val="00E30B8E"/>
    <w:rsid w:val="00E334F3"/>
    <w:rsid w:val="00E40788"/>
    <w:rsid w:val="00E40C69"/>
    <w:rsid w:val="00E40EA1"/>
    <w:rsid w:val="00E42752"/>
    <w:rsid w:val="00E42B53"/>
    <w:rsid w:val="00E4435F"/>
    <w:rsid w:val="00E466D2"/>
    <w:rsid w:val="00E46712"/>
    <w:rsid w:val="00E46752"/>
    <w:rsid w:val="00E47AC8"/>
    <w:rsid w:val="00E50EFF"/>
    <w:rsid w:val="00E51B08"/>
    <w:rsid w:val="00E541E0"/>
    <w:rsid w:val="00E55A63"/>
    <w:rsid w:val="00E564D4"/>
    <w:rsid w:val="00E57281"/>
    <w:rsid w:val="00E617AE"/>
    <w:rsid w:val="00E61C4A"/>
    <w:rsid w:val="00E62166"/>
    <w:rsid w:val="00E631E9"/>
    <w:rsid w:val="00E639A4"/>
    <w:rsid w:val="00E678A1"/>
    <w:rsid w:val="00E70DA0"/>
    <w:rsid w:val="00E711E1"/>
    <w:rsid w:val="00E71DD1"/>
    <w:rsid w:val="00E73FAC"/>
    <w:rsid w:val="00E74BA3"/>
    <w:rsid w:val="00E76DC4"/>
    <w:rsid w:val="00E803D0"/>
    <w:rsid w:val="00E80B1F"/>
    <w:rsid w:val="00E83687"/>
    <w:rsid w:val="00E858BF"/>
    <w:rsid w:val="00E86838"/>
    <w:rsid w:val="00E91C23"/>
    <w:rsid w:val="00E95B09"/>
    <w:rsid w:val="00E97FB0"/>
    <w:rsid w:val="00EA4010"/>
    <w:rsid w:val="00EA4274"/>
    <w:rsid w:val="00EA5D7E"/>
    <w:rsid w:val="00EA744F"/>
    <w:rsid w:val="00EA7BB6"/>
    <w:rsid w:val="00EB101A"/>
    <w:rsid w:val="00EB1DF1"/>
    <w:rsid w:val="00EB41EA"/>
    <w:rsid w:val="00EB4235"/>
    <w:rsid w:val="00EC043A"/>
    <w:rsid w:val="00EC28A2"/>
    <w:rsid w:val="00EC3CDE"/>
    <w:rsid w:val="00EC5309"/>
    <w:rsid w:val="00EC5966"/>
    <w:rsid w:val="00EC61DD"/>
    <w:rsid w:val="00EC6DF1"/>
    <w:rsid w:val="00ED12AE"/>
    <w:rsid w:val="00ED35DB"/>
    <w:rsid w:val="00ED5284"/>
    <w:rsid w:val="00ED5EFE"/>
    <w:rsid w:val="00ED7101"/>
    <w:rsid w:val="00EE412E"/>
    <w:rsid w:val="00EE429B"/>
    <w:rsid w:val="00EE5FA7"/>
    <w:rsid w:val="00EF262C"/>
    <w:rsid w:val="00EF373E"/>
    <w:rsid w:val="00EF46FB"/>
    <w:rsid w:val="00EF5544"/>
    <w:rsid w:val="00EF5A51"/>
    <w:rsid w:val="00EF5B41"/>
    <w:rsid w:val="00EF6707"/>
    <w:rsid w:val="00EF69D7"/>
    <w:rsid w:val="00F01B13"/>
    <w:rsid w:val="00F0265A"/>
    <w:rsid w:val="00F027E3"/>
    <w:rsid w:val="00F04CBC"/>
    <w:rsid w:val="00F07EEE"/>
    <w:rsid w:val="00F11667"/>
    <w:rsid w:val="00F12CED"/>
    <w:rsid w:val="00F1339D"/>
    <w:rsid w:val="00F14535"/>
    <w:rsid w:val="00F15C28"/>
    <w:rsid w:val="00F1720F"/>
    <w:rsid w:val="00F17284"/>
    <w:rsid w:val="00F17475"/>
    <w:rsid w:val="00F1788B"/>
    <w:rsid w:val="00F208DF"/>
    <w:rsid w:val="00F21F64"/>
    <w:rsid w:val="00F2236E"/>
    <w:rsid w:val="00F26D0B"/>
    <w:rsid w:val="00F30025"/>
    <w:rsid w:val="00F30838"/>
    <w:rsid w:val="00F30991"/>
    <w:rsid w:val="00F30BEE"/>
    <w:rsid w:val="00F31618"/>
    <w:rsid w:val="00F33404"/>
    <w:rsid w:val="00F45C5B"/>
    <w:rsid w:val="00F46D64"/>
    <w:rsid w:val="00F47628"/>
    <w:rsid w:val="00F52870"/>
    <w:rsid w:val="00F53D75"/>
    <w:rsid w:val="00F53EE7"/>
    <w:rsid w:val="00F545EC"/>
    <w:rsid w:val="00F57B6F"/>
    <w:rsid w:val="00F628C8"/>
    <w:rsid w:val="00F62EE9"/>
    <w:rsid w:val="00F63074"/>
    <w:rsid w:val="00F67D8F"/>
    <w:rsid w:val="00F70567"/>
    <w:rsid w:val="00F72B01"/>
    <w:rsid w:val="00F732A9"/>
    <w:rsid w:val="00F75F0C"/>
    <w:rsid w:val="00F76A1F"/>
    <w:rsid w:val="00F771E1"/>
    <w:rsid w:val="00F82E08"/>
    <w:rsid w:val="00F901BA"/>
    <w:rsid w:val="00F90596"/>
    <w:rsid w:val="00F9491D"/>
    <w:rsid w:val="00F9620B"/>
    <w:rsid w:val="00FA0C57"/>
    <w:rsid w:val="00FA703E"/>
    <w:rsid w:val="00FB05A0"/>
    <w:rsid w:val="00FB18D9"/>
    <w:rsid w:val="00FB3693"/>
    <w:rsid w:val="00FB70A3"/>
    <w:rsid w:val="00FC3D8F"/>
    <w:rsid w:val="00FC4274"/>
    <w:rsid w:val="00FC78C1"/>
    <w:rsid w:val="00FD268B"/>
    <w:rsid w:val="00FD2F0E"/>
    <w:rsid w:val="00FD36A0"/>
    <w:rsid w:val="00FD3FE9"/>
    <w:rsid w:val="00FD5192"/>
    <w:rsid w:val="00FD7A80"/>
    <w:rsid w:val="00FE0CAB"/>
    <w:rsid w:val="00FE28C4"/>
    <w:rsid w:val="00FE3A49"/>
    <w:rsid w:val="00FE3E0D"/>
    <w:rsid w:val="00FE4058"/>
    <w:rsid w:val="00FE4484"/>
    <w:rsid w:val="00FF056B"/>
    <w:rsid w:val="00FF11C7"/>
    <w:rsid w:val="00FF3059"/>
    <w:rsid w:val="00FF438C"/>
    <w:rsid w:val="00FF5557"/>
    <w:rsid w:val="00FF76C2"/>
    <w:rsid w:val="2775A351"/>
    <w:rsid w:val="408F2A16"/>
    <w:rsid w:val="5411D99B"/>
    <w:rsid w:val="662DA566"/>
    <w:rsid w:val="6B2E463E"/>
    <w:rsid w:val="6B89BF7B"/>
    <w:rsid w:val="74782D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28E93"/>
  <w15:chartTrackingRefBased/>
  <w15:docId w15:val="{3C1D1414-E60A-4503-9AE9-6A0946F7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8F1"/>
    <w:rPr>
      <w:rFonts w:ascii="Merriweather" w:hAnsi="Merriweather"/>
      <w:noProof/>
      <w:lang w:val="fr-CA"/>
    </w:rPr>
  </w:style>
  <w:style w:type="paragraph" w:styleId="Heading1">
    <w:name w:val="heading 1"/>
    <w:basedOn w:val="Normal"/>
    <w:next w:val="Normal"/>
    <w:link w:val="Heading1Char"/>
    <w:uiPriority w:val="9"/>
    <w:qFormat/>
    <w:rsid w:val="00486F34"/>
    <w:pPr>
      <w:keepNext/>
      <w:keepLines/>
      <w:numPr>
        <w:numId w:val="43"/>
      </w:numPr>
      <w:spacing w:before="360" w:after="80"/>
      <w:outlineLvl w:val="0"/>
    </w:pPr>
    <w:rPr>
      <w:rFonts w:ascii="Inter" w:eastAsiaTheme="majorEastAsia" w:hAnsi="Inter" w:cstheme="majorBidi"/>
      <w:color w:val="000000" w:themeColor="text1"/>
      <w:sz w:val="40"/>
      <w:szCs w:val="40"/>
    </w:rPr>
  </w:style>
  <w:style w:type="paragraph" w:styleId="Heading2">
    <w:name w:val="heading 2"/>
    <w:basedOn w:val="Normal"/>
    <w:next w:val="Normal"/>
    <w:link w:val="Heading2Char"/>
    <w:uiPriority w:val="9"/>
    <w:unhideWhenUsed/>
    <w:qFormat/>
    <w:rsid w:val="00C70018"/>
    <w:pPr>
      <w:keepNext/>
      <w:keepLines/>
      <w:numPr>
        <w:ilvl w:val="1"/>
        <w:numId w:val="43"/>
      </w:numPr>
      <w:spacing w:before="240" w:after="80"/>
      <w:outlineLvl w:val="1"/>
    </w:pPr>
    <w:rPr>
      <w:rFonts w:ascii="Inter" w:eastAsiaTheme="majorEastAsia" w:hAnsi="Inter" w:cstheme="majorBidi"/>
      <w:color w:val="000000" w:themeColor="text1"/>
      <w:sz w:val="32"/>
      <w:szCs w:val="32"/>
    </w:rPr>
  </w:style>
  <w:style w:type="paragraph" w:styleId="Heading3">
    <w:name w:val="heading 3"/>
    <w:basedOn w:val="Normal"/>
    <w:next w:val="Normal"/>
    <w:link w:val="Heading3Char"/>
    <w:uiPriority w:val="9"/>
    <w:unhideWhenUsed/>
    <w:qFormat/>
    <w:rsid w:val="00AC6642"/>
    <w:pPr>
      <w:keepNext/>
      <w:keepLines/>
      <w:numPr>
        <w:ilvl w:val="2"/>
        <w:numId w:val="43"/>
      </w:numPr>
      <w:spacing w:before="160" w:after="80"/>
      <w:outlineLvl w:val="2"/>
    </w:pPr>
    <w:rPr>
      <w:rFonts w:ascii="Inter" w:eastAsiaTheme="majorEastAsia" w:hAnsi="Inter" w:cstheme="majorBidi"/>
      <w:color w:val="000000" w:themeColor="text1"/>
      <w:sz w:val="28"/>
      <w:szCs w:val="28"/>
    </w:rPr>
  </w:style>
  <w:style w:type="paragraph" w:styleId="Heading4">
    <w:name w:val="heading 4"/>
    <w:basedOn w:val="Normal"/>
    <w:next w:val="Normal"/>
    <w:link w:val="Heading4Char"/>
    <w:uiPriority w:val="9"/>
    <w:unhideWhenUsed/>
    <w:qFormat/>
    <w:rsid w:val="00D31C4F"/>
    <w:pPr>
      <w:keepNext/>
      <w:keepLines/>
      <w:spacing w:before="80" w:after="40"/>
      <w:outlineLvl w:val="3"/>
    </w:pPr>
    <w:rPr>
      <w:rFonts w:ascii="Inter" w:eastAsiaTheme="majorEastAsia" w:hAnsi="Inter" w:cstheme="majorBidi"/>
      <w:i/>
      <w:iCs/>
      <w:color w:val="595959" w:themeColor="text1" w:themeTint="A6"/>
    </w:rPr>
  </w:style>
  <w:style w:type="paragraph" w:styleId="Heading5">
    <w:name w:val="heading 5"/>
    <w:basedOn w:val="Normal"/>
    <w:next w:val="Normal"/>
    <w:link w:val="Heading5Char"/>
    <w:uiPriority w:val="9"/>
    <w:unhideWhenUsed/>
    <w:qFormat/>
    <w:rsid w:val="00D31C4F"/>
    <w:pPr>
      <w:keepNext/>
      <w:keepLines/>
      <w:spacing w:before="80" w:after="40"/>
      <w:outlineLvl w:val="4"/>
    </w:pPr>
    <w:rPr>
      <w:rFonts w:ascii="Inter" w:eastAsiaTheme="majorEastAsia" w:hAnsi="Inter" w:cstheme="majorBidi"/>
      <w:i/>
      <w:color w:val="000000" w:themeColor="text1"/>
    </w:rPr>
  </w:style>
  <w:style w:type="paragraph" w:styleId="Heading6">
    <w:name w:val="heading 6"/>
    <w:basedOn w:val="Normal"/>
    <w:next w:val="Normal"/>
    <w:link w:val="Heading6Char"/>
    <w:uiPriority w:val="9"/>
    <w:semiHidden/>
    <w:unhideWhenUsed/>
    <w:qFormat/>
    <w:rsid w:val="0087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F34"/>
    <w:rPr>
      <w:rFonts w:ascii="Inter" w:eastAsiaTheme="majorEastAsia" w:hAnsi="Inter" w:cstheme="majorBidi"/>
      <w:color w:val="000000" w:themeColor="text1"/>
      <w:sz w:val="40"/>
      <w:szCs w:val="40"/>
    </w:rPr>
  </w:style>
  <w:style w:type="character" w:customStyle="1" w:styleId="Heading2Char">
    <w:name w:val="Heading 2 Char"/>
    <w:basedOn w:val="DefaultParagraphFont"/>
    <w:link w:val="Heading2"/>
    <w:uiPriority w:val="9"/>
    <w:rsid w:val="00C70018"/>
    <w:rPr>
      <w:rFonts w:ascii="Inter" w:eastAsiaTheme="majorEastAsia" w:hAnsi="Inter" w:cstheme="majorBidi"/>
      <w:noProof/>
      <w:color w:val="000000" w:themeColor="text1"/>
      <w:sz w:val="32"/>
      <w:szCs w:val="32"/>
      <w:lang w:val="fr-CA"/>
    </w:rPr>
  </w:style>
  <w:style w:type="character" w:customStyle="1" w:styleId="Heading3Char">
    <w:name w:val="Heading 3 Char"/>
    <w:basedOn w:val="DefaultParagraphFont"/>
    <w:link w:val="Heading3"/>
    <w:uiPriority w:val="9"/>
    <w:rsid w:val="00AC6642"/>
    <w:rPr>
      <w:rFonts w:ascii="Inter" w:eastAsiaTheme="majorEastAsia" w:hAnsi="Inter" w:cstheme="majorBidi"/>
      <w:color w:val="000000" w:themeColor="text1"/>
      <w:sz w:val="28"/>
      <w:szCs w:val="28"/>
    </w:rPr>
  </w:style>
  <w:style w:type="character" w:customStyle="1" w:styleId="Heading4Char">
    <w:name w:val="Heading 4 Char"/>
    <w:basedOn w:val="DefaultParagraphFont"/>
    <w:link w:val="Heading4"/>
    <w:uiPriority w:val="9"/>
    <w:rsid w:val="00DF04B9"/>
    <w:rPr>
      <w:rFonts w:ascii="Inter" w:eastAsiaTheme="majorEastAsia" w:hAnsi="Inter" w:cstheme="majorBidi"/>
      <w:i/>
      <w:iCs/>
      <w:color w:val="595959" w:themeColor="text1" w:themeTint="A6"/>
    </w:rPr>
  </w:style>
  <w:style w:type="character" w:customStyle="1" w:styleId="Heading5Char">
    <w:name w:val="Heading 5 Char"/>
    <w:basedOn w:val="DefaultParagraphFont"/>
    <w:link w:val="Heading5"/>
    <w:uiPriority w:val="9"/>
    <w:rsid w:val="001077EC"/>
    <w:rPr>
      <w:rFonts w:ascii="Inter" w:eastAsiaTheme="majorEastAsia" w:hAnsi="Inter" w:cstheme="majorBidi"/>
      <w:i/>
      <w:color w:val="000000" w:themeColor="text1"/>
    </w:rPr>
  </w:style>
  <w:style w:type="character" w:customStyle="1" w:styleId="Heading6Char">
    <w:name w:val="Heading 6 Char"/>
    <w:basedOn w:val="DefaultParagraphFont"/>
    <w:link w:val="Heading6"/>
    <w:uiPriority w:val="9"/>
    <w:semiHidden/>
    <w:rsid w:val="00870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8A4"/>
    <w:rPr>
      <w:rFonts w:eastAsiaTheme="majorEastAsia" w:cstheme="majorBidi"/>
      <w:color w:val="272727" w:themeColor="text1" w:themeTint="D8"/>
    </w:rPr>
  </w:style>
  <w:style w:type="paragraph" w:styleId="Title">
    <w:name w:val="Title"/>
    <w:basedOn w:val="Normal"/>
    <w:next w:val="Normal"/>
    <w:link w:val="TitleChar"/>
    <w:uiPriority w:val="10"/>
    <w:qFormat/>
    <w:rsid w:val="00913BA2"/>
    <w:pPr>
      <w:spacing w:after="80" w:line="240" w:lineRule="auto"/>
      <w:contextualSpacing/>
    </w:pPr>
    <w:rPr>
      <w:rFonts w:ascii="Inter" w:eastAsiaTheme="majorEastAsia" w:hAnsi="Inter" w:cstheme="majorBidi"/>
      <w:spacing w:val="-10"/>
      <w:kern w:val="28"/>
      <w:sz w:val="56"/>
      <w:szCs w:val="56"/>
    </w:rPr>
  </w:style>
  <w:style w:type="character" w:customStyle="1" w:styleId="TitleChar">
    <w:name w:val="Title Char"/>
    <w:basedOn w:val="DefaultParagraphFont"/>
    <w:link w:val="Title"/>
    <w:uiPriority w:val="10"/>
    <w:rsid w:val="00913BA2"/>
    <w:rPr>
      <w:rFonts w:ascii="Inter" w:eastAsiaTheme="majorEastAsia" w:hAnsi="Inter" w:cstheme="majorBidi"/>
      <w:spacing w:val="-10"/>
      <w:kern w:val="28"/>
      <w:sz w:val="56"/>
      <w:szCs w:val="56"/>
    </w:rPr>
  </w:style>
  <w:style w:type="paragraph" w:styleId="Subtitle">
    <w:name w:val="Subtitle"/>
    <w:basedOn w:val="Normal"/>
    <w:next w:val="Normal"/>
    <w:link w:val="SubtitleChar"/>
    <w:uiPriority w:val="11"/>
    <w:qFormat/>
    <w:rsid w:val="0087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8A4"/>
    <w:pPr>
      <w:spacing w:before="160"/>
      <w:jc w:val="center"/>
    </w:pPr>
    <w:rPr>
      <w:i/>
      <w:iCs/>
      <w:color w:val="404040" w:themeColor="text1" w:themeTint="BF"/>
    </w:rPr>
  </w:style>
  <w:style w:type="character" w:customStyle="1" w:styleId="QuoteChar">
    <w:name w:val="Quote Char"/>
    <w:basedOn w:val="DefaultParagraphFont"/>
    <w:link w:val="Quote"/>
    <w:uiPriority w:val="29"/>
    <w:rsid w:val="008708A4"/>
    <w:rPr>
      <w:i/>
      <w:iCs/>
      <w:color w:val="404040" w:themeColor="text1" w:themeTint="BF"/>
    </w:r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uiPriority w:val="34"/>
    <w:qFormat/>
    <w:rsid w:val="008708A4"/>
    <w:pPr>
      <w:ind w:left="720"/>
      <w:contextualSpacing/>
    </w:pPr>
  </w:style>
  <w:style w:type="character" w:styleId="IntenseEmphasis">
    <w:name w:val="Intense Emphasis"/>
    <w:basedOn w:val="DefaultParagraphFont"/>
    <w:uiPriority w:val="21"/>
    <w:qFormat/>
    <w:rsid w:val="008708A4"/>
    <w:rPr>
      <w:i/>
      <w:iCs/>
      <w:color w:val="0F4761" w:themeColor="accent1" w:themeShade="BF"/>
    </w:rPr>
  </w:style>
  <w:style w:type="paragraph" w:styleId="IntenseQuote">
    <w:name w:val="Intense Quote"/>
    <w:basedOn w:val="Normal"/>
    <w:next w:val="Normal"/>
    <w:link w:val="IntenseQuoteChar"/>
    <w:uiPriority w:val="30"/>
    <w:qFormat/>
    <w:rsid w:val="0087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8A4"/>
    <w:rPr>
      <w:i/>
      <w:iCs/>
      <w:color w:val="0F4761" w:themeColor="accent1" w:themeShade="BF"/>
    </w:rPr>
  </w:style>
  <w:style w:type="character" w:styleId="IntenseReference">
    <w:name w:val="Intense Reference"/>
    <w:basedOn w:val="DefaultParagraphFont"/>
    <w:uiPriority w:val="32"/>
    <w:qFormat/>
    <w:rsid w:val="008708A4"/>
    <w:rPr>
      <w:b/>
      <w:bCs/>
      <w:smallCaps/>
      <w:color w:val="0F4761" w:themeColor="accent1" w:themeShade="BF"/>
      <w:spacing w:val="5"/>
    </w:rPr>
  </w:style>
  <w:style w:type="character" w:styleId="Hyperlink">
    <w:name w:val="Hyperlink"/>
    <w:basedOn w:val="DefaultParagraphFont"/>
    <w:uiPriority w:val="99"/>
    <w:unhideWhenUsed/>
    <w:rsid w:val="000848E7"/>
    <w:rPr>
      <w:color w:val="467886" w:themeColor="hyperlink"/>
      <w:u w:val="single"/>
    </w:rPr>
  </w:style>
  <w:style w:type="character" w:styleId="UnresolvedMention">
    <w:name w:val="Unresolved Mention"/>
    <w:basedOn w:val="DefaultParagraphFont"/>
    <w:uiPriority w:val="99"/>
    <w:semiHidden/>
    <w:unhideWhenUsed/>
    <w:rsid w:val="000848E7"/>
    <w:rPr>
      <w:color w:val="605E5C"/>
      <w:shd w:val="clear" w:color="auto" w:fill="E1DFDD"/>
    </w:rPr>
  </w:style>
  <w:style w:type="paragraph" w:styleId="NoSpacing">
    <w:name w:val="No Spacing"/>
    <w:uiPriority w:val="1"/>
    <w:qFormat/>
    <w:rsid w:val="003657A9"/>
    <w:pPr>
      <w:spacing w:after="0" w:line="240" w:lineRule="auto"/>
    </w:pPr>
    <w:rPr>
      <w:rFonts w:ascii="Merriweather" w:hAnsi="Merriweather"/>
    </w:rPr>
  </w:style>
  <w:style w:type="character" w:styleId="SubtleEmphasis">
    <w:name w:val="Subtle Emphasis"/>
    <w:basedOn w:val="DefaultParagraphFont"/>
    <w:uiPriority w:val="19"/>
    <w:qFormat/>
    <w:rsid w:val="00EF5544"/>
    <w:rPr>
      <w:i/>
      <w:iCs/>
      <w:color w:val="404040" w:themeColor="text1" w:themeTint="BF"/>
    </w:rPr>
  </w:style>
  <w:style w:type="table" w:styleId="GridTable1Light-Accent3">
    <w:name w:val="Grid Table 1 Light Accent 3"/>
    <w:basedOn w:val="TableNormal"/>
    <w:uiPriority w:val="46"/>
    <w:rsid w:val="00D90771"/>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094FF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autoRedefine/>
    <w:uiPriority w:val="35"/>
    <w:unhideWhenUsed/>
    <w:qFormat/>
    <w:rsid w:val="006C6FEF"/>
    <w:pPr>
      <w:spacing w:after="200" w:line="240" w:lineRule="auto"/>
    </w:pPr>
    <w:rPr>
      <w:rFonts w:ascii="Inter" w:hAnsi="Inter"/>
      <w:i/>
      <w:iCs/>
      <w:color w:val="0E2841" w:themeColor="text2"/>
      <w:sz w:val="22"/>
      <w:szCs w:val="18"/>
    </w:rPr>
  </w:style>
  <w:style w:type="paragraph" w:styleId="Bibliography">
    <w:name w:val="Bibliography"/>
    <w:basedOn w:val="Normal"/>
    <w:next w:val="Normal"/>
    <w:uiPriority w:val="37"/>
    <w:unhideWhenUsed/>
    <w:rsid w:val="00ED35DB"/>
    <w:pPr>
      <w:spacing w:after="240" w:line="240" w:lineRule="auto"/>
      <w:ind w:left="720" w:hanging="720"/>
    </w:pPr>
  </w:style>
  <w:style w:type="character" w:styleId="CommentReference">
    <w:name w:val="annotation reference"/>
    <w:basedOn w:val="DefaultParagraphFont"/>
    <w:uiPriority w:val="99"/>
    <w:unhideWhenUsed/>
    <w:rsid w:val="00A57829"/>
    <w:rPr>
      <w:sz w:val="16"/>
      <w:szCs w:val="16"/>
    </w:rPr>
  </w:style>
  <w:style w:type="paragraph" w:styleId="CommentText">
    <w:name w:val="annotation text"/>
    <w:basedOn w:val="Normal"/>
    <w:link w:val="CommentTextChar"/>
    <w:uiPriority w:val="99"/>
    <w:unhideWhenUsed/>
    <w:rsid w:val="00A57829"/>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A57829"/>
    <w:rPr>
      <w:sz w:val="20"/>
      <w:szCs w:val="20"/>
    </w:rPr>
  </w:style>
  <w:style w:type="table" w:styleId="TableGrid">
    <w:name w:val="Table Grid"/>
    <w:basedOn w:val="TableNormal"/>
    <w:uiPriority w:val="39"/>
    <w:rsid w:val="00FB0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rletonTable">
    <w:name w:val="Carleton Table"/>
    <w:basedOn w:val="TableNormal"/>
    <w:uiPriority w:val="99"/>
    <w:rsid w:val="00B833B9"/>
    <w:pPr>
      <w:spacing w:after="0" w:line="240" w:lineRule="auto"/>
    </w:pPr>
    <w:rPr>
      <w:rFonts w:ascii="Inter" w:hAnsi="Inte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vAlign w:val="center"/>
    </w:tcPr>
    <w:tblStylePr w:type="firstRow">
      <w:pPr>
        <w:wordWrap/>
        <w:spacing w:beforeLines="0" w:before="120" w:beforeAutospacing="0" w:afterLines="0" w:after="120" w:afterAutospacing="0"/>
      </w:pPr>
      <w:rPr>
        <w:rFonts w:ascii="Inter" w:hAnsi="Inter"/>
        <w:b/>
        <w:color w:val="FFFFFF" w:themeColor="background1"/>
      </w:rPr>
      <w:tblPr/>
      <w:tcPr>
        <w:shd w:val="clear" w:color="auto" w:fill="EE0000"/>
      </w:tcPr>
    </w:tblStylePr>
  </w:style>
  <w:style w:type="table" w:styleId="GridTable1Light-Accent5">
    <w:name w:val="Grid Table 1 Light Accent 5"/>
    <w:basedOn w:val="TableNormal"/>
    <w:uiPriority w:val="46"/>
    <w:rsid w:val="00FB05A0"/>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445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3E1"/>
    <w:rPr>
      <w:rFonts w:ascii="Merriweather" w:hAnsi="Merriweather"/>
    </w:rPr>
  </w:style>
  <w:style w:type="paragraph" w:styleId="Footer">
    <w:name w:val="footer"/>
    <w:basedOn w:val="Normal"/>
    <w:link w:val="FooterChar"/>
    <w:uiPriority w:val="99"/>
    <w:unhideWhenUsed/>
    <w:rsid w:val="00445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3E1"/>
    <w:rPr>
      <w:rFonts w:ascii="Merriweather" w:hAnsi="Merriweather"/>
    </w:rPr>
  </w:style>
  <w:style w:type="character" w:customStyle="1" w:styleId="hgkelc">
    <w:name w:val="hgkelc"/>
    <w:basedOn w:val="DefaultParagraphFont"/>
    <w:rsid w:val="00740546"/>
  </w:style>
  <w:style w:type="paragraph" w:styleId="TOCHeading">
    <w:name w:val="TOC Heading"/>
    <w:basedOn w:val="Heading1"/>
    <w:next w:val="Normal"/>
    <w:uiPriority w:val="39"/>
    <w:unhideWhenUsed/>
    <w:qFormat/>
    <w:rsid w:val="00FA0C57"/>
    <w:pPr>
      <w:numPr>
        <w:numId w:val="0"/>
      </w:numPr>
      <w:spacing w:before="240" w:after="0" w:line="259" w:lineRule="auto"/>
      <w:outlineLvl w:val="9"/>
    </w:pPr>
    <w:rPr>
      <w:rFonts w:asciiTheme="majorHAnsi" w:hAnsiTheme="majorHAnsi"/>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FA0C57"/>
    <w:pPr>
      <w:spacing w:after="100"/>
    </w:pPr>
  </w:style>
  <w:style w:type="paragraph" w:styleId="TOC2">
    <w:name w:val="toc 2"/>
    <w:basedOn w:val="Normal"/>
    <w:next w:val="Normal"/>
    <w:autoRedefine/>
    <w:uiPriority w:val="39"/>
    <w:unhideWhenUsed/>
    <w:rsid w:val="00FA0C57"/>
    <w:pPr>
      <w:spacing w:after="100"/>
      <w:ind w:left="240"/>
    </w:pPr>
  </w:style>
  <w:style w:type="paragraph" w:styleId="TOC3">
    <w:name w:val="toc 3"/>
    <w:basedOn w:val="Normal"/>
    <w:next w:val="Normal"/>
    <w:autoRedefine/>
    <w:uiPriority w:val="39"/>
    <w:unhideWhenUsed/>
    <w:rsid w:val="00FA0C57"/>
    <w:pPr>
      <w:spacing w:after="100"/>
      <w:ind w:left="480"/>
    </w:pPr>
  </w:style>
  <w:style w:type="paragraph" w:styleId="CommentSubject">
    <w:name w:val="annotation subject"/>
    <w:basedOn w:val="CommentText"/>
    <w:next w:val="CommentText"/>
    <w:link w:val="CommentSubjectChar"/>
    <w:uiPriority w:val="99"/>
    <w:semiHidden/>
    <w:unhideWhenUsed/>
    <w:rsid w:val="00FB3693"/>
    <w:rPr>
      <w:rFonts w:ascii="Merriweather" w:hAnsi="Merriweather"/>
      <w:b/>
      <w:bCs/>
    </w:rPr>
  </w:style>
  <w:style w:type="character" w:customStyle="1" w:styleId="CommentSubjectChar">
    <w:name w:val="Comment Subject Char"/>
    <w:basedOn w:val="CommentTextChar"/>
    <w:link w:val="CommentSubject"/>
    <w:uiPriority w:val="99"/>
    <w:semiHidden/>
    <w:rsid w:val="00FB3693"/>
    <w:rPr>
      <w:rFonts w:ascii="Merriweather" w:hAnsi="Merriweather"/>
      <w:b/>
      <w:bCs/>
      <w:sz w:val="20"/>
      <w:szCs w:val="20"/>
    </w:rPr>
  </w:style>
  <w:style w:type="character" w:customStyle="1" w:styleId="Style1">
    <w:name w:val="Style1"/>
    <w:uiPriority w:val="1"/>
    <w:rsid w:val="00F545EC"/>
  </w:style>
  <w:style w:type="character" w:customStyle="1" w:styleId="fontstyle01">
    <w:name w:val="fontstyle01"/>
    <w:basedOn w:val="DefaultParagraphFont"/>
    <w:rsid w:val="00811FF0"/>
    <w:rPr>
      <w:rFonts w:ascii="ArialMT" w:hAnsi="ArialMT" w:hint="default"/>
      <w:b w:val="0"/>
      <w:bCs w:val="0"/>
      <w:i w:val="0"/>
      <w:iCs w:val="0"/>
      <w:color w:val="000000"/>
      <w:sz w:val="30"/>
      <w:szCs w:val="30"/>
    </w:rPr>
  </w:style>
  <w:style w:type="paragraph" w:styleId="NormalWeb">
    <w:name w:val="Normal (Web)"/>
    <w:basedOn w:val="Normal"/>
    <w:uiPriority w:val="99"/>
    <w:semiHidden/>
    <w:unhideWhenUsed/>
    <w:rsid w:val="00732626"/>
    <w:rPr>
      <w:rFonts w:ascii="Times New Roman" w:hAnsi="Times New Roman" w:cs="Times New Roman"/>
    </w:r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B55549"/>
    <w:rPr>
      <w:rFonts w:ascii="Merriweather" w:hAnsi="Merriweather"/>
    </w:rPr>
  </w:style>
  <w:style w:type="paragraph" w:customStyle="1" w:styleId="Body">
    <w:name w:val="Body"/>
    <w:basedOn w:val="Normal"/>
    <w:link w:val="BodyChar"/>
    <w:qFormat/>
    <w:rsid w:val="00BC37DA"/>
    <w:pPr>
      <w:ind w:firstLine="357"/>
      <w:jc w:val="both"/>
    </w:pPr>
  </w:style>
  <w:style w:type="character" w:customStyle="1" w:styleId="BodyChar">
    <w:name w:val="Body Char"/>
    <w:basedOn w:val="DefaultParagraphFont"/>
    <w:link w:val="Body"/>
    <w:rsid w:val="00BC37DA"/>
    <w:rPr>
      <w:rFonts w:ascii="Merriweather" w:hAnsi="Merriweather"/>
    </w:rPr>
  </w:style>
  <w:style w:type="paragraph" w:styleId="Revision">
    <w:name w:val="Revision"/>
    <w:hidden/>
    <w:uiPriority w:val="99"/>
    <w:semiHidden/>
    <w:rsid w:val="0091566B"/>
    <w:pPr>
      <w:spacing w:after="0" w:line="240" w:lineRule="auto"/>
    </w:pPr>
    <w:rPr>
      <w:rFonts w:ascii="Merriweather" w:hAnsi="Merriweather"/>
    </w:rPr>
  </w:style>
  <w:style w:type="paragraph" w:styleId="ListBullet">
    <w:name w:val="List Bullet"/>
    <w:basedOn w:val="Normal"/>
    <w:uiPriority w:val="99"/>
    <w:unhideWhenUsed/>
    <w:rsid w:val="001E1D0E"/>
    <w:pPr>
      <w:numPr>
        <w:numId w:val="60"/>
      </w:numPr>
      <w:tabs>
        <w:tab w:val="clear" w:pos="360"/>
      </w:tabs>
      <w:spacing w:after="200" w:line="276" w:lineRule="auto"/>
      <w:ind w:left="0" w:firstLine="0"/>
      <w:contextualSpacing/>
    </w:pPr>
    <w:rPr>
      <w:rFonts w:ascii="Calibri" w:eastAsia="Calibri" w:hAnsi="Calibri"/>
      <w:kern w:val="0"/>
      <w:sz w:val="22"/>
      <w:szCs w:val="22"/>
      <w:lang w:val="en-US"/>
      <w14:ligatures w14:val="none"/>
    </w:rPr>
  </w:style>
  <w:style w:type="character" w:styleId="FollowedHyperlink">
    <w:name w:val="FollowedHyperlink"/>
    <w:basedOn w:val="DefaultParagraphFont"/>
    <w:uiPriority w:val="99"/>
    <w:semiHidden/>
    <w:unhideWhenUsed/>
    <w:rsid w:val="00330C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3F43D7ED9BE248848B3C241FCAF55D" ma:contentTypeVersion="14" ma:contentTypeDescription="Create a new document." ma:contentTypeScope="" ma:versionID="1965281c68278e8d21bbac0581c4bd05">
  <xsd:schema xmlns:xsd="http://www.w3.org/2001/XMLSchema" xmlns:xs="http://www.w3.org/2001/XMLSchema" xmlns:p="http://schemas.microsoft.com/office/2006/metadata/properties" xmlns:ns2="7b53db92-3520-4a1c-8225-caf699d4949b" xmlns:ns3="a36818fb-32ec-4f51-afd1-bdb939ab08b8" targetNamespace="http://schemas.microsoft.com/office/2006/metadata/properties" ma:root="true" ma:fieldsID="aafec71274ea17a79cd63915bc857ba8" ns2:_="" ns3:_="">
    <xsd:import namespace="7b53db92-3520-4a1c-8225-caf699d4949b"/>
    <xsd:import namespace="a36818fb-32ec-4f51-afd1-bdb939ab08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3db92-3520-4a1c-8225-caf699d49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643bf9-c92d-4565-8aae-71318312e3e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818fb-32ec-4f51-afd1-bdb939ab08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c569f8-20c9-4893-942d-d0e5080e0750}" ma:internalName="TaxCatchAll" ma:showField="CatchAllData" ma:web="a36818fb-32ec-4f51-afd1-bdb939ab0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53db92-3520-4a1c-8225-caf699d4949b">
      <Terms xmlns="http://schemas.microsoft.com/office/infopath/2007/PartnerControls"/>
    </lcf76f155ced4ddcb4097134ff3c332f>
    <TaxCatchAll xmlns="a36818fb-32ec-4f51-afd1-bdb939ab08b8" xsi:nil="true"/>
  </documentManagement>
</p:properties>
</file>

<file path=customXml/itemProps1.xml><?xml version="1.0" encoding="utf-8"?>
<ds:datastoreItem xmlns:ds="http://schemas.openxmlformats.org/officeDocument/2006/customXml" ds:itemID="{CA9AC577-22A4-437D-8CAF-A7C39DABD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3db92-3520-4a1c-8225-caf699d4949b"/>
    <ds:schemaRef ds:uri="a36818fb-32ec-4f51-afd1-bdb939ab0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EEAB5-BF98-48FD-9E39-5516831A5FF6}">
  <ds:schemaRefs>
    <ds:schemaRef ds:uri="http://schemas.microsoft.com/sharepoint/v3/contenttype/forms"/>
  </ds:schemaRefs>
</ds:datastoreItem>
</file>

<file path=customXml/itemProps3.xml><?xml version="1.0" encoding="utf-8"?>
<ds:datastoreItem xmlns:ds="http://schemas.openxmlformats.org/officeDocument/2006/customXml" ds:itemID="{A5723A4D-A336-4293-B191-09D9A1B61268}">
  <ds:schemaRefs>
    <ds:schemaRef ds:uri="http://schemas.openxmlformats.org/officeDocument/2006/bibliography"/>
  </ds:schemaRefs>
</ds:datastoreItem>
</file>

<file path=customXml/itemProps4.xml><?xml version="1.0" encoding="utf-8"?>
<ds:datastoreItem xmlns:ds="http://schemas.openxmlformats.org/officeDocument/2006/customXml" ds:itemID="{2086E15A-F211-4D40-B852-E9BA8D8B54EB}">
  <ds:schemaRefs>
    <ds:schemaRef ds:uri="http://schemas.microsoft.com/office/2006/metadata/properties"/>
    <ds:schemaRef ds:uri="http://schemas.microsoft.com/office/infopath/2007/PartnerControls"/>
    <ds:schemaRef ds:uri="7b53db92-3520-4a1c-8225-caf699d4949b"/>
    <ds:schemaRef ds:uri="a36818fb-32ec-4f51-afd1-bdb939ab08b8"/>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Links>
    <vt:vector size="240" baseType="variant">
      <vt:variant>
        <vt:i4>1310783</vt:i4>
      </vt:variant>
      <vt:variant>
        <vt:i4>236</vt:i4>
      </vt:variant>
      <vt:variant>
        <vt:i4>0</vt:i4>
      </vt:variant>
      <vt:variant>
        <vt:i4>5</vt:i4>
      </vt:variant>
      <vt:variant>
        <vt:lpwstr/>
      </vt:variant>
      <vt:variant>
        <vt:lpwstr>_Toc213063816</vt:lpwstr>
      </vt:variant>
      <vt:variant>
        <vt:i4>1310783</vt:i4>
      </vt:variant>
      <vt:variant>
        <vt:i4>230</vt:i4>
      </vt:variant>
      <vt:variant>
        <vt:i4>0</vt:i4>
      </vt:variant>
      <vt:variant>
        <vt:i4>5</vt:i4>
      </vt:variant>
      <vt:variant>
        <vt:lpwstr/>
      </vt:variant>
      <vt:variant>
        <vt:lpwstr>_Toc213063815</vt:lpwstr>
      </vt:variant>
      <vt:variant>
        <vt:i4>1310783</vt:i4>
      </vt:variant>
      <vt:variant>
        <vt:i4>224</vt:i4>
      </vt:variant>
      <vt:variant>
        <vt:i4>0</vt:i4>
      </vt:variant>
      <vt:variant>
        <vt:i4>5</vt:i4>
      </vt:variant>
      <vt:variant>
        <vt:lpwstr/>
      </vt:variant>
      <vt:variant>
        <vt:lpwstr>_Toc213063814</vt:lpwstr>
      </vt:variant>
      <vt:variant>
        <vt:i4>1310783</vt:i4>
      </vt:variant>
      <vt:variant>
        <vt:i4>218</vt:i4>
      </vt:variant>
      <vt:variant>
        <vt:i4>0</vt:i4>
      </vt:variant>
      <vt:variant>
        <vt:i4>5</vt:i4>
      </vt:variant>
      <vt:variant>
        <vt:lpwstr/>
      </vt:variant>
      <vt:variant>
        <vt:lpwstr>_Toc213063813</vt:lpwstr>
      </vt:variant>
      <vt:variant>
        <vt:i4>1310783</vt:i4>
      </vt:variant>
      <vt:variant>
        <vt:i4>212</vt:i4>
      </vt:variant>
      <vt:variant>
        <vt:i4>0</vt:i4>
      </vt:variant>
      <vt:variant>
        <vt:i4>5</vt:i4>
      </vt:variant>
      <vt:variant>
        <vt:lpwstr/>
      </vt:variant>
      <vt:variant>
        <vt:lpwstr>_Toc213063812</vt:lpwstr>
      </vt:variant>
      <vt:variant>
        <vt:i4>1310783</vt:i4>
      </vt:variant>
      <vt:variant>
        <vt:i4>206</vt:i4>
      </vt:variant>
      <vt:variant>
        <vt:i4>0</vt:i4>
      </vt:variant>
      <vt:variant>
        <vt:i4>5</vt:i4>
      </vt:variant>
      <vt:variant>
        <vt:lpwstr/>
      </vt:variant>
      <vt:variant>
        <vt:lpwstr>_Toc213063811</vt:lpwstr>
      </vt:variant>
      <vt:variant>
        <vt:i4>1310783</vt:i4>
      </vt:variant>
      <vt:variant>
        <vt:i4>200</vt:i4>
      </vt:variant>
      <vt:variant>
        <vt:i4>0</vt:i4>
      </vt:variant>
      <vt:variant>
        <vt:i4>5</vt:i4>
      </vt:variant>
      <vt:variant>
        <vt:lpwstr/>
      </vt:variant>
      <vt:variant>
        <vt:lpwstr>_Toc213063810</vt:lpwstr>
      </vt:variant>
      <vt:variant>
        <vt:i4>1376319</vt:i4>
      </vt:variant>
      <vt:variant>
        <vt:i4>194</vt:i4>
      </vt:variant>
      <vt:variant>
        <vt:i4>0</vt:i4>
      </vt:variant>
      <vt:variant>
        <vt:i4>5</vt:i4>
      </vt:variant>
      <vt:variant>
        <vt:lpwstr/>
      </vt:variant>
      <vt:variant>
        <vt:lpwstr>_Toc213063809</vt:lpwstr>
      </vt:variant>
      <vt:variant>
        <vt:i4>1376319</vt:i4>
      </vt:variant>
      <vt:variant>
        <vt:i4>188</vt:i4>
      </vt:variant>
      <vt:variant>
        <vt:i4>0</vt:i4>
      </vt:variant>
      <vt:variant>
        <vt:i4>5</vt:i4>
      </vt:variant>
      <vt:variant>
        <vt:lpwstr/>
      </vt:variant>
      <vt:variant>
        <vt:lpwstr>_Toc213063808</vt:lpwstr>
      </vt:variant>
      <vt:variant>
        <vt:i4>1376319</vt:i4>
      </vt:variant>
      <vt:variant>
        <vt:i4>182</vt:i4>
      </vt:variant>
      <vt:variant>
        <vt:i4>0</vt:i4>
      </vt:variant>
      <vt:variant>
        <vt:i4>5</vt:i4>
      </vt:variant>
      <vt:variant>
        <vt:lpwstr/>
      </vt:variant>
      <vt:variant>
        <vt:lpwstr>_Toc213063807</vt:lpwstr>
      </vt:variant>
      <vt:variant>
        <vt:i4>1376319</vt:i4>
      </vt:variant>
      <vt:variant>
        <vt:i4>176</vt:i4>
      </vt:variant>
      <vt:variant>
        <vt:i4>0</vt:i4>
      </vt:variant>
      <vt:variant>
        <vt:i4>5</vt:i4>
      </vt:variant>
      <vt:variant>
        <vt:lpwstr/>
      </vt:variant>
      <vt:variant>
        <vt:lpwstr>_Toc213063806</vt:lpwstr>
      </vt:variant>
      <vt:variant>
        <vt:i4>1376319</vt:i4>
      </vt:variant>
      <vt:variant>
        <vt:i4>170</vt:i4>
      </vt:variant>
      <vt:variant>
        <vt:i4>0</vt:i4>
      </vt:variant>
      <vt:variant>
        <vt:i4>5</vt:i4>
      </vt:variant>
      <vt:variant>
        <vt:lpwstr/>
      </vt:variant>
      <vt:variant>
        <vt:lpwstr>_Toc213063805</vt:lpwstr>
      </vt:variant>
      <vt:variant>
        <vt:i4>1376319</vt:i4>
      </vt:variant>
      <vt:variant>
        <vt:i4>164</vt:i4>
      </vt:variant>
      <vt:variant>
        <vt:i4>0</vt:i4>
      </vt:variant>
      <vt:variant>
        <vt:i4>5</vt:i4>
      </vt:variant>
      <vt:variant>
        <vt:lpwstr/>
      </vt:variant>
      <vt:variant>
        <vt:lpwstr>_Toc213063804</vt:lpwstr>
      </vt:variant>
      <vt:variant>
        <vt:i4>1376319</vt:i4>
      </vt:variant>
      <vt:variant>
        <vt:i4>158</vt:i4>
      </vt:variant>
      <vt:variant>
        <vt:i4>0</vt:i4>
      </vt:variant>
      <vt:variant>
        <vt:i4>5</vt:i4>
      </vt:variant>
      <vt:variant>
        <vt:lpwstr/>
      </vt:variant>
      <vt:variant>
        <vt:lpwstr>_Toc213063803</vt:lpwstr>
      </vt:variant>
      <vt:variant>
        <vt:i4>1376319</vt:i4>
      </vt:variant>
      <vt:variant>
        <vt:i4>152</vt:i4>
      </vt:variant>
      <vt:variant>
        <vt:i4>0</vt:i4>
      </vt:variant>
      <vt:variant>
        <vt:i4>5</vt:i4>
      </vt:variant>
      <vt:variant>
        <vt:lpwstr/>
      </vt:variant>
      <vt:variant>
        <vt:lpwstr>_Toc213063802</vt:lpwstr>
      </vt:variant>
      <vt:variant>
        <vt:i4>1376319</vt:i4>
      </vt:variant>
      <vt:variant>
        <vt:i4>146</vt:i4>
      </vt:variant>
      <vt:variant>
        <vt:i4>0</vt:i4>
      </vt:variant>
      <vt:variant>
        <vt:i4>5</vt:i4>
      </vt:variant>
      <vt:variant>
        <vt:lpwstr/>
      </vt:variant>
      <vt:variant>
        <vt:lpwstr>_Toc213063801</vt:lpwstr>
      </vt:variant>
      <vt:variant>
        <vt:i4>1376319</vt:i4>
      </vt:variant>
      <vt:variant>
        <vt:i4>140</vt:i4>
      </vt:variant>
      <vt:variant>
        <vt:i4>0</vt:i4>
      </vt:variant>
      <vt:variant>
        <vt:i4>5</vt:i4>
      </vt:variant>
      <vt:variant>
        <vt:lpwstr/>
      </vt:variant>
      <vt:variant>
        <vt:lpwstr>_Toc213063800</vt:lpwstr>
      </vt:variant>
      <vt:variant>
        <vt:i4>1835056</vt:i4>
      </vt:variant>
      <vt:variant>
        <vt:i4>134</vt:i4>
      </vt:variant>
      <vt:variant>
        <vt:i4>0</vt:i4>
      </vt:variant>
      <vt:variant>
        <vt:i4>5</vt:i4>
      </vt:variant>
      <vt:variant>
        <vt:lpwstr/>
      </vt:variant>
      <vt:variant>
        <vt:lpwstr>_Toc213063799</vt:lpwstr>
      </vt:variant>
      <vt:variant>
        <vt:i4>1835056</vt:i4>
      </vt:variant>
      <vt:variant>
        <vt:i4>128</vt:i4>
      </vt:variant>
      <vt:variant>
        <vt:i4>0</vt:i4>
      </vt:variant>
      <vt:variant>
        <vt:i4>5</vt:i4>
      </vt:variant>
      <vt:variant>
        <vt:lpwstr/>
      </vt:variant>
      <vt:variant>
        <vt:lpwstr>_Toc213063798</vt:lpwstr>
      </vt:variant>
      <vt:variant>
        <vt:i4>1835056</vt:i4>
      </vt:variant>
      <vt:variant>
        <vt:i4>122</vt:i4>
      </vt:variant>
      <vt:variant>
        <vt:i4>0</vt:i4>
      </vt:variant>
      <vt:variant>
        <vt:i4>5</vt:i4>
      </vt:variant>
      <vt:variant>
        <vt:lpwstr/>
      </vt:variant>
      <vt:variant>
        <vt:lpwstr>_Toc213063797</vt:lpwstr>
      </vt:variant>
      <vt:variant>
        <vt:i4>1835056</vt:i4>
      </vt:variant>
      <vt:variant>
        <vt:i4>116</vt:i4>
      </vt:variant>
      <vt:variant>
        <vt:i4>0</vt:i4>
      </vt:variant>
      <vt:variant>
        <vt:i4>5</vt:i4>
      </vt:variant>
      <vt:variant>
        <vt:lpwstr/>
      </vt:variant>
      <vt:variant>
        <vt:lpwstr>_Toc213063796</vt:lpwstr>
      </vt:variant>
      <vt:variant>
        <vt:i4>1835056</vt:i4>
      </vt:variant>
      <vt:variant>
        <vt:i4>110</vt:i4>
      </vt:variant>
      <vt:variant>
        <vt:i4>0</vt:i4>
      </vt:variant>
      <vt:variant>
        <vt:i4>5</vt:i4>
      </vt:variant>
      <vt:variant>
        <vt:lpwstr/>
      </vt:variant>
      <vt:variant>
        <vt:lpwstr>_Toc213063795</vt:lpwstr>
      </vt:variant>
      <vt:variant>
        <vt:i4>1835056</vt:i4>
      </vt:variant>
      <vt:variant>
        <vt:i4>104</vt:i4>
      </vt:variant>
      <vt:variant>
        <vt:i4>0</vt:i4>
      </vt:variant>
      <vt:variant>
        <vt:i4>5</vt:i4>
      </vt:variant>
      <vt:variant>
        <vt:lpwstr/>
      </vt:variant>
      <vt:variant>
        <vt:lpwstr>_Toc213063794</vt:lpwstr>
      </vt:variant>
      <vt:variant>
        <vt:i4>1835056</vt:i4>
      </vt:variant>
      <vt:variant>
        <vt:i4>98</vt:i4>
      </vt:variant>
      <vt:variant>
        <vt:i4>0</vt:i4>
      </vt:variant>
      <vt:variant>
        <vt:i4>5</vt:i4>
      </vt:variant>
      <vt:variant>
        <vt:lpwstr/>
      </vt:variant>
      <vt:variant>
        <vt:lpwstr>_Toc213063793</vt:lpwstr>
      </vt:variant>
      <vt:variant>
        <vt:i4>1835056</vt:i4>
      </vt:variant>
      <vt:variant>
        <vt:i4>92</vt:i4>
      </vt:variant>
      <vt:variant>
        <vt:i4>0</vt:i4>
      </vt:variant>
      <vt:variant>
        <vt:i4>5</vt:i4>
      </vt:variant>
      <vt:variant>
        <vt:lpwstr/>
      </vt:variant>
      <vt:variant>
        <vt:lpwstr>_Toc213063792</vt:lpwstr>
      </vt:variant>
      <vt:variant>
        <vt:i4>1835056</vt:i4>
      </vt:variant>
      <vt:variant>
        <vt:i4>86</vt:i4>
      </vt:variant>
      <vt:variant>
        <vt:i4>0</vt:i4>
      </vt:variant>
      <vt:variant>
        <vt:i4>5</vt:i4>
      </vt:variant>
      <vt:variant>
        <vt:lpwstr/>
      </vt:variant>
      <vt:variant>
        <vt:lpwstr>_Toc213063791</vt:lpwstr>
      </vt:variant>
      <vt:variant>
        <vt:i4>1835056</vt:i4>
      </vt:variant>
      <vt:variant>
        <vt:i4>80</vt:i4>
      </vt:variant>
      <vt:variant>
        <vt:i4>0</vt:i4>
      </vt:variant>
      <vt:variant>
        <vt:i4>5</vt:i4>
      </vt:variant>
      <vt:variant>
        <vt:lpwstr/>
      </vt:variant>
      <vt:variant>
        <vt:lpwstr>_Toc213063790</vt:lpwstr>
      </vt:variant>
      <vt:variant>
        <vt:i4>1900592</vt:i4>
      </vt:variant>
      <vt:variant>
        <vt:i4>74</vt:i4>
      </vt:variant>
      <vt:variant>
        <vt:i4>0</vt:i4>
      </vt:variant>
      <vt:variant>
        <vt:i4>5</vt:i4>
      </vt:variant>
      <vt:variant>
        <vt:lpwstr/>
      </vt:variant>
      <vt:variant>
        <vt:lpwstr>_Toc213063789</vt:lpwstr>
      </vt:variant>
      <vt:variant>
        <vt:i4>1900592</vt:i4>
      </vt:variant>
      <vt:variant>
        <vt:i4>68</vt:i4>
      </vt:variant>
      <vt:variant>
        <vt:i4>0</vt:i4>
      </vt:variant>
      <vt:variant>
        <vt:i4>5</vt:i4>
      </vt:variant>
      <vt:variant>
        <vt:lpwstr/>
      </vt:variant>
      <vt:variant>
        <vt:lpwstr>_Toc213063788</vt:lpwstr>
      </vt:variant>
      <vt:variant>
        <vt:i4>1900592</vt:i4>
      </vt:variant>
      <vt:variant>
        <vt:i4>62</vt:i4>
      </vt:variant>
      <vt:variant>
        <vt:i4>0</vt:i4>
      </vt:variant>
      <vt:variant>
        <vt:i4>5</vt:i4>
      </vt:variant>
      <vt:variant>
        <vt:lpwstr/>
      </vt:variant>
      <vt:variant>
        <vt:lpwstr>_Toc213063787</vt:lpwstr>
      </vt:variant>
      <vt:variant>
        <vt:i4>1900592</vt:i4>
      </vt:variant>
      <vt:variant>
        <vt:i4>56</vt:i4>
      </vt:variant>
      <vt:variant>
        <vt:i4>0</vt:i4>
      </vt:variant>
      <vt:variant>
        <vt:i4>5</vt:i4>
      </vt:variant>
      <vt:variant>
        <vt:lpwstr/>
      </vt:variant>
      <vt:variant>
        <vt:lpwstr>_Toc213063786</vt:lpwstr>
      </vt:variant>
      <vt:variant>
        <vt:i4>1900592</vt:i4>
      </vt:variant>
      <vt:variant>
        <vt:i4>50</vt:i4>
      </vt:variant>
      <vt:variant>
        <vt:i4>0</vt:i4>
      </vt:variant>
      <vt:variant>
        <vt:i4>5</vt:i4>
      </vt:variant>
      <vt:variant>
        <vt:lpwstr/>
      </vt:variant>
      <vt:variant>
        <vt:lpwstr>_Toc213063785</vt:lpwstr>
      </vt:variant>
      <vt:variant>
        <vt:i4>1900592</vt:i4>
      </vt:variant>
      <vt:variant>
        <vt:i4>44</vt:i4>
      </vt:variant>
      <vt:variant>
        <vt:i4>0</vt:i4>
      </vt:variant>
      <vt:variant>
        <vt:i4>5</vt:i4>
      </vt:variant>
      <vt:variant>
        <vt:lpwstr/>
      </vt:variant>
      <vt:variant>
        <vt:lpwstr>_Toc213063784</vt:lpwstr>
      </vt:variant>
      <vt:variant>
        <vt:i4>1900592</vt:i4>
      </vt:variant>
      <vt:variant>
        <vt:i4>38</vt:i4>
      </vt:variant>
      <vt:variant>
        <vt:i4>0</vt:i4>
      </vt:variant>
      <vt:variant>
        <vt:i4>5</vt:i4>
      </vt:variant>
      <vt:variant>
        <vt:lpwstr/>
      </vt:variant>
      <vt:variant>
        <vt:lpwstr>_Toc213063783</vt:lpwstr>
      </vt:variant>
      <vt:variant>
        <vt:i4>1900592</vt:i4>
      </vt:variant>
      <vt:variant>
        <vt:i4>32</vt:i4>
      </vt:variant>
      <vt:variant>
        <vt:i4>0</vt:i4>
      </vt:variant>
      <vt:variant>
        <vt:i4>5</vt:i4>
      </vt:variant>
      <vt:variant>
        <vt:lpwstr/>
      </vt:variant>
      <vt:variant>
        <vt:lpwstr>_Toc213063782</vt:lpwstr>
      </vt:variant>
      <vt:variant>
        <vt:i4>1900592</vt:i4>
      </vt:variant>
      <vt:variant>
        <vt:i4>26</vt:i4>
      </vt:variant>
      <vt:variant>
        <vt:i4>0</vt:i4>
      </vt:variant>
      <vt:variant>
        <vt:i4>5</vt:i4>
      </vt:variant>
      <vt:variant>
        <vt:lpwstr/>
      </vt:variant>
      <vt:variant>
        <vt:lpwstr>_Toc213063781</vt:lpwstr>
      </vt:variant>
      <vt:variant>
        <vt:i4>1900592</vt:i4>
      </vt:variant>
      <vt:variant>
        <vt:i4>20</vt:i4>
      </vt:variant>
      <vt:variant>
        <vt:i4>0</vt:i4>
      </vt:variant>
      <vt:variant>
        <vt:i4>5</vt:i4>
      </vt:variant>
      <vt:variant>
        <vt:lpwstr/>
      </vt:variant>
      <vt:variant>
        <vt:lpwstr>_Toc213063780</vt:lpwstr>
      </vt:variant>
      <vt:variant>
        <vt:i4>1179696</vt:i4>
      </vt:variant>
      <vt:variant>
        <vt:i4>14</vt:i4>
      </vt:variant>
      <vt:variant>
        <vt:i4>0</vt:i4>
      </vt:variant>
      <vt:variant>
        <vt:i4>5</vt:i4>
      </vt:variant>
      <vt:variant>
        <vt:lpwstr/>
      </vt:variant>
      <vt:variant>
        <vt:lpwstr>_Toc213063779</vt:lpwstr>
      </vt:variant>
      <vt:variant>
        <vt:i4>1179696</vt:i4>
      </vt:variant>
      <vt:variant>
        <vt:i4>8</vt:i4>
      </vt:variant>
      <vt:variant>
        <vt:i4>0</vt:i4>
      </vt:variant>
      <vt:variant>
        <vt:i4>5</vt:i4>
      </vt:variant>
      <vt:variant>
        <vt:lpwstr/>
      </vt:variant>
      <vt:variant>
        <vt:lpwstr>_Toc213063778</vt:lpwstr>
      </vt:variant>
      <vt:variant>
        <vt:i4>1179696</vt:i4>
      </vt:variant>
      <vt:variant>
        <vt:i4>2</vt:i4>
      </vt:variant>
      <vt:variant>
        <vt:i4>0</vt:i4>
      </vt:variant>
      <vt:variant>
        <vt:i4>5</vt:i4>
      </vt:variant>
      <vt:variant>
        <vt:lpwstr/>
      </vt:variant>
      <vt:variant>
        <vt:lpwstr>_Toc213063777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Laska</dc:creator>
  <cp:keywords/>
  <dc:description/>
  <cp:lastModifiedBy>Brady Laska</cp:lastModifiedBy>
  <cp:revision>21</cp:revision>
  <dcterms:created xsi:type="dcterms:W3CDTF">2026-03-16T20:21:00Z</dcterms:created>
  <dcterms:modified xsi:type="dcterms:W3CDTF">2026-04-27T13:06:00Z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0x0101007E3F43D7ED9BE248848B3C241FCAF55D</vt:lpwstr>
  </property>
  <property fmtid="{D5CDD505-2E9C-101B-9397-08002B2CF9AE}" pid="3" name="MediaServiceImageTags">
    <vt:lpwstr/>
  </property>
  <property fmtid="{D5CDD505-2E9C-101B-9397-08002B2CF9AE}" pid="4" name="ZOTERO_PREF_1">
    <vt:lpwstr>&lt;data data-version="3" zotero-version="7.0.30"&gt;&lt;session id="viEXsw09"/&gt;&lt;style id="http://www.zotero.org/styles/chicago-author-date" locale="en-US" hasBibliography="1" bibliographyStyleHasBeenSet="1"/&gt;&lt;prefs&gt;&lt;pref name="fieldType" value="Field"/&gt;&lt;pref name</vt:lpwstr>
  </property>
  <property fmtid="{D5CDD505-2E9C-101B-9397-08002B2CF9AE}" pid="5" name="ZOTERO_PREF_2">
    <vt:lpwstr>="automaticJournalAbbreviations" value="true"/&gt;&lt;/prefs&gt;&lt;/data&gt;</vt:lpwstr>
  </property>
  <property fmtid="{D5CDD505-2E9C-101B-9397-08002B2CF9AE}" pid="6" name="GrammarlyDocumentId">
    <vt:lpwstr>bafa7511-0aed-461e-8a09-eefd5083292f</vt:lpwstr>
  </property>
</Properties>
</file>