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BBB3" w14:textId="77777777" w:rsidR="00AA1D26" w:rsidRPr="00AA1D26" w:rsidRDefault="00AA1D26" w:rsidP="00AA1D26">
      <w:pPr>
        <w:spacing w:line="240" w:lineRule="auto"/>
        <w:jc w:val="center"/>
        <w:rPr>
          <w:b/>
          <w:bCs/>
          <w:noProof/>
          <w:sz w:val="32"/>
          <w:szCs w:val="28"/>
        </w:rPr>
      </w:pPr>
      <w:r w:rsidRPr="00AA1D26">
        <w:rPr>
          <w:b/>
          <w:bCs/>
          <w:noProof/>
          <w:sz w:val="32"/>
          <w:szCs w:val="28"/>
        </w:rPr>
        <w:t>CARLETON UNIVERSITY</w:t>
      </w:r>
    </w:p>
    <w:p w14:paraId="5CF28F94" w14:textId="77777777" w:rsidR="00AA1D26" w:rsidRPr="001129E2" w:rsidRDefault="00AA1D26" w:rsidP="00AA1D26">
      <w:pPr>
        <w:spacing w:line="240" w:lineRule="auto"/>
        <w:jc w:val="center"/>
        <w:rPr>
          <w:noProof/>
          <w:sz w:val="28"/>
          <w:szCs w:val="24"/>
        </w:rPr>
      </w:pPr>
      <w:r w:rsidRPr="001129E2">
        <w:rPr>
          <w:noProof/>
          <w:sz w:val="28"/>
          <w:szCs w:val="24"/>
        </w:rPr>
        <w:t>Bachelor of Global and International Studies</w:t>
      </w:r>
    </w:p>
    <w:p w14:paraId="607AFA87" w14:textId="7FE40683" w:rsidR="00AA1D26" w:rsidRPr="001129E2" w:rsidRDefault="00AA1D26" w:rsidP="00AA1D26">
      <w:pPr>
        <w:spacing w:line="240" w:lineRule="auto"/>
        <w:jc w:val="center"/>
        <w:rPr>
          <w:b/>
          <w:noProof/>
          <w:sz w:val="28"/>
          <w:szCs w:val="24"/>
        </w:rPr>
      </w:pPr>
      <w:r w:rsidRPr="001129E2">
        <w:rPr>
          <w:b/>
          <w:noProof/>
          <w:sz w:val="28"/>
          <w:szCs w:val="24"/>
        </w:rPr>
        <w:t>GINS 1100</w:t>
      </w:r>
      <w:r w:rsidR="007E534F">
        <w:rPr>
          <w:b/>
          <w:noProof/>
          <w:sz w:val="28"/>
          <w:szCs w:val="24"/>
        </w:rPr>
        <w:t>-</w:t>
      </w:r>
      <w:r w:rsidR="00940E1F">
        <w:rPr>
          <w:b/>
          <w:noProof/>
          <w:sz w:val="28"/>
          <w:szCs w:val="24"/>
        </w:rPr>
        <w:t>A</w:t>
      </w:r>
      <w:r w:rsidRPr="001129E2">
        <w:rPr>
          <w:b/>
          <w:noProof/>
          <w:sz w:val="28"/>
          <w:szCs w:val="24"/>
        </w:rPr>
        <w:t xml:space="preserve"> </w:t>
      </w:r>
      <w:r w:rsidR="007E534F">
        <w:rPr>
          <w:b/>
          <w:noProof/>
          <w:sz w:val="28"/>
          <w:szCs w:val="24"/>
        </w:rPr>
        <w:t xml:space="preserve">  </w:t>
      </w:r>
      <w:r w:rsidRPr="001129E2">
        <w:rPr>
          <w:b/>
          <w:noProof/>
          <w:sz w:val="28"/>
          <w:szCs w:val="24"/>
        </w:rPr>
        <w:t>Global Development</w:t>
      </w:r>
    </w:p>
    <w:p w14:paraId="61CD8DDE" w14:textId="77777777" w:rsidR="00940E1F" w:rsidRDefault="00940E1F" w:rsidP="00AA1D26">
      <w:pPr>
        <w:spacing w:after="0" w:line="240" w:lineRule="auto"/>
        <w:jc w:val="center"/>
        <w:rPr>
          <w:b/>
          <w:noProof/>
          <w:sz w:val="28"/>
        </w:rPr>
      </w:pPr>
      <w:r>
        <w:rPr>
          <w:b/>
          <w:noProof/>
          <w:sz w:val="28"/>
        </w:rPr>
        <w:t>Mondays 2:35-4:25pm</w:t>
      </w:r>
      <w:r w:rsidR="00062CE0">
        <w:rPr>
          <w:b/>
          <w:noProof/>
          <w:sz w:val="28"/>
        </w:rPr>
        <w:tab/>
      </w:r>
    </w:p>
    <w:p w14:paraId="73C655AE" w14:textId="137C3625" w:rsidR="00AA1D26" w:rsidRDefault="00AA1D26" w:rsidP="00AA1D26">
      <w:pPr>
        <w:spacing w:after="0" w:line="240" w:lineRule="auto"/>
        <w:rPr>
          <w:b/>
          <w:noProof/>
          <w:sz w:val="24"/>
        </w:rPr>
      </w:pPr>
    </w:p>
    <w:p w14:paraId="1F35E623" w14:textId="77777777" w:rsidR="00766547" w:rsidRDefault="00766547" w:rsidP="00AA1D26">
      <w:pPr>
        <w:spacing w:after="0" w:line="240" w:lineRule="auto"/>
        <w:rPr>
          <w:b/>
          <w:noProof/>
          <w:sz w:val="24"/>
        </w:rPr>
      </w:pPr>
    </w:p>
    <w:p w14:paraId="1AD1E86D" w14:textId="77777777" w:rsidR="00AA1D26" w:rsidRPr="001658CB" w:rsidRDefault="00AA1D26" w:rsidP="00AA1D26">
      <w:pPr>
        <w:spacing w:after="0" w:line="240" w:lineRule="auto"/>
        <w:rPr>
          <w:b/>
          <w:noProof/>
          <w:sz w:val="28"/>
        </w:rPr>
      </w:pPr>
      <w:r w:rsidRPr="001658CB">
        <w:rPr>
          <w:b/>
          <w:noProof/>
          <w:sz w:val="28"/>
        </w:rPr>
        <w:t>Instructor: Pablo Heidrich</w:t>
      </w:r>
    </w:p>
    <w:p w14:paraId="01CE6CF3" w14:textId="77777777" w:rsidR="00AA1D26" w:rsidRPr="003F7A98" w:rsidRDefault="00AA1D26" w:rsidP="00AA1D26">
      <w:pPr>
        <w:spacing w:after="0" w:line="240" w:lineRule="auto"/>
        <w:rPr>
          <w:sz w:val="24"/>
          <w:szCs w:val="24"/>
          <w:lang w:val="pt-BR"/>
        </w:rPr>
      </w:pPr>
      <w:r w:rsidRPr="003F7A98">
        <w:rPr>
          <w:noProof/>
          <w:sz w:val="24"/>
          <w:szCs w:val="24"/>
          <w:lang w:val="pt-BR"/>
        </w:rPr>
        <w:t xml:space="preserve">E-mail: </w:t>
      </w:r>
      <w:hyperlink r:id="rId5" w:history="1">
        <w:r w:rsidRPr="003F7A98">
          <w:rPr>
            <w:rStyle w:val="Hyperlink"/>
            <w:noProof/>
            <w:sz w:val="24"/>
            <w:szCs w:val="24"/>
            <w:lang w:val="pt-BR"/>
          </w:rPr>
          <w:t>pablo.heidrich@carleton.ca</w:t>
        </w:r>
      </w:hyperlink>
      <w:r w:rsidRPr="003F7A98">
        <w:rPr>
          <w:noProof/>
          <w:sz w:val="24"/>
          <w:szCs w:val="24"/>
          <w:lang w:val="pt-BR"/>
        </w:rPr>
        <w:t xml:space="preserve"> </w:t>
      </w:r>
    </w:p>
    <w:p w14:paraId="67366777" w14:textId="3AC2FC5C" w:rsidR="00AA1D26" w:rsidRPr="00A86F8D" w:rsidRDefault="00AA1D26" w:rsidP="00AA1D26">
      <w:pPr>
        <w:spacing w:after="0" w:line="240" w:lineRule="auto"/>
        <w:rPr>
          <w:noProof/>
          <w:sz w:val="24"/>
          <w:szCs w:val="24"/>
        </w:rPr>
      </w:pPr>
      <w:r w:rsidRPr="00A86F8D">
        <w:rPr>
          <w:noProof/>
          <w:sz w:val="24"/>
          <w:szCs w:val="24"/>
        </w:rPr>
        <w:t xml:space="preserve">Office Hours: </w:t>
      </w:r>
      <w:r w:rsidR="00940E1F">
        <w:rPr>
          <w:noProof/>
          <w:sz w:val="24"/>
          <w:szCs w:val="24"/>
        </w:rPr>
        <w:t>Tuesdays</w:t>
      </w:r>
      <w:r w:rsidRPr="00A86F8D">
        <w:rPr>
          <w:noProof/>
          <w:sz w:val="24"/>
          <w:szCs w:val="24"/>
        </w:rPr>
        <w:t xml:space="preserve"> </w:t>
      </w:r>
      <w:r w:rsidR="00940E1F">
        <w:rPr>
          <w:noProof/>
          <w:sz w:val="24"/>
          <w:szCs w:val="24"/>
        </w:rPr>
        <w:t>1</w:t>
      </w:r>
      <w:r w:rsidRPr="00A86F8D">
        <w:rPr>
          <w:noProof/>
          <w:sz w:val="24"/>
          <w:szCs w:val="24"/>
        </w:rPr>
        <w:t>:</w:t>
      </w:r>
      <w:r w:rsidR="00940E1F">
        <w:rPr>
          <w:noProof/>
          <w:sz w:val="24"/>
          <w:szCs w:val="24"/>
        </w:rPr>
        <w:t>3</w:t>
      </w:r>
      <w:r w:rsidRPr="00A86F8D">
        <w:rPr>
          <w:noProof/>
          <w:sz w:val="24"/>
          <w:szCs w:val="24"/>
        </w:rPr>
        <w:t>0-</w:t>
      </w:r>
      <w:r w:rsidR="00940E1F">
        <w:rPr>
          <w:noProof/>
          <w:sz w:val="24"/>
          <w:szCs w:val="24"/>
        </w:rPr>
        <w:t>3</w:t>
      </w:r>
      <w:r w:rsidRPr="00A86F8D">
        <w:rPr>
          <w:noProof/>
          <w:sz w:val="24"/>
          <w:szCs w:val="24"/>
        </w:rPr>
        <w:t>:</w:t>
      </w:r>
      <w:r w:rsidR="00940E1F">
        <w:rPr>
          <w:noProof/>
          <w:sz w:val="24"/>
          <w:szCs w:val="24"/>
        </w:rPr>
        <w:t>0</w:t>
      </w:r>
      <w:r w:rsidRPr="00A86F8D">
        <w:rPr>
          <w:noProof/>
          <w:sz w:val="24"/>
          <w:szCs w:val="24"/>
        </w:rPr>
        <w:t>0</w:t>
      </w:r>
      <w:r w:rsidR="00940E1F">
        <w:rPr>
          <w:noProof/>
          <w:sz w:val="24"/>
          <w:szCs w:val="24"/>
        </w:rPr>
        <w:t>p</w:t>
      </w:r>
      <w:r w:rsidRPr="00A86F8D">
        <w:rPr>
          <w:noProof/>
          <w:sz w:val="24"/>
          <w:szCs w:val="24"/>
        </w:rPr>
        <w:t>m</w:t>
      </w:r>
    </w:p>
    <w:p w14:paraId="2D2C1B1F" w14:textId="0CCB1FDC" w:rsidR="00AA1D26" w:rsidRPr="00A86F8D" w:rsidRDefault="00AA1D26" w:rsidP="00AA1D26">
      <w:pPr>
        <w:spacing w:after="0" w:line="240" w:lineRule="auto"/>
        <w:rPr>
          <w:noProof/>
          <w:sz w:val="24"/>
          <w:szCs w:val="24"/>
        </w:rPr>
      </w:pPr>
      <w:r w:rsidRPr="00A86F8D">
        <w:rPr>
          <w:noProof/>
          <w:sz w:val="24"/>
          <w:szCs w:val="24"/>
        </w:rPr>
        <w:t xml:space="preserve">Office: </w:t>
      </w:r>
      <w:r w:rsidR="00622599">
        <w:rPr>
          <w:b/>
          <w:bCs/>
          <w:noProof/>
          <w:sz w:val="24"/>
          <w:szCs w:val="24"/>
        </w:rPr>
        <w:t>Dunton Tower DT 2</w:t>
      </w:r>
      <w:r w:rsidR="00383FC2">
        <w:rPr>
          <w:b/>
          <w:bCs/>
          <w:noProof/>
          <w:sz w:val="24"/>
          <w:szCs w:val="24"/>
        </w:rPr>
        <w:t>114</w:t>
      </w:r>
    </w:p>
    <w:p w14:paraId="016260F1" w14:textId="77777777" w:rsidR="00766547" w:rsidRPr="00A86F8D" w:rsidRDefault="00766547" w:rsidP="00062CE0">
      <w:pPr>
        <w:spacing w:after="0" w:line="240" w:lineRule="auto"/>
        <w:rPr>
          <w:b/>
          <w:noProof/>
          <w:sz w:val="24"/>
          <w:szCs w:val="24"/>
        </w:rPr>
      </w:pPr>
    </w:p>
    <w:p w14:paraId="07D24A5C" w14:textId="5DF383C6" w:rsidR="00062CE0" w:rsidRPr="00A86F8D" w:rsidRDefault="007E534F" w:rsidP="00062CE0">
      <w:pPr>
        <w:spacing w:after="0" w:line="240" w:lineRule="auto"/>
        <w:rPr>
          <w:b/>
          <w:sz w:val="24"/>
          <w:szCs w:val="24"/>
        </w:rPr>
      </w:pPr>
      <w:r>
        <w:rPr>
          <w:b/>
          <w:sz w:val="24"/>
          <w:szCs w:val="24"/>
        </w:rPr>
        <w:t>Teaching Assistant</w:t>
      </w:r>
    </w:p>
    <w:p w14:paraId="297B6651" w14:textId="77777777" w:rsidR="00062CE0" w:rsidRDefault="00062CE0" w:rsidP="00062CE0">
      <w:pPr>
        <w:spacing w:after="0" w:line="240" w:lineRule="auto"/>
        <w:rPr>
          <w:noProof/>
          <w:sz w:val="24"/>
          <w:szCs w:val="24"/>
        </w:rPr>
      </w:pPr>
    </w:p>
    <w:p w14:paraId="52A7BBB3" w14:textId="02B89760" w:rsidR="00AE775B" w:rsidRDefault="00FB40B6" w:rsidP="00AA1D26">
      <w:pPr>
        <w:spacing w:after="0" w:line="240" w:lineRule="auto"/>
        <w:rPr>
          <w:sz w:val="24"/>
          <w:szCs w:val="24"/>
        </w:rPr>
      </w:pPr>
      <w:r>
        <w:rPr>
          <w:sz w:val="24"/>
          <w:szCs w:val="24"/>
        </w:rPr>
        <w:t xml:space="preserve">Rayne </w:t>
      </w:r>
      <w:proofErr w:type="spellStart"/>
      <w:r>
        <w:rPr>
          <w:sz w:val="24"/>
          <w:szCs w:val="24"/>
        </w:rPr>
        <w:t>Assiniwai</w:t>
      </w:r>
      <w:proofErr w:type="spellEnd"/>
      <w:r>
        <w:rPr>
          <w:sz w:val="24"/>
          <w:szCs w:val="24"/>
        </w:rPr>
        <w:tab/>
      </w:r>
      <w:hyperlink r:id="rId6" w:history="1">
        <w:r w:rsidRPr="002D3DA6">
          <w:rPr>
            <w:rStyle w:val="Hyperlink"/>
            <w:sz w:val="24"/>
            <w:szCs w:val="24"/>
          </w:rPr>
          <w:t>RayneAssiniwai@cmail.carleton.ca</w:t>
        </w:r>
      </w:hyperlink>
      <w:r>
        <w:rPr>
          <w:sz w:val="24"/>
          <w:szCs w:val="24"/>
        </w:rPr>
        <w:t xml:space="preserve"> </w:t>
      </w:r>
      <w:r>
        <w:rPr>
          <w:sz w:val="24"/>
          <w:szCs w:val="24"/>
        </w:rPr>
        <w:tab/>
      </w:r>
      <w:r>
        <w:rPr>
          <w:sz w:val="24"/>
          <w:szCs w:val="24"/>
        </w:rPr>
        <w:tab/>
        <w:t xml:space="preserve">Discussion groups </w:t>
      </w:r>
      <w:r>
        <w:rPr>
          <w:sz w:val="24"/>
          <w:szCs w:val="24"/>
        </w:rPr>
        <w:t>A1 and A2</w:t>
      </w:r>
    </w:p>
    <w:p w14:paraId="54BA54A7" w14:textId="77777777" w:rsidR="00FB40B6" w:rsidRPr="00AE775B" w:rsidRDefault="00FB40B6" w:rsidP="00AA1D26">
      <w:pPr>
        <w:spacing w:after="0" w:line="240" w:lineRule="auto"/>
        <w:rPr>
          <w:sz w:val="24"/>
          <w:szCs w:val="24"/>
        </w:rPr>
      </w:pPr>
    </w:p>
    <w:p w14:paraId="356E91C6" w14:textId="77777777" w:rsidR="00AA1D26" w:rsidRPr="001B573E" w:rsidRDefault="00AA1D26" w:rsidP="00AA1D26">
      <w:pPr>
        <w:spacing w:after="0" w:line="240" w:lineRule="auto"/>
        <w:rPr>
          <w:b/>
          <w:noProof/>
          <w:sz w:val="24"/>
          <w:szCs w:val="24"/>
        </w:rPr>
      </w:pPr>
      <w:r w:rsidRPr="001B573E">
        <w:rPr>
          <w:b/>
          <w:noProof/>
          <w:sz w:val="24"/>
          <w:szCs w:val="24"/>
        </w:rPr>
        <w:t>Course Description</w:t>
      </w:r>
    </w:p>
    <w:p w14:paraId="6DDB2D39" w14:textId="77777777" w:rsidR="00AA1D26" w:rsidRPr="001B573E" w:rsidRDefault="00AA1D26" w:rsidP="00AA1D26">
      <w:pPr>
        <w:spacing w:after="0" w:line="240" w:lineRule="auto"/>
        <w:rPr>
          <w:noProof/>
          <w:sz w:val="24"/>
          <w:szCs w:val="24"/>
        </w:rPr>
      </w:pPr>
    </w:p>
    <w:p w14:paraId="0C62CAD0" w14:textId="4B53DC11" w:rsidR="00AA1D26" w:rsidRPr="00A86F8D" w:rsidRDefault="00AA1D26" w:rsidP="00AA1D26">
      <w:pPr>
        <w:spacing w:after="0" w:line="240" w:lineRule="auto"/>
        <w:rPr>
          <w:noProof/>
          <w:sz w:val="24"/>
          <w:szCs w:val="24"/>
        </w:rPr>
      </w:pPr>
      <w:r w:rsidRPr="00A86F8D">
        <w:rPr>
          <w:noProof/>
          <w:sz w:val="24"/>
          <w:szCs w:val="24"/>
        </w:rPr>
        <w:t xml:space="preserve">This introductory course provides </w:t>
      </w:r>
      <w:r w:rsidR="005B1A62">
        <w:rPr>
          <w:noProof/>
          <w:sz w:val="24"/>
          <w:szCs w:val="24"/>
        </w:rPr>
        <w:t>interdisciplinary</w:t>
      </w:r>
      <w:r w:rsidRPr="00A86F8D">
        <w:rPr>
          <w:noProof/>
          <w:sz w:val="24"/>
          <w:szCs w:val="24"/>
        </w:rPr>
        <w:t xml:space="preserve"> foundations for further study of global or international development at the undergraduate level. It provides basic concepts used as well as brief history of the field, as created in the developed North</w:t>
      </w:r>
      <w:r w:rsidR="005B1A62">
        <w:rPr>
          <w:noProof/>
          <w:sz w:val="24"/>
          <w:szCs w:val="24"/>
        </w:rPr>
        <w:t>,</w:t>
      </w:r>
      <w:r w:rsidRPr="00A86F8D">
        <w:rPr>
          <w:noProof/>
          <w:sz w:val="24"/>
          <w:szCs w:val="24"/>
        </w:rPr>
        <w:t xml:space="preserve"> to inquiry about regions and countries in the developing South. The fundamental question addressed in this course is why some nations are rich while others are poor, and how the relations among them influence the living standards of their populations. The answers are provided in two sets, a general and and a more specific one, though a sample of cross-cutting developmental issues. First, general approaches to development are compared and the main development actors are laid out: states, civil society organizations, multinational entreprises and international financial institutions. Secondly, a series of cross-cutting aspects are brought in for a closer examination from a </w:t>
      </w:r>
      <w:r>
        <w:rPr>
          <w:noProof/>
          <w:sz w:val="24"/>
          <w:szCs w:val="24"/>
        </w:rPr>
        <w:t xml:space="preserve">multidisciplinary </w:t>
      </w:r>
      <w:r w:rsidRPr="00A86F8D">
        <w:rPr>
          <w:noProof/>
          <w:sz w:val="24"/>
          <w:szCs w:val="24"/>
        </w:rPr>
        <w:t>development perspective: gender and inequality, environmental sustainability and climate change, urban and rural cleavages, indebtness and trade policies, poverty measurement and policy approaches, and finally, humanitarian assistance and emergency interventions.</w:t>
      </w:r>
    </w:p>
    <w:p w14:paraId="450B3EA4" w14:textId="77777777" w:rsidR="00AA1D26" w:rsidRPr="00A86F8D" w:rsidRDefault="00AA1D26" w:rsidP="00AA1D26">
      <w:pPr>
        <w:spacing w:after="0" w:line="240" w:lineRule="auto"/>
        <w:rPr>
          <w:noProof/>
          <w:sz w:val="24"/>
          <w:szCs w:val="24"/>
        </w:rPr>
      </w:pPr>
      <w:r w:rsidRPr="00A86F8D">
        <w:rPr>
          <w:noProof/>
          <w:sz w:val="24"/>
          <w:szCs w:val="24"/>
        </w:rPr>
        <w:t>There are no pre-requisites for this course.</w:t>
      </w:r>
    </w:p>
    <w:p w14:paraId="5B6EF271" w14:textId="77777777" w:rsidR="00AA1D26" w:rsidRPr="00A86F8D" w:rsidRDefault="00AA1D26" w:rsidP="00AA1D26">
      <w:pPr>
        <w:spacing w:after="0" w:line="240" w:lineRule="auto"/>
        <w:rPr>
          <w:noProof/>
          <w:sz w:val="24"/>
          <w:szCs w:val="24"/>
        </w:rPr>
      </w:pPr>
    </w:p>
    <w:p w14:paraId="4A57C339" w14:textId="77777777" w:rsidR="00AA1D26" w:rsidRPr="00A86F8D" w:rsidRDefault="00AA1D26" w:rsidP="00AA1D26">
      <w:pPr>
        <w:spacing w:line="240" w:lineRule="auto"/>
        <w:rPr>
          <w:b/>
          <w:noProof/>
          <w:sz w:val="24"/>
          <w:szCs w:val="24"/>
        </w:rPr>
      </w:pPr>
      <w:r w:rsidRPr="00A86F8D">
        <w:rPr>
          <w:b/>
          <w:noProof/>
          <w:sz w:val="24"/>
          <w:szCs w:val="24"/>
        </w:rPr>
        <w:t>Learning Outcomes</w:t>
      </w:r>
    </w:p>
    <w:p w14:paraId="23E94A4F" w14:textId="77777777" w:rsidR="00AA1D26" w:rsidRPr="00A86F8D" w:rsidRDefault="00AA1D26" w:rsidP="00AA1D26">
      <w:pPr>
        <w:spacing w:line="240" w:lineRule="auto"/>
        <w:rPr>
          <w:noProof/>
          <w:sz w:val="24"/>
          <w:szCs w:val="24"/>
        </w:rPr>
      </w:pPr>
      <w:r w:rsidRPr="00A86F8D">
        <w:rPr>
          <w:noProof/>
          <w:sz w:val="24"/>
          <w:szCs w:val="24"/>
        </w:rPr>
        <w:t>By the end of this course students will be able to:</w:t>
      </w:r>
    </w:p>
    <w:p w14:paraId="47D4820E" w14:textId="526E701E" w:rsidR="00AA1D26" w:rsidRPr="00A86F8D" w:rsidRDefault="00AA1D26" w:rsidP="00AA1D26">
      <w:pPr>
        <w:spacing w:line="240" w:lineRule="auto"/>
        <w:rPr>
          <w:noProof/>
          <w:sz w:val="24"/>
          <w:szCs w:val="24"/>
        </w:rPr>
      </w:pPr>
      <w:r w:rsidRPr="00A86F8D">
        <w:rPr>
          <w:noProof/>
          <w:sz w:val="24"/>
          <w:szCs w:val="24"/>
        </w:rPr>
        <w:t xml:space="preserve">- Define and describe basic dimensions of “development”, as well as the meanings given to the term across </w:t>
      </w:r>
      <w:r w:rsidR="00D62DD5">
        <w:rPr>
          <w:noProof/>
          <w:sz w:val="24"/>
          <w:szCs w:val="24"/>
        </w:rPr>
        <w:t xml:space="preserve">time, </w:t>
      </w:r>
      <w:r w:rsidRPr="00A86F8D">
        <w:rPr>
          <w:noProof/>
          <w:sz w:val="24"/>
          <w:szCs w:val="24"/>
        </w:rPr>
        <w:t xml:space="preserve">peoples, countries and cultures. </w:t>
      </w:r>
    </w:p>
    <w:p w14:paraId="3E8E2642" w14:textId="77777777" w:rsidR="00AA1D26" w:rsidRPr="00A86F8D" w:rsidRDefault="00AA1D26" w:rsidP="00AA1D26">
      <w:pPr>
        <w:spacing w:line="240" w:lineRule="auto"/>
        <w:rPr>
          <w:noProof/>
          <w:sz w:val="24"/>
          <w:szCs w:val="24"/>
        </w:rPr>
      </w:pPr>
      <w:r w:rsidRPr="00A86F8D">
        <w:rPr>
          <w:noProof/>
          <w:sz w:val="24"/>
          <w:szCs w:val="24"/>
        </w:rPr>
        <w:t xml:space="preserve">- Understand how the historical experience of North-South relations constructs the evolving Northern theories of global or international development. </w:t>
      </w:r>
    </w:p>
    <w:p w14:paraId="6E5E7D47" w14:textId="586C030B" w:rsidR="00AA1D26" w:rsidRPr="00A86F8D" w:rsidRDefault="00AA1D26" w:rsidP="00AA1D26">
      <w:pPr>
        <w:spacing w:line="240" w:lineRule="auto"/>
        <w:rPr>
          <w:noProof/>
          <w:sz w:val="24"/>
          <w:szCs w:val="24"/>
        </w:rPr>
      </w:pPr>
      <w:r w:rsidRPr="00A86F8D">
        <w:rPr>
          <w:noProof/>
          <w:sz w:val="24"/>
          <w:szCs w:val="24"/>
        </w:rPr>
        <w:lastRenderedPageBreak/>
        <w:t xml:space="preserve">- Critically evaluate the main policy debates on development policy regarding gender, environment, economic globalization, poverty alliviation and </w:t>
      </w:r>
      <w:r w:rsidR="005B1A62">
        <w:rPr>
          <w:noProof/>
          <w:sz w:val="24"/>
          <w:szCs w:val="24"/>
        </w:rPr>
        <w:t xml:space="preserve">the emergence of new powers in the South. </w:t>
      </w:r>
      <w:r w:rsidRPr="00A86F8D">
        <w:rPr>
          <w:noProof/>
          <w:sz w:val="24"/>
          <w:szCs w:val="24"/>
        </w:rPr>
        <w:t xml:space="preserve"> </w:t>
      </w:r>
    </w:p>
    <w:p w14:paraId="39F8FBB0" w14:textId="77777777" w:rsidR="00AA1D26" w:rsidRPr="00A86F8D" w:rsidRDefault="00AA1D26" w:rsidP="00AA1D26">
      <w:pPr>
        <w:spacing w:line="240" w:lineRule="auto"/>
        <w:rPr>
          <w:noProof/>
          <w:sz w:val="24"/>
          <w:szCs w:val="24"/>
        </w:rPr>
      </w:pPr>
      <w:r w:rsidRPr="00A86F8D">
        <w:rPr>
          <w:noProof/>
          <w:sz w:val="24"/>
          <w:szCs w:val="24"/>
        </w:rPr>
        <w:t>- Observe how development policy analysis and theoretical discussions are carried out at global, regional, national and local levels, being aware of the resulting influences across them.</w:t>
      </w:r>
    </w:p>
    <w:p w14:paraId="1FDC622F" w14:textId="7D300713" w:rsidR="00AA1D26" w:rsidRPr="00A86F8D" w:rsidRDefault="00AA1D26" w:rsidP="00AA1D26">
      <w:pPr>
        <w:spacing w:line="240" w:lineRule="auto"/>
        <w:rPr>
          <w:noProof/>
          <w:sz w:val="24"/>
          <w:szCs w:val="24"/>
        </w:rPr>
      </w:pPr>
      <w:r w:rsidRPr="00A86F8D">
        <w:rPr>
          <w:noProof/>
          <w:sz w:val="24"/>
          <w:szCs w:val="24"/>
        </w:rPr>
        <w:t xml:space="preserve">- Contextualize the Canadian and other Northern debates on </w:t>
      </w:r>
      <w:r w:rsidR="005B1A62">
        <w:rPr>
          <w:noProof/>
          <w:sz w:val="24"/>
          <w:szCs w:val="24"/>
        </w:rPr>
        <w:t>development assistance</w:t>
      </w:r>
      <w:r w:rsidRPr="00A86F8D">
        <w:rPr>
          <w:noProof/>
          <w:sz w:val="24"/>
          <w:szCs w:val="24"/>
        </w:rPr>
        <w:t xml:space="preserve"> and the roles of NGOs and civil society in international </w:t>
      </w:r>
      <w:r w:rsidR="005B1A62">
        <w:rPr>
          <w:noProof/>
          <w:sz w:val="24"/>
          <w:szCs w:val="24"/>
        </w:rPr>
        <w:t xml:space="preserve">or global </w:t>
      </w:r>
      <w:r w:rsidRPr="00A86F8D">
        <w:rPr>
          <w:noProof/>
          <w:sz w:val="24"/>
          <w:szCs w:val="24"/>
        </w:rPr>
        <w:t xml:space="preserve">cooperation. </w:t>
      </w:r>
    </w:p>
    <w:p w14:paraId="1157B1F2" w14:textId="5C9D346E" w:rsidR="00766547" w:rsidRPr="005637E7" w:rsidRDefault="00AA1D26" w:rsidP="005637E7">
      <w:pPr>
        <w:spacing w:line="240" w:lineRule="auto"/>
        <w:rPr>
          <w:noProof/>
          <w:sz w:val="24"/>
          <w:szCs w:val="24"/>
        </w:rPr>
      </w:pPr>
      <w:r w:rsidRPr="00A86F8D">
        <w:rPr>
          <w:noProof/>
          <w:sz w:val="24"/>
          <w:szCs w:val="24"/>
        </w:rPr>
        <w:t xml:space="preserve">- Make better educated choices in regards to what sub-fields and/or geographical areas of specialization to follow if decided to go forward with development studies. </w:t>
      </w:r>
    </w:p>
    <w:p w14:paraId="3A8255BE" w14:textId="016D506A" w:rsidR="00AA1D26" w:rsidRDefault="00AA1D26" w:rsidP="00AA1D26">
      <w:pPr>
        <w:spacing w:after="0" w:line="240" w:lineRule="auto"/>
        <w:rPr>
          <w:b/>
          <w:noProof/>
          <w:sz w:val="24"/>
          <w:szCs w:val="24"/>
        </w:rPr>
      </w:pPr>
      <w:r w:rsidRPr="00A86F8D">
        <w:rPr>
          <w:b/>
          <w:noProof/>
          <w:sz w:val="24"/>
          <w:szCs w:val="24"/>
        </w:rPr>
        <w:t>Class Format and Expectations</w:t>
      </w:r>
    </w:p>
    <w:p w14:paraId="59B2987F" w14:textId="33911D80" w:rsidR="005B1A62" w:rsidRDefault="005B1A62" w:rsidP="00AA1D26">
      <w:pPr>
        <w:spacing w:after="0" w:line="240" w:lineRule="auto"/>
        <w:rPr>
          <w:b/>
          <w:noProof/>
          <w:sz w:val="24"/>
          <w:szCs w:val="24"/>
        </w:rPr>
      </w:pPr>
    </w:p>
    <w:p w14:paraId="63992BF6" w14:textId="77777777" w:rsidR="005B1A62" w:rsidRPr="00A86F8D" w:rsidRDefault="005B1A62" w:rsidP="005B1A62">
      <w:pPr>
        <w:spacing w:after="0" w:line="240" w:lineRule="auto"/>
        <w:rPr>
          <w:noProof/>
          <w:sz w:val="24"/>
          <w:szCs w:val="24"/>
        </w:rPr>
      </w:pPr>
      <w:r w:rsidRPr="00A86F8D">
        <w:rPr>
          <w:noProof/>
          <w:sz w:val="24"/>
          <w:szCs w:val="24"/>
        </w:rPr>
        <w:t>Our weekly classes will be made up of one lecture and one discussion session. Lectures will provide the theoretical and conceptual basis for each general aspect, actors and topics, including clarification of key concepts and examples of how they can be  applied.  Discussion sessions, beginning in the 2</w:t>
      </w:r>
      <w:r w:rsidRPr="00A86F8D">
        <w:rPr>
          <w:noProof/>
          <w:sz w:val="24"/>
          <w:szCs w:val="24"/>
          <w:vertAlign w:val="superscript"/>
        </w:rPr>
        <w:t>nd</w:t>
      </w:r>
      <w:r w:rsidRPr="00A86F8D">
        <w:rPr>
          <w:noProof/>
          <w:sz w:val="24"/>
          <w:szCs w:val="24"/>
        </w:rPr>
        <w:t xml:space="preserve"> week of the semester, will provide an opportunity to review and discuss course material in smaller group contexts, sometimes in debate format, as well as to advance in the research needed to produce the writing assignment.  </w:t>
      </w:r>
    </w:p>
    <w:p w14:paraId="0638572F" w14:textId="77777777" w:rsidR="005B1A62" w:rsidRPr="00A86F8D" w:rsidRDefault="005B1A62" w:rsidP="005B1A62">
      <w:pPr>
        <w:spacing w:after="0" w:line="240" w:lineRule="auto"/>
        <w:rPr>
          <w:noProof/>
          <w:sz w:val="24"/>
          <w:szCs w:val="24"/>
        </w:rPr>
      </w:pPr>
    </w:p>
    <w:p w14:paraId="3A755F3F" w14:textId="487FC4B1" w:rsidR="005B1A62" w:rsidRPr="00A86F8D" w:rsidRDefault="005B1A62" w:rsidP="005B1A62">
      <w:pPr>
        <w:spacing w:after="0" w:line="240" w:lineRule="auto"/>
        <w:rPr>
          <w:noProof/>
          <w:sz w:val="24"/>
          <w:szCs w:val="24"/>
        </w:rPr>
      </w:pPr>
      <w:r w:rsidRPr="00A86F8D">
        <w:rPr>
          <w:noProof/>
          <w:sz w:val="24"/>
          <w:szCs w:val="24"/>
        </w:rPr>
        <w:t xml:space="preserve">Informed and active participation is expected </w:t>
      </w:r>
      <w:r>
        <w:rPr>
          <w:noProof/>
          <w:sz w:val="24"/>
          <w:szCs w:val="24"/>
        </w:rPr>
        <w:t>in</w:t>
      </w:r>
      <w:r w:rsidRPr="00A86F8D">
        <w:rPr>
          <w:noProof/>
          <w:sz w:val="24"/>
          <w:szCs w:val="24"/>
        </w:rPr>
        <w:t xml:space="preserve"> all weekly lectures and discussion sessions. Informed is defined as having done all required readings and outstanding homeworks </w:t>
      </w:r>
      <w:r w:rsidRPr="00A86F8D">
        <w:rPr>
          <w:noProof/>
          <w:sz w:val="24"/>
          <w:szCs w:val="24"/>
          <w:u w:val="single"/>
        </w:rPr>
        <w:t>prior to each class</w:t>
      </w:r>
      <w:r>
        <w:rPr>
          <w:noProof/>
          <w:sz w:val="24"/>
          <w:szCs w:val="24"/>
          <w:u w:val="single"/>
        </w:rPr>
        <w:t xml:space="preserve"> (lecture + discussion session)</w:t>
      </w:r>
      <w:r w:rsidRPr="00A86F8D">
        <w:rPr>
          <w:noProof/>
          <w:sz w:val="24"/>
          <w:szCs w:val="24"/>
        </w:rPr>
        <w:t xml:space="preserve">. Active participation is defined as making questions to the professor or Teaching Assistants during class, providing one’s informed comment or observations on the class discussions. </w:t>
      </w:r>
    </w:p>
    <w:p w14:paraId="43D3BE11" w14:textId="77777777" w:rsidR="005B1A62" w:rsidRPr="00A86F8D" w:rsidRDefault="005B1A62" w:rsidP="005B1A62">
      <w:pPr>
        <w:spacing w:after="0" w:line="240" w:lineRule="auto"/>
        <w:rPr>
          <w:noProof/>
          <w:sz w:val="24"/>
          <w:szCs w:val="24"/>
        </w:rPr>
      </w:pPr>
    </w:p>
    <w:p w14:paraId="2D2F6546" w14:textId="2D04E98D" w:rsidR="005B1A62" w:rsidRPr="00A86F8D" w:rsidRDefault="005B1A62" w:rsidP="005B1A62">
      <w:pPr>
        <w:spacing w:after="0" w:line="240" w:lineRule="auto"/>
        <w:rPr>
          <w:noProof/>
          <w:sz w:val="24"/>
          <w:szCs w:val="24"/>
        </w:rPr>
      </w:pPr>
      <w:r w:rsidRPr="00A86F8D">
        <w:rPr>
          <w:noProof/>
          <w:sz w:val="24"/>
          <w:szCs w:val="24"/>
        </w:rPr>
        <w:t>If you miss lecture</w:t>
      </w:r>
      <w:r w:rsidR="000B4CCD">
        <w:rPr>
          <w:noProof/>
          <w:sz w:val="24"/>
          <w:szCs w:val="24"/>
        </w:rPr>
        <w:t>s</w:t>
      </w:r>
      <w:r w:rsidRPr="00A86F8D">
        <w:rPr>
          <w:noProof/>
          <w:sz w:val="24"/>
          <w:szCs w:val="24"/>
        </w:rPr>
        <w:t xml:space="preserve"> or tutorial</w:t>
      </w:r>
      <w:r w:rsidR="000B4CCD">
        <w:rPr>
          <w:noProof/>
          <w:sz w:val="24"/>
          <w:szCs w:val="24"/>
        </w:rPr>
        <w:t>s</w:t>
      </w:r>
      <w:r w:rsidRPr="00A86F8D">
        <w:rPr>
          <w:noProof/>
          <w:sz w:val="24"/>
          <w:szCs w:val="24"/>
        </w:rPr>
        <w:t xml:space="preserve"> you will still be examined on all course material discussed on that day at the time of the mid-term and final exams. </w:t>
      </w:r>
    </w:p>
    <w:p w14:paraId="0E4CF2C5" w14:textId="77777777" w:rsidR="005B1A62" w:rsidRPr="00A86F8D" w:rsidRDefault="005B1A62" w:rsidP="005B1A62">
      <w:pPr>
        <w:spacing w:after="0" w:line="240" w:lineRule="auto"/>
        <w:rPr>
          <w:noProof/>
          <w:sz w:val="24"/>
          <w:szCs w:val="24"/>
        </w:rPr>
      </w:pPr>
    </w:p>
    <w:p w14:paraId="390A15DB" w14:textId="77777777" w:rsidR="005B1A62" w:rsidRPr="00A86F8D" w:rsidRDefault="005B1A62" w:rsidP="005B1A62">
      <w:pPr>
        <w:spacing w:after="0" w:line="240" w:lineRule="auto"/>
        <w:rPr>
          <w:noProof/>
          <w:sz w:val="24"/>
          <w:szCs w:val="24"/>
        </w:rPr>
      </w:pPr>
      <w:r w:rsidRPr="00A86F8D">
        <w:rPr>
          <w:noProof/>
          <w:sz w:val="24"/>
          <w:szCs w:val="24"/>
          <w:u w:val="single"/>
        </w:rPr>
        <w:t>Note on punctuality</w:t>
      </w:r>
      <w:r w:rsidRPr="00A86F8D">
        <w:rPr>
          <w:noProof/>
          <w:sz w:val="24"/>
          <w:szCs w:val="24"/>
        </w:rPr>
        <w:t xml:space="preserve">: Late arrival or early departure from a lecture or discussion session is disruptive to eveyone, and therefore will be counted against your overall evaluation. No oral justification will be accepted for absences of tardiness/early departure but a written one sent to the assigned Teaching Assistant might be considered. </w:t>
      </w:r>
    </w:p>
    <w:p w14:paraId="52F5456E" w14:textId="77777777" w:rsidR="005B1A62" w:rsidRPr="00A86F8D" w:rsidRDefault="005B1A62" w:rsidP="005B1A62">
      <w:pPr>
        <w:spacing w:after="0" w:line="240" w:lineRule="auto"/>
        <w:rPr>
          <w:b/>
          <w:noProof/>
          <w:sz w:val="24"/>
          <w:szCs w:val="24"/>
        </w:rPr>
      </w:pPr>
    </w:p>
    <w:p w14:paraId="267562C1" w14:textId="77777777" w:rsidR="005B1A62" w:rsidRPr="00A86F8D" w:rsidRDefault="005B1A62" w:rsidP="005B1A62">
      <w:pPr>
        <w:spacing w:after="0" w:line="240" w:lineRule="auto"/>
        <w:rPr>
          <w:b/>
          <w:noProof/>
          <w:sz w:val="24"/>
          <w:szCs w:val="24"/>
        </w:rPr>
      </w:pPr>
      <w:r w:rsidRPr="00A86F8D">
        <w:rPr>
          <w:b/>
          <w:noProof/>
          <w:sz w:val="24"/>
          <w:szCs w:val="24"/>
        </w:rPr>
        <w:t>Evaluation and Grading</w:t>
      </w:r>
    </w:p>
    <w:p w14:paraId="005A5F22" w14:textId="77777777" w:rsidR="005B1A62" w:rsidRPr="00A86F8D" w:rsidRDefault="005B1A62" w:rsidP="005B1A62">
      <w:pPr>
        <w:spacing w:after="0" w:line="240" w:lineRule="auto"/>
        <w:rPr>
          <w:b/>
          <w:noProof/>
          <w:sz w:val="24"/>
          <w:szCs w:val="24"/>
        </w:rPr>
      </w:pPr>
    </w:p>
    <w:p w14:paraId="260046BD" w14:textId="77777777" w:rsidR="005B1A62" w:rsidRDefault="005B1A62" w:rsidP="005B1A62">
      <w:pPr>
        <w:spacing w:after="0" w:line="240" w:lineRule="auto"/>
        <w:rPr>
          <w:rFonts w:cstheme="minorHAnsi"/>
          <w:noProof/>
          <w:sz w:val="24"/>
          <w:szCs w:val="24"/>
        </w:rPr>
      </w:pPr>
      <w:r>
        <w:rPr>
          <w:rFonts w:cstheme="minorHAnsi"/>
          <w:noProof/>
          <w:sz w:val="24"/>
          <w:szCs w:val="24"/>
        </w:rPr>
        <w:t>Discussion Sessions participation</w:t>
      </w:r>
      <w:r>
        <w:rPr>
          <w:rFonts w:cstheme="minorHAnsi"/>
          <w:noProof/>
          <w:sz w:val="24"/>
          <w:szCs w:val="24"/>
        </w:rPr>
        <w:tab/>
        <w:t>10%</w:t>
      </w:r>
      <w:r>
        <w:rPr>
          <w:rFonts w:cstheme="minorHAnsi"/>
          <w:noProof/>
          <w:sz w:val="24"/>
          <w:szCs w:val="24"/>
        </w:rPr>
        <w:tab/>
      </w:r>
    </w:p>
    <w:p w14:paraId="73A67AA7" w14:textId="0D01E26D"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 xml:space="preserve">Midterm Exam </w:t>
      </w:r>
      <w:r w:rsidRPr="00A86F8D">
        <w:rPr>
          <w:rFonts w:cstheme="minorHAnsi"/>
          <w:noProof/>
          <w:sz w:val="24"/>
          <w:szCs w:val="24"/>
        </w:rPr>
        <w:tab/>
      </w:r>
      <w:r w:rsidRPr="00A86F8D">
        <w:rPr>
          <w:rFonts w:cstheme="minorHAnsi"/>
          <w:noProof/>
          <w:sz w:val="24"/>
          <w:szCs w:val="24"/>
        </w:rPr>
        <w:tab/>
      </w:r>
      <w:r w:rsidRPr="00A86F8D">
        <w:rPr>
          <w:rFonts w:cstheme="minorHAnsi"/>
          <w:noProof/>
          <w:sz w:val="24"/>
          <w:szCs w:val="24"/>
        </w:rPr>
        <w:tab/>
      </w:r>
      <w:r w:rsidR="004B194B">
        <w:rPr>
          <w:rFonts w:cstheme="minorHAnsi"/>
          <w:noProof/>
          <w:sz w:val="24"/>
          <w:szCs w:val="24"/>
        </w:rPr>
        <w:t>30</w:t>
      </w:r>
      <w:r w:rsidRPr="00A86F8D">
        <w:rPr>
          <w:rFonts w:cstheme="minorHAnsi"/>
          <w:noProof/>
          <w:sz w:val="24"/>
          <w:szCs w:val="24"/>
        </w:rPr>
        <w:t>%</w:t>
      </w:r>
      <w:r w:rsidRPr="00A86F8D">
        <w:rPr>
          <w:rFonts w:cstheme="minorHAnsi"/>
          <w:noProof/>
          <w:sz w:val="24"/>
          <w:szCs w:val="24"/>
        </w:rPr>
        <w:tab/>
      </w:r>
      <w:r w:rsidRPr="00A86F8D">
        <w:rPr>
          <w:rFonts w:cstheme="minorHAnsi"/>
          <w:noProof/>
          <w:sz w:val="24"/>
          <w:szCs w:val="24"/>
        </w:rPr>
        <w:tab/>
      </w:r>
      <w:r w:rsidR="000B4CCD">
        <w:rPr>
          <w:rFonts w:cstheme="minorHAnsi"/>
          <w:noProof/>
          <w:sz w:val="24"/>
          <w:szCs w:val="24"/>
        </w:rPr>
        <w:t xml:space="preserve">In class </w:t>
      </w:r>
      <w:r w:rsidR="004B194B">
        <w:rPr>
          <w:rFonts w:cstheme="minorHAnsi"/>
          <w:noProof/>
          <w:sz w:val="24"/>
          <w:szCs w:val="24"/>
        </w:rPr>
        <w:t># 7</w:t>
      </w:r>
      <w:r w:rsidRPr="00A86F8D">
        <w:rPr>
          <w:rFonts w:cstheme="minorHAnsi"/>
          <w:noProof/>
          <w:sz w:val="24"/>
          <w:szCs w:val="24"/>
        </w:rPr>
        <w:t xml:space="preserve"> </w:t>
      </w:r>
    </w:p>
    <w:p w14:paraId="54BC5785" w14:textId="028547B1"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 xml:space="preserve">Writing assignment </w:t>
      </w:r>
      <w:r w:rsidRPr="00A86F8D">
        <w:rPr>
          <w:rFonts w:cstheme="minorHAnsi"/>
          <w:noProof/>
          <w:sz w:val="24"/>
          <w:szCs w:val="24"/>
        </w:rPr>
        <w:tab/>
      </w:r>
      <w:r w:rsidRPr="00A86F8D">
        <w:rPr>
          <w:rFonts w:cstheme="minorHAnsi"/>
          <w:noProof/>
          <w:sz w:val="24"/>
          <w:szCs w:val="24"/>
        </w:rPr>
        <w:tab/>
      </w:r>
      <w:r w:rsidRPr="00A86F8D">
        <w:rPr>
          <w:rFonts w:cstheme="minorHAnsi"/>
          <w:noProof/>
          <w:sz w:val="24"/>
          <w:szCs w:val="24"/>
        </w:rPr>
        <w:tab/>
        <w:t>3</w:t>
      </w:r>
      <w:r>
        <w:rPr>
          <w:rFonts w:cstheme="minorHAnsi"/>
          <w:noProof/>
          <w:sz w:val="24"/>
          <w:szCs w:val="24"/>
        </w:rPr>
        <w:t>0</w:t>
      </w:r>
      <w:r w:rsidRPr="00A86F8D">
        <w:rPr>
          <w:rFonts w:cstheme="minorHAnsi"/>
          <w:noProof/>
          <w:sz w:val="24"/>
          <w:szCs w:val="24"/>
        </w:rPr>
        <w:t xml:space="preserve">%        </w:t>
      </w:r>
      <w:r w:rsidRPr="00A86F8D">
        <w:rPr>
          <w:rFonts w:cstheme="minorHAnsi"/>
          <w:noProof/>
          <w:sz w:val="24"/>
          <w:szCs w:val="24"/>
        </w:rPr>
        <w:tab/>
        <w:t xml:space="preserve">Due on </w:t>
      </w:r>
      <w:r w:rsidR="00FB40B6">
        <w:rPr>
          <w:rFonts w:cstheme="minorHAnsi"/>
          <w:noProof/>
          <w:sz w:val="24"/>
          <w:szCs w:val="24"/>
        </w:rPr>
        <w:t>April 15</w:t>
      </w:r>
      <w:r w:rsidR="00FB40B6" w:rsidRPr="00FB40B6">
        <w:rPr>
          <w:rFonts w:cstheme="minorHAnsi"/>
          <w:noProof/>
          <w:sz w:val="24"/>
          <w:szCs w:val="24"/>
          <w:vertAlign w:val="superscript"/>
        </w:rPr>
        <w:t>th</w:t>
      </w:r>
      <w:r w:rsidR="00FB40B6">
        <w:rPr>
          <w:rFonts w:cstheme="minorHAnsi"/>
          <w:noProof/>
          <w:sz w:val="24"/>
          <w:szCs w:val="24"/>
        </w:rPr>
        <w:t xml:space="preserve"> 5pm EST</w:t>
      </w:r>
    </w:p>
    <w:p w14:paraId="58767716" w14:textId="2060D4AE"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Final Exam</w:t>
      </w:r>
      <w:r w:rsidRPr="00A86F8D">
        <w:rPr>
          <w:rFonts w:cstheme="minorHAnsi"/>
          <w:noProof/>
          <w:sz w:val="24"/>
          <w:szCs w:val="24"/>
        </w:rPr>
        <w:tab/>
        <w:t xml:space="preserve"> </w:t>
      </w:r>
      <w:r w:rsidRPr="00A86F8D">
        <w:rPr>
          <w:rFonts w:cstheme="minorHAnsi"/>
          <w:noProof/>
          <w:sz w:val="24"/>
          <w:szCs w:val="24"/>
        </w:rPr>
        <w:tab/>
      </w:r>
      <w:r w:rsidRPr="00A86F8D">
        <w:rPr>
          <w:rFonts w:cstheme="minorHAnsi"/>
          <w:noProof/>
          <w:sz w:val="24"/>
          <w:szCs w:val="24"/>
        </w:rPr>
        <w:tab/>
      </w:r>
      <w:r w:rsidRPr="00A86F8D">
        <w:rPr>
          <w:rFonts w:cstheme="minorHAnsi"/>
          <w:noProof/>
          <w:sz w:val="24"/>
          <w:szCs w:val="24"/>
        </w:rPr>
        <w:tab/>
      </w:r>
      <w:r>
        <w:rPr>
          <w:rFonts w:cstheme="minorHAnsi"/>
          <w:noProof/>
          <w:sz w:val="24"/>
          <w:szCs w:val="24"/>
        </w:rPr>
        <w:t>3</w:t>
      </w:r>
      <w:r w:rsidR="004B194B">
        <w:rPr>
          <w:rFonts w:cstheme="minorHAnsi"/>
          <w:noProof/>
          <w:sz w:val="24"/>
          <w:szCs w:val="24"/>
        </w:rPr>
        <w:t>0</w:t>
      </w:r>
      <w:r w:rsidRPr="00A86F8D">
        <w:rPr>
          <w:rFonts w:cstheme="minorHAnsi"/>
          <w:noProof/>
          <w:sz w:val="24"/>
          <w:szCs w:val="24"/>
        </w:rPr>
        <w:t>%</w:t>
      </w:r>
      <w:r w:rsidRPr="00A86F8D">
        <w:rPr>
          <w:rFonts w:cstheme="minorHAnsi"/>
          <w:noProof/>
          <w:sz w:val="24"/>
          <w:szCs w:val="24"/>
        </w:rPr>
        <w:tab/>
      </w:r>
      <w:r w:rsidRPr="00A86F8D">
        <w:rPr>
          <w:rFonts w:cstheme="minorHAnsi"/>
          <w:noProof/>
          <w:sz w:val="24"/>
          <w:szCs w:val="24"/>
        </w:rPr>
        <w:tab/>
        <w:t>Examination Period (</w:t>
      </w:r>
      <w:r w:rsidR="00AD0896">
        <w:rPr>
          <w:rFonts w:cstheme="minorHAnsi"/>
          <w:noProof/>
          <w:sz w:val="24"/>
          <w:szCs w:val="24"/>
        </w:rPr>
        <w:t>date TBD</w:t>
      </w:r>
      <w:r w:rsidRPr="00A86F8D">
        <w:rPr>
          <w:rFonts w:cstheme="minorHAnsi"/>
          <w:noProof/>
          <w:sz w:val="24"/>
          <w:szCs w:val="24"/>
        </w:rPr>
        <w:t>)</w:t>
      </w:r>
    </w:p>
    <w:p w14:paraId="53C364CD" w14:textId="77777777" w:rsidR="005B1A62" w:rsidRPr="00A86F8D" w:rsidRDefault="005B1A62" w:rsidP="005B1A62">
      <w:pPr>
        <w:spacing w:after="0" w:line="240" w:lineRule="auto"/>
        <w:rPr>
          <w:rFonts w:cstheme="minorHAnsi"/>
          <w:b/>
          <w:noProof/>
          <w:sz w:val="24"/>
          <w:szCs w:val="24"/>
        </w:rPr>
      </w:pPr>
    </w:p>
    <w:p w14:paraId="09FEF633" w14:textId="77777777" w:rsidR="005B1A62" w:rsidRPr="00A86F8D" w:rsidRDefault="005B1A62" w:rsidP="005B1A62">
      <w:pPr>
        <w:spacing w:after="0" w:line="240" w:lineRule="auto"/>
        <w:rPr>
          <w:rFonts w:cstheme="minorHAnsi"/>
          <w:i/>
          <w:noProof/>
          <w:sz w:val="24"/>
          <w:szCs w:val="24"/>
        </w:rPr>
      </w:pPr>
      <w:r w:rsidRPr="00A86F8D">
        <w:rPr>
          <w:rFonts w:cstheme="minorHAnsi"/>
          <w:i/>
          <w:noProof/>
          <w:sz w:val="24"/>
          <w:szCs w:val="24"/>
        </w:rPr>
        <w:lastRenderedPageBreak/>
        <w:t xml:space="preserve">No make-up exams are given without a medical certificate provided within 7 days of the missed exam. No extensions on the writing assignment are given for any reason. Penalty for late submission of the writing assignment is one grade point (ie. from A to A-) per day. </w:t>
      </w:r>
    </w:p>
    <w:p w14:paraId="1537C152" w14:textId="77777777" w:rsidR="005B1A62" w:rsidRPr="00A86F8D" w:rsidRDefault="005B1A62" w:rsidP="005B1A62">
      <w:pPr>
        <w:spacing w:after="0" w:line="240" w:lineRule="auto"/>
        <w:rPr>
          <w:rFonts w:cstheme="minorHAnsi"/>
          <w:i/>
          <w:noProof/>
          <w:sz w:val="24"/>
          <w:szCs w:val="24"/>
          <w:u w:val="single"/>
        </w:rPr>
      </w:pPr>
    </w:p>
    <w:p w14:paraId="17002282" w14:textId="77777777" w:rsidR="005B1A62" w:rsidRPr="00A86F8D" w:rsidRDefault="005B1A62" w:rsidP="005B1A62">
      <w:pPr>
        <w:spacing w:after="0" w:line="240" w:lineRule="auto"/>
        <w:rPr>
          <w:rFonts w:cstheme="minorHAnsi"/>
          <w:i/>
          <w:noProof/>
          <w:sz w:val="24"/>
          <w:szCs w:val="24"/>
          <w:u w:val="single"/>
        </w:rPr>
      </w:pPr>
      <w:r w:rsidRPr="00A86F8D">
        <w:rPr>
          <w:rFonts w:cstheme="minorHAnsi"/>
          <w:i/>
          <w:noProof/>
          <w:sz w:val="24"/>
          <w:szCs w:val="24"/>
          <w:u w:val="single"/>
        </w:rPr>
        <w:t>Midterm and Final Exams</w:t>
      </w:r>
    </w:p>
    <w:p w14:paraId="7B38A625" w14:textId="77777777" w:rsidR="005B1A62" w:rsidRPr="00A86F8D" w:rsidRDefault="005B1A62" w:rsidP="005B1A62">
      <w:pPr>
        <w:spacing w:after="0" w:line="240" w:lineRule="auto"/>
        <w:rPr>
          <w:rFonts w:cstheme="minorHAnsi"/>
          <w:noProof/>
          <w:sz w:val="24"/>
          <w:szCs w:val="24"/>
        </w:rPr>
      </w:pPr>
    </w:p>
    <w:p w14:paraId="474AE03D" w14:textId="77777777"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 xml:space="preserve">The examinations will include multiple choice questions, short definitional questions and medium-size essay questions.  They will cover all class material, </w:t>
      </w:r>
      <w:r w:rsidRPr="00A86F8D">
        <w:rPr>
          <w:rFonts w:cstheme="minorHAnsi"/>
          <w:b/>
          <w:noProof/>
          <w:sz w:val="24"/>
          <w:szCs w:val="24"/>
        </w:rPr>
        <w:t>defined as the sum of readings, lectures, and discussion sessions</w:t>
      </w:r>
      <w:r w:rsidRPr="00A86F8D">
        <w:rPr>
          <w:rFonts w:cstheme="minorHAnsi"/>
          <w:noProof/>
          <w:sz w:val="24"/>
          <w:szCs w:val="24"/>
        </w:rPr>
        <w:t>.</w:t>
      </w:r>
    </w:p>
    <w:p w14:paraId="1E89554F" w14:textId="77777777" w:rsidR="005B1A62" w:rsidRPr="00A86F8D" w:rsidRDefault="005B1A62" w:rsidP="005B1A62">
      <w:pPr>
        <w:spacing w:after="0" w:line="240" w:lineRule="auto"/>
        <w:rPr>
          <w:rFonts w:cstheme="minorHAnsi"/>
          <w:noProof/>
          <w:sz w:val="24"/>
          <w:szCs w:val="24"/>
        </w:rPr>
      </w:pPr>
    </w:p>
    <w:p w14:paraId="159A86AD" w14:textId="07C2E301"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The midterm exam, to be done in class</w:t>
      </w:r>
      <w:r w:rsidR="000B4CCD">
        <w:rPr>
          <w:rFonts w:cstheme="minorHAnsi"/>
          <w:noProof/>
          <w:sz w:val="24"/>
          <w:szCs w:val="24"/>
        </w:rPr>
        <w:t xml:space="preserve"> # </w:t>
      </w:r>
      <w:r w:rsidR="004B194B">
        <w:rPr>
          <w:rFonts w:cstheme="minorHAnsi"/>
          <w:noProof/>
          <w:sz w:val="24"/>
          <w:szCs w:val="24"/>
        </w:rPr>
        <w:t>7</w:t>
      </w:r>
      <w:r w:rsidR="000B4CCD">
        <w:rPr>
          <w:rFonts w:cstheme="minorHAnsi"/>
          <w:noProof/>
          <w:sz w:val="24"/>
          <w:szCs w:val="24"/>
        </w:rPr>
        <w:t xml:space="preserve"> </w:t>
      </w:r>
      <w:r w:rsidRPr="00A86F8D">
        <w:rPr>
          <w:rFonts w:cstheme="minorHAnsi"/>
          <w:noProof/>
          <w:sz w:val="24"/>
          <w:szCs w:val="24"/>
        </w:rPr>
        <w:t xml:space="preserve">will be on all the class materials covered between </w:t>
      </w:r>
      <w:r w:rsidR="004B194B">
        <w:rPr>
          <w:rFonts w:cstheme="minorHAnsi"/>
          <w:noProof/>
          <w:sz w:val="24"/>
          <w:szCs w:val="24"/>
        </w:rPr>
        <w:t>classes</w:t>
      </w:r>
      <w:r w:rsidRPr="00A86F8D">
        <w:rPr>
          <w:rFonts w:cstheme="minorHAnsi"/>
          <w:noProof/>
          <w:sz w:val="24"/>
          <w:szCs w:val="24"/>
        </w:rPr>
        <w:t xml:space="preserve"> 1 and </w:t>
      </w:r>
      <w:r w:rsidR="004B194B">
        <w:rPr>
          <w:rFonts w:cstheme="minorHAnsi"/>
          <w:noProof/>
          <w:sz w:val="24"/>
          <w:szCs w:val="24"/>
        </w:rPr>
        <w:t>6</w:t>
      </w:r>
      <w:r w:rsidRPr="00A86F8D">
        <w:rPr>
          <w:rFonts w:cstheme="minorHAnsi"/>
          <w:noProof/>
          <w:sz w:val="24"/>
          <w:szCs w:val="24"/>
        </w:rPr>
        <w:t xml:space="preserve">. </w:t>
      </w:r>
    </w:p>
    <w:p w14:paraId="642D5F8E" w14:textId="77777777" w:rsidR="005B1A62" w:rsidRPr="00A86F8D" w:rsidRDefault="005B1A62" w:rsidP="005B1A62">
      <w:pPr>
        <w:spacing w:after="0" w:line="240" w:lineRule="auto"/>
        <w:rPr>
          <w:rFonts w:cstheme="minorHAnsi"/>
          <w:noProof/>
          <w:sz w:val="24"/>
          <w:szCs w:val="24"/>
        </w:rPr>
      </w:pPr>
    </w:p>
    <w:p w14:paraId="3BB7BA14" w14:textId="1EB57911"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The final exam, to be done during Exam Period in December, will be on all class materials from class</w:t>
      </w:r>
      <w:r w:rsidR="004B194B">
        <w:rPr>
          <w:rFonts w:cstheme="minorHAnsi"/>
          <w:noProof/>
          <w:sz w:val="24"/>
          <w:szCs w:val="24"/>
        </w:rPr>
        <w:t>es</w:t>
      </w:r>
      <w:r w:rsidRPr="00A86F8D">
        <w:rPr>
          <w:rFonts w:cstheme="minorHAnsi"/>
          <w:noProof/>
          <w:sz w:val="24"/>
          <w:szCs w:val="24"/>
        </w:rPr>
        <w:t xml:space="preserve"> </w:t>
      </w:r>
      <w:r w:rsidR="004B194B">
        <w:rPr>
          <w:rFonts w:cstheme="minorHAnsi"/>
          <w:noProof/>
          <w:sz w:val="24"/>
          <w:szCs w:val="24"/>
        </w:rPr>
        <w:t>8</w:t>
      </w:r>
      <w:r w:rsidRPr="00A86F8D">
        <w:rPr>
          <w:rFonts w:cstheme="minorHAnsi"/>
          <w:noProof/>
          <w:sz w:val="24"/>
          <w:szCs w:val="24"/>
        </w:rPr>
        <w:t xml:space="preserve"> to 1</w:t>
      </w:r>
      <w:r w:rsidR="004B194B">
        <w:rPr>
          <w:rFonts w:cstheme="minorHAnsi"/>
          <w:noProof/>
          <w:sz w:val="24"/>
          <w:szCs w:val="24"/>
        </w:rPr>
        <w:t>3</w:t>
      </w:r>
      <w:r w:rsidRPr="00A86F8D">
        <w:rPr>
          <w:rFonts w:cstheme="minorHAnsi"/>
          <w:noProof/>
          <w:sz w:val="24"/>
          <w:szCs w:val="24"/>
        </w:rPr>
        <w:t>. A precise date will be given once received from university administrators.</w:t>
      </w:r>
    </w:p>
    <w:p w14:paraId="126A75E6" w14:textId="77777777" w:rsidR="005B1A62" w:rsidRPr="00A86F8D" w:rsidRDefault="005B1A62" w:rsidP="005B1A62">
      <w:pPr>
        <w:spacing w:after="0" w:line="240" w:lineRule="auto"/>
        <w:rPr>
          <w:rFonts w:cstheme="minorHAnsi"/>
          <w:i/>
          <w:noProof/>
          <w:sz w:val="24"/>
          <w:szCs w:val="24"/>
        </w:rPr>
      </w:pPr>
    </w:p>
    <w:p w14:paraId="1939A9DC" w14:textId="77777777"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Students are reminded to keep a hard copy of all their work.</w:t>
      </w:r>
    </w:p>
    <w:p w14:paraId="54362454" w14:textId="77777777" w:rsidR="005B1A62" w:rsidRPr="00A86F8D" w:rsidRDefault="005B1A62" w:rsidP="005B1A62">
      <w:pPr>
        <w:spacing w:after="0" w:line="240" w:lineRule="auto"/>
        <w:rPr>
          <w:rFonts w:cstheme="minorHAnsi"/>
          <w:i/>
          <w:noProof/>
          <w:sz w:val="24"/>
          <w:szCs w:val="24"/>
        </w:rPr>
      </w:pPr>
    </w:p>
    <w:p w14:paraId="3C1C8854" w14:textId="77777777" w:rsidR="005B1A62" w:rsidRPr="00A86F8D" w:rsidRDefault="005B1A62" w:rsidP="005B1A62">
      <w:pPr>
        <w:spacing w:after="0" w:line="240" w:lineRule="auto"/>
        <w:rPr>
          <w:rFonts w:cstheme="minorHAnsi"/>
          <w:i/>
          <w:noProof/>
          <w:sz w:val="24"/>
          <w:szCs w:val="24"/>
          <w:u w:val="single"/>
        </w:rPr>
      </w:pPr>
      <w:r w:rsidRPr="00A86F8D">
        <w:rPr>
          <w:rFonts w:cstheme="minorHAnsi"/>
          <w:i/>
          <w:noProof/>
          <w:sz w:val="24"/>
          <w:szCs w:val="24"/>
          <w:u w:val="single"/>
        </w:rPr>
        <w:t xml:space="preserve">Writing Assignment </w:t>
      </w:r>
    </w:p>
    <w:p w14:paraId="2DA6C1E1" w14:textId="77777777" w:rsidR="005B1A62" w:rsidRPr="00A86F8D" w:rsidRDefault="005B1A62" w:rsidP="005B1A62">
      <w:pPr>
        <w:spacing w:after="0" w:line="240" w:lineRule="auto"/>
        <w:rPr>
          <w:rFonts w:cstheme="minorHAnsi"/>
          <w:i/>
          <w:noProof/>
          <w:sz w:val="24"/>
          <w:szCs w:val="24"/>
          <w:u w:val="single"/>
        </w:rPr>
      </w:pPr>
    </w:p>
    <w:p w14:paraId="71689387" w14:textId="7D61D794"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 xml:space="preserve">You are expected to write a 15-page double-spaced paper </w:t>
      </w:r>
      <w:r w:rsidR="000B4CCD">
        <w:rPr>
          <w:rFonts w:cstheme="minorHAnsi"/>
          <w:noProof/>
          <w:sz w:val="24"/>
          <w:szCs w:val="24"/>
        </w:rPr>
        <w:t xml:space="preserve">(not </w:t>
      </w:r>
      <w:r w:rsidRPr="00A86F8D">
        <w:rPr>
          <w:rFonts w:cstheme="minorHAnsi"/>
          <w:noProof/>
          <w:sz w:val="24"/>
          <w:szCs w:val="24"/>
        </w:rPr>
        <w:t>including bibliography</w:t>
      </w:r>
      <w:r w:rsidR="000B4CCD">
        <w:rPr>
          <w:rFonts w:cstheme="minorHAnsi"/>
          <w:noProof/>
          <w:sz w:val="24"/>
          <w:szCs w:val="24"/>
        </w:rPr>
        <w:t>)</w:t>
      </w:r>
      <w:r w:rsidRPr="00A86F8D">
        <w:rPr>
          <w:rFonts w:cstheme="minorHAnsi"/>
          <w:noProof/>
          <w:sz w:val="24"/>
          <w:szCs w:val="24"/>
        </w:rPr>
        <w:t xml:space="preserve"> on one developing country </w:t>
      </w:r>
      <w:r w:rsidR="000B4CCD">
        <w:rPr>
          <w:rFonts w:cstheme="minorHAnsi"/>
          <w:noProof/>
          <w:sz w:val="24"/>
          <w:szCs w:val="24"/>
        </w:rPr>
        <w:t>chosen/</w:t>
      </w:r>
      <w:r w:rsidRPr="00A86F8D">
        <w:rPr>
          <w:rFonts w:cstheme="minorHAnsi"/>
          <w:noProof/>
          <w:sz w:val="24"/>
          <w:szCs w:val="24"/>
        </w:rPr>
        <w:t xml:space="preserve">assigned during the first weeks of class. The paper should be an original account of the recent and current state of development of a </w:t>
      </w:r>
      <w:r w:rsidR="000B4CCD">
        <w:rPr>
          <w:rFonts w:cstheme="minorHAnsi"/>
          <w:noProof/>
          <w:sz w:val="24"/>
          <w:szCs w:val="24"/>
        </w:rPr>
        <w:t>such</w:t>
      </w:r>
      <w:r w:rsidRPr="00A86F8D">
        <w:rPr>
          <w:rFonts w:cstheme="minorHAnsi"/>
          <w:noProof/>
          <w:sz w:val="24"/>
          <w:szCs w:val="24"/>
        </w:rPr>
        <w:t xml:space="preserve"> country, sourced from publicly available literature, particularly scholarly literature obtained electronically or physically from the </w:t>
      </w:r>
      <w:r w:rsidR="000B4CCD">
        <w:rPr>
          <w:rFonts w:cstheme="minorHAnsi"/>
          <w:noProof/>
          <w:sz w:val="24"/>
          <w:szCs w:val="24"/>
        </w:rPr>
        <w:t xml:space="preserve">Carleton </w:t>
      </w:r>
      <w:r w:rsidRPr="00A86F8D">
        <w:rPr>
          <w:rFonts w:cstheme="minorHAnsi"/>
          <w:noProof/>
          <w:sz w:val="24"/>
          <w:szCs w:val="24"/>
        </w:rPr>
        <w:t>Library. Most sources in each topic must be academic, but other sources, such as new media, magazines or newspapers can be used as auxiliary.</w:t>
      </w:r>
    </w:p>
    <w:p w14:paraId="53F08420" w14:textId="77777777" w:rsidR="005B1A62" w:rsidRPr="00A86F8D" w:rsidRDefault="005B1A62" w:rsidP="005B1A62">
      <w:pPr>
        <w:spacing w:after="0" w:line="240" w:lineRule="auto"/>
        <w:rPr>
          <w:rFonts w:cstheme="minorHAnsi"/>
          <w:noProof/>
          <w:sz w:val="24"/>
          <w:szCs w:val="24"/>
        </w:rPr>
      </w:pPr>
    </w:p>
    <w:p w14:paraId="4D09909F" w14:textId="288685D0"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The paper will be structured in 6 sections, plus an introduction and a conclusion. Each section will correspond to one of the development topics covered in classes 6 to 1</w:t>
      </w:r>
      <w:r w:rsidR="00110CCB">
        <w:rPr>
          <w:rFonts w:cstheme="minorHAnsi"/>
          <w:noProof/>
          <w:sz w:val="24"/>
          <w:szCs w:val="24"/>
        </w:rPr>
        <w:t>2</w:t>
      </w:r>
      <w:r w:rsidRPr="00A86F8D">
        <w:rPr>
          <w:rFonts w:cstheme="minorHAnsi"/>
          <w:noProof/>
          <w:sz w:val="24"/>
          <w:szCs w:val="24"/>
        </w:rPr>
        <w:t xml:space="preserve">. The introduction will provide basic details on the country assigned. The conclusion will summarize your evidence-based assessment of what have been the main developmental challenges and opportunities of the assigned country, and look forward 5 to 10 years from now as to what are the likely outcomes. </w:t>
      </w:r>
    </w:p>
    <w:p w14:paraId="02FE0B2B" w14:textId="77777777" w:rsidR="005B1A62" w:rsidRPr="00A86F8D" w:rsidRDefault="005B1A62" w:rsidP="005B1A62">
      <w:pPr>
        <w:spacing w:after="0" w:line="240" w:lineRule="auto"/>
        <w:rPr>
          <w:rFonts w:cstheme="minorHAnsi"/>
          <w:noProof/>
          <w:sz w:val="24"/>
          <w:szCs w:val="24"/>
        </w:rPr>
      </w:pPr>
    </w:p>
    <w:p w14:paraId="66FF1735" w14:textId="77777777"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 xml:space="preserve">It is an essential requirement that the paper includes statistical (as well as anecdotal) evidence of each of the topics you are covering, as well as different or opposing points of view in regards to your case. </w:t>
      </w:r>
    </w:p>
    <w:p w14:paraId="632A3B00" w14:textId="77777777" w:rsidR="005B1A62" w:rsidRPr="00A86F8D" w:rsidRDefault="005B1A62" w:rsidP="005B1A62">
      <w:pPr>
        <w:spacing w:after="0" w:line="240" w:lineRule="auto"/>
        <w:rPr>
          <w:rFonts w:cstheme="minorHAnsi"/>
          <w:b/>
          <w:noProof/>
          <w:sz w:val="24"/>
          <w:szCs w:val="24"/>
        </w:rPr>
      </w:pPr>
    </w:p>
    <w:p w14:paraId="66264B4F" w14:textId="77777777"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The most important aspect of the paper is to demonstrate your full understanding of key concepts of each developmental topic that we will be studying in the semester, and make successful applications to current, relevant issues of your chosen developing country.</w:t>
      </w:r>
    </w:p>
    <w:p w14:paraId="66240D82" w14:textId="77777777" w:rsidR="005B1A62" w:rsidRPr="00A86F8D" w:rsidRDefault="005B1A62" w:rsidP="005B1A62">
      <w:pPr>
        <w:spacing w:after="0" w:line="240" w:lineRule="auto"/>
        <w:rPr>
          <w:rFonts w:cstheme="minorHAnsi"/>
          <w:noProof/>
          <w:sz w:val="24"/>
          <w:szCs w:val="24"/>
        </w:rPr>
      </w:pPr>
    </w:p>
    <w:p w14:paraId="10271F14" w14:textId="07F24946" w:rsidR="005B1A62" w:rsidRPr="00A86F8D" w:rsidRDefault="005B1A62" w:rsidP="005B1A62">
      <w:pPr>
        <w:spacing w:after="0" w:line="240" w:lineRule="auto"/>
        <w:rPr>
          <w:rFonts w:cstheme="minorHAnsi"/>
          <w:noProof/>
          <w:sz w:val="24"/>
          <w:szCs w:val="24"/>
        </w:rPr>
      </w:pPr>
      <w:r w:rsidRPr="00A86F8D">
        <w:rPr>
          <w:rFonts w:cstheme="minorHAnsi"/>
          <w:noProof/>
          <w:sz w:val="24"/>
          <w:szCs w:val="24"/>
        </w:rPr>
        <w:t xml:space="preserve">The writing assignment is </w:t>
      </w:r>
      <w:r w:rsidRPr="00A86F8D">
        <w:rPr>
          <w:rFonts w:cstheme="minorHAnsi"/>
          <w:b/>
          <w:noProof/>
          <w:sz w:val="24"/>
          <w:szCs w:val="24"/>
          <w:u w:val="single"/>
        </w:rPr>
        <w:t xml:space="preserve">due </w:t>
      </w:r>
      <w:r w:rsidR="00937953">
        <w:rPr>
          <w:rFonts w:cstheme="minorHAnsi"/>
          <w:b/>
          <w:noProof/>
          <w:sz w:val="24"/>
          <w:szCs w:val="24"/>
          <w:u w:val="single"/>
        </w:rPr>
        <w:t>electronically</w:t>
      </w:r>
      <w:r w:rsidRPr="00A86F8D">
        <w:rPr>
          <w:rFonts w:cstheme="minorHAnsi"/>
          <w:b/>
          <w:noProof/>
          <w:sz w:val="24"/>
          <w:szCs w:val="24"/>
          <w:u w:val="single"/>
        </w:rPr>
        <w:t xml:space="preserve"> on </w:t>
      </w:r>
      <w:r w:rsidR="00AD0896">
        <w:rPr>
          <w:rFonts w:cstheme="minorHAnsi"/>
          <w:b/>
          <w:noProof/>
          <w:sz w:val="24"/>
          <w:szCs w:val="24"/>
          <w:u w:val="single"/>
        </w:rPr>
        <w:t xml:space="preserve"> </w:t>
      </w:r>
      <w:r w:rsidR="00FB40B6">
        <w:rPr>
          <w:rFonts w:cstheme="minorHAnsi"/>
          <w:b/>
          <w:noProof/>
          <w:sz w:val="24"/>
          <w:szCs w:val="24"/>
          <w:u w:val="single"/>
        </w:rPr>
        <w:t>April 15</w:t>
      </w:r>
      <w:r w:rsidR="00FB40B6" w:rsidRPr="00FB40B6">
        <w:rPr>
          <w:rFonts w:cstheme="minorHAnsi"/>
          <w:b/>
          <w:noProof/>
          <w:sz w:val="24"/>
          <w:szCs w:val="24"/>
          <w:u w:val="single"/>
          <w:vertAlign w:val="superscript"/>
        </w:rPr>
        <w:t>th</w:t>
      </w:r>
      <w:r w:rsidR="00FB40B6">
        <w:rPr>
          <w:rFonts w:cstheme="minorHAnsi"/>
          <w:b/>
          <w:noProof/>
          <w:sz w:val="24"/>
          <w:szCs w:val="24"/>
          <w:u w:val="single"/>
        </w:rPr>
        <w:t xml:space="preserve"> 2024 5pm EST</w:t>
      </w:r>
      <w:r w:rsidR="00AD0896">
        <w:rPr>
          <w:rFonts w:cstheme="minorHAnsi"/>
          <w:b/>
          <w:noProof/>
          <w:sz w:val="24"/>
          <w:szCs w:val="24"/>
          <w:u w:val="single"/>
        </w:rPr>
        <w:t xml:space="preserve"> </w:t>
      </w:r>
      <w:r w:rsidR="00937953">
        <w:rPr>
          <w:rFonts w:cstheme="minorHAnsi"/>
          <w:b/>
          <w:noProof/>
          <w:sz w:val="24"/>
          <w:szCs w:val="24"/>
          <w:u w:val="single"/>
        </w:rPr>
        <w:t>via Brightspace.</w:t>
      </w:r>
    </w:p>
    <w:p w14:paraId="35202DA5" w14:textId="77777777" w:rsidR="00AA1D26" w:rsidRPr="00A86F8D" w:rsidRDefault="00AA1D26" w:rsidP="00AA1D26">
      <w:pPr>
        <w:spacing w:after="0" w:line="240" w:lineRule="auto"/>
        <w:rPr>
          <w:b/>
          <w:noProof/>
          <w:sz w:val="24"/>
          <w:szCs w:val="24"/>
        </w:rPr>
      </w:pPr>
    </w:p>
    <w:p w14:paraId="30EB5248" w14:textId="77777777" w:rsidR="00AA1D26" w:rsidRPr="00A86F8D" w:rsidRDefault="00AA1D26" w:rsidP="00AA1D26">
      <w:pPr>
        <w:spacing w:after="0" w:line="240" w:lineRule="auto"/>
        <w:rPr>
          <w:rFonts w:cstheme="minorHAnsi"/>
          <w:b/>
          <w:noProof/>
          <w:sz w:val="24"/>
          <w:szCs w:val="24"/>
        </w:rPr>
      </w:pPr>
      <w:r w:rsidRPr="00A86F8D">
        <w:rPr>
          <w:rFonts w:cstheme="minorHAnsi"/>
          <w:b/>
          <w:noProof/>
          <w:sz w:val="24"/>
          <w:szCs w:val="24"/>
        </w:rPr>
        <w:lastRenderedPageBreak/>
        <w:t>Textbooks and Other Readings</w:t>
      </w:r>
    </w:p>
    <w:p w14:paraId="4EC06CF2" w14:textId="77777777" w:rsidR="00AA1D26" w:rsidRPr="00A86F8D" w:rsidRDefault="00AA1D26" w:rsidP="00AA1D26">
      <w:pPr>
        <w:spacing w:after="0" w:line="240" w:lineRule="auto"/>
        <w:rPr>
          <w:rFonts w:cstheme="minorHAnsi"/>
          <w:b/>
          <w:noProof/>
          <w:sz w:val="24"/>
          <w:szCs w:val="24"/>
        </w:rPr>
      </w:pPr>
    </w:p>
    <w:p w14:paraId="4720631E" w14:textId="0AA6F8DE" w:rsidR="00AA1D26" w:rsidRPr="00A86F8D" w:rsidRDefault="00AA1D26" w:rsidP="00AA1D26">
      <w:pPr>
        <w:spacing w:after="0" w:line="240" w:lineRule="auto"/>
        <w:rPr>
          <w:rFonts w:cstheme="minorHAnsi"/>
          <w:noProof/>
          <w:sz w:val="24"/>
          <w:szCs w:val="24"/>
        </w:rPr>
      </w:pPr>
      <w:r w:rsidRPr="00A86F8D">
        <w:rPr>
          <w:rFonts w:cstheme="minorHAnsi"/>
          <w:noProof/>
          <w:sz w:val="24"/>
          <w:szCs w:val="24"/>
        </w:rPr>
        <w:t xml:space="preserve">Introduction to International Development: Approaches, Actors, Issues, and Practice. </w:t>
      </w:r>
      <w:r w:rsidR="00C86CE2">
        <w:rPr>
          <w:rFonts w:cstheme="minorHAnsi"/>
          <w:b/>
          <w:noProof/>
          <w:sz w:val="24"/>
          <w:szCs w:val="24"/>
        </w:rPr>
        <w:t>4</w:t>
      </w:r>
      <w:r w:rsidR="00C86CE2" w:rsidRPr="00C86CE2">
        <w:rPr>
          <w:rFonts w:cstheme="minorHAnsi"/>
          <w:b/>
          <w:noProof/>
          <w:sz w:val="24"/>
          <w:szCs w:val="24"/>
          <w:vertAlign w:val="superscript"/>
        </w:rPr>
        <w:t>th</w:t>
      </w:r>
      <w:r w:rsidR="00C86CE2">
        <w:rPr>
          <w:rFonts w:cstheme="minorHAnsi"/>
          <w:b/>
          <w:noProof/>
          <w:sz w:val="24"/>
          <w:szCs w:val="24"/>
        </w:rPr>
        <w:t xml:space="preserve"> </w:t>
      </w:r>
      <w:r w:rsidRPr="00A86F8D">
        <w:rPr>
          <w:rFonts w:cstheme="minorHAnsi"/>
          <w:b/>
          <w:noProof/>
          <w:sz w:val="24"/>
          <w:szCs w:val="24"/>
        </w:rPr>
        <w:t>edition</w:t>
      </w:r>
    </w:p>
    <w:p w14:paraId="4087629F" w14:textId="77777777" w:rsidR="00AA1D26" w:rsidRDefault="00AA1D26" w:rsidP="00AA1D26">
      <w:pPr>
        <w:spacing w:after="0" w:line="240" w:lineRule="auto"/>
        <w:rPr>
          <w:rFonts w:cstheme="minorHAnsi"/>
          <w:noProof/>
          <w:sz w:val="24"/>
          <w:szCs w:val="24"/>
        </w:rPr>
      </w:pPr>
      <w:r w:rsidRPr="00A86F8D">
        <w:rPr>
          <w:rFonts w:cstheme="minorHAnsi"/>
          <w:noProof/>
          <w:sz w:val="24"/>
          <w:szCs w:val="24"/>
        </w:rPr>
        <w:t>by Paul A. Haslam (Author), Jessica Schafer (Author), Pierre Beaudet (Author)</w:t>
      </w:r>
    </w:p>
    <w:p w14:paraId="2F4FE38A" w14:textId="1FC05B17" w:rsidR="00656701" w:rsidRDefault="00656701" w:rsidP="00AA1D26">
      <w:pPr>
        <w:spacing w:after="0" w:line="240" w:lineRule="auto"/>
        <w:rPr>
          <w:rFonts w:cstheme="minorHAnsi"/>
          <w:noProof/>
          <w:sz w:val="24"/>
          <w:szCs w:val="24"/>
        </w:rPr>
      </w:pPr>
      <w:r>
        <w:rPr>
          <w:rFonts w:cstheme="minorHAnsi"/>
          <w:noProof/>
          <w:sz w:val="24"/>
          <w:szCs w:val="24"/>
        </w:rPr>
        <w:t>At Carleton Library:</w:t>
      </w:r>
    </w:p>
    <w:p w14:paraId="317347DD" w14:textId="0EB72E9C" w:rsidR="00656701" w:rsidRDefault="00000000" w:rsidP="00AA1D26">
      <w:pPr>
        <w:spacing w:after="0" w:line="240" w:lineRule="auto"/>
        <w:rPr>
          <w:rFonts w:cstheme="minorHAnsi"/>
          <w:noProof/>
          <w:sz w:val="24"/>
          <w:szCs w:val="24"/>
        </w:rPr>
      </w:pPr>
      <w:hyperlink r:id="rId7" w:history="1">
        <w:r w:rsidR="00656701" w:rsidRPr="00772AF6">
          <w:rPr>
            <w:rStyle w:val="Hyperlink"/>
            <w:rFonts w:cstheme="minorHAnsi"/>
            <w:noProof/>
            <w:sz w:val="24"/>
            <w:szCs w:val="24"/>
          </w:rPr>
          <w:t>https://ocul-crl.primo.exlibrisgroup.com/perma</w:t>
        </w:r>
        <w:r w:rsidR="00656701" w:rsidRPr="00772AF6">
          <w:rPr>
            <w:rStyle w:val="Hyperlink"/>
            <w:rFonts w:cstheme="minorHAnsi"/>
            <w:noProof/>
            <w:sz w:val="24"/>
            <w:szCs w:val="24"/>
          </w:rPr>
          <w:t>l</w:t>
        </w:r>
        <w:r w:rsidR="00656701" w:rsidRPr="00772AF6">
          <w:rPr>
            <w:rStyle w:val="Hyperlink"/>
            <w:rFonts w:cstheme="minorHAnsi"/>
            <w:noProof/>
            <w:sz w:val="24"/>
            <w:szCs w:val="24"/>
          </w:rPr>
          <w:t>ink/01OCUL_CRL/1gorbd6/alma991022840329305153</w:t>
        </w:r>
      </w:hyperlink>
      <w:r w:rsidR="00656701">
        <w:rPr>
          <w:rFonts w:cstheme="minorHAnsi"/>
          <w:noProof/>
          <w:sz w:val="24"/>
          <w:szCs w:val="24"/>
        </w:rPr>
        <w:t xml:space="preserve"> </w:t>
      </w:r>
    </w:p>
    <w:p w14:paraId="2243EDB8" w14:textId="6AB7FC1D" w:rsidR="00AA1D26" w:rsidRPr="00A86F8D" w:rsidRDefault="00AA1D26" w:rsidP="00AA1D26">
      <w:pPr>
        <w:spacing w:after="0" w:line="240" w:lineRule="auto"/>
        <w:rPr>
          <w:rFonts w:cstheme="minorHAnsi"/>
          <w:noProof/>
          <w:sz w:val="24"/>
          <w:szCs w:val="24"/>
        </w:rPr>
      </w:pPr>
      <w:r>
        <w:rPr>
          <w:rFonts w:cstheme="minorHAnsi"/>
          <w:noProof/>
          <w:sz w:val="24"/>
          <w:szCs w:val="24"/>
        </w:rPr>
        <w:t>Or paper version:</w:t>
      </w:r>
    </w:p>
    <w:p w14:paraId="545573FC" w14:textId="4A78FEB6" w:rsidR="00AA1D26" w:rsidRDefault="00000000" w:rsidP="00AA1D26">
      <w:pPr>
        <w:spacing w:after="0" w:line="240" w:lineRule="auto"/>
        <w:rPr>
          <w:rFonts w:cstheme="minorHAnsi"/>
          <w:noProof/>
          <w:sz w:val="24"/>
          <w:szCs w:val="24"/>
        </w:rPr>
      </w:pPr>
      <w:hyperlink r:id="rId8" w:history="1">
        <w:r w:rsidR="00656701" w:rsidRPr="00772AF6">
          <w:rPr>
            <w:rStyle w:val="Hyperlink"/>
            <w:rFonts w:cstheme="minorHAnsi"/>
            <w:noProof/>
            <w:sz w:val="24"/>
            <w:szCs w:val="24"/>
          </w:rPr>
          <w:t>https://www.amazon.ca/Introduction</w:t>
        </w:r>
        <w:r w:rsidR="00656701" w:rsidRPr="00772AF6">
          <w:rPr>
            <w:rStyle w:val="Hyperlink"/>
            <w:rFonts w:cstheme="minorHAnsi"/>
            <w:noProof/>
            <w:sz w:val="24"/>
            <w:szCs w:val="24"/>
          </w:rPr>
          <w:t>-</w:t>
        </w:r>
        <w:r w:rsidR="00656701" w:rsidRPr="00772AF6">
          <w:rPr>
            <w:rStyle w:val="Hyperlink"/>
            <w:rFonts w:cstheme="minorHAnsi"/>
            <w:noProof/>
            <w:sz w:val="24"/>
            <w:szCs w:val="24"/>
          </w:rPr>
          <w:t>International-Development-Approaches-Practice/dp/0199036438</w:t>
        </w:r>
      </w:hyperlink>
      <w:r w:rsidR="00656701">
        <w:rPr>
          <w:rFonts w:cstheme="minorHAnsi"/>
          <w:noProof/>
          <w:sz w:val="24"/>
          <w:szCs w:val="24"/>
        </w:rPr>
        <w:t xml:space="preserve"> </w:t>
      </w:r>
    </w:p>
    <w:p w14:paraId="6D4F6F66" w14:textId="77777777" w:rsidR="00AA1D26" w:rsidRPr="00A86F8D" w:rsidRDefault="00AA1D26" w:rsidP="00AA1D26">
      <w:pPr>
        <w:spacing w:after="0" w:line="240" w:lineRule="auto"/>
        <w:rPr>
          <w:rFonts w:cstheme="minorHAnsi"/>
          <w:noProof/>
          <w:sz w:val="24"/>
          <w:szCs w:val="24"/>
        </w:rPr>
      </w:pPr>
      <w:r w:rsidRPr="00A86F8D">
        <w:rPr>
          <w:rFonts w:cstheme="minorHAnsi"/>
          <w:noProof/>
          <w:sz w:val="24"/>
          <w:szCs w:val="24"/>
        </w:rPr>
        <w:t xml:space="preserve">Other recommended readings will be posted </w:t>
      </w:r>
      <w:r>
        <w:rPr>
          <w:rFonts w:cstheme="minorHAnsi"/>
          <w:noProof/>
          <w:sz w:val="24"/>
          <w:szCs w:val="24"/>
        </w:rPr>
        <w:t>through CU Learn</w:t>
      </w:r>
      <w:r w:rsidRPr="00A86F8D">
        <w:rPr>
          <w:rFonts w:cstheme="minorHAnsi"/>
          <w:noProof/>
          <w:sz w:val="24"/>
          <w:szCs w:val="24"/>
        </w:rPr>
        <w:t>.</w:t>
      </w:r>
    </w:p>
    <w:p w14:paraId="1B7188A1" w14:textId="77777777" w:rsidR="00AA1D26" w:rsidRPr="00A86F8D" w:rsidRDefault="00AA1D26" w:rsidP="00AA1D26">
      <w:pPr>
        <w:spacing w:after="0" w:line="240" w:lineRule="auto"/>
        <w:rPr>
          <w:rFonts w:cstheme="minorHAnsi"/>
          <w:b/>
          <w:noProof/>
          <w:sz w:val="24"/>
          <w:szCs w:val="24"/>
        </w:rPr>
      </w:pPr>
    </w:p>
    <w:p w14:paraId="6D93439B" w14:textId="77777777" w:rsidR="00AA1D26" w:rsidRPr="00A86F8D" w:rsidRDefault="00AA1D26" w:rsidP="00AA1D26">
      <w:pPr>
        <w:spacing w:after="0" w:line="240" w:lineRule="auto"/>
        <w:rPr>
          <w:rFonts w:cstheme="minorHAnsi"/>
          <w:b/>
          <w:noProof/>
          <w:sz w:val="24"/>
          <w:szCs w:val="24"/>
        </w:rPr>
      </w:pPr>
      <w:r w:rsidRPr="00A86F8D">
        <w:rPr>
          <w:rFonts w:cstheme="minorHAnsi"/>
          <w:b/>
          <w:noProof/>
          <w:sz w:val="24"/>
          <w:szCs w:val="24"/>
        </w:rPr>
        <w:t>Weekly Schedule</w:t>
      </w:r>
    </w:p>
    <w:p w14:paraId="45957736" w14:textId="77777777" w:rsidR="00AA1D26" w:rsidRPr="00A86F8D" w:rsidRDefault="00AA1D26" w:rsidP="00AA1D26">
      <w:pPr>
        <w:spacing w:after="0" w:line="240" w:lineRule="auto"/>
        <w:rPr>
          <w:rFonts w:cstheme="minorHAnsi"/>
          <w:b/>
          <w:noProof/>
          <w:sz w:val="24"/>
          <w:szCs w:val="24"/>
        </w:rPr>
      </w:pPr>
    </w:p>
    <w:p w14:paraId="56C21EC0" w14:textId="66D1DBE0" w:rsidR="004B194B" w:rsidRPr="00A86F8D" w:rsidRDefault="007674FC" w:rsidP="004B194B">
      <w:pPr>
        <w:spacing w:after="0" w:line="240" w:lineRule="auto"/>
        <w:rPr>
          <w:rFonts w:cstheme="minorHAnsi"/>
          <w:i/>
          <w:sz w:val="24"/>
          <w:szCs w:val="24"/>
        </w:rPr>
      </w:pPr>
      <w:r w:rsidRPr="007674FC">
        <w:rPr>
          <w:rFonts w:cstheme="minorHAnsi"/>
          <w:b/>
          <w:bCs/>
          <w:noProof/>
          <w:sz w:val="24"/>
          <w:szCs w:val="24"/>
        </w:rPr>
        <w:t>Class 1</w:t>
      </w:r>
      <w:r w:rsidR="00FB40B6">
        <w:rPr>
          <w:rFonts w:cstheme="minorHAnsi"/>
          <w:b/>
          <w:bCs/>
          <w:noProof/>
          <w:sz w:val="24"/>
          <w:szCs w:val="24"/>
        </w:rPr>
        <w:t>:</w:t>
      </w:r>
      <w:r w:rsidRPr="007674FC">
        <w:rPr>
          <w:rFonts w:cstheme="minorHAnsi"/>
          <w:b/>
          <w:bCs/>
          <w:noProof/>
          <w:sz w:val="24"/>
          <w:szCs w:val="24"/>
        </w:rPr>
        <w:t xml:space="preserve"> </w:t>
      </w:r>
      <w:r w:rsidR="004B194B" w:rsidRPr="00A86F8D">
        <w:rPr>
          <w:rFonts w:cstheme="minorHAnsi"/>
          <w:noProof/>
          <w:sz w:val="24"/>
          <w:szCs w:val="24"/>
          <w:u w:val="single"/>
        </w:rPr>
        <w:t>History of Development as a Concept</w:t>
      </w:r>
    </w:p>
    <w:p w14:paraId="51E3541B" w14:textId="2EB7E08B" w:rsidR="00AA1D26" w:rsidRPr="007674FC" w:rsidRDefault="007674FC" w:rsidP="00AA1D26">
      <w:pPr>
        <w:spacing w:after="0" w:line="240" w:lineRule="auto"/>
        <w:rPr>
          <w:rFonts w:cstheme="minorHAnsi"/>
          <w:b/>
          <w:bCs/>
          <w:noProof/>
          <w:sz w:val="24"/>
          <w:szCs w:val="24"/>
        </w:rPr>
      </w:pPr>
      <w:r w:rsidRPr="007674FC">
        <w:rPr>
          <w:rFonts w:cstheme="minorHAnsi"/>
          <w:b/>
          <w:bCs/>
          <w:noProof/>
          <w:sz w:val="24"/>
          <w:szCs w:val="24"/>
        </w:rPr>
        <w:t>Information, Grading and Logistics</w:t>
      </w:r>
    </w:p>
    <w:p w14:paraId="363C0349" w14:textId="77777777" w:rsidR="007674FC" w:rsidRDefault="007674FC" w:rsidP="007674FC">
      <w:pPr>
        <w:spacing w:after="0" w:line="240" w:lineRule="auto"/>
        <w:rPr>
          <w:rFonts w:cstheme="minorHAnsi"/>
          <w:i/>
          <w:sz w:val="24"/>
          <w:szCs w:val="24"/>
        </w:rPr>
      </w:pPr>
      <w:r>
        <w:rPr>
          <w:rFonts w:cstheme="minorHAnsi"/>
          <w:i/>
          <w:sz w:val="24"/>
          <w:szCs w:val="24"/>
        </w:rPr>
        <w:t>General explanations on course expectations, online communications, evaluations.</w:t>
      </w:r>
    </w:p>
    <w:p w14:paraId="3756E40F" w14:textId="7FFDC38E" w:rsidR="007674FC" w:rsidRDefault="007674FC" w:rsidP="007674FC">
      <w:pPr>
        <w:spacing w:after="0" w:line="240" w:lineRule="auto"/>
        <w:rPr>
          <w:rFonts w:cstheme="minorHAnsi"/>
          <w:i/>
          <w:sz w:val="24"/>
          <w:szCs w:val="24"/>
        </w:rPr>
      </w:pPr>
      <w:r w:rsidRPr="00A86F8D">
        <w:rPr>
          <w:rFonts w:cstheme="minorHAnsi"/>
          <w:i/>
          <w:sz w:val="24"/>
          <w:szCs w:val="24"/>
        </w:rPr>
        <w:t xml:space="preserve">Countries for writing assignment are </w:t>
      </w:r>
      <w:r w:rsidR="00937953">
        <w:rPr>
          <w:rFonts w:cstheme="minorHAnsi"/>
          <w:i/>
          <w:sz w:val="24"/>
          <w:szCs w:val="24"/>
        </w:rPr>
        <w:t>presented</w:t>
      </w:r>
      <w:r w:rsidRPr="00A86F8D">
        <w:rPr>
          <w:rFonts w:cstheme="minorHAnsi"/>
          <w:i/>
          <w:sz w:val="24"/>
          <w:szCs w:val="24"/>
        </w:rPr>
        <w:t xml:space="preserve">. </w:t>
      </w:r>
    </w:p>
    <w:p w14:paraId="6A78AD34" w14:textId="77777777" w:rsidR="004B194B" w:rsidRDefault="004B194B" w:rsidP="007674FC">
      <w:pPr>
        <w:spacing w:after="0" w:line="240" w:lineRule="auto"/>
        <w:rPr>
          <w:rFonts w:cstheme="minorHAnsi"/>
          <w:noProof/>
          <w:sz w:val="24"/>
          <w:szCs w:val="24"/>
          <w:u w:val="single"/>
        </w:rPr>
      </w:pPr>
    </w:p>
    <w:p w14:paraId="5F68A6D4" w14:textId="77777777" w:rsidR="001131FE" w:rsidRPr="00A86F8D" w:rsidRDefault="001131FE" w:rsidP="001131FE">
      <w:pPr>
        <w:spacing w:after="0" w:line="240" w:lineRule="auto"/>
        <w:rPr>
          <w:rFonts w:cstheme="minorHAnsi"/>
          <w:noProof/>
          <w:sz w:val="24"/>
          <w:szCs w:val="24"/>
        </w:rPr>
      </w:pPr>
      <w:r w:rsidRPr="00A86F8D">
        <w:rPr>
          <w:rFonts w:cstheme="minorHAnsi"/>
          <w:noProof/>
          <w:sz w:val="24"/>
          <w:szCs w:val="24"/>
        </w:rPr>
        <w:t>Textbook, Chapters 1</w:t>
      </w:r>
      <w:r>
        <w:rPr>
          <w:rFonts w:cstheme="minorHAnsi"/>
          <w:noProof/>
          <w:sz w:val="24"/>
          <w:szCs w:val="24"/>
        </w:rPr>
        <w:t xml:space="preserve">, pp. 3-18 </w:t>
      </w:r>
    </w:p>
    <w:p w14:paraId="5EF74E2C" w14:textId="77777777" w:rsidR="007674FC" w:rsidRDefault="007674FC" w:rsidP="00AA1D26">
      <w:pPr>
        <w:spacing w:after="0" w:line="240" w:lineRule="auto"/>
        <w:rPr>
          <w:rFonts w:cstheme="minorHAnsi"/>
          <w:noProof/>
          <w:sz w:val="24"/>
          <w:szCs w:val="24"/>
        </w:rPr>
      </w:pPr>
    </w:p>
    <w:p w14:paraId="3AD8D322" w14:textId="20009C71" w:rsidR="001131FE" w:rsidRDefault="007674FC" w:rsidP="001131FE">
      <w:pPr>
        <w:spacing w:after="0" w:line="240" w:lineRule="auto"/>
        <w:rPr>
          <w:rFonts w:cstheme="minorHAnsi"/>
          <w:noProof/>
          <w:sz w:val="24"/>
          <w:szCs w:val="24"/>
          <w:u w:val="single"/>
        </w:rPr>
      </w:pPr>
      <w:r w:rsidRPr="00A86F8D">
        <w:rPr>
          <w:rFonts w:cstheme="minorHAnsi"/>
          <w:b/>
          <w:noProof/>
          <w:sz w:val="24"/>
          <w:szCs w:val="24"/>
        </w:rPr>
        <w:t xml:space="preserve">Class </w:t>
      </w:r>
      <w:r>
        <w:rPr>
          <w:rFonts w:cstheme="minorHAnsi"/>
          <w:b/>
          <w:noProof/>
          <w:sz w:val="24"/>
          <w:szCs w:val="24"/>
        </w:rPr>
        <w:t>2</w:t>
      </w:r>
      <w:r w:rsidRPr="00A86F8D">
        <w:rPr>
          <w:rFonts w:cstheme="minorHAnsi"/>
          <w:b/>
          <w:noProof/>
          <w:sz w:val="24"/>
          <w:szCs w:val="24"/>
        </w:rPr>
        <w:t xml:space="preserve">: </w:t>
      </w:r>
      <w:r w:rsidR="001131FE" w:rsidRPr="00DB38F9">
        <w:rPr>
          <w:rFonts w:cstheme="minorHAnsi"/>
          <w:noProof/>
          <w:sz w:val="24"/>
          <w:szCs w:val="24"/>
          <w:u w:val="single"/>
        </w:rPr>
        <w:t>Colonialism as a Preface to Development</w:t>
      </w:r>
    </w:p>
    <w:p w14:paraId="2B289166" w14:textId="77777777" w:rsidR="001131FE" w:rsidRPr="00DB38F9" w:rsidRDefault="001131FE" w:rsidP="001131FE">
      <w:pPr>
        <w:spacing w:after="0" w:line="240" w:lineRule="auto"/>
        <w:rPr>
          <w:rFonts w:cstheme="minorHAnsi"/>
          <w:noProof/>
          <w:sz w:val="24"/>
          <w:szCs w:val="24"/>
        </w:rPr>
      </w:pPr>
      <w:r w:rsidRPr="00DB38F9">
        <w:rPr>
          <w:rFonts w:cstheme="minorHAnsi"/>
          <w:noProof/>
          <w:sz w:val="24"/>
          <w:szCs w:val="24"/>
        </w:rPr>
        <w:tab/>
      </w:r>
      <w:r w:rsidRPr="00DB38F9">
        <w:rPr>
          <w:rFonts w:cstheme="minorHAnsi"/>
          <w:noProof/>
          <w:sz w:val="24"/>
          <w:szCs w:val="24"/>
        </w:rPr>
        <w:tab/>
      </w:r>
    </w:p>
    <w:p w14:paraId="394437D3" w14:textId="629DCC37" w:rsidR="00AA1D26" w:rsidRPr="001131FE" w:rsidRDefault="001131FE" w:rsidP="00AA1D26">
      <w:pPr>
        <w:spacing w:after="0" w:line="240" w:lineRule="auto"/>
        <w:rPr>
          <w:rFonts w:cstheme="minorHAnsi"/>
          <w:noProof/>
          <w:sz w:val="24"/>
          <w:szCs w:val="24"/>
          <w:u w:val="single"/>
        </w:rPr>
      </w:pPr>
      <w:r w:rsidRPr="00DB38F9">
        <w:rPr>
          <w:rFonts w:cstheme="minorHAnsi"/>
          <w:noProof/>
          <w:sz w:val="24"/>
          <w:szCs w:val="24"/>
        </w:rPr>
        <w:t>Textbook, Chapter 2, pp. 24-40</w:t>
      </w:r>
      <w:r w:rsidR="007674FC" w:rsidRPr="00A86F8D">
        <w:rPr>
          <w:rFonts w:cstheme="minorHAnsi"/>
          <w:noProof/>
          <w:sz w:val="24"/>
          <w:szCs w:val="24"/>
        </w:rPr>
        <w:tab/>
      </w:r>
    </w:p>
    <w:p w14:paraId="0DC67A88" w14:textId="72014601" w:rsidR="001131FE" w:rsidRPr="00DB38F9" w:rsidRDefault="00AA1D26" w:rsidP="001131FE">
      <w:pPr>
        <w:spacing w:before="240" w:line="240" w:lineRule="auto"/>
        <w:rPr>
          <w:rFonts w:cstheme="minorHAnsi"/>
          <w:sz w:val="24"/>
          <w:szCs w:val="24"/>
          <w:u w:val="single"/>
        </w:rPr>
      </w:pPr>
      <w:r w:rsidRPr="00DB38F9">
        <w:rPr>
          <w:rFonts w:cstheme="minorHAnsi"/>
          <w:b/>
          <w:noProof/>
          <w:sz w:val="24"/>
          <w:szCs w:val="24"/>
        </w:rPr>
        <w:t xml:space="preserve">Class </w:t>
      </w:r>
      <w:r w:rsidR="007674FC" w:rsidRPr="00DB38F9">
        <w:rPr>
          <w:rFonts w:cstheme="minorHAnsi"/>
          <w:b/>
          <w:noProof/>
          <w:sz w:val="24"/>
          <w:szCs w:val="24"/>
        </w:rPr>
        <w:t>3</w:t>
      </w:r>
      <w:r w:rsidRPr="00DB38F9">
        <w:rPr>
          <w:rFonts w:cstheme="minorHAnsi"/>
          <w:b/>
          <w:noProof/>
          <w:sz w:val="24"/>
          <w:szCs w:val="24"/>
        </w:rPr>
        <w:t>:</w:t>
      </w:r>
      <w:r w:rsidR="001131FE" w:rsidRPr="001131FE">
        <w:rPr>
          <w:rFonts w:cstheme="minorHAnsi"/>
          <w:sz w:val="24"/>
          <w:szCs w:val="24"/>
          <w:u w:val="single"/>
        </w:rPr>
        <w:t xml:space="preserve"> </w:t>
      </w:r>
      <w:r w:rsidR="001131FE" w:rsidRPr="00DB38F9">
        <w:rPr>
          <w:rFonts w:cstheme="minorHAnsi"/>
          <w:sz w:val="24"/>
          <w:szCs w:val="24"/>
          <w:u w:val="single"/>
        </w:rPr>
        <w:t xml:space="preserve">Theories and Praxis of Development </w:t>
      </w:r>
    </w:p>
    <w:p w14:paraId="125773C6" w14:textId="77777777" w:rsidR="001131FE" w:rsidRPr="00DB38F9" w:rsidRDefault="001131FE" w:rsidP="001131FE">
      <w:pPr>
        <w:spacing w:after="0" w:line="240" w:lineRule="auto"/>
        <w:rPr>
          <w:rFonts w:cstheme="minorHAnsi"/>
          <w:sz w:val="24"/>
          <w:szCs w:val="24"/>
        </w:rPr>
      </w:pPr>
      <w:r w:rsidRPr="00DB38F9">
        <w:rPr>
          <w:rFonts w:cstheme="minorHAnsi"/>
          <w:sz w:val="24"/>
          <w:szCs w:val="24"/>
        </w:rPr>
        <w:t>Textbook, Chapter 3, pp. 40-60.</w:t>
      </w:r>
      <w:r w:rsidRPr="00DB38F9">
        <w:rPr>
          <w:rFonts w:cstheme="minorHAnsi"/>
          <w:sz w:val="24"/>
          <w:szCs w:val="24"/>
        </w:rPr>
        <w:tab/>
      </w:r>
      <w:r w:rsidRPr="00DB38F9">
        <w:rPr>
          <w:rFonts w:cstheme="minorHAnsi"/>
          <w:sz w:val="24"/>
          <w:szCs w:val="24"/>
        </w:rPr>
        <w:tab/>
      </w:r>
    </w:p>
    <w:p w14:paraId="635382CB" w14:textId="4DCA5750" w:rsidR="001131FE" w:rsidRPr="00DB38F9" w:rsidRDefault="001131FE" w:rsidP="001131FE">
      <w:pPr>
        <w:spacing w:after="0" w:line="240" w:lineRule="auto"/>
        <w:rPr>
          <w:rFonts w:cstheme="minorHAnsi"/>
          <w:sz w:val="24"/>
          <w:szCs w:val="24"/>
        </w:rPr>
      </w:pPr>
      <w:r w:rsidRPr="00DB38F9">
        <w:rPr>
          <w:rFonts w:cstheme="minorHAnsi"/>
          <w:sz w:val="24"/>
          <w:szCs w:val="24"/>
        </w:rPr>
        <w:t xml:space="preserve">Textbook. Chapter 4, pp. 61-72. </w:t>
      </w:r>
      <w:r>
        <w:rPr>
          <w:rFonts w:cstheme="minorHAnsi"/>
          <w:sz w:val="24"/>
          <w:szCs w:val="24"/>
        </w:rPr>
        <w:t>(</w:t>
      </w:r>
      <w:r w:rsidR="004B194B">
        <w:rPr>
          <w:rFonts w:cstheme="minorHAnsi"/>
          <w:sz w:val="24"/>
          <w:szCs w:val="24"/>
        </w:rPr>
        <w:t>Until</w:t>
      </w:r>
      <w:r>
        <w:rPr>
          <w:rFonts w:cstheme="minorHAnsi"/>
          <w:sz w:val="24"/>
          <w:szCs w:val="24"/>
        </w:rPr>
        <w:t xml:space="preserve"> New Directions, but without that)</w:t>
      </w:r>
    </w:p>
    <w:p w14:paraId="5A0FCEC5" w14:textId="4B6C75A2" w:rsidR="00AA1D26" w:rsidRPr="00DB38F9" w:rsidRDefault="00AA1D26" w:rsidP="00AA1D26">
      <w:pPr>
        <w:spacing w:after="0" w:line="240" w:lineRule="auto"/>
        <w:rPr>
          <w:rFonts w:cstheme="minorHAnsi"/>
          <w:noProof/>
          <w:sz w:val="24"/>
          <w:szCs w:val="24"/>
        </w:rPr>
      </w:pPr>
    </w:p>
    <w:p w14:paraId="39F15453" w14:textId="39DD28E6" w:rsidR="001131FE" w:rsidRPr="00A86F8D" w:rsidRDefault="00AA1D26" w:rsidP="001131FE">
      <w:pPr>
        <w:spacing w:line="240" w:lineRule="auto"/>
        <w:rPr>
          <w:rFonts w:cstheme="minorHAnsi"/>
          <w:sz w:val="24"/>
          <w:szCs w:val="24"/>
          <w:u w:val="single"/>
        </w:rPr>
      </w:pPr>
      <w:r w:rsidRPr="00DB38F9">
        <w:rPr>
          <w:rFonts w:cstheme="minorHAnsi"/>
          <w:b/>
          <w:sz w:val="24"/>
          <w:szCs w:val="24"/>
        </w:rPr>
        <w:t xml:space="preserve">Class </w:t>
      </w:r>
      <w:r w:rsidR="007674FC" w:rsidRPr="00DB38F9">
        <w:rPr>
          <w:rFonts w:cstheme="minorHAnsi"/>
          <w:b/>
          <w:sz w:val="24"/>
          <w:szCs w:val="24"/>
        </w:rPr>
        <w:t>4</w:t>
      </w:r>
      <w:r w:rsidRPr="00DB38F9">
        <w:rPr>
          <w:rFonts w:cstheme="minorHAnsi"/>
          <w:sz w:val="24"/>
          <w:szCs w:val="24"/>
        </w:rPr>
        <w:t xml:space="preserve">: </w:t>
      </w:r>
      <w:r w:rsidR="001131FE" w:rsidRPr="00DB38F9">
        <w:rPr>
          <w:rFonts w:cstheme="minorHAnsi"/>
          <w:sz w:val="24"/>
          <w:szCs w:val="24"/>
          <w:u w:val="single"/>
        </w:rPr>
        <w:t>States in Developing Countries</w:t>
      </w:r>
    </w:p>
    <w:p w14:paraId="11EF7CFA" w14:textId="1AE9A1FE" w:rsidR="00AA1D26" w:rsidRPr="001131FE" w:rsidRDefault="001131FE" w:rsidP="001131FE">
      <w:pPr>
        <w:spacing w:before="240" w:line="240" w:lineRule="auto"/>
        <w:rPr>
          <w:rFonts w:cstheme="minorHAnsi"/>
          <w:sz w:val="24"/>
          <w:szCs w:val="24"/>
        </w:rPr>
      </w:pPr>
      <w:r w:rsidRPr="00A86F8D">
        <w:rPr>
          <w:rFonts w:cstheme="minorHAnsi"/>
          <w:sz w:val="24"/>
          <w:szCs w:val="24"/>
        </w:rPr>
        <w:t xml:space="preserve">Textbook, Chapter </w:t>
      </w:r>
      <w:r>
        <w:rPr>
          <w:rFonts w:cstheme="minorHAnsi"/>
          <w:sz w:val="24"/>
          <w:szCs w:val="24"/>
        </w:rPr>
        <w:t>8, pp. 133-147.</w:t>
      </w:r>
      <w:r>
        <w:rPr>
          <w:rFonts w:cstheme="minorHAnsi"/>
          <w:sz w:val="24"/>
          <w:szCs w:val="24"/>
        </w:rPr>
        <w:tab/>
      </w:r>
      <w:r w:rsidR="00AA1D26" w:rsidRPr="00DB38F9">
        <w:rPr>
          <w:rFonts w:cstheme="minorHAnsi"/>
          <w:sz w:val="24"/>
          <w:szCs w:val="24"/>
        </w:rPr>
        <w:tab/>
      </w:r>
    </w:p>
    <w:p w14:paraId="5F98F767" w14:textId="1D43693A" w:rsidR="001131FE" w:rsidRDefault="00AA1D26" w:rsidP="001131FE">
      <w:pPr>
        <w:spacing w:line="240" w:lineRule="auto"/>
        <w:rPr>
          <w:rFonts w:cstheme="minorHAnsi"/>
          <w:bCs/>
          <w:sz w:val="24"/>
          <w:szCs w:val="24"/>
          <w:u w:val="single"/>
        </w:rPr>
      </w:pPr>
      <w:r w:rsidRPr="00DB38F9">
        <w:rPr>
          <w:rFonts w:cstheme="minorHAnsi"/>
          <w:b/>
          <w:sz w:val="24"/>
          <w:szCs w:val="24"/>
        </w:rPr>
        <w:t xml:space="preserve">Class </w:t>
      </w:r>
      <w:r w:rsidR="007674FC" w:rsidRPr="00DB38F9">
        <w:rPr>
          <w:rFonts w:cstheme="minorHAnsi"/>
          <w:b/>
          <w:sz w:val="24"/>
          <w:szCs w:val="24"/>
        </w:rPr>
        <w:t>5</w:t>
      </w:r>
      <w:r w:rsidRPr="00DB38F9">
        <w:rPr>
          <w:rFonts w:cstheme="minorHAnsi"/>
          <w:b/>
          <w:sz w:val="24"/>
          <w:szCs w:val="24"/>
        </w:rPr>
        <w:t>:</w:t>
      </w:r>
      <w:r w:rsidR="001131FE" w:rsidRPr="001131FE">
        <w:rPr>
          <w:rFonts w:cstheme="minorHAnsi"/>
          <w:bCs/>
          <w:sz w:val="24"/>
          <w:szCs w:val="24"/>
          <w:u w:val="single"/>
        </w:rPr>
        <w:t xml:space="preserve"> </w:t>
      </w:r>
      <w:r w:rsidR="001131FE" w:rsidRPr="000E5190">
        <w:rPr>
          <w:rFonts w:cstheme="minorHAnsi"/>
          <w:bCs/>
          <w:sz w:val="24"/>
          <w:szCs w:val="24"/>
          <w:u w:val="single"/>
        </w:rPr>
        <w:t>Aid Agencies and IFIs</w:t>
      </w:r>
    </w:p>
    <w:p w14:paraId="0A58133F" w14:textId="77777777" w:rsidR="001131FE" w:rsidRPr="000E5190" w:rsidRDefault="001131FE" w:rsidP="001131FE">
      <w:pPr>
        <w:spacing w:after="0" w:line="240" w:lineRule="auto"/>
        <w:rPr>
          <w:rFonts w:cstheme="minorHAnsi"/>
          <w:bCs/>
          <w:sz w:val="24"/>
          <w:szCs w:val="24"/>
        </w:rPr>
      </w:pPr>
      <w:r w:rsidRPr="000E5190">
        <w:rPr>
          <w:rFonts w:cstheme="minorHAnsi"/>
          <w:bCs/>
          <w:sz w:val="24"/>
          <w:szCs w:val="24"/>
        </w:rPr>
        <w:t xml:space="preserve">Textbook, Chapter </w:t>
      </w:r>
      <w:r>
        <w:rPr>
          <w:rFonts w:cstheme="minorHAnsi"/>
          <w:bCs/>
          <w:sz w:val="24"/>
          <w:szCs w:val="24"/>
        </w:rPr>
        <w:t>9, pp. 150-166.</w:t>
      </w:r>
      <w:r>
        <w:rPr>
          <w:rFonts w:cstheme="minorHAnsi"/>
          <w:bCs/>
          <w:sz w:val="24"/>
          <w:szCs w:val="24"/>
        </w:rPr>
        <w:tab/>
      </w:r>
      <w:r>
        <w:rPr>
          <w:rFonts w:cstheme="minorHAnsi"/>
          <w:bCs/>
          <w:sz w:val="24"/>
          <w:szCs w:val="24"/>
        </w:rPr>
        <w:tab/>
      </w:r>
    </w:p>
    <w:p w14:paraId="6FE70FC8" w14:textId="77777777" w:rsidR="001131FE" w:rsidRDefault="001131FE" w:rsidP="001131FE">
      <w:pPr>
        <w:spacing w:after="0" w:line="240" w:lineRule="auto"/>
        <w:rPr>
          <w:rFonts w:cstheme="minorHAnsi"/>
          <w:bCs/>
          <w:sz w:val="24"/>
          <w:szCs w:val="24"/>
        </w:rPr>
      </w:pPr>
      <w:r w:rsidRPr="000E5190">
        <w:rPr>
          <w:rFonts w:cstheme="minorHAnsi"/>
          <w:bCs/>
          <w:sz w:val="24"/>
          <w:szCs w:val="24"/>
        </w:rPr>
        <w:t xml:space="preserve">Textbook, Chapter </w:t>
      </w:r>
      <w:r>
        <w:rPr>
          <w:rFonts w:cstheme="minorHAnsi"/>
          <w:bCs/>
          <w:sz w:val="24"/>
          <w:szCs w:val="24"/>
        </w:rPr>
        <w:t>10, pp. 168-171. (Until Turbulent 1970s, without it)</w:t>
      </w:r>
      <w:r>
        <w:rPr>
          <w:rFonts w:cstheme="minorHAnsi"/>
          <w:bCs/>
          <w:sz w:val="24"/>
          <w:szCs w:val="24"/>
        </w:rPr>
        <w:tab/>
      </w:r>
    </w:p>
    <w:p w14:paraId="1965ADDB" w14:textId="7C9CBDEA" w:rsidR="001131FE" w:rsidRDefault="001131FE" w:rsidP="001131FE">
      <w:pPr>
        <w:spacing w:after="0" w:line="240" w:lineRule="auto"/>
        <w:rPr>
          <w:rFonts w:cstheme="minorHAnsi"/>
          <w:bCs/>
          <w:sz w:val="24"/>
          <w:szCs w:val="24"/>
        </w:rPr>
      </w:pPr>
      <w:r w:rsidRPr="000E5190">
        <w:rPr>
          <w:rFonts w:cstheme="minorHAnsi"/>
          <w:bCs/>
          <w:sz w:val="24"/>
          <w:szCs w:val="24"/>
        </w:rPr>
        <w:t>Textbook, Chapter 1</w:t>
      </w:r>
      <w:r>
        <w:rPr>
          <w:rFonts w:cstheme="minorHAnsi"/>
          <w:bCs/>
          <w:sz w:val="24"/>
          <w:szCs w:val="24"/>
        </w:rPr>
        <w:t>1, pp. 186-202.</w:t>
      </w:r>
      <w:r w:rsidR="004B194B">
        <w:rPr>
          <w:rFonts w:cstheme="minorHAnsi"/>
          <w:bCs/>
          <w:sz w:val="24"/>
          <w:szCs w:val="24"/>
        </w:rPr>
        <w:t xml:space="preserve"> </w:t>
      </w:r>
      <w:r>
        <w:rPr>
          <w:rFonts w:cstheme="minorHAnsi"/>
          <w:bCs/>
          <w:sz w:val="24"/>
          <w:szCs w:val="24"/>
        </w:rPr>
        <w:t>(</w:t>
      </w:r>
      <w:r w:rsidR="004B194B">
        <w:rPr>
          <w:rFonts w:cstheme="minorHAnsi"/>
          <w:bCs/>
          <w:sz w:val="24"/>
          <w:szCs w:val="24"/>
        </w:rPr>
        <w:t>Until</w:t>
      </w:r>
      <w:r>
        <w:rPr>
          <w:rFonts w:cstheme="minorHAnsi"/>
          <w:bCs/>
          <w:sz w:val="24"/>
          <w:szCs w:val="24"/>
        </w:rPr>
        <w:t xml:space="preserve"> Multilateralism Eclipsed, without it)</w:t>
      </w:r>
    </w:p>
    <w:p w14:paraId="504418ED" w14:textId="0A07D29B" w:rsidR="00BC2078" w:rsidRPr="00BC2078" w:rsidRDefault="00BC2078" w:rsidP="00BC2078">
      <w:pPr>
        <w:spacing w:after="0" w:line="240" w:lineRule="auto"/>
        <w:rPr>
          <w:rFonts w:cstheme="minorHAnsi"/>
          <w:sz w:val="24"/>
          <w:szCs w:val="24"/>
        </w:rPr>
      </w:pPr>
    </w:p>
    <w:p w14:paraId="160600B6" w14:textId="74EEE183" w:rsidR="001131FE" w:rsidRPr="00A86F8D" w:rsidRDefault="00AA1D26" w:rsidP="001131FE">
      <w:pPr>
        <w:spacing w:line="240" w:lineRule="auto"/>
        <w:rPr>
          <w:rFonts w:cstheme="minorHAnsi"/>
          <w:sz w:val="24"/>
          <w:szCs w:val="24"/>
          <w:u w:val="single"/>
        </w:rPr>
      </w:pPr>
      <w:r w:rsidRPr="00A86F8D">
        <w:rPr>
          <w:rFonts w:cstheme="minorHAnsi"/>
          <w:b/>
          <w:sz w:val="24"/>
          <w:szCs w:val="24"/>
        </w:rPr>
        <w:t xml:space="preserve">Class </w:t>
      </w:r>
      <w:r w:rsidR="007674FC">
        <w:rPr>
          <w:rFonts w:cstheme="minorHAnsi"/>
          <w:b/>
          <w:sz w:val="24"/>
          <w:szCs w:val="24"/>
        </w:rPr>
        <w:t>6</w:t>
      </w:r>
      <w:r w:rsidRPr="00A86F8D">
        <w:rPr>
          <w:rFonts w:cstheme="minorHAnsi"/>
          <w:b/>
          <w:sz w:val="24"/>
          <w:szCs w:val="24"/>
        </w:rPr>
        <w:t>:</w:t>
      </w:r>
      <w:r w:rsidR="001131FE" w:rsidRPr="001131FE">
        <w:rPr>
          <w:rFonts w:cstheme="minorHAnsi"/>
          <w:sz w:val="24"/>
          <w:szCs w:val="24"/>
          <w:u w:val="single"/>
        </w:rPr>
        <w:t xml:space="preserve"> </w:t>
      </w:r>
      <w:r w:rsidR="001131FE">
        <w:rPr>
          <w:rFonts w:cstheme="minorHAnsi"/>
          <w:sz w:val="24"/>
          <w:szCs w:val="24"/>
          <w:u w:val="single"/>
        </w:rPr>
        <w:t>NGOs, Civil Society and CSR</w:t>
      </w:r>
    </w:p>
    <w:p w14:paraId="7F55F6E4" w14:textId="77777777" w:rsidR="001131FE" w:rsidRDefault="001131FE" w:rsidP="001131FE">
      <w:pPr>
        <w:spacing w:after="0" w:line="240" w:lineRule="auto"/>
        <w:rPr>
          <w:rFonts w:cstheme="minorHAnsi"/>
          <w:sz w:val="24"/>
          <w:szCs w:val="24"/>
        </w:rPr>
      </w:pPr>
      <w:r w:rsidRPr="00A86F8D">
        <w:rPr>
          <w:rFonts w:cstheme="minorHAnsi"/>
          <w:sz w:val="24"/>
          <w:szCs w:val="24"/>
        </w:rPr>
        <w:t>Textbook, Chapter</w:t>
      </w:r>
      <w:r>
        <w:rPr>
          <w:rFonts w:cstheme="minorHAnsi"/>
          <w:sz w:val="24"/>
          <w:szCs w:val="24"/>
        </w:rPr>
        <w:t xml:space="preserve"> 13, pp. 225-240.</w:t>
      </w:r>
      <w:r>
        <w:rPr>
          <w:rFonts w:cstheme="minorHAnsi"/>
          <w:sz w:val="24"/>
          <w:szCs w:val="24"/>
        </w:rPr>
        <w:tab/>
      </w:r>
      <w:r>
        <w:rPr>
          <w:rFonts w:cstheme="minorHAnsi"/>
          <w:sz w:val="24"/>
          <w:szCs w:val="24"/>
        </w:rPr>
        <w:tab/>
      </w:r>
    </w:p>
    <w:p w14:paraId="1FED928C" w14:textId="77777777" w:rsidR="001131FE" w:rsidRDefault="001131FE" w:rsidP="001131FE">
      <w:pPr>
        <w:spacing w:after="0" w:line="240" w:lineRule="auto"/>
        <w:rPr>
          <w:rFonts w:cstheme="minorHAnsi"/>
          <w:sz w:val="24"/>
          <w:szCs w:val="24"/>
        </w:rPr>
      </w:pPr>
      <w:r w:rsidRPr="00A86F8D">
        <w:rPr>
          <w:rFonts w:cstheme="minorHAnsi"/>
          <w:sz w:val="24"/>
          <w:szCs w:val="24"/>
        </w:rPr>
        <w:t>Textbook, Chapter</w:t>
      </w:r>
      <w:r>
        <w:rPr>
          <w:rFonts w:cstheme="minorHAnsi"/>
          <w:sz w:val="24"/>
          <w:szCs w:val="24"/>
        </w:rPr>
        <w:t xml:space="preserve"> 12, pp. 217-222.</w:t>
      </w:r>
      <w:r>
        <w:rPr>
          <w:rFonts w:cstheme="minorHAnsi"/>
          <w:sz w:val="24"/>
          <w:szCs w:val="24"/>
        </w:rPr>
        <w:tab/>
      </w:r>
    </w:p>
    <w:p w14:paraId="39ED03FF" w14:textId="4B55921F" w:rsidR="00AA1D26" w:rsidRPr="000E5190" w:rsidRDefault="00AA1D26" w:rsidP="00AA1D26">
      <w:pPr>
        <w:spacing w:after="0" w:line="240" w:lineRule="auto"/>
        <w:rPr>
          <w:rFonts w:cstheme="minorHAnsi"/>
          <w:bCs/>
          <w:sz w:val="24"/>
          <w:szCs w:val="24"/>
        </w:rPr>
      </w:pPr>
      <w:r>
        <w:rPr>
          <w:rFonts w:cstheme="minorHAnsi"/>
          <w:bCs/>
          <w:sz w:val="24"/>
          <w:szCs w:val="24"/>
        </w:rPr>
        <w:tab/>
      </w:r>
    </w:p>
    <w:p w14:paraId="613B7843" w14:textId="7E1AD8E5" w:rsidR="001131FE" w:rsidRDefault="00AA1D26" w:rsidP="001131FE">
      <w:pPr>
        <w:spacing w:line="240" w:lineRule="auto"/>
        <w:rPr>
          <w:rFonts w:cstheme="minorHAnsi"/>
          <w:sz w:val="24"/>
          <w:szCs w:val="24"/>
        </w:rPr>
      </w:pPr>
      <w:r w:rsidRPr="00A86F8D">
        <w:rPr>
          <w:rFonts w:cstheme="minorHAnsi"/>
          <w:b/>
          <w:sz w:val="24"/>
          <w:szCs w:val="24"/>
        </w:rPr>
        <w:lastRenderedPageBreak/>
        <w:t xml:space="preserve">Class </w:t>
      </w:r>
      <w:r w:rsidR="007674FC">
        <w:rPr>
          <w:rFonts w:cstheme="minorHAnsi"/>
          <w:b/>
          <w:sz w:val="24"/>
          <w:szCs w:val="24"/>
        </w:rPr>
        <w:t>7</w:t>
      </w:r>
      <w:r w:rsidRPr="00A86F8D">
        <w:rPr>
          <w:rFonts w:cstheme="minorHAnsi"/>
          <w:b/>
          <w:sz w:val="24"/>
          <w:szCs w:val="24"/>
        </w:rPr>
        <w:t xml:space="preserve">: </w:t>
      </w:r>
      <w:r w:rsidR="001131FE">
        <w:rPr>
          <w:rFonts w:cstheme="minorHAnsi"/>
          <w:b/>
          <w:sz w:val="24"/>
          <w:szCs w:val="24"/>
        </w:rPr>
        <w:t>Mid-term exam</w:t>
      </w:r>
    </w:p>
    <w:p w14:paraId="404C5A5E" w14:textId="6CC98AF5" w:rsidR="008D0A76" w:rsidRPr="001131FE" w:rsidRDefault="001131FE" w:rsidP="008D0A76">
      <w:pPr>
        <w:spacing w:after="0" w:line="240" w:lineRule="auto"/>
        <w:rPr>
          <w:rFonts w:cstheme="minorHAnsi"/>
          <w:sz w:val="24"/>
          <w:szCs w:val="24"/>
        </w:rPr>
      </w:pPr>
      <w:r w:rsidRPr="001131FE">
        <w:rPr>
          <w:rFonts w:cstheme="minorHAnsi"/>
          <w:sz w:val="24"/>
          <w:szCs w:val="24"/>
        </w:rPr>
        <w:t>No class on October 26 due to Fall Break.</w:t>
      </w:r>
      <w:r w:rsidR="008D0A76" w:rsidRPr="001131FE">
        <w:rPr>
          <w:rFonts w:cstheme="minorHAnsi"/>
          <w:sz w:val="24"/>
          <w:szCs w:val="24"/>
        </w:rPr>
        <w:tab/>
      </w:r>
    </w:p>
    <w:p w14:paraId="190358A7" w14:textId="77777777" w:rsidR="00BC2078" w:rsidRPr="00BC2078" w:rsidRDefault="00BC2078" w:rsidP="00BC2078">
      <w:pPr>
        <w:spacing w:after="0" w:line="240" w:lineRule="auto"/>
        <w:rPr>
          <w:rFonts w:cstheme="minorHAnsi"/>
          <w:sz w:val="24"/>
          <w:szCs w:val="24"/>
        </w:rPr>
      </w:pPr>
    </w:p>
    <w:p w14:paraId="040E3EA2" w14:textId="7AFC9B09" w:rsidR="0031596A" w:rsidRDefault="0031596A" w:rsidP="0031596A">
      <w:pPr>
        <w:spacing w:line="240" w:lineRule="auto"/>
        <w:rPr>
          <w:rFonts w:cstheme="minorHAnsi"/>
          <w:sz w:val="24"/>
          <w:szCs w:val="24"/>
        </w:rPr>
      </w:pPr>
      <w:r w:rsidRPr="00A86F8D">
        <w:rPr>
          <w:rFonts w:cstheme="minorHAnsi"/>
          <w:b/>
          <w:sz w:val="24"/>
          <w:szCs w:val="24"/>
        </w:rPr>
        <w:t xml:space="preserve">Class </w:t>
      </w:r>
      <w:r w:rsidR="004B194B">
        <w:rPr>
          <w:rFonts w:cstheme="minorHAnsi"/>
          <w:b/>
          <w:sz w:val="24"/>
          <w:szCs w:val="24"/>
        </w:rPr>
        <w:t>8</w:t>
      </w:r>
      <w:r w:rsidRPr="00A86F8D">
        <w:rPr>
          <w:rFonts w:cstheme="minorHAnsi"/>
          <w:sz w:val="24"/>
          <w:szCs w:val="24"/>
        </w:rPr>
        <w:t xml:space="preserve">: </w:t>
      </w:r>
      <w:r w:rsidRPr="00F91942">
        <w:rPr>
          <w:rFonts w:cstheme="minorHAnsi"/>
          <w:sz w:val="24"/>
          <w:szCs w:val="24"/>
          <w:u w:val="single"/>
        </w:rPr>
        <w:t>Global Trade, Multinational Corporations and Development</w:t>
      </w:r>
    </w:p>
    <w:p w14:paraId="31858473" w14:textId="77777777" w:rsidR="0031596A" w:rsidRDefault="0031596A" w:rsidP="0031596A">
      <w:pPr>
        <w:spacing w:after="0" w:line="240" w:lineRule="auto"/>
        <w:rPr>
          <w:rFonts w:cstheme="minorHAnsi"/>
          <w:sz w:val="24"/>
          <w:szCs w:val="24"/>
        </w:rPr>
      </w:pPr>
      <w:r w:rsidRPr="00A86F8D">
        <w:rPr>
          <w:rFonts w:cstheme="minorHAnsi"/>
          <w:sz w:val="24"/>
          <w:szCs w:val="24"/>
        </w:rPr>
        <w:t xml:space="preserve">Textbook, Chapter </w:t>
      </w:r>
      <w:r>
        <w:rPr>
          <w:rFonts w:cstheme="minorHAnsi"/>
          <w:sz w:val="24"/>
          <w:szCs w:val="24"/>
        </w:rPr>
        <w:t>12, pp. 206-216</w:t>
      </w:r>
      <w:r>
        <w:rPr>
          <w:rFonts w:cstheme="minorHAnsi"/>
          <w:sz w:val="24"/>
          <w:szCs w:val="24"/>
        </w:rPr>
        <w:tab/>
      </w:r>
      <w:r>
        <w:rPr>
          <w:rFonts w:cstheme="minorHAnsi"/>
          <w:sz w:val="24"/>
          <w:szCs w:val="24"/>
        </w:rPr>
        <w:tab/>
      </w:r>
    </w:p>
    <w:p w14:paraId="6A370113" w14:textId="77777777" w:rsidR="0031596A" w:rsidRDefault="0031596A" w:rsidP="0031596A">
      <w:pPr>
        <w:spacing w:after="0" w:line="240" w:lineRule="auto"/>
        <w:rPr>
          <w:rFonts w:cstheme="minorHAnsi"/>
          <w:i/>
          <w:iCs/>
          <w:noProof/>
          <w:sz w:val="24"/>
          <w:szCs w:val="24"/>
        </w:rPr>
      </w:pPr>
      <w:r>
        <w:rPr>
          <w:rFonts w:cstheme="minorHAnsi"/>
          <w:sz w:val="24"/>
          <w:szCs w:val="24"/>
        </w:rPr>
        <w:t>Textbook, Chapter 16, pp. 282-297</w:t>
      </w:r>
      <w:r w:rsidRPr="00E73E56">
        <w:rPr>
          <w:rFonts w:cstheme="minorHAnsi"/>
          <w:i/>
          <w:iCs/>
          <w:noProof/>
          <w:sz w:val="24"/>
          <w:szCs w:val="24"/>
        </w:rPr>
        <w:t xml:space="preserve"> </w:t>
      </w:r>
    </w:p>
    <w:p w14:paraId="04AB9866" w14:textId="77777777" w:rsidR="0031596A" w:rsidRDefault="0031596A" w:rsidP="0031596A">
      <w:pPr>
        <w:spacing w:after="0" w:line="240" w:lineRule="auto"/>
        <w:rPr>
          <w:rFonts w:cstheme="minorHAnsi"/>
          <w:b/>
          <w:sz w:val="24"/>
          <w:szCs w:val="24"/>
        </w:rPr>
      </w:pPr>
    </w:p>
    <w:p w14:paraId="297E707F" w14:textId="4A03CA6C" w:rsidR="00AA1D26" w:rsidRPr="00A86F8D" w:rsidRDefault="00AA1D26" w:rsidP="00AA1D26">
      <w:pPr>
        <w:spacing w:line="240" w:lineRule="auto"/>
        <w:rPr>
          <w:rFonts w:cstheme="minorHAnsi"/>
          <w:sz w:val="24"/>
          <w:szCs w:val="24"/>
        </w:rPr>
      </w:pPr>
      <w:r w:rsidRPr="00A86F8D">
        <w:rPr>
          <w:rFonts w:cstheme="minorHAnsi"/>
          <w:b/>
          <w:sz w:val="24"/>
          <w:szCs w:val="24"/>
        </w:rPr>
        <w:t xml:space="preserve">Class </w:t>
      </w:r>
      <w:r w:rsidR="004B194B">
        <w:rPr>
          <w:rFonts w:cstheme="minorHAnsi"/>
          <w:b/>
          <w:sz w:val="24"/>
          <w:szCs w:val="24"/>
        </w:rPr>
        <w:t>9</w:t>
      </w:r>
      <w:r w:rsidRPr="00A86F8D">
        <w:rPr>
          <w:rFonts w:cstheme="minorHAnsi"/>
          <w:b/>
          <w:sz w:val="24"/>
          <w:szCs w:val="24"/>
        </w:rPr>
        <w:t>:</w:t>
      </w:r>
      <w:r w:rsidRPr="00A86F8D">
        <w:rPr>
          <w:rFonts w:cstheme="minorHAnsi"/>
          <w:sz w:val="24"/>
          <w:szCs w:val="24"/>
        </w:rPr>
        <w:t xml:space="preserve"> </w:t>
      </w:r>
      <w:r w:rsidRPr="00FA79E8">
        <w:rPr>
          <w:rFonts w:cstheme="minorHAnsi"/>
          <w:sz w:val="24"/>
          <w:szCs w:val="24"/>
          <w:u w:val="single"/>
        </w:rPr>
        <w:t>Gender Perspectives and Contestations</w:t>
      </w:r>
    </w:p>
    <w:p w14:paraId="72AE7367" w14:textId="7E1052AE" w:rsidR="00AA1D26" w:rsidRDefault="00AA1D26" w:rsidP="00AA1D26">
      <w:pPr>
        <w:spacing w:after="0" w:line="240" w:lineRule="auto"/>
        <w:rPr>
          <w:rFonts w:cstheme="minorHAnsi"/>
          <w:sz w:val="24"/>
          <w:szCs w:val="24"/>
        </w:rPr>
      </w:pPr>
      <w:r w:rsidRPr="00A86F8D">
        <w:rPr>
          <w:rFonts w:cstheme="minorHAnsi"/>
          <w:sz w:val="24"/>
          <w:szCs w:val="24"/>
        </w:rPr>
        <w:t xml:space="preserve">Textbook, Chapter </w:t>
      </w:r>
      <w:r w:rsidR="003772B8">
        <w:rPr>
          <w:rFonts w:cstheme="minorHAnsi"/>
          <w:sz w:val="24"/>
          <w:szCs w:val="24"/>
        </w:rPr>
        <w:t>6</w:t>
      </w:r>
      <w:r>
        <w:rPr>
          <w:rFonts w:cstheme="minorHAnsi"/>
          <w:sz w:val="24"/>
          <w:szCs w:val="24"/>
        </w:rPr>
        <w:t xml:space="preserve">, pp. </w:t>
      </w:r>
      <w:r w:rsidR="003772B8">
        <w:rPr>
          <w:rFonts w:cstheme="minorHAnsi"/>
          <w:sz w:val="24"/>
          <w:szCs w:val="24"/>
        </w:rPr>
        <w:t>9</w:t>
      </w:r>
      <w:r>
        <w:rPr>
          <w:rFonts w:cstheme="minorHAnsi"/>
          <w:sz w:val="24"/>
          <w:szCs w:val="24"/>
        </w:rPr>
        <w:t>4-1</w:t>
      </w:r>
      <w:r w:rsidR="003772B8">
        <w:rPr>
          <w:rFonts w:cstheme="minorHAnsi"/>
          <w:sz w:val="24"/>
          <w:szCs w:val="24"/>
        </w:rPr>
        <w:t>10</w:t>
      </w:r>
      <w:r>
        <w:rPr>
          <w:rFonts w:cstheme="minorHAnsi"/>
          <w:sz w:val="24"/>
          <w:szCs w:val="24"/>
        </w:rPr>
        <w:t>.</w:t>
      </w:r>
      <w:r>
        <w:rPr>
          <w:rFonts w:cstheme="minorHAnsi"/>
          <w:sz w:val="24"/>
          <w:szCs w:val="24"/>
        </w:rPr>
        <w:tab/>
      </w:r>
      <w:r>
        <w:rPr>
          <w:rFonts w:cstheme="minorHAnsi"/>
          <w:sz w:val="24"/>
          <w:szCs w:val="24"/>
        </w:rPr>
        <w:tab/>
      </w:r>
    </w:p>
    <w:p w14:paraId="5ADBC711" w14:textId="77777777" w:rsidR="0031596A" w:rsidRDefault="00AA1D26" w:rsidP="0031596A">
      <w:pPr>
        <w:spacing w:after="0" w:line="240" w:lineRule="auto"/>
        <w:rPr>
          <w:rFonts w:cstheme="minorHAnsi"/>
          <w:i/>
          <w:iCs/>
          <w:noProof/>
          <w:sz w:val="24"/>
          <w:szCs w:val="24"/>
        </w:rPr>
      </w:pPr>
      <w:r w:rsidRPr="00A86F8D">
        <w:rPr>
          <w:rFonts w:cstheme="minorHAnsi"/>
          <w:sz w:val="24"/>
          <w:szCs w:val="24"/>
        </w:rPr>
        <w:t xml:space="preserve">Textbook, Chapter </w:t>
      </w:r>
      <w:r w:rsidR="003772B8">
        <w:rPr>
          <w:rFonts w:cstheme="minorHAnsi"/>
          <w:sz w:val="24"/>
          <w:szCs w:val="24"/>
        </w:rPr>
        <w:t>7</w:t>
      </w:r>
      <w:r>
        <w:rPr>
          <w:rFonts w:cstheme="minorHAnsi"/>
          <w:sz w:val="24"/>
          <w:szCs w:val="24"/>
        </w:rPr>
        <w:t>, pp. 11</w:t>
      </w:r>
      <w:r w:rsidR="003772B8">
        <w:rPr>
          <w:rFonts w:cstheme="minorHAnsi"/>
          <w:sz w:val="24"/>
          <w:szCs w:val="24"/>
        </w:rPr>
        <w:t>2</w:t>
      </w:r>
      <w:r>
        <w:rPr>
          <w:rFonts w:cstheme="minorHAnsi"/>
          <w:sz w:val="24"/>
          <w:szCs w:val="24"/>
        </w:rPr>
        <w:t>-12</w:t>
      </w:r>
      <w:r w:rsidR="003772B8">
        <w:rPr>
          <w:rFonts w:cstheme="minorHAnsi"/>
          <w:sz w:val="24"/>
          <w:szCs w:val="24"/>
        </w:rPr>
        <w:t>8</w:t>
      </w:r>
      <w:r>
        <w:rPr>
          <w:rFonts w:cstheme="minorHAnsi"/>
          <w:sz w:val="24"/>
          <w:szCs w:val="24"/>
        </w:rPr>
        <w:t>.</w:t>
      </w:r>
      <w:r w:rsidR="00BC2078" w:rsidRPr="00BC2078">
        <w:rPr>
          <w:rFonts w:cstheme="minorHAnsi"/>
          <w:i/>
          <w:iCs/>
          <w:noProof/>
          <w:sz w:val="24"/>
          <w:szCs w:val="24"/>
        </w:rPr>
        <w:t xml:space="preserve"> </w:t>
      </w:r>
    </w:p>
    <w:p w14:paraId="4B54CBD7" w14:textId="77777777" w:rsidR="0031596A" w:rsidRDefault="0031596A" w:rsidP="0031596A">
      <w:pPr>
        <w:spacing w:after="0" w:line="240" w:lineRule="auto"/>
        <w:rPr>
          <w:rFonts w:cstheme="minorHAnsi"/>
          <w:noProof/>
          <w:sz w:val="24"/>
          <w:szCs w:val="24"/>
        </w:rPr>
      </w:pPr>
    </w:p>
    <w:p w14:paraId="4DF7F8EC" w14:textId="6538D076" w:rsidR="00AA1D26" w:rsidRDefault="00AA1D26" w:rsidP="0031596A">
      <w:pPr>
        <w:spacing w:after="0" w:line="240" w:lineRule="auto"/>
        <w:rPr>
          <w:rFonts w:cstheme="minorHAnsi"/>
          <w:sz w:val="24"/>
          <w:szCs w:val="24"/>
          <w:u w:val="single"/>
        </w:rPr>
      </w:pPr>
      <w:r w:rsidRPr="00A86F8D">
        <w:rPr>
          <w:rFonts w:cstheme="minorHAnsi"/>
          <w:b/>
          <w:sz w:val="24"/>
          <w:szCs w:val="24"/>
        </w:rPr>
        <w:t xml:space="preserve">Class </w:t>
      </w:r>
      <w:r w:rsidR="004B194B">
        <w:rPr>
          <w:rFonts w:cstheme="minorHAnsi"/>
          <w:b/>
          <w:sz w:val="24"/>
          <w:szCs w:val="24"/>
        </w:rPr>
        <w:t>10</w:t>
      </w:r>
      <w:r w:rsidRPr="00A86F8D">
        <w:rPr>
          <w:rFonts w:cstheme="minorHAnsi"/>
          <w:b/>
          <w:sz w:val="24"/>
          <w:szCs w:val="24"/>
        </w:rPr>
        <w:t>:</w:t>
      </w:r>
      <w:r w:rsidRPr="00A86F8D">
        <w:rPr>
          <w:rFonts w:cstheme="minorHAnsi"/>
          <w:sz w:val="24"/>
          <w:szCs w:val="24"/>
        </w:rPr>
        <w:t xml:space="preserve"> </w:t>
      </w:r>
      <w:r>
        <w:rPr>
          <w:rFonts w:cstheme="minorHAnsi"/>
          <w:sz w:val="24"/>
          <w:szCs w:val="24"/>
          <w:u w:val="single"/>
        </w:rPr>
        <w:t>Environment and Climate Change</w:t>
      </w:r>
    </w:p>
    <w:p w14:paraId="6CDB6321" w14:textId="77777777" w:rsidR="0055079F" w:rsidRPr="00A86F8D" w:rsidRDefault="0055079F" w:rsidP="0031596A">
      <w:pPr>
        <w:spacing w:after="0" w:line="240" w:lineRule="auto"/>
        <w:rPr>
          <w:rFonts w:cstheme="minorHAnsi"/>
          <w:sz w:val="24"/>
          <w:szCs w:val="24"/>
        </w:rPr>
      </w:pPr>
    </w:p>
    <w:p w14:paraId="04FC3F1F" w14:textId="2261483F" w:rsidR="00BC2078" w:rsidRDefault="00AA1D26" w:rsidP="00AA1D26">
      <w:pPr>
        <w:spacing w:after="0" w:line="240" w:lineRule="auto"/>
        <w:rPr>
          <w:rFonts w:cstheme="minorHAnsi"/>
          <w:sz w:val="24"/>
          <w:szCs w:val="24"/>
        </w:rPr>
      </w:pPr>
      <w:r w:rsidRPr="00A86F8D">
        <w:rPr>
          <w:rFonts w:cstheme="minorHAnsi"/>
          <w:sz w:val="24"/>
          <w:szCs w:val="24"/>
        </w:rPr>
        <w:t>Textbook, Chapter</w:t>
      </w:r>
      <w:r>
        <w:rPr>
          <w:rFonts w:cstheme="minorHAnsi"/>
          <w:sz w:val="24"/>
          <w:szCs w:val="24"/>
        </w:rPr>
        <w:t xml:space="preserve"> 1</w:t>
      </w:r>
      <w:r w:rsidR="008D0A76">
        <w:rPr>
          <w:rFonts w:cstheme="minorHAnsi"/>
          <w:sz w:val="24"/>
          <w:szCs w:val="24"/>
        </w:rPr>
        <w:t>8</w:t>
      </w:r>
      <w:r>
        <w:rPr>
          <w:rFonts w:cstheme="minorHAnsi"/>
          <w:sz w:val="24"/>
          <w:szCs w:val="24"/>
        </w:rPr>
        <w:t>, pp. 3</w:t>
      </w:r>
      <w:r w:rsidR="008D0A76">
        <w:rPr>
          <w:rFonts w:cstheme="minorHAnsi"/>
          <w:sz w:val="24"/>
          <w:szCs w:val="24"/>
        </w:rPr>
        <w:t>17</w:t>
      </w:r>
      <w:r>
        <w:rPr>
          <w:rFonts w:cstheme="minorHAnsi"/>
          <w:sz w:val="24"/>
          <w:szCs w:val="24"/>
        </w:rPr>
        <w:t>-3</w:t>
      </w:r>
      <w:r w:rsidR="008D0A76">
        <w:rPr>
          <w:rFonts w:cstheme="minorHAnsi"/>
          <w:sz w:val="24"/>
          <w:szCs w:val="24"/>
        </w:rPr>
        <w:t>36</w:t>
      </w:r>
      <w:r>
        <w:rPr>
          <w:rFonts w:cstheme="minorHAnsi"/>
          <w:sz w:val="24"/>
          <w:szCs w:val="24"/>
        </w:rPr>
        <w:t>.</w:t>
      </w:r>
      <w:r>
        <w:rPr>
          <w:rFonts w:cstheme="minorHAnsi"/>
          <w:sz w:val="24"/>
          <w:szCs w:val="24"/>
        </w:rPr>
        <w:tab/>
      </w:r>
    </w:p>
    <w:p w14:paraId="3D15527F" w14:textId="351F1884" w:rsidR="00AA1D26" w:rsidRDefault="00AA1D26" w:rsidP="00AA1D26">
      <w:pPr>
        <w:spacing w:after="0" w:line="240" w:lineRule="auto"/>
        <w:rPr>
          <w:rFonts w:cstheme="minorHAnsi"/>
          <w:sz w:val="24"/>
          <w:szCs w:val="24"/>
        </w:rPr>
      </w:pPr>
      <w:r>
        <w:rPr>
          <w:rFonts w:cstheme="minorHAnsi"/>
          <w:sz w:val="24"/>
          <w:szCs w:val="24"/>
        </w:rPr>
        <w:tab/>
      </w:r>
    </w:p>
    <w:p w14:paraId="0104C573" w14:textId="56F36735" w:rsidR="00AA1D26" w:rsidRPr="00A86F8D" w:rsidRDefault="00AA1D26" w:rsidP="00AA1D26">
      <w:pPr>
        <w:spacing w:line="240" w:lineRule="auto"/>
        <w:rPr>
          <w:rFonts w:cstheme="minorHAnsi"/>
          <w:sz w:val="24"/>
          <w:szCs w:val="24"/>
        </w:rPr>
      </w:pPr>
      <w:r w:rsidRPr="00A86F8D">
        <w:rPr>
          <w:rFonts w:cstheme="minorHAnsi"/>
          <w:b/>
          <w:sz w:val="24"/>
          <w:szCs w:val="24"/>
        </w:rPr>
        <w:t>Class 1</w:t>
      </w:r>
      <w:r w:rsidR="007674FC">
        <w:rPr>
          <w:rFonts w:cstheme="minorHAnsi"/>
          <w:b/>
          <w:sz w:val="24"/>
          <w:szCs w:val="24"/>
        </w:rPr>
        <w:t>1</w:t>
      </w:r>
      <w:r w:rsidRPr="00A86F8D">
        <w:rPr>
          <w:rFonts w:cstheme="minorHAnsi"/>
          <w:sz w:val="24"/>
          <w:szCs w:val="24"/>
        </w:rPr>
        <w:t xml:space="preserve">: </w:t>
      </w:r>
      <w:r w:rsidRPr="00F91942">
        <w:rPr>
          <w:rFonts w:cstheme="minorHAnsi"/>
          <w:sz w:val="24"/>
          <w:szCs w:val="24"/>
          <w:u w:val="single"/>
        </w:rPr>
        <w:t>Debt, International Finance and Development</w:t>
      </w:r>
    </w:p>
    <w:p w14:paraId="2F1783A0" w14:textId="352500AE" w:rsidR="00AA1D26" w:rsidRDefault="00AA1D26" w:rsidP="00AA1D26">
      <w:pPr>
        <w:spacing w:after="0" w:line="240" w:lineRule="auto"/>
        <w:rPr>
          <w:rFonts w:cstheme="minorHAnsi"/>
          <w:sz w:val="24"/>
          <w:szCs w:val="24"/>
        </w:rPr>
      </w:pPr>
      <w:r w:rsidRPr="00A86F8D">
        <w:rPr>
          <w:rFonts w:cstheme="minorHAnsi"/>
          <w:sz w:val="24"/>
          <w:szCs w:val="24"/>
        </w:rPr>
        <w:t xml:space="preserve">Textbook, Chapters </w:t>
      </w:r>
      <w:r w:rsidR="00087F3D">
        <w:rPr>
          <w:rFonts w:cstheme="minorHAnsi"/>
          <w:sz w:val="24"/>
          <w:szCs w:val="24"/>
        </w:rPr>
        <w:t>10</w:t>
      </w:r>
      <w:r>
        <w:rPr>
          <w:rFonts w:cstheme="minorHAnsi"/>
          <w:sz w:val="24"/>
          <w:szCs w:val="24"/>
        </w:rPr>
        <w:t>, pp. 1</w:t>
      </w:r>
      <w:r w:rsidR="00087F3D">
        <w:rPr>
          <w:rFonts w:cstheme="minorHAnsi"/>
          <w:sz w:val="24"/>
          <w:szCs w:val="24"/>
        </w:rPr>
        <w:t>72</w:t>
      </w:r>
      <w:r>
        <w:rPr>
          <w:rFonts w:cstheme="minorHAnsi"/>
          <w:sz w:val="24"/>
          <w:szCs w:val="24"/>
        </w:rPr>
        <w:t>-1</w:t>
      </w:r>
      <w:r w:rsidR="00087F3D">
        <w:rPr>
          <w:rFonts w:cstheme="minorHAnsi"/>
          <w:sz w:val="24"/>
          <w:szCs w:val="24"/>
        </w:rPr>
        <w:t>84</w:t>
      </w:r>
      <w:r>
        <w:rPr>
          <w:rFonts w:cstheme="minorHAnsi"/>
          <w:sz w:val="24"/>
          <w:szCs w:val="24"/>
        </w:rPr>
        <w:tab/>
      </w:r>
      <w:r>
        <w:rPr>
          <w:rFonts w:cstheme="minorHAnsi"/>
          <w:sz w:val="24"/>
          <w:szCs w:val="24"/>
        </w:rPr>
        <w:tab/>
      </w:r>
    </w:p>
    <w:p w14:paraId="34216978" w14:textId="487788E4" w:rsidR="00AA1D26" w:rsidRDefault="00AA1D26" w:rsidP="00AA1D26">
      <w:pPr>
        <w:spacing w:after="0" w:line="240" w:lineRule="auto"/>
        <w:rPr>
          <w:rFonts w:cstheme="minorHAnsi"/>
          <w:sz w:val="24"/>
          <w:szCs w:val="24"/>
        </w:rPr>
      </w:pPr>
      <w:r>
        <w:rPr>
          <w:rFonts w:cstheme="minorHAnsi"/>
          <w:sz w:val="24"/>
          <w:szCs w:val="24"/>
        </w:rPr>
        <w:t>Textbook, Chapter 1</w:t>
      </w:r>
      <w:r w:rsidR="00087F3D">
        <w:rPr>
          <w:rFonts w:cstheme="minorHAnsi"/>
          <w:sz w:val="24"/>
          <w:szCs w:val="24"/>
        </w:rPr>
        <w:t>5</w:t>
      </w:r>
      <w:r>
        <w:rPr>
          <w:rFonts w:cstheme="minorHAnsi"/>
          <w:sz w:val="24"/>
          <w:szCs w:val="24"/>
        </w:rPr>
        <w:t>, pp. 26</w:t>
      </w:r>
      <w:r w:rsidR="00087F3D">
        <w:rPr>
          <w:rFonts w:cstheme="minorHAnsi"/>
          <w:sz w:val="24"/>
          <w:szCs w:val="24"/>
        </w:rPr>
        <w:t>3</w:t>
      </w:r>
      <w:r>
        <w:rPr>
          <w:rFonts w:cstheme="minorHAnsi"/>
          <w:sz w:val="24"/>
          <w:szCs w:val="24"/>
        </w:rPr>
        <w:t>-280</w:t>
      </w:r>
      <w:r>
        <w:rPr>
          <w:rFonts w:cstheme="minorHAnsi"/>
          <w:sz w:val="24"/>
          <w:szCs w:val="24"/>
        </w:rPr>
        <w:tab/>
      </w:r>
      <w:r>
        <w:rPr>
          <w:rFonts w:cstheme="minorHAnsi"/>
          <w:sz w:val="24"/>
          <w:szCs w:val="24"/>
        </w:rPr>
        <w:tab/>
      </w:r>
    </w:p>
    <w:p w14:paraId="7326DDFD" w14:textId="77777777" w:rsidR="00BC2078" w:rsidRDefault="00BC2078" w:rsidP="00AA1D26">
      <w:pPr>
        <w:spacing w:after="0" w:line="240" w:lineRule="auto"/>
        <w:rPr>
          <w:rFonts w:cstheme="minorHAnsi"/>
          <w:sz w:val="24"/>
          <w:szCs w:val="24"/>
        </w:rPr>
      </w:pPr>
    </w:p>
    <w:p w14:paraId="758BDA24" w14:textId="5A85E568" w:rsidR="00AA1D26" w:rsidRPr="00A86F8D" w:rsidRDefault="00AA1D26" w:rsidP="00AA1D26">
      <w:pPr>
        <w:spacing w:line="240" w:lineRule="auto"/>
        <w:rPr>
          <w:rFonts w:cstheme="minorHAnsi"/>
          <w:sz w:val="24"/>
          <w:szCs w:val="24"/>
        </w:rPr>
      </w:pPr>
      <w:r w:rsidRPr="00A86F8D">
        <w:rPr>
          <w:rFonts w:cstheme="minorHAnsi"/>
          <w:b/>
          <w:sz w:val="24"/>
          <w:szCs w:val="24"/>
        </w:rPr>
        <w:t xml:space="preserve">Class </w:t>
      </w:r>
      <w:r>
        <w:rPr>
          <w:rFonts w:cstheme="minorHAnsi"/>
          <w:b/>
          <w:sz w:val="24"/>
          <w:szCs w:val="24"/>
        </w:rPr>
        <w:t>1</w:t>
      </w:r>
      <w:r w:rsidR="007674FC">
        <w:rPr>
          <w:rFonts w:cstheme="minorHAnsi"/>
          <w:b/>
          <w:sz w:val="24"/>
          <w:szCs w:val="24"/>
        </w:rPr>
        <w:t>2</w:t>
      </w:r>
      <w:r w:rsidRPr="00A86F8D">
        <w:rPr>
          <w:rFonts w:cstheme="minorHAnsi"/>
          <w:sz w:val="24"/>
          <w:szCs w:val="24"/>
        </w:rPr>
        <w:t xml:space="preserve">: </w:t>
      </w:r>
      <w:r w:rsidRPr="00A86F8D">
        <w:rPr>
          <w:rFonts w:cstheme="minorHAnsi"/>
          <w:sz w:val="24"/>
          <w:szCs w:val="24"/>
          <w:u w:val="single"/>
        </w:rPr>
        <w:t>Urban- and Rural-Specific Development Issues</w:t>
      </w:r>
      <w:r w:rsidRPr="00A86F8D">
        <w:rPr>
          <w:rFonts w:cstheme="minorHAnsi"/>
          <w:sz w:val="24"/>
          <w:szCs w:val="24"/>
        </w:rPr>
        <w:t xml:space="preserve"> </w:t>
      </w:r>
    </w:p>
    <w:p w14:paraId="113C8497" w14:textId="62115797" w:rsidR="00AA1D26" w:rsidRDefault="00AA1D26" w:rsidP="00AA1D26">
      <w:pPr>
        <w:spacing w:after="0" w:line="240" w:lineRule="auto"/>
        <w:rPr>
          <w:rFonts w:cstheme="minorHAnsi"/>
          <w:sz w:val="24"/>
          <w:szCs w:val="24"/>
        </w:rPr>
      </w:pPr>
      <w:r>
        <w:rPr>
          <w:rFonts w:cstheme="minorHAnsi"/>
          <w:sz w:val="24"/>
          <w:szCs w:val="24"/>
        </w:rPr>
        <w:t>Textbook, Chapter 1</w:t>
      </w:r>
      <w:r w:rsidR="00087F3D">
        <w:rPr>
          <w:rFonts w:cstheme="minorHAnsi"/>
          <w:sz w:val="24"/>
          <w:szCs w:val="24"/>
        </w:rPr>
        <w:t>9</w:t>
      </w:r>
      <w:r>
        <w:rPr>
          <w:rFonts w:cstheme="minorHAnsi"/>
          <w:sz w:val="24"/>
          <w:szCs w:val="24"/>
        </w:rPr>
        <w:t>, pp. 3</w:t>
      </w:r>
      <w:r w:rsidR="00087F3D">
        <w:rPr>
          <w:rFonts w:cstheme="minorHAnsi"/>
          <w:sz w:val="24"/>
          <w:szCs w:val="24"/>
        </w:rPr>
        <w:t>37</w:t>
      </w:r>
      <w:r>
        <w:rPr>
          <w:rFonts w:cstheme="minorHAnsi"/>
          <w:sz w:val="24"/>
          <w:szCs w:val="24"/>
        </w:rPr>
        <w:t>-3</w:t>
      </w:r>
      <w:r w:rsidR="00087F3D">
        <w:rPr>
          <w:rFonts w:cstheme="minorHAnsi"/>
          <w:sz w:val="24"/>
          <w:szCs w:val="24"/>
        </w:rPr>
        <w:t>52</w:t>
      </w:r>
      <w:r>
        <w:rPr>
          <w:rFonts w:cstheme="minorHAnsi"/>
          <w:sz w:val="24"/>
          <w:szCs w:val="24"/>
        </w:rPr>
        <w:t xml:space="preserve"> </w:t>
      </w:r>
      <w:r>
        <w:rPr>
          <w:rFonts w:cstheme="minorHAnsi"/>
          <w:sz w:val="24"/>
          <w:szCs w:val="24"/>
        </w:rPr>
        <w:tab/>
      </w:r>
      <w:r>
        <w:rPr>
          <w:rFonts w:cstheme="minorHAnsi"/>
          <w:sz w:val="24"/>
          <w:szCs w:val="24"/>
        </w:rPr>
        <w:tab/>
      </w:r>
    </w:p>
    <w:p w14:paraId="5E7A8B48" w14:textId="3352DCC9" w:rsidR="00E73E56" w:rsidRDefault="00AA1D26" w:rsidP="00E73E56">
      <w:pPr>
        <w:spacing w:after="0" w:line="240" w:lineRule="auto"/>
        <w:rPr>
          <w:rFonts w:cstheme="minorHAnsi"/>
          <w:sz w:val="24"/>
          <w:szCs w:val="24"/>
        </w:rPr>
      </w:pPr>
      <w:r>
        <w:rPr>
          <w:rFonts w:cstheme="minorHAnsi"/>
          <w:sz w:val="24"/>
          <w:szCs w:val="24"/>
        </w:rPr>
        <w:t xml:space="preserve">Textbook, Chapter </w:t>
      </w:r>
      <w:r w:rsidR="00087F3D">
        <w:rPr>
          <w:rFonts w:cstheme="minorHAnsi"/>
          <w:sz w:val="24"/>
          <w:szCs w:val="24"/>
        </w:rPr>
        <w:t>20</w:t>
      </w:r>
      <w:r>
        <w:rPr>
          <w:rFonts w:cstheme="minorHAnsi"/>
          <w:sz w:val="24"/>
          <w:szCs w:val="24"/>
        </w:rPr>
        <w:t>, pp. 3</w:t>
      </w:r>
      <w:r w:rsidR="00087F3D">
        <w:rPr>
          <w:rFonts w:cstheme="minorHAnsi"/>
          <w:sz w:val="24"/>
          <w:szCs w:val="24"/>
        </w:rPr>
        <w:t>55</w:t>
      </w:r>
      <w:r>
        <w:rPr>
          <w:rFonts w:cstheme="minorHAnsi"/>
          <w:sz w:val="24"/>
          <w:szCs w:val="24"/>
        </w:rPr>
        <w:t>-37</w:t>
      </w:r>
      <w:r w:rsidR="00087F3D">
        <w:rPr>
          <w:rFonts w:cstheme="minorHAnsi"/>
          <w:sz w:val="24"/>
          <w:szCs w:val="24"/>
        </w:rPr>
        <w:t>0</w:t>
      </w:r>
      <w:r>
        <w:rPr>
          <w:rFonts w:cstheme="minorHAnsi"/>
          <w:sz w:val="24"/>
          <w:szCs w:val="24"/>
        </w:rPr>
        <w:tab/>
      </w:r>
    </w:p>
    <w:p w14:paraId="0CECD667" w14:textId="74E9D68D" w:rsidR="0031596A" w:rsidRDefault="0031596A" w:rsidP="00E73E56">
      <w:pPr>
        <w:spacing w:after="0" w:line="240" w:lineRule="auto"/>
        <w:rPr>
          <w:rFonts w:cstheme="minorHAnsi"/>
          <w:sz w:val="24"/>
          <w:szCs w:val="24"/>
        </w:rPr>
      </w:pPr>
    </w:p>
    <w:p w14:paraId="49D8D4B6" w14:textId="01E511DB" w:rsidR="0031596A" w:rsidRPr="0031596A" w:rsidRDefault="0031596A" w:rsidP="00E73E56">
      <w:pPr>
        <w:spacing w:after="0" w:line="240" w:lineRule="auto"/>
        <w:rPr>
          <w:rFonts w:cstheme="minorHAnsi"/>
          <w:b/>
          <w:bCs/>
          <w:sz w:val="24"/>
          <w:szCs w:val="24"/>
        </w:rPr>
      </w:pPr>
      <w:r w:rsidRPr="0031596A">
        <w:rPr>
          <w:rFonts w:cstheme="minorHAnsi"/>
          <w:b/>
          <w:bCs/>
          <w:sz w:val="24"/>
          <w:szCs w:val="24"/>
        </w:rPr>
        <w:t>Class 13:</w:t>
      </w:r>
      <w:r w:rsidR="004B194B">
        <w:rPr>
          <w:rFonts w:cstheme="minorHAnsi"/>
          <w:b/>
          <w:bCs/>
          <w:sz w:val="24"/>
          <w:szCs w:val="24"/>
        </w:rPr>
        <w:t xml:space="preserve"> </w:t>
      </w:r>
      <w:r w:rsidR="004B194B" w:rsidRPr="004B194B">
        <w:rPr>
          <w:rFonts w:cstheme="minorHAnsi"/>
          <w:sz w:val="24"/>
          <w:szCs w:val="24"/>
          <w:u w:val="single"/>
        </w:rPr>
        <w:t xml:space="preserve">Rise of </w:t>
      </w:r>
      <w:r w:rsidR="00571B8C">
        <w:rPr>
          <w:rFonts w:cstheme="minorHAnsi"/>
          <w:sz w:val="24"/>
          <w:szCs w:val="24"/>
          <w:u w:val="single"/>
        </w:rPr>
        <w:t xml:space="preserve">Other </w:t>
      </w:r>
      <w:r w:rsidR="004B194B" w:rsidRPr="004B194B">
        <w:rPr>
          <w:rFonts w:cstheme="minorHAnsi"/>
          <w:sz w:val="24"/>
          <w:szCs w:val="24"/>
          <w:u w:val="single"/>
        </w:rPr>
        <w:t>Development Powers</w:t>
      </w:r>
    </w:p>
    <w:p w14:paraId="74711280" w14:textId="30DFAAD8" w:rsidR="0031596A" w:rsidRDefault="0031596A" w:rsidP="00E73E56">
      <w:pPr>
        <w:spacing w:after="0" w:line="240" w:lineRule="auto"/>
        <w:rPr>
          <w:rFonts w:cstheme="minorHAnsi"/>
          <w:sz w:val="24"/>
          <w:szCs w:val="24"/>
        </w:rPr>
      </w:pPr>
    </w:p>
    <w:p w14:paraId="0FA9DB24" w14:textId="3AB8AB17" w:rsidR="0031596A" w:rsidRDefault="0031596A" w:rsidP="00E73E56">
      <w:pPr>
        <w:spacing w:after="0" w:line="240" w:lineRule="auto"/>
        <w:rPr>
          <w:rFonts w:cstheme="minorHAnsi"/>
          <w:sz w:val="24"/>
          <w:szCs w:val="24"/>
        </w:rPr>
      </w:pPr>
      <w:r>
        <w:rPr>
          <w:rFonts w:cstheme="minorHAnsi"/>
          <w:sz w:val="24"/>
          <w:szCs w:val="24"/>
        </w:rPr>
        <w:t xml:space="preserve">Textbook, </w:t>
      </w:r>
      <w:r w:rsidR="00571B8C">
        <w:rPr>
          <w:rFonts w:cstheme="minorHAnsi"/>
          <w:sz w:val="24"/>
          <w:szCs w:val="24"/>
        </w:rPr>
        <w:t>Chapter 14, pp. 241-256</w:t>
      </w:r>
    </w:p>
    <w:p w14:paraId="411A1FA8" w14:textId="77777777" w:rsidR="00AA1D26" w:rsidRPr="00A86F8D" w:rsidRDefault="00AA1D26" w:rsidP="00AA1D26">
      <w:pPr>
        <w:pBdr>
          <w:bottom w:val="single" w:sz="6" w:space="1" w:color="auto"/>
        </w:pBdr>
        <w:spacing w:line="240" w:lineRule="auto"/>
        <w:rPr>
          <w:rFonts w:cstheme="minorHAnsi"/>
          <w:sz w:val="24"/>
          <w:szCs w:val="24"/>
        </w:rPr>
      </w:pPr>
    </w:p>
    <w:p w14:paraId="2FDF64B7" w14:textId="2F6EFD02" w:rsidR="00AA1D26" w:rsidRDefault="00AA1D26" w:rsidP="00AA1D26">
      <w:pPr>
        <w:spacing w:before="100" w:beforeAutospacing="1" w:after="0"/>
        <w:rPr>
          <w:rFonts w:ascii="Arial" w:hAnsi="Arial" w:cs="Arial"/>
          <w:color w:val="000000"/>
        </w:rPr>
      </w:pPr>
      <w:r>
        <w:rPr>
          <w:rFonts w:ascii="Arial" w:hAnsi="Arial" w:cs="Arial"/>
          <w:b/>
          <w:color w:val="000000"/>
        </w:rPr>
        <w:t xml:space="preserve">Academic Accommodations: </w:t>
      </w:r>
      <w:r w:rsidRPr="009A5E4B">
        <w:rPr>
          <w:rFonts w:ascii="Arial" w:hAnsi="Arial" w:cs="Arial"/>
          <w:color w:val="000000"/>
        </w:rPr>
        <w:t xml:space="preserve">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9" w:history="1">
        <w:r w:rsidRPr="009A5E4B">
          <w:rPr>
            <w:rStyle w:val="Hyperlink"/>
            <w:rFonts w:ascii="Arial" w:hAnsi="Arial" w:cs="Arial"/>
            <w:color w:val="000000"/>
          </w:rPr>
          <w:t>pmc@carleton.ca</w:t>
        </w:r>
      </w:hyperlink>
      <w:r w:rsidRPr="009A5E4B">
        <w:rPr>
          <w:rFonts w:ascii="Arial" w:hAnsi="Arial" w:cs="Arial"/>
          <w:color w:val="000000"/>
        </w:rPr>
        <w:t xml:space="preserve"> for a formal evaluation. If you are already registered with the PMC, contact your PMC coordinator to send me your </w:t>
      </w:r>
      <w:r w:rsidRPr="009A5E4B">
        <w:rPr>
          <w:rFonts w:ascii="Arial" w:hAnsi="Arial" w:cs="Arial"/>
          <w:b/>
          <w:bCs/>
          <w:i/>
          <w:iCs/>
          <w:color w:val="000000"/>
        </w:rPr>
        <w:t>Letter of Accommodation</w:t>
      </w:r>
      <w:r w:rsidRPr="009A5E4B">
        <w:rPr>
          <w:rFonts w:ascii="Arial" w:hAnsi="Arial" w:cs="Arial"/>
          <w:color w:val="000000"/>
        </w:rPr>
        <w:t xml:space="preserve"> at the beginning of the term, and no later than two weeks before the first in-class scheduled test or exam requiring accommodation (</w:t>
      </w:r>
      <w:r w:rsidRPr="009A5E4B">
        <w:rPr>
          <w:rFonts w:ascii="Arial" w:hAnsi="Arial" w:cs="Arial"/>
          <w:i/>
          <w:iCs/>
          <w:color w:val="000000"/>
        </w:rPr>
        <w:t>if applicable</w:t>
      </w:r>
      <w:r w:rsidRPr="009A5E4B">
        <w:rPr>
          <w:rFonts w:ascii="Arial" w:hAnsi="Arial" w:cs="Arial"/>
          <w:color w:val="000000"/>
        </w:rPr>
        <w:t xml:space="preserve">). After requesting accommodation from PMC, meet with me to ensure accommodation arrangements are made. </w:t>
      </w:r>
      <w:r w:rsidR="00622599">
        <w:rPr>
          <w:rFonts w:ascii="Arial" w:hAnsi="Arial" w:cs="Arial"/>
          <w:color w:val="000000"/>
        </w:rPr>
        <w:t>PMC must be notified for final</w:t>
      </w:r>
      <w:r w:rsidR="00622599" w:rsidRPr="00622599">
        <w:rPr>
          <w:rFonts w:ascii="Arial" w:hAnsi="Arial" w:cs="Arial"/>
          <w:color w:val="000000"/>
        </w:rPr>
        <w:t xml:space="preserve"> examination accommodation arrangements </w:t>
      </w:r>
      <w:r w:rsidR="00FB40B6">
        <w:rPr>
          <w:rFonts w:ascii="Arial" w:hAnsi="Arial" w:cs="Arial"/>
          <w:color w:val="000000"/>
        </w:rPr>
        <w:t>four weeks prior to the beginning of the Final Examination Period</w:t>
      </w:r>
      <w:r w:rsidR="00622599">
        <w:rPr>
          <w:rFonts w:ascii="Arial" w:hAnsi="Arial" w:cs="Arial"/>
          <w:color w:val="000000"/>
        </w:rPr>
        <w:t>.</w:t>
      </w:r>
    </w:p>
    <w:p w14:paraId="59A9641D" w14:textId="2B8BDE64" w:rsidR="00AA1D26" w:rsidRPr="00AA1D26" w:rsidRDefault="00AA1D26" w:rsidP="00AA1D26">
      <w:pPr>
        <w:spacing w:before="100" w:beforeAutospacing="1" w:after="0"/>
        <w:rPr>
          <w:rFonts w:ascii="Arial" w:hAnsi="Arial" w:cs="Arial"/>
          <w:color w:val="000000"/>
        </w:rPr>
      </w:pPr>
      <w:r>
        <w:rPr>
          <w:rFonts w:ascii="Arial" w:hAnsi="Arial" w:cs="Arial"/>
          <w:b/>
          <w:lang w:val="en-GB"/>
        </w:rPr>
        <w:lastRenderedPageBreak/>
        <w:t>Accommodation f</w:t>
      </w:r>
      <w:r w:rsidRPr="009A5E4B">
        <w:rPr>
          <w:rFonts w:ascii="Arial" w:hAnsi="Arial" w:cs="Arial"/>
          <w:b/>
          <w:lang w:val="en-GB"/>
        </w:rPr>
        <w:t>or Religious Observance:</w:t>
      </w:r>
      <w:r w:rsidRPr="009A5E4B">
        <w:rPr>
          <w:rFonts w:ascii="Arial" w:hAnsi="Arial" w:cs="Arial"/>
          <w:lang w:val="en-GB"/>
        </w:rPr>
        <w:t xml:space="preserve"> 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Equity Services Advisor for assistance (www.carleton.ca/equity).</w:t>
      </w:r>
    </w:p>
    <w:p w14:paraId="52728613" w14:textId="77777777" w:rsidR="00AA1D26" w:rsidRPr="009A5E4B" w:rsidRDefault="00AA1D26" w:rsidP="00AA1D26">
      <w:pPr>
        <w:spacing w:after="0"/>
        <w:rPr>
          <w:rFonts w:ascii="Arial" w:hAnsi="Arial" w:cs="Arial"/>
          <w:u w:val="single"/>
          <w:lang w:val="en-GB"/>
        </w:rPr>
      </w:pPr>
    </w:p>
    <w:p w14:paraId="0E8E6311" w14:textId="77777777" w:rsidR="00AA1D26" w:rsidRPr="009A5E4B" w:rsidRDefault="00AA1D26" w:rsidP="00AA1D26">
      <w:pPr>
        <w:spacing w:after="0"/>
        <w:rPr>
          <w:rFonts w:ascii="Arial" w:hAnsi="Arial" w:cs="Arial"/>
          <w:lang w:val="en-GB"/>
        </w:rPr>
      </w:pPr>
      <w:r>
        <w:rPr>
          <w:rFonts w:ascii="Arial" w:hAnsi="Arial" w:cs="Arial"/>
          <w:b/>
          <w:lang w:val="en-GB"/>
        </w:rPr>
        <w:t>Accommodation f</w:t>
      </w:r>
      <w:r w:rsidRPr="009A5E4B">
        <w:rPr>
          <w:rFonts w:ascii="Arial" w:hAnsi="Arial" w:cs="Arial"/>
          <w:b/>
          <w:lang w:val="en-GB"/>
        </w:rPr>
        <w:t>or Pregnancy:</w:t>
      </w:r>
      <w:r w:rsidRPr="009A5E4B">
        <w:rPr>
          <w:rFonts w:ascii="Arial" w:hAnsi="Arial" w:cs="Arial"/>
          <w:lang w:val="en-GB"/>
        </w:rPr>
        <w:t xml:space="preserve"> Pregnant students requiring academic accommodations are encouraged to contact an Equity Advisor in Equity Services to complete a </w:t>
      </w:r>
      <w:r w:rsidRPr="009A5E4B">
        <w:rPr>
          <w:rFonts w:ascii="Arial" w:hAnsi="Arial" w:cs="Arial"/>
          <w:i/>
          <w:iCs/>
          <w:lang w:val="en-GB"/>
        </w:rPr>
        <w:t>letter of accommodation</w:t>
      </w:r>
      <w:r w:rsidRPr="009A5E4B">
        <w:rPr>
          <w:rFonts w:ascii="Arial" w:hAnsi="Arial" w:cs="Arial"/>
          <w:lang w:val="en-GB"/>
        </w:rPr>
        <w:t>. Then, make an appointment to discuss your needs with the instructor at least two weeks prior to the first academic event in which it is anticipated the accommodation will be required.</w:t>
      </w:r>
    </w:p>
    <w:p w14:paraId="11F651DC" w14:textId="77777777" w:rsidR="00AA1D26" w:rsidRDefault="00AA1D26" w:rsidP="00AA1D26">
      <w:pPr>
        <w:spacing w:after="0"/>
        <w:rPr>
          <w:rFonts w:ascii="Arial" w:hAnsi="Arial" w:cs="Arial"/>
          <w:b/>
          <w:bCs/>
          <w:lang w:val="en-GB"/>
        </w:rPr>
      </w:pPr>
    </w:p>
    <w:p w14:paraId="1F539AAB" w14:textId="282797C6" w:rsidR="00AA1D26" w:rsidRPr="009A5E4B" w:rsidRDefault="00AA1D26" w:rsidP="00AA1D26">
      <w:pPr>
        <w:spacing w:after="0"/>
        <w:rPr>
          <w:rFonts w:ascii="Arial" w:hAnsi="Arial" w:cs="Arial"/>
          <w:lang w:val="en-GB"/>
        </w:rPr>
      </w:pPr>
      <w:r w:rsidRPr="009A5E4B">
        <w:rPr>
          <w:rFonts w:ascii="Arial" w:hAnsi="Arial" w:cs="Arial"/>
          <w:b/>
          <w:bCs/>
          <w:lang w:val="en-GB"/>
        </w:rPr>
        <w:t>Plagiarism</w:t>
      </w:r>
      <w:r w:rsidRPr="009A5E4B">
        <w:rPr>
          <w:rFonts w:ascii="Arial" w:hAnsi="Arial" w:cs="Arial"/>
          <w:b/>
          <w:lang w:val="en-GB"/>
        </w:rPr>
        <w:t xml:space="preserve">: </w:t>
      </w:r>
      <w:r w:rsidRPr="009A5E4B">
        <w:rPr>
          <w:rFonts w:ascii="Arial" w:hAnsi="Arial" w:cs="Arial"/>
          <w:lang w:val="en-GB"/>
        </w:rPr>
        <w:t xml:space="preserve">The University Senate defines plagiarism as “presenting, whether intentional or not, the ideas, expression of ideas or work of others as one’s own.”  This can include:  </w:t>
      </w:r>
    </w:p>
    <w:p w14:paraId="5FB7D041" w14:textId="77777777" w:rsidR="00AA1D26" w:rsidRPr="009A5E4B" w:rsidRDefault="00AA1D26" w:rsidP="00AA1D26">
      <w:pPr>
        <w:numPr>
          <w:ilvl w:val="0"/>
          <w:numId w:val="1"/>
        </w:numPr>
        <w:autoSpaceDE w:val="0"/>
        <w:autoSpaceDN w:val="0"/>
        <w:adjustRightInd w:val="0"/>
        <w:spacing w:after="0" w:line="240" w:lineRule="auto"/>
        <w:rPr>
          <w:rFonts w:ascii="Arial" w:hAnsi="Arial" w:cs="Arial"/>
          <w:lang w:val="en-GB"/>
        </w:rPr>
      </w:pPr>
      <w:r w:rsidRPr="009A5E4B">
        <w:rPr>
          <w:rFonts w:ascii="Arial" w:hAnsi="Arial" w:cs="Arial"/>
          <w:lang w:val="en-GB"/>
        </w:rPr>
        <w:t>reproducing or paraphrasing portions of someone else’s published or unpublished material, regardless of the source, and presenting these as one’s own without proper citation or reference to the original source;</w:t>
      </w:r>
    </w:p>
    <w:p w14:paraId="29BD2701" w14:textId="77777777" w:rsidR="00AA1D26" w:rsidRPr="009A5E4B" w:rsidRDefault="00AA1D26" w:rsidP="00AA1D26">
      <w:pPr>
        <w:numPr>
          <w:ilvl w:val="0"/>
          <w:numId w:val="1"/>
        </w:numPr>
        <w:autoSpaceDE w:val="0"/>
        <w:autoSpaceDN w:val="0"/>
        <w:adjustRightInd w:val="0"/>
        <w:spacing w:after="0" w:line="240" w:lineRule="auto"/>
        <w:rPr>
          <w:rFonts w:ascii="Arial" w:hAnsi="Arial" w:cs="Arial"/>
          <w:lang w:val="en-GB"/>
        </w:rPr>
      </w:pPr>
      <w:r w:rsidRPr="009A5E4B">
        <w:rPr>
          <w:rFonts w:ascii="Arial" w:hAnsi="Arial" w:cs="Arial"/>
          <w:lang w:val="en-GB"/>
        </w:rPr>
        <w:t>submitting a take-home examination, essay, laboratory report or other assignment written, in whole or in part, by someone else;</w:t>
      </w:r>
    </w:p>
    <w:p w14:paraId="588E1F96" w14:textId="77777777" w:rsidR="00AA1D26" w:rsidRPr="009A5E4B" w:rsidRDefault="00AA1D26" w:rsidP="00AA1D26">
      <w:pPr>
        <w:numPr>
          <w:ilvl w:val="0"/>
          <w:numId w:val="1"/>
        </w:numPr>
        <w:autoSpaceDE w:val="0"/>
        <w:autoSpaceDN w:val="0"/>
        <w:adjustRightInd w:val="0"/>
        <w:spacing w:after="0" w:line="240" w:lineRule="auto"/>
        <w:rPr>
          <w:rFonts w:ascii="Arial" w:hAnsi="Arial" w:cs="Arial"/>
          <w:lang w:val="en-GB"/>
        </w:rPr>
      </w:pPr>
      <w:r w:rsidRPr="009A5E4B">
        <w:rPr>
          <w:rFonts w:ascii="Arial" w:hAnsi="Arial" w:cs="Arial"/>
          <w:lang w:val="en-GB"/>
        </w:rPr>
        <w:t>using ideas or direct, verbatim quotations, or paraphrased material, concepts, or ideas without appropriate acknowledgment in any academic assignment;</w:t>
      </w:r>
    </w:p>
    <w:p w14:paraId="5F5EAF9B" w14:textId="77777777" w:rsidR="00AA1D26" w:rsidRPr="009A5E4B" w:rsidRDefault="00AA1D26" w:rsidP="00AA1D26">
      <w:pPr>
        <w:numPr>
          <w:ilvl w:val="0"/>
          <w:numId w:val="1"/>
        </w:numPr>
        <w:autoSpaceDE w:val="0"/>
        <w:autoSpaceDN w:val="0"/>
        <w:adjustRightInd w:val="0"/>
        <w:spacing w:after="0" w:line="240" w:lineRule="auto"/>
        <w:rPr>
          <w:rFonts w:ascii="Arial" w:hAnsi="Arial" w:cs="Arial"/>
          <w:lang w:val="en-GB"/>
        </w:rPr>
      </w:pPr>
      <w:r w:rsidRPr="009A5E4B">
        <w:rPr>
          <w:rFonts w:ascii="Arial" w:hAnsi="Arial" w:cs="Arial"/>
          <w:lang w:val="en-GB"/>
        </w:rPr>
        <w:t>using another’s data or research findings;</w:t>
      </w:r>
    </w:p>
    <w:p w14:paraId="4E83BFA6" w14:textId="77777777" w:rsidR="00AA1D26" w:rsidRPr="009A5E4B" w:rsidRDefault="00AA1D26" w:rsidP="00AA1D26">
      <w:pPr>
        <w:numPr>
          <w:ilvl w:val="0"/>
          <w:numId w:val="1"/>
        </w:numPr>
        <w:autoSpaceDE w:val="0"/>
        <w:autoSpaceDN w:val="0"/>
        <w:adjustRightInd w:val="0"/>
        <w:spacing w:after="0" w:line="240" w:lineRule="auto"/>
        <w:rPr>
          <w:rFonts w:ascii="Arial" w:hAnsi="Arial" w:cs="Arial"/>
          <w:lang w:val="en-GB"/>
        </w:rPr>
      </w:pPr>
      <w:r w:rsidRPr="009A5E4B">
        <w:rPr>
          <w:rFonts w:ascii="Arial" w:hAnsi="Arial" w:cs="Arial"/>
          <w:lang w:val="en-GB"/>
        </w:rPr>
        <w:t>failing to acknowledge sources through the use of proper citations when using another’s works and/or failing to use quotation marks;</w:t>
      </w:r>
    </w:p>
    <w:p w14:paraId="21D29B0D" w14:textId="77777777" w:rsidR="00AA1D26" w:rsidRDefault="00AA1D26" w:rsidP="00AA1D26">
      <w:pPr>
        <w:numPr>
          <w:ilvl w:val="0"/>
          <w:numId w:val="1"/>
        </w:numPr>
        <w:autoSpaceDE w:val="0"/>
        <w:autoSpaceDN w:val="0"/>
        <w:adjustRightInd w:val="0"/>
        <w:spacing w:after="0" w:line="240" w:lineRule="auto"/>
        <w:rPr>
          <w:rFonts w:ascii="Arial" w:hAnsi="Arial" w:cs="Arial"/>
          <w:lang w:val="en-GB"/>
        </w:rPr>
      </w:pPr>
      <w:r w:rsidRPr="009A5E4B">
        <w:rPr>
          <w:rFonts w:ascii="Arial" w:hAnsi="Arial" w:cs="Arial"/>
          <w:lang w:val="en-GB"/>
        </w:rPr>
        <w:t>handing in "substantially the same piece of work for academic credit more than once without prior written permission of the course instructor in which the submission occurs.</w:t>
      </w:r>
    </w:p>
    <w:p w14:paraId="4BE9964B" w14:textId="77777777" w:rsidR="00AA1D26" w:rsidRDefault="00AA1D26" w:rsidP="00AA1D26">
      <w:pPr>
        <w:autoSpaceDE w:val="0"/>
        <w:autoSpaceDN w:val="0"/>
        <w:adjustRightInd w:val="0"/>
        <w:spacing w:after="0" w:line="240" w:lineRule="auto"/>
        <w:ind w:left="144"/>
        <w:rPr>
          <w:rFonts w:ascii="Arial" w:hAnsi="Arial" w:cs="Arial"/>
          <w:lang w:val="en-GB"/>
        </w:rPr>
      </w:pPr>
    </w:p>
    <w:p w14:paraId="7C21A1A5" w14:textId="2792F5BA" w:rsidR="00AA1D26" w:rsidRPr="00AA1D26" w:rsidRDefault="00AA1D26" w:rsidP="00AA1D26">
      <w:pPr>
        <w:autoSpaceDE w:val="0"/>
        <w:autoSpaceDN w:val="0"/>
        <w:adjustRightInd w:val="0"/>
        <w:spacing w:after="0" w:line="240" w:lineRule="auto"/>
        <w:rPr>
          <w:rFonts w:ascii="Arial" w:hAnsi="Arial" w:cs="Arial"/>
          <w:lang w:val="en-GB"/>
        </w:rPr>
      </w:pPr>
      <w:r w:rsidRPr="00AA1D26">
        <w:rPr>
          <w:rFonts w:ascii="Arial" w:hAnsi="Arial" w:cs="Arial"/>
          <w:lang w:val="en-GB"/>
        </w:rPr>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6E382A8F" w14:textId="77777777" w:rsidR="00AA1D26" w:rsidRDefault="00AA1D26" w:rsidP="00AA1D26">
      <w:pPr>
        <w:spacing w:after="0"/>
        <w:rPr>
          <w:rFonts w:ascii="Arial" w:hAnsi="Arial" w:cs="Arial"/>
          <w:b/>
        </w:rPr>
      </w:pPr>
    </w:p>
    <w:p w14:paraId="31432876" w14:textId="52C86E31" w:rsidR="00AA1D26" w:rsidRPr="00130687" w:rsidRDefault="00AA1D26" w:rsidP="00AA1D26">
      <w:pPr>
        <w:spacing w:after="0"/>
        <w:rPr>
          <w:rFonts w:ascii="Arial" w:hAnsi="Arial" w:cs="Arial"/>
        </w:rPr>
      </w:pPr>
      <w:r>
        <w:rPr>
          <w:rFonts w:ascii="Arial" w:hAnsi="Arial" w:cs="Arial"/>
          <w:b/>
        </w:rPr>
        <w:t xml:space="preserve">Intellectual Property: </w:t>
      </w:r>
      <w:r w:rsidRPr="00130687">
        <w:rPr>
          <w:rFonts w:ascii="Arial" w:hAnsi="Arial" w:cs="Arial"/>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28F6A84F" w14:textId="77777777" w:rsidR="00AA1D26" w:rsidRDefault="00AA1D26" w:rsidP="00AA1D26">
      <w:pPr>
        <w:spacing w:after="0"/>
        <w:rPr>
          <w:rFonts w:ascii="Arial" w:hAnsi="Arial" w:cs="Arial"/>
          <w:b/>
          <w:bCs/>
          <w:lang w:val="en-GB"/>
        </w:rPr>
      </w:pPr>
    </w:p>
    <w:p w14:paraId="463BE5EB" w14:textId="398897EC" w:rsidR="00AA1D26" w:rsidRDefault="00AA1D26" w:rsidP="00AA1D26">
      <w:pPr>
        <w:spacing w:after="0"/>
        <w:rPr>
          <w:rFonts w:ascii="Arial" w:hAnsi="Arial" w:cs="Arial"/>
          <w:lang w:val="en-GB"/>
        </w:rPr>
      </w:pPr>
      <w:r w:rsidRPr="009A5E4B">
        <w:rPr>
          <w:rFonts w:ascii="Arial" w:hAnsi="Arial" w:cs="Arial"/>
          <w:b/>
          <w:bCs/>
          <w:lang w:val="en-GB"/>
        </w:rPr>
        <w:t>Submission and Return of Term Work</w:t>
      </w:r>
      <w:r w:rsidRPr="009A5E4B">
        <w:rPr>
          <w:rFonts w:ascii="Arial" w:hAnsi="Arial" w:cs="Arial"/>
          <w:b/>
          <w:lang w:val="en-GB"/>
        </w:rPr>
        <w:t>:</w:t>
      </w:r>
      <w:r w:rsidRPr="009A5E4B">
        <w:rPr>
          <w:rFonts w:ascii="Arial" w:hAnsi="Arial" w:cs="Arial"/>
          <w:lang w:val="en-GB"/>
        </w:rPr>
        <w:t xml:space="preserve"> Papers must be</w:t>
      </w:r>
      <w:r>
        <w:rPr>
          <w:rFonts w:ascii="Arial" w:hAnsi="Arial" w:cs="Arial"/>
          <w:lang w:val="en-GB"/>
        </w:rPr>
        <w:t xml:space="preserve"> submitted</w:t>
      </w:r>
      <w:r w:rsidRPr="009A5E4B">
        <w:rPr>
          <w:rFonts w:ascii="Arial" w:hAnsi="Arial" w:cs="Arial"/>
          <w:lang w:val="en-GB"/>
        </w:rPr>
        <w:t xml:space="preserve"> directly to the instructor </w:t>
      </w:r>
      <w:r>
        <w:rPr>
          <w:rFonts w:ascii="Arial" w:hAnsi="Arial" w:cs="Arial"/>
          <w:lang w:val="en-GB"/>
        </w:rPr>
        <w:t>according to the instructions in the course outline</w:t>
      </w:r>
      <w:r w:rsidRPr="009A5E4B">
        <w:rPr>
          <w:rFonts w:ascii="Arial" w:hAnsi="Arial" w:cs="Arial"/>
          <w:lang w:val="en-GB"/>
        </w:rPr>
        <w:t>. Late assi</w:t>
      </w:r>
      <w:r>
        <w:rPr>
          <w:rFonts w:ascii="Arial" w:hAnsi="Arial" w:cs="Arial"/>
          <w:lang w:val="en-GB"/>
        </w:rPr>
        <w:t xml:space="preserve">gnments may be submitted to the </w:t>
      </w:r>
      <w:proofErr w:type="spellStart"/>
      <w:r>
        <w:rPr>
          <w:rFonts w:ascii="Arial" w:hAnsi="Arial" w:cs="Arial"/>
          <w:lang w:val="en-GB"/>
        </w:rPr>
        <w:t>BGInS</w:t>
      </w:r>
      <w:proofErr w:type="spellEnd"/>
      <w:r>
        <w:rPr>
          <w:rFonts w:ascii="Arial" w:hAnsi="Arial" w:cs="Arial"/>
          <w:lang w:val="en-GB"/>
        </w:rPr>
        <w:t xml:space="preserve"> office </w:t>
      </w:r>
      <w:r w:rsidR="00622599">
        <w:rPr>
          <w:rFonts w:ascii="Arial" w:hAnsi="Arial" w:cs="Arial"/>
          <w:lang w:val="en-GB"/>
        </w:rPr>
        <w:t>Dunton Tower</w:t>
      </w:r>
      <w:r>
        <w:rPr>
          <w:rFonts w:ascii="Arial" w:hAnsi="Arial" w:cs="Arial"/>
          <w:lang w:val="en-GB"/>
        </w:rPr>
        <w:t>.</w:t>
      </w:r>
      <w:r w:rsidRPr="009A5E4B">
        <w:rPr>
          <w:rFonts w:ascii="Arial" w:hAnsi="Arial" w:cs="Arial"/>
          <w:lang w:val="en-GB"/>
        </w:rPr>
        <w:t xml:space="preserve"> For essays not returned in class please attach a </w:t>
      </w:r>
      <w:r w:rsidRPr="009A5E4B">
        <w:rPr>
          <w:rFonts w:ascii="Arial" w:hAnsi="Arial" w:cs="Arial"/>
          <w:b/>
          <w:bCs/>
          <w:lang w:val="en-GB"/>
        </w:rPr>
        <w:t>stamped, self-</w:t>
      </w:r>
      <w:r w:rsidRPr="009A5E4B">
        <w:rPr>
          <w:rFonts w:ascii="Arial" w:hAnsi="Arial" w:cs="Arial"/>
          <w:b/>
          <w:bCs/>
          <w:lang w:val="en-GB"/>
        </w:rPr>
        <w:lastRenderedPageBreak/>
        <w:t>addressed envelope</w:t>
      </w:r>
      <w:r w:rsidRPr="009A5E4B">
        <w:rPr>
          <w:rFonts w:ascii="Arial" w:hAnsi="Arial" w:cs="Arial"/>
          <w:lang w:val="en-GB"/>
        </w:rPr>
        <w:t xml:space="preserve"> if you wish to have your assignment returned by mail.  Final exams are intended solely for the purpose of evaluation and </w:t>
      </w:r>
      <w:r w:rsidRPr="009A5E4B">
        <w:rPr>
          <w:rFonts w:ascii="Arial" w:hAnsi="Arial" w:cs="Arial"/>
          <w:u w:val="single"/>
          <w:lang w:val="en-GB"/>
        </w:rPr>
        <w:t>will not</w:t>
      </w:r>
      <w:r w:rsidRPr="009A5E4B">
        <w:rPr>
          <w:rFonts w:ascii="Arial" w:hAnsi="Arial" w:cs="Arial"/>
          <w:lang w:val="en-GB"/>
        </w:rPr>
        <w:t xml:space="preserve"> be returned.</w:t>
      </w:r>
    </w:p>
    <w:p w14:paraId="557C6B0C" w14:textId="77777777" w:rsidR="00AA1D26" w:rsidRDefault="00AA1D26" w:rsidP="00AA1D26">
      <w:pPr>
        <w:spacing w:after="0"/>
        <w:rPr>
          <w:rFonts w:ascii="Arial" w:hAnsi="Arial" w:cs="Arial"/>
          <w:lang w:val="en-GB"/>
        </w:rPr>
      </w:pPr>
    </w:p>
    <w:p w14:paraId="66EA399E" w14:textId="02F03DB8" w:rsidR="00AA1D26" w:rsidRPr="00AA1D26" w:rsidRDefault="00AA1D26" w:rsidP="00AA1D26">
      <w:pPr>
        <w:spacing w:after="0"/>
        <w:rPr>
          <w:rFonts w:ascii="Arial" w:hAnsi="Arial" w:cs="Arial"/>
          <w:lang w:val="en-GB"/>
        </w:rPr>
      </w:pPr>
      <w:r w:rsidRPr="00253173">
        <w:rPr>
          <w:rFonts w:ascii="Arial" w:hAnsi="Arial" w:cs="Arial"/>
          <w:b/>
        </w:rPr>
        <w:t xml:space="preserve">Grading: </w:t>
      </w:r>
      <w:r w:rsidRPr="00253173">
        <w:rPr>
          <w:rFonts w:ascii="Arial" w:hAnsi="Arial" w:cs="Arial"/>
        </w:rPr>
        <w:t xml:space="preserve"> </w:t>
      </w:r>
      <w:r w:rsidRPr="005D0506">
        <w:rPr>
          <w:rFonts w:ascii="Arial" w:hAnsi="Arial" w:cs="Arial"/>
        </w:rPr>
        <w:t>Standing in a course is determined by the course instructor, subject to the</w:t>
      </w:r>
      <w:r>
        <w:rPr>
          <w:rFonts w:ascii="Arial" w:hAnsi="Arial" w:cs="Arial"/>
        </w:rPr>
        <w:t xml:space="preserve"> approval of the faculty Dean. Final s</w:t>
      </w:r>
      <w:r w:rsidRPr="005D0506">
        <w:rPr>
          <w:rFonts w:ascii="Arial" w:hAnsi="Arial" w:cs="Arial"/>
        </w:rPr>
        <w:t>tanding in courses will be shown by alphabetical grades. The system of grades used, with corresponding grade points is:</w:t>
      </w:r>
    </w:p>
    <w:p w14:paraId="7BF5C890" w14:textId="77777777" w:rsidR="00706BC1" w:rsidRPr="009A5E4B" w:rsidRDefault="00706BC1" w:rsidP="00AA1D26">
      <w:pPr>
        <w:spacing w:after="0"/>
        <w:jc w:val="both"/>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32"/>
        <w:gridCol w:w="1532"/>
        <w:gridCol w:w="1532"/>
        <w:gridCol w:w="1532"/>
        <w:gridCol w:w="1532"/>
        <w:gridCol w:w="1533"/>
      </w:tblGrid>
      <w:tr w:rsidR="00AA1D26" w:rsidRPr="009A5E4B" w14:paraId="3BDDFCFD" w14:textId="77777777" w:rsidTr="00706BC1">
        <w:trPr>
          <w:trHeight w:val="293"/>
        </w:trPr>
        <w:tc>
          <w:tcPr>
            <w:tcW w:w="1532" w:type="dxa"/>
            <w:tcBorders>
              <w:top w:val="single" w:sz="4" w:space="0" w:color="auto"/>
              <w:left w:val="single" w:sz="4" w:space="0" w:color="auto"/>
              <w:bottom w:val="double" w:sz="4" w:space="0" w:color="auto"/>
              <w:right w:val="single" w:sz="4" w:space="0" w:color="auto"/>
            </w:tcBorders>
            <w:hideMark/>
          </w:tcPr>
          <w:p w14:paraId="2A1D9FC0" w14:textId="77777777" w:rsidR="00AA1D26" w:rsidRPr="009A5E4B" w:rsidRDefault="00AA1D26" w:rsidP="00AA1D26">
            <w:pPr>
              <w:spacing w:after="0"/>
              <w:jc w:val="both"/>
              <w:rPr>
                <w:rFonts w:ascii="Arial" w:hAnsi="Arial" w:cs="Arial"/>
              </w:rPr>
            </w:pPr>
            <w:r w:rsidRPr="009A5E4B">
              <w:rPr>
                <w:rFonts w:ascii="Arial" w:hAnsi="Arial" w:cs="Arial"/>
              </w:rPr>
              <w:t>Percentage</w:t>
            </w:r>
          </w:p>
        </w:tc>
        <w:tc>
          <w:tcPr>
            <w:tcW w:w="1532" w:type="dxa"/>
            <w:tcBorders>
              <w:top w:val="single" w:sz="4" w:space="0" w:color="auto"/>
              <w:left w:val="single" w:sz="4" w:space="0" w:color="auto"/>
              <w:bottom w:val="double" w:sz="4" w:space="0" w:color="auto"/>
              <w:right w:val="single" w:sz="4" w:space="0" w:color="auto"/>
            </w:tcBorders>
            <w:hideMark/>
          </w:tcPr>
          <w:p w14:paraId="4D863FE6" w14:textId="77777777" w:rsidR="00AA1D26" w:rsidRPr="009A5E4B" w:rsidRDefault="00AA1D26" w:rsidP="00AA1D26">
            <w:pPr>
              <w:spacing w:after="0"/>
              <w:jc w:val="both"/>
              <w:rPr>
                <w:rFonts w:ascii="Arial" w:hAnsi="Arial" w:cs="Arial"/>
              </w:rPr>
            </w:pPr>
            <w:r w:rsidRPr="009A5E4B">
              <w:rPr>
                <w:rFonts w:ascii="Arial" w:hAnsi="Arial" w:cs="Arial"/>
              </w:rPr>
              <w:t>Letter grade</w:t>
            </w:r>
          </w:p>
        </w:tc>
        <w:tc>
          <w:tcPr>
            <w:tcW w:w="1532" w:type="dxa"/>
            <w:tcBorders>
              <w:top w:val="single" w:sz="4" w:space="0" w:color="auto"/>
              <w:left w:val="single" w:sz="4" w:space="0" w:color="auto"/>
              <w:bottom w:val="double" w:sz="4" w:space="0" w:color="auto"/>
              <w:right w:val="double" w:sz="4" w:space="0" w:color="auto"/>
            </w:tcBorders>
            <w:hideMark/>
          </w:tcPr>
          <w:p w14:paraId="324E2868" w14:textId="77777777" w:rsidR="00AA1D26" w:rsidRPr="009A5E4B" w:rsidRDefault="00AA1D26" w:rsidP="00AA1D26">
            <w:pPr>
              <w:spacing w:after="0"/>
              <w:jc w:val="both"/>
              <w:rPr>
                <w:rFonts w:ascii="Arial" w:hAnsi="Arial" w:cs="Arial"/>
              </w:rPr>
            </w:pPr>
            <w:r w:rsidRPr="009A5E4B">
              <w:rPr>
                <w:rFonts w:ascii="Arial" w:hAnsi="Arial" w:cs="Arial"/>
              </w:rPr>
              <w:t>12-point scale</w:t>
            </w:r>
          </w:p>
        </w:tc>
        <w:tc>
          <w:tcPr>
            <w:tcW w:w="1532" w:type="dxa"/>
            <w:tcBorders>
              <w:top w:val="single" w:sz="4" w:space="0" w:color="auto"/>
              <w:left w:val="double" w:sz="4" w:space="0" w:color="auto"/>
              <w:bottom w:val="double" w:sz="4" w:space="0" w:color="auto"/>
              <w:right w:val="single" w:sz="4" w:space="0" w:color="auto"/>
            </w:tcBorders>
            <w:hideMark/>
          </w:tcPr>
          <w:p w14:paraId="7B70ED0D" w14:textId="77777777" w:rsidR="00AA1D26" w:rsidRPr="009A5E4B" w:rsidRDefault="00AA1D26" w:rsidP="00AA1D26">
            <w:pPr>
              <w:spacing w:after="0"/>
              <w:jc w:val="both"/>
              <w:rPr>
                <w:rFonts w:ascii="Arial" w:hAnsi="Arial" w:cs="Arial"/>
              </w:rPr>
            </w:pPr>
            <w:r w:rsidRPr="009A5E4B">
              <w:rPr>
                <w:rFonts w:ascii="Arial" w:hAnsi="Arial" w:cs="Arial"/>
              </w:rPr>
              <w:t>Percentage</w:t>
            </w:r>
          </w:p>
        </w:tc>
        <w:tc>
          <w:tcPr>
            <w:tcW w:w="1532" w:type="dxa"/>
            <w:tcBorders>
              <w:top w:val="single" w:sz="4" w:space="0" w:color="auto"/>
              <w:left w:val="single" w:sz="4" w:space="0" w:color="auto"/>
              <w:bottom w:val="double" w:sz="4" w:space="0" w:color="auto"/>
              <w:right w:val="single" w:sz="4" w:space="0" w:color="auto"/>
            </w:tcBorders>
            <w:hideMark/>
          </w:tcPr>
          <w:p w14:paraId="364312AB" w14:textId="77777777" w:rsidR="00AA1D26" w:rsidRPr="009A5E4B" w:rsidRDefault="00AA1D26" w:rsidP="00AA1D26">
            <w:pPr>
              <w:spacing w:after="0"/>
              <w:jc w:val="both"/>
              <w:rPr>
                <w:rFonts w:ascii="Arial" w:hAnsi="Arial" w:cs="Arial"/>
              </w:rPr>
            </w:pPr>
            <w:r w:rsidRPr="009A5E4B">
              <w:rPr>
                <w:rFonts w:ascii="Arial" w:hAnsi="Arial" w:cs="Arial"/>
              </w:rPr>
              <w:t>Letter grade</w:t>
            </w:r>
          </w:p>
        </w:tc>
        <w:tc>
          <w:tcPr>
            <w:tcW w:w="1533" w:type="dxa"/>
            <w:tcBorders>
              <w:top w:val="single" w:sz="4" w:space="0" w:color="auto"/>
              <w:left w:val="single" w:sz="4" w:space="0" w:color="auto"/>
              <w:bottom w:val="double" w:sz="4" w:space="0" w:color="auto"/>
              <w:right w:val="single" w:sz="4" w:space="0" w:color="auto"/>
            </w:tcBorders>
            <w:hideMark/>
          </w:tcPr>
          <w:p w14:paraId="46300934" w14:textId="77777777" w:rsidR="00AA1D26" w:rsidRPr="009A5E4B" w:rsidRDefault="00AA1D26" w:rsidP="00AA1D26">
            <w:pPr>
              <w:spacing w:after="0"/>
              <w:jc w:val="both"/>
              <w:rPr>
                <w:rFonts w:ascii="Arial" w:hAnsi="Arial" w:cs="Arial"/>
              </w:rPr>
            </w:pPr>
            <w:r w:rsidRPr="009A5E4B">
              <w:rPr>
                <w:rFonts w:ascii="Arial" w:hAnsi="Arial" w:cs="Arial"/>
              </w:rPr>
              <w:t>12-point scale</w:t>
            </w:r>
          </w:p>
        </w:tc>
      </w:tr>
      <w:tr w:rsidR="00AA1D26" w:rsidRPr="009A5E4B" w14:paraId="6CCDF82F" w14:textId="77777777" w:rsidTr="00706BC1">
        <w:trPr>
          <w:trHeight w:val="293"/>
        </w:trPr>
        <w:tc>
          <w:tcPr>
            <w:tcW w:w="1532" w:type="dxa"/>
            <w:tcBorders>
              <w:top w:val="double" w:sz="4" w:space="0" w:color="auto"/>
              <w:left w:val="single" w:sz="4" w:space="0" w:color="auto"/>
              <w:bottom w:val="single" w:sz="4" w:space="0" w:color="auto"/>
              <w:right w:val="single" w:sz="4" w:space="0" w:color="auto"/>
            </w:tcBorders>
            <w:hideMark/>
          </w:tcPr>
          <w:p w14:paraId="4E3F3B5E" w14:textId="77777777" w:rsidR="00AA1D26" w:rsidRPr="009A5E4B" w:rsidRDefault="00AA1D26" w:rsidP="00AA1D26">
            <w:pPr>
              <w:spacing w:after="0"/>
              <w:jc w:val="both"/>
              <w:rPr>
                <w:rFonts w:ascii="Arial" w:hAnsi="Arial" w:cs="Arial"/>
              </w:rPr>
            </w:pPr>
            <w:r w:rsidRPr="009A5E4B">
              <w:rPr>
                <w:rFonts w:ascii="Arial" w:hAnsi="Arial" w:cs="Arial"/>
              </w:rPr>
              <w:t>90-100</w:t>
            </w:r>
          </w:p>
        </w:tc>
        <w:tc>
          <w:tcPr>
            <w:tcW w:w="1532" w:type="dxa"/>
            <w:tcBorders>
              <w:top w:val="double" w:sz="4" w:space="0" w:color="auto"/>
              <w:left w:val="single" w:sz="4" w:space="0" w:color="auto"/>
              <w:bottom w:val="single" w:sz="4" w:space="0" w:color="auto"/>
              <w:right w:val="single" w:sz="4" w:space="0" w:color="auto"/>
            </w:tcBorders>
            <w:hideMark/>
          </w:tcPr>
          <w:p w14:paraId="6AD56D99" w14:textId="77777777" w:rsidR="00AA1D26" w:rsidRPr="009A5E4B" w:rsidRDefault="00AA1D26" w:rsidP="00AA1D26">
            <w:pPr>
              <w:spacing w:after="0"/>
              <w:jc w:val="both"/>
              <w:rPr>
                <w:rFonts w:ascii="Arial" w:hAnsi="Arial" w:cs="Arial"/>
              </w:rPr>
            </w:pPr>
            <w:r w:rsidRPr="009A5E4B">
              <w:rPr>
                <w:rFonts w:ascii="Arial" w:hAnsi="Arial" w:cs="Arial"/>
              </w:rPr>
              <w:t>A+</w:t>
            </w:r>
          </w:p>
        </w:tc>
        <w:tc>
          <w:tcPr>
            <w:tcW w:w="1532" w:type="dxa"/>
            <w:tcBorders>
              <w:top w:val="double" w:sz="4" w:space="0" w:color="auto"/>
              <w:left w:val="single" w:sz="4" w:space="0" w:color="auto"/>
              <w:bottom w:val="single" w:sz="4" w:space="0" w:color="auto"/>
              <w:right w:val="double" w:sz="4" w:space="0" w:color="auto"/>
            </w:tcBorders>
            <w:hideMark/>
          </w:tcPr>
          <w:p w14:paraId="18DA685E" w14:textId="77777777" w:rsidR="00AA1D26" w:rsidRPr="009A5E4B" w:rsidRDefault="00AA1D26" w:rsidP="00AA1D26">
            <w:pPr>
              <w:spacing w:after="0"/>
              <w:jc w:val="both"/>
              <w:rPr>
                <w:rFonts w:ascii="Arial" w:hAnsi="Arial" w:cs="Arial"/>
              </w:rPr>
            </w:pPr>
            <w:r w:rsidRPr="009A5E4B">
              <w:rPr>
                <w:rFonts w:ascii="Arial" w:hAnsi="Arial" w:cs="Arial"/>
              </w:rPr>
              <w:t>12</w:t>
            </w:r>
          </w:p>
        </w:tc>
        <w:tc>
          <w:tcPr>
            <w:tcW w:w="1532" w:type="dxa"/>
            <w:tcBorders>
              <w:top w:val="double" w:sz="4" w:space="0" w:color="auto"/>
              <w:left w:val="double" w:sz="4" w:space="0" w:color="auto"/>
              <w:bottom w:val="single" w:sz="4" w:space="0" w:color="auto"/>
              <w:right w:val="single" w:sz="4" w:space="0" w:color="auto"/>
            </w:tcBorders>
            <w:hideMark/>
          </w:tcPr>
          <w:p w14:paraId="0DE29347" w14:textId="77777777" w:rsidR="00AA1D26" w:rsidRPr="009A5E4B" w:rsidRDefault="00AA1D26" w:rsidP="00AA1D26">
            <w:pPr>
              <w:spacing w:after="0"/>
              <w:jc w:val="both"/>
              <w:rPr>
                <w:rFonts w:ascii="Arial" w:hAnsi="Arial" w:cs="Arial"/>
              </w:rPr>
            </w:pPr>
            <w:r w:rsidRPr="009A5E4B">
              <w:rPr>
                <w:rFonts w:ascii="Arial" w:hAnsi="Arial" w:cs="Arial"/>
              </w:rPr>
              <w:t>67-69</w:t>
            </w:r>
          </w:p>
        </w:tc>
        <w:tc>
          <w:tcPr>
            <w:tcW w:w="1532" w:type="dxa"/>
            <w:tcBorders>
              <w:top w:val="double" w:sz="4" w:space="0" w:color="auto"/>
              <w:left w:val="single" w:sz="4" w:space="0" w:color="auto"/>
              <w:bottom w:val="single" w:sz="4" w:space="0" w:color="auto"/>
              <w:right w:val="single" w:sz="4" w:space="0" w:color="auto"/>
            </w:tcBorders>
            <w:hideMark/>
          </w:tcPr>
          <w:p w14:paraId="4838B5F4" w14:textId="77777777" w:rsidR="00AA1D26" w:rsidRPr="009A5E4B" w:rsidRDefault="00AA1D26" w:rsidP="00AA1D26">
            <w:pPr>
              <w:spacing w:after="0"/>
              <w:jc w:val="both"/>
              <w:rPr>
                <w:rFonts w:ascii="Arial" w:hAnsi="Arial" w:cs="Arial"/>
              </w:rPr>
            </w:pPr>
            <w:r w:rsidRPr="009A5E4B">
              <w:rPr>
                <w:rFonts w:ascii="Arial" w:hAnsi="Arial" w:cs="Arial"/>
              </w:rPr>
              <w:t>C+</w:t>
            </w:r>
          </w:p>
        </w:tc>
        <w:tc>
          <w:tcPr>
            <w:tcW w:w="1533" w:type="dxa"/>
            <w:tcBorders>
              <w:top w:val="double" w:sz="4" w:space="0" w:color="auto"/>
              <w:left w:val="single" w:sz="4" w:space="0" w:color="auto"/>
              <w:bottom w:val="single" w:sz="4" w:space="0" w:color="auto"/>
              <w:right w:val="single" w:sz="4" w:space="0" w:color="auto"/>
            </w:tcBorders>
            <w:hideMark/>
          </w:tcPr>
          <w:p w14:paraId="42A91D18" w14:textId="77777777" w:rsidR="00AA1D26" w:rsidRPr="009A5E4B" w:rsidRDefault="00AA1D26" w:rsidP="00AA1D26">
            <w:pPr>
              <w:spacing w:after="0"/>
              <w:jc w:val="both"/>
              <w:rPr>
                <w:rFonts w:ascii="Arial" w:hAnsi="Arial" w:cs="Arial"/>
              </w:rPr>
            </w:pPr>
            <w:r w:rsidRPr="009A5E4B">
              <w:rPr>
                <w:rFonts w:ascii="Arial" w:hAnsi="Arial" w:cs="Arial"/>
              </w:rPr>
              <w:t>6</w:t>
            </w:r>
          </w:p>
        </w:tc>
      </w:tr>
      <w:tr w:rsidR="00AA1D26" w:rsidRPr="009A5E4B" w14:paraId="1C9BCE95" w14:textId="77777777" w:rsidTr="00706BC1">
        <w:trPr>
          <w:trHeight w:val="308"/>
        </w:trPr>
        <w:tc>
          <w:tcPr>
            <w:tcW w:w="1532" w:type="dxa"/>
            <w:tcBorders>
              <w:top w:val="single" w:sz="4" w:space="0" w:color="auto"/>
              <w:left w:val="single" w:sz="4" w:space="0" w:color="auto"/>
              <w:bottom w:val="single" w:sz="4" w:space="0" w:color="auto"/>
              <w:right w:val="single" w:sz="4" w:space="0" w:color="auto"/>
            </w:tcBorders>
            <w:hideMark/>
          </w:tcPr>
          <w:p w14:paraId="34B71471" w14:textId="77777777" w:rsidR="00AA1D26" w:rsidRPr="009A5E4B" w:rsidRDefault="00AA1D26" w:rsidP="00AA1D26">
            <w:pPr>
              <w:spacing w:after="0"/>
              <w:jc w:val="both"/>
              <w:rPr>
                <w:rFonts w:ascii="Arial" w:hAnsi="Arial" w:cs="Arial"/>
              </w:rPr>
            </w:pPr>
            <w:r w:rsidRPr="009A5E4B">
              <w:rPr>
                <w:rFonts w:ascii="Arial" w:hAnsi="Arial" w:cs="Arial"/>
              </w:rPr>
              <w:t>85-89</w:t>
            </w:r>
          </w:p>
        </w:tc>
        <w:tc>
          <w:tcPr>
            <w:tcW w:w="1532" w:type="dxa"/>
            <w:tcBorders>
              <w:top w:val="single" w:sz="4" w:space="0" w:color="auto"/>
              <w:left w:val="single" w:sz="4" w:space="0" w:color="auto"/>
              <w:bottom w:val="single" w:sz="4" w:space="0" w:color="auto"/>
              <w:right w:val="single" w:sz="4" w:space="0" w:color="auto"/>
            </w:tcBorders>
            <w:hideMark/>
          </w:tcPr>
          <w:p w14:paraId="6E980625" w14:textId="77777777" w:rsidR="00AA1D26" w:rsidRPr="009A5E4B" w:rsidRDefault="00AA1D26" w:rsidP="00AA1D26">
            <w:pPr>
              <w:spacing w:after="0"/>
              <w:jc w:val="both"/>
              <w:rPr>
                <w:rFonts w:ascii="Arial" w:hAnsi="Arial" w:cs="Arial"/>
              </w:rPr>
            </w:pPr>
            <w:r w:rsidRPr="009A5E4B">
              <w:rPr>
                <w:rFonts w:ascii="Arial" w:hAnsi="Arial" w:cs="Arial"/>
              </w:rPr>
              <w:t>A</w:t>
            </w:r>
          </w:p>
        </w:tc>
        <w:tc>
          <w:tcPr>
            <w:tcW w:w="1532" w:type="dxa"/>
            <w:tcBorders>
              <w:top w:val="single" w:sz="4" w:space="0" w:color="auto"/>
              <w:left w:val="single" w:sz="4" w:space="0" w:color="auto"/>
              <w:bottom w:val="single" w:sz="4" w:space="0" w:color="auto"/>
              <w:right w:val="double" w:sz="4" w:space="0" w:color="auto"/>
            </w:tcBorders>
            <w:hideMark/>
          </w:tcPr>
          <w:p w14:paraId="5930A423" w14:textId="77777777" w:rsidR="00AA1D26" w:rsidRPr="009A5E4B" w:rsidRDefault="00AA1D26" w:rsidP="00AA1D26">
            <w:pPr>
              <w:spacing w:after="0"/>
              <w:jc w:val="both"/>
              <w:rPr>
                <w:rFonts w:ascii="Arial" w:hAnsi="Arial" w:cs="Arial"/>
              </w:rPr>
            </w:pPr>
            <w:r w:rsidRPr="009A5E4B">
              <w:rPr>
                <w:rFonts w:ascii="Arial" w:hAnsi="Arial" w:cs="Arial"/>
              </w:rPr>
              <w:t>11</w:t>
            </w:r>
          </w:p>
        </w:tc>
        <w:tc>
          <w:tcPr>
            <w:tcW w:w="1532" w:type="dxa"/>
            <w:tcBorders>
              <w:top w:val="single" w:sz="4" w:space="0" w:color="auto"/>
              <w:left w:val="double" w:sz="4" w:space="0" w:color="auto"/>
              <w:bottom w:val="single" w:sz="4" w:space="0" w:color="auto"/>
              <w:right w:val="single" w:sz="4" w:space="0" w:color="auto"/>
            </w:tcBorders>
            <w:hideMark/>
          </w:tcPr>
          <w:p w14:paraId="3A15C5BB" w14:textId="77777777" w:rsidR="00AA1D26" w:rsidRPr="009A5E4B" w:rsidRDefault="00AA1D26" w:rsidP="00AA1D26">
            <w:pPr>
              <w:spacing w:after="0"/>
              <w:jc w:val="both"/>
              <w:rPr>
                <w:rFonts w:ascii="Arial" w:hAnsi="Arial" w:cs="Arial"/>
              </w:rPr>
            </w:pPr>
            <w:r w:rsidRPr="009A5E4B">
              <w:rPr>
                <w:rFonts w:ascii="Arial" w:hAnsi="Arial" w:cs="Arial"/>
              </w:rPr>
              <w:t>63-66</w:t>
            </w:r>
          </w:p>
        </w:tc>
        <w:tc>
          <w:tcPr>
            <w:tcW w:w="1532" w:type="dxa"/>
            <w:tcBorders>
              <w:top w:val="single" w:sz="4" w:space="0" w:color="auto"/>
              <w:left w:val="single" w:sz="4" w:space="0" w:color="auto"/>
              <w:bottom w:val="single" w:sz="4" w:space="0" w:color="auto"/>
              <w:right w:val="single" w:sz="4" w:space="0" w:color="auto"/>
            </w:tcBorders>
            <w:hideMark/>
          </w:tcPr>
          <w:p w14:paraId="704F69CD" w14:textId="77777777" w:rsidR="00AA1D26" w:rsidRPr="009A5E4B" w:rsidRDefault="00AA1D26" w:rsidP="00AA1D26">
            <w:pPr>
              <w:spacing w:after="0"/>
              <w:jc w:val="both"/>
              <w:rPr>
                <w:rFonts w:ascii="Arial" w:hAnsi="Arial" w:cs="Arial"/>
              </w:rPr>
            </w:pPr>
            <w:r w:rsidRPr="009A5E4B">
              <w:rPr>
                <w:rFonts w:ascii="Arial" w:hAnsi="Arial" w:cs="Arial"/>
              </w:rPr>
              <w:t>C</w:t>
            </w:r>
          </w:p>
        </w:tc>
        <w:tc>
          <w:tcPr>
            <w:tcW w:w="1533" w:type="dxa"/>
            <w:tcBorders>
              <w:top w:val="single" w:sz="4" w:space="0" w:color="auto"/>
              <w:left w:val="single" w:sz="4" w:space="0" w:color="auto"/>
              <w:bottom w:val="single" w:sz="4" w:space="0" w:color="auto"/>
              <w:right w:val="single" w:sz="4" w:space="0" w:color="auto"/>
            </w:tcBorders>
            <w:hideMark/>
          </w:tcPr>
          <w:p w14:paraId="319AD9A1" w14:textId="77777777" w:rsidR="00AA1D26" w:rsidRPr="009A5E4B" w:rsidRDefault="00AA1D26" w:rsidP="00AA1D26">
            <w:pPr>
              <w:spacing w:after="0"/>
              <w:jc w:val="both"/>
              <w:rPr>
                <w:rFonts w:ascii="Arial" w:hAnsi="Arial" w:cs="Arial"/>
              </w:rPr>
            </w:pPr>
            <w:r w:rsidRPr="009A5E4B">
              <w:rPr>
                <w:rFonts w:ascii="Arial" w:hAnsi="Arial" w:cs="Arial"/>
              </w:rPr>
              <w:t>5</w:t>
            </w:r>
          </w:p>
        </w:tc>
      </w:tr>
      <w:tr w:rsidR="00AA1D26" w:rsidRPr="009A5E4B" w14:paraId="77165A10" w14:textId="77777777" w:rsidTr="00706BC1">
        <w:trPr>
          <w:trHeight w:val="293"/>
        </w:trPr>
        <w:tc>
          <w:tcPr>
            <w:tcW w:w="1532" w:type="dxa"/>
            <w:tcBorders>
              <w:top w:val="single" w:sz="4" w:space="0" w:color="auto"/>
              <w:left w:val="single" w:sz="4" w:space="0" w:color="auto"/>
              <w:bottom w:val="single" w:sz="4" w:space="0" w:color="auto"/>
              <w:right w:val="single" w:sz="4" w:space="0" w:color="auto"/>
            </w:tcBorders>
            <w:hideMark/>
          </w:tcPr>
          <w:p w14:paraId="2050DC7C" w14:textId="77777777" w:rsidR="00AA1D26" w:rsidRPr="009A5E4B" w:rsidRDefault="00AA1D26" w:rsidP="00AA1D26">
            <w:pPr>
              <w:spacing w:after="0"/>
              <w:jc w:val="both"/>
              <w:rPr>
                <w:rFonts w:ascii="Arial" w:hAnsi="Arial" w:cs="Arial"/>
              </w:rPr>
            </w:pPr>
            <w:r w:rsidRPr="009A5E4B">
              <w:rPr>
                <w:rFonts w:ascii="Arial" w:hAnsi="Arial" w:cs="Arial"/>
              </w:rPr>
              <w:t>80-84</w:t>
            </w:r>
          </w:p>
        </w:tc>
        <w:tc>
          <w:tcPr>
            <w:tcW w:w="1532" w:type="dxa"/>
            <w:tcBorders>
              <w:top w:val="single" w:sz="4" w:space="0" w:color="auto"/>
              <w:left w:val="single" w:sz="4" w:space="0" w:color="auto"/>
              <w:bottom w:val="single" w:sz="4" w:space="0" w:color="auto"/>
              <w:right w:val="single" w:sz="4" w:space="0" w:color="auto"/>
            </w:tcBorders>
            <w:hideMark/>
          </w:tcPr>
          <w:p w14:paraId="592736EB" w14:textId="77777777" w:rsidR="00AA1D26" w:rsidRPr="009A5E4B" w:rsidRDefault="00AA1D26" w:rsidP="00AA1D26">
            <w:pPr>
              <w:spacing w:after="0"/>
              <w:jc w:val="both"/>
              <w:rPr>
                <w:rFonts w:ascii="Arial" w:hAnsi="Arial" w:cs="Arial"/>
              </w:rPr>
            </w:pPr>
            <w:r w:rsidRPr="009A5E4B">
              <w:rPr>
                <w:rFonts w:ascii="Arial" w:hAnsi="Arial" w:cs="Arial"/>
              </w:rPr>
              <w:t>A-</w:t>
            </w:r>
          </w:p>
        </w:tc>
        <w:tc>
          <w:tcPr>
            <w:tcW w:w="1532" w:type="dxa"/>
            <w:tcBorders>
              <w:top w:val="single" w:sz="4" w:space="0" w:color="auto"/>
              <w:left w:val="single" w:sz="4" w:space="0" w:color="auto"/>
              <w:bottom w:val="single" w:sz="4" w:space="0" w:color="auto"/>
              <w:right w:val="double" w:sz="4" w:space="0" w:color="auto"/>
            </w:tcBorders>
            <w:hideMark/>
          </w:tcPr>
          <w:p w14:paraId="5072C636" w14:textId="77777777" w:rsidR="00AA1D26" w:rsidRPr="009A5E4B" w:rsidRDefault="00AA1D26" w:rsidP="00AA1D26">
            <w:pPr>
              <w:spacing w:after="0"/>
              <w:jc w:val="both"/>
              <w:rPr>
                <w:rFonts w:ascii="Arial" w:hAnsi="Arial" w:cs="Arial"/>
              </w:rPr>
            </w:pPr>
            <w:r w:rsidRPr="009A5E4B">
              <w:rPr>
                <w:rFonts w:ascii="Arial" w:hAnsi="Arial" w:cs="Arial"/>
              </w:rPr>
              <w:t>10</w:t>
            </w:r>
          </w:p>
        </w:tc>
        <w:tc>
          <w:tcPr>
            <w:tcW w:w="1532" w:type="dxa"/>
            <w:tcBorders>
              <w:top w:val="single" w:sz="4" w:space="0" w:color="auto"/>
              <w:left w:val="double" w:sz="4" w:space="0" w:color="auto"/>
              <w:bottom w:val="single" w:sz="4" w:space="0" w:color="auto"/>
              <w:right w:val="single" w:sz="4" w:space="0" w:color="auto"/>
            </w:tcBorders>
            <w:hideMark/>
          </w:tcPr>
          <w:p w14:paraId="5E2AF496" w14:textId="77777777" w:rsidR="00AA1D26" w:rsidRPr="009A5E4B" w:rsidRDefault="00AA1D26" w:rsidP="00AA1D26">
            <w:pPr>
              <w:spacing w:after="0"/>
              <w:jc w:val="both"/>
              <w:rPr>
                <w:rFonts w:ascii="Arial" w:hAnsi="Arial" w:cs="Arial"/>
              </w:rPr>
            </w:pPr>
            <w:r w:rsidRPr="009A5E4B">
              <w:rPr>
                <w:rFonts w:ascii="Arial" w:hAnsi="Arial" w:cs="Arial"/>
              </w:rPr>
              <w:t>60-62</w:t>
            </w:r>
          </w:p>
        </w:tc>
        <w:tc>
          <w:tcPr>
            <w:tcW w:w="1532" w:type="dxa"/>
            <w:tcBorders>
              <w:top w:val="single" w:sz="4" w:space="0" w:color="auto"/>
              <w:left w:val="single" w:sz="4" w:space="0" w:color="auto"/>
              <w:bottom w:val="single" w:sz="4" w:space="0" w:color="auto"/>
              <w:right w:val="single" w:sz="4" w:space="0" w:color="auto"/>
            </w:tcBorders>
            <w:hideMark/>
          </w:tcPr>
          <w:p w14:paraId="30F5F8B5" w14:textId="77777777" w:rsidR="00AA1D26" w:rsidRPr="009A5E4B" w:rsidRDefault="00AA1D26" w:rsidP="00AA1D26">
            <w:pPr>
              <w:spacing w:after="0"/>
              <w:jc w:val="both"/>
              <w:rPr>
                <w:rFonts w:ascii="Arial" w:hAnsi="Arial" w:cs="Arial"/>
              </w:rPr>
            </w:pPr>
            <w:r w:rsidRPr="009A5E4B">
              <w:rPr>
                <w:rFonts w:ascii="Arial" w:hAnsi="Arial" w:cs="Arial"/>
              </w:rPr>
              <w:t>C-</w:t>
            </w:r>
          </w:p>
        </w:tc>
        <w:tc>
          <w:tcPr>
            <w:tcW w:w="1533" w:type="dxa"/>
            <w:tcBorders>
              <w:top w:val="single" w:sz="4" w:space="0" w:color="auto"/>
              <w:left w:val="single" w:sz="4" w:space="0" w:color="auto"/>
              <w:bottom w:val="single" w:sz="4" w:space="0" w:color="auto"/>
              <w:right w:val="single" w:sz="4" w:space="0" w:color="auto"/>
            </w:tcBorders>
            <w:hideMark/>
          </w:tcPr>
          <w:p w14:paraId="675305E7" w14:textId="77777777" w:rsidR="00AA1D26" w:rsidRPr="009A5E4B" w:rsidRDefault="00AA1D26" w:rsidP="00AA1D26">
            <w:pPr>
              <w:spacing w:after="0"/>
              <w:jc w:val="both"/>
              <w:rPr>
                <w:rFonts w:ascii="Arial" w:hAnsi="Arial" w:cs="Arial"/>
              </w:rPr>
            </w:pPr>
            <w:r w:rsidRPr="009A5E4B">
              <w:rPr>
                <w:rFonts w:ascii="Arial" w:hAnsi="Arial" w:cs="Arial"/>
              </w:rPr>
              <w:t>4</w:t>
            </w:r>
          </w:p>
        </w:tc>
      </w:tr>
      <w:tr w:rsidR="00AA1D26" w:rsidRPr="009A5E4B" w14:paraId="75C34F76" w14:textId="77777777" w:rsidTr="00706BC1">
        <w:trPr>
          <w:trHeight w:val="293"/>
        </w:trPr>
        <w:tc>
          <w:tcPr>
            <w:tcW w:w="1532" w:type="dxa"/>
            <w:tcBorders>
              <w:top w:val="single" w:sz="4" w:space="0" w:color="auto"/>
              <w:left w:val="single" w:sz="4" w:space="0" w:color="auto"/>
              <w:bottom w:val="single" w:sz="4" w:space="0" w:color="auto"/>
              <w:right w:val="single" w:sz="4" w:space="0" w:color="auto"/>
            </w:tcBorders>
            <w:hideMark/>
          </w:tcPr>
          <w:p w14:paraId="2F8A0E47" w14:textId="77777777" w:rsidR="00AA1D26" w:rsidRPr="009A5E4B" w:rsidRDefault="00AA1D26" w:rsidP="00AA1D26">
            <w:pPr>
              <w:spacing w:after="0"/>
              <w:jc w:val="both"/>
              <w:rPr>
                <w:rFonts w:ascii="Arial" w:hAnsi="Arial" w:cs="Arial"/>
              </w:rPr>
            </w:pPr>
            <w:r w:rsidRPr="009A5E4B">
              <w:rPr>
                <w:rFonts w:ascii="Arial" w:hAnsi="Arial" w:cs="Arial"/>
              </w:rPr>
              <w:t>77-79</w:t>
            </w:r>
          </w:p>
        </w:tc>
        <w:tc>
          <w:tcPr>
            <w:tcW w:w="1532" w:type="dxa"/>
            <w:tcBorders>
              <w:top w:val="single" w:sz="4" w:space="0" w:color="auto"/>
              <w:left w:val="single" w:sz="4" w:space="0" w:color="auto"/>
              <w:bottom w:val="single" w:sz="4" w:space="0" w:color="auto"/>
              <w:right w:val="single" w:sz="4" w:space="0" w:color="auto"/>
            </w:tcBorders>
            <w:hideMark/>
          </w:tcPr>
          <w:p w14:paraId="5E527403" w14:textId="77777777" w:rsidR="00AA1D26" w:rsidRPr="009A5E4B" w:rsidRDefault="00AA1D26" w:rsidP="00AA1D26">
            <w:pPr>
              <w:spacing w:after="0"/>
              <w:jc w:val="both"/>
              <w:rPr>
                <w:rFonts w:ascii="Arial" w:hAnsi="Arial" w:cs="Arial"/>
              </w:rPr>
            </w:pPr>
            <w:r w:rsidRPr="009A5E4B">
              <w:rPr>
                <w:rFonts w:ascii="Arial" w:hAnsi="Arial" w:cs="Arial"/>
              </w:rPr>
              <w:t>B+</w:t>
            </w:r>
          </w:p>
        </w:tc>
        <w:tc>
          <w:tcPr>
            <w:tcW w:w="1532" w:type="dxa"/>
            <w:tcBorders>
              <w:top w:val="single" w:sz="4" w:space="0" w:color="auto"/>
              <w:left w:val="single" w:sz="4" w:space="0" w:color="auto"/>
              <w:bottom w:val="single" w:sz="4" w:space="0" w:color="auto"/>
              <w:right w:val="double" w:sz="4" w:space="0" w:color="auto"/>
            </w:tcBorders>
            <w:hideMark/>
          </w:tcPr>
          <w:p w14:paraId="1C39761A" w14:textId="77777777" w:rsidR="00AA1D26" w:rsidRPr="009A5E4B" w:rsidRDefault="00AA1D26" w:rsidP="00AA1D26">
            <w:pPr>
              <w:spacing w:after="0"/>
              <w:jc w:val="both"/>
              <w:rPr>
                <w:rFonts w:ascii="Arial" w:hAnsi="Arial" w:cs="Arial"/>
              </w:rPr>
            </w:pPr>
            <w:r w:rsidRPr="009A5E4B">
              <w:rPr>
                <w:rFonts w:ascii="Arial" w:hAnsi="Arial" w:cs="Arial"/>
              </w:rPr>
              <w:t>9</w:t>
            </w:r>
          </w:p>
        </w:tc>
        <w:tc>
          <w:tcPr>
            <w:tcW w:w="1532" w:type="dxa"/>
            <w:tcBorders>
              <w:top w:val="single" w:sz="4" w:space="0" w:color="auto"/>
              <w:left w:val="double" w:sz="4" w:space="0" w:color="auto"/>
              <w:bottom w:val="single" w:sz="4" w:space="0" w:color="auto"/>
              <w:right w:val="single" w:sz="4" w:space="0" w:color="auto"/>
            </w:tcBorders>
            <w:hideMark/>
          </w:tcPr>
          <w:p w14:paraId="63748335" w14:textId="77777777" w:rsidR="00AA1D26" w:rsidRPr="009A5E4B" w:rsidRDefault="00AA1D26" w:rsidP="00AA1D26">
            <w:pPr>
              <w:spacing w:after="0"/>
              <w:jc w:val="both"/>
              <w:rPr>
                <w:rFonts w:ascii="Arial" w:hAnsi="Arial" w:cs="Arial"/>
              </w:rPr>
            </w:pPr>
            <w:r w:rsidRPr="009A5E4B">
              <w:rPr>
                <w:rFonts w:ascii="Arial" w:hAnsi="Arial" w:cs="Arial"/>
              </w:rPr>
              <w:t>57-59</w:t>
            </w:r>
          </w:p>
        </w:tc>
        <w:tc>
          <w:tcPr>
            <w:tcW w:w="1532" w:type="dxa"/>
            <w:tcBorders>
              <w:top w:val="single" w:sz="4" w:space="0" w:color="auto"/>
              <w:left w:val="single" w:sz="4" w:space="0" w:color="auto"/>
              <w:bottom w:val="single" w:sz="4" w:space="0" w:color="auto"/>
              <w:right w:val="single" w:sz="4" w:space="0" w:color="auto"/>
            </w:tcBorders>
            <w:hideMark/>
          </w:tcPr>
          <w:p w14:paraId="07DA7833" w14:textId="77777777" w:rsidR="00AA1D26" w:rsidRPr="009A5E4B" w:rsidRDefault="00AA1D26" w:rsidP="00AA1D26">
            <w:pPr>
              <w:spacing w:after="0"/>
              <w:jc w:val="both"/>
              <w:rPr>
                <w:rFonts w:ascii="Arial" w:hAnsi="Arial" w:cs="Arial"/>
              </w:rPr>
            </w:pPr>
            <w:r w:rsidRPr="009A5E4B">
              <w:rPr>
                <w:rFonts w:ascii="Arial" w:hAnsi="Arial" w:cs="Arial"/>
              </w:rPr>
              <w:t>D+</w:t>
            </w:r>
          </w:p>
        </w:tc>
        <w:tc>
          <w:tcPr>
            <w:tcW w:w="1533" w:type="dxa"/>
            <w:tcBorders>
              <w:top w:val="single" w:sz="4" w:space="0" w:color="auto"/>
              <w:left w:val="single" w:sz="4" w:space="0" w:color="auto"/>
              <w:bottom w:val="single" w:sz="4" w:space="0" w:color="auto"/>
              <w:right w:val="single" w:sz="4" w:space="0" w:color="auto"/>
            </w:tcBorders>
            <w:hideMark/>
          </w:tcPr>
          <w:p w14:paraId="6341FE3D" w14:textId="77777777" w:rsidR="00AA1D26" w:rsidRPr="009A5E4B" w:rsidRDefault="00AA1D26" w:rsidP="00AA1D26">
            <w:pPr>
              <w:spacing w:after="0"/>
              <w:jc w:val="both"/>
              <w:rPr>
                <w:rFonts w:ascii="Arial" w:hAnsi="Arial" w:cs="Arial"/>
              </w:rPr>
            </w:pPr>
            <w:r w:rsidRPr="009A5E4B">
              <w:rPr>
                <w:rFonts w:ascii="Arial" w:hAnsi="Arial" w:cs="Arial"/>
              </w:rPr>
              <w:t>3</w:t>
            </w:r>
          </w:p>
        </w:tc>
      </w:tr>
      <w:tr w:rsidR="00AA1D26" w:rsidRPr="009A5E4B" w14:paraId="69B55D8B" w14:textId="77777777" w:rsidTr="00706BC1">
        <w:trPr>
          <w:trHeight w:val="293"/>
        </w:trPr>
        <w:tc>
          <w:tcPr>
            <w:tcW w:w="1532" w:type="dxa"/>
            <w:tcBorders>
              <w:top w:val="single" w:sz="4" w:space="0" w:color="auto"/>
              <w:left w:val="single" w:sz="4" w:space="0" w:color="auto"/>
              <w:bottom w:val="single" w:sz="4" w:space="0" w:color="auto"/>
              <w:right w:val="single" w:sz="4" w:space="0" w:color="auto"/>
            </w:tcBorders>
            <w:hideMark/>
          </w:tcPr>
          <w:p w14:paraId="60CC51E2" w14:textId="77777777" w:rsidR="00AA1D26" w:rsidRPr="009A5E4B" w:rsidRDefault="00AA1D26" w:rsidP="00AA1D26">
            <w:pPr>
              <w:spacing w:after="0"/>
              <w:jc w:val="both"/>
              <w:rPr>
                <w:rFonts w:ascii="Arial" w:hAnsi="Arial" w:cs="Arial"/>
              </w:rPr>
            </w:pPr>
            <w:r w:rsidRPr="009A5E4B">
              <w:rPr>
                <w:rFonts w:ascii="Arial" w:hAnsi="Arial" w:cs="Arial"/>
              </w:rPr>
              <w:t>73-76</w:t>
            </w:r>
          </w:p>
        </w:tc>
        <w:tc>
          <w:tcPr>
            <w:tcW w:w="1532" w:type="dxa"/>
            <w:tcBorders>
              <w:top w:val="single" w:sz="4" w:space="0" w:color="auto"/>
              <w:left w:val="single" w:sz="4" w:space="0" w:color="auto"/>
              <w:bottom w:val="single" w:sz="4" w:space="0" w:color="auto"/>
              <w:right w:val="single" w:sz="4" w:space="0" w:color="auto"/>
            </w:tcBorders>
            <w:hideMark/>
          </w:tcPr>
          <w:p w14:paraId="196E3A39" w14:textId="77777777" w:rsidR="00AA1D26" w:rsidRPr="009A5E4B" w:rsidRDefault="00AA1D26" w:rsidP="00AA1D26">
            <w:pPr>
              <w:spacing w:after="0"/>
              <w:jc w:val="both"/>
              <w:rPr>
                <w:rFonts w:ascii="Arial" w:hAnsi="Arial" w:cs="Arial"/>
              </w:rPr>
            </w:pPr>
            <w:r w:rsidRPr="009A5E4B">
              <w:rPr>
                <w:rFonts w:ascii="Arial" w:hAnsi="Arial" w:cs="Arial"/>
              </w:rPr>
              <w:t>B</w:t>
            </w:r>
          </w:p>
        </w:tc>
        <w:tc>
          <w:tcPr>
            <w:tcW w:w="1532" w:type="dxa"/>
            <w:tcBorders>
              <w:top w:val="single" w:sz="4" w:space="0" w:color="auto"/>
              <w:left w:val="single" w:sz="4" w:space="0" w:color="auto"/>
              <w:bottom w:val="single" w:sz="4" w:space="0" w:color="auto"/>
              <w:right w:val="double" w:sz="4" w:space="0" w:color="auto"/>
            </w:tcBorders>
            <w:hideMark/>
          </w:tcPr>
          <w:p w14:paraId="34BC5E7F" w14:textId="77777777" w:rsidR="00AA1D26" w:rsidRPr="009A5E4B" w:rsidRDefault="00AA1D26" w:rsidP="00AA1D26">
            <w:pPr>
              <w:spacing w:after="0"/>
              <w:jc w:val="both"/>
              <w:rPr>
                <w:rFonts w:ascii="Arial" w:hAnsi="Arial" w:cs="Arial"/>
              </w:rPr>
            </w:pPr>
            <w:r w:rsidRPr="009A5E4B">
              <w:rPr>
                <w:rFonts w:ascii="Arial" w:hAnsi="Arial" w:cs="Arial"/>
              </w:rPr>
              <w:t>8</w:t>
            </w:r>
          </w:p>
        </w:tc>
        <w:tc>
          <w:tcPr>
            <w:tcW w:w="1532" w:type="dxa"/>
            <w:tcBorders>
              <w:top w:val="single" w:sz="4" w:space="0" w:color="auto"/>
              <w:left w:val="double" w:sz="4" w:space="0" w:color="auto"/>
              <w:bottom w:val="single" w:sz="4" w:space="0" w:color="auto"/>
              <w:right w:val="single" w:sz="4" w:space="0" w:color="auto"/>
            </w:tcBorders>
            <w:hideMark/>
          </w:tcPr>
          <w:p w14:paraId="3981F40C" w14:textId="77777777" w:rsidR="00AA1D26" w:rsidRPr="009A5E4B" w:rsidRDefault="00AA1D26" w:rsidP="00AA1D26">
            <w:pPr>
              <w:spacing w:after="0"/>
              <w:jc w:val="both"/>
              <w:rPr>
                <w:rFonts w:ascii="Arial" w:hAnsi="Arial" w:cs="Arial"/>
              </w:rPr>
            </w:pPr>
            <w:r w:rsidRPr="009A5E4B">
              <w:rPr>
                <w:rFonts w:ascii="Arial" w:hAnsi="Arial" w:cs="Arial"/>
              </w:rPr>
              <w:t>53-56</w:t>
            </w:r>
          </w:p>
        </w:tc>
        <w:tc>
          <w:tcPr>
            <w:tcW w:w="1532" w:type="dxa"/>
            <w:tcBorders>
              <w:top w:val="single" w:sz="4" w:space="0" w:color="auto"/>
              <w:left w:val="single" w:sz="4" w:space="0" w:color="auto"/>
              <w:bottom w:val="single" w:sz="4" w:space="0" w:color="auto"/>
              <w:right w:val="single" w:sz="4" w:space="0" w:color="auto"/>
            </w:tcBorders>
            <w:hideMark/>
          </w:tcPr>
          <w:p w14:paraId="497C35E5" w14:textId="77777777" w:rsidR="00AA1D26" w:rsidRPr="009A5E4B" w:rsidRDefault="00AA1D26" w:rsidP="00AA1D26">
            <w:pPr>
              <w:spacing w:after="0"/>
              <w:jc w:val="both"/>
              <w:rPr>
                <w:rFonts w:ascii="Arial" w:hAnsi="Arial" w:cs="Arial"/>
              </w:rPr>
            </w:pPr>
            <w:r w:rsidRPr="009A5E4B">
              <w:rPr>
                <w:rFonts w:ascii="Arial" w:hAnsi="Arial" w:cs="Arial"/>
              </w:rPr>
              <w:t>D</w:t>
            </w:r>
          </w:p>
        </w:tc>
        <w:tc>
          <w:tcPr>
            <w:tcW w:w="1533" w:type="dxa"/>
            <w:tcBorders>
              <w:top w:val="single" w:sz="4" w:space="0" w:color="auto"/>
              <w:left w:val="single" w:sz="4" w:space="0" w:color="auto"/>
              <w:bottom w:val="single" w:sz="4" w:space="0" w:color="auto"/>
              <w:right w:val="single" w:sz="4" w:space="0" w:color="auto"/>
            </w:tcBorders>
            <w:hideMark/>
          </w:tcPr>
          <w:p w14:paraId="3D2C5B3F" w14:textId="77777777" w:rsidR="00AA1D26" w:rsidRPr="009A5E4B" w:rsidRDefault="00AA1D26" w:rsidP="00AA1D26">
            <w:pPr>
              <w:spacing w:after="0"/>
              <w:jc w:val="both"/>
              <w:rPr>
                <w:rFonts w:ascii="Arial" w:hAnsi="Arial" w:cs="Arial"/>
              </w:rPr>
            </w:pPr>
            <w:r w:rsidRPr="009A5E4B">
              <w:rPr>
                <w:rFonts w:ascii="Arial" w:hAnsi="Arial" w:cs="Arial"/>
              </w:rPr>
              <w:t>2</w:t>
            </w:r>
          </w:p>
        </w:tc>
      </w:tr>
      <w:tr w:rsidR="00AA1D26" w:rsidRPr="009A5E4B" w14:paraId="17A062BF" w14:textId="77777777" w:rsidTr="00706BC1">
        <w:trPr>
          <w:trHeight w:val="277"/>
        </w:trPr>
        <w:tc>
          <w:tcPr>
            <w:tcW w:w="1532" w:type="dxa"/>
            <w:tcBorders>
              <w:top w:val="single" w:sz="4" w:space="0" w:color="auto"/>
              <w:left w:val="single" w:sz="4" w:space="0" w:color="auto"/>
              <w:bottom w:val="single" w:sz="4" w:space="0" w:color="auto"/>
              <w:right w:val="single" w:sz="4" w:space="0" w:color="auto"/>
            </w:tcBorders>
            <w:hideMark/>
          </w:tcPr>
          <w:p w14:paraId="6DD29FA5" w14:textId="77777777" w:rsidR="00AA1D26" w:rsidRPr="009A5E4B" w:rsidRDefault="00AA1D26" w:rsidP="00AA1D26">
            <w:pPr>
              <w:spacing w:after="0"/>
              <w:jc w:val="both"/>
              <w:rPr>
                <w:rFonts w:ascii="Arial" w:hAnsi="Arial" w:cs="Arial"/>
              </w:rPr>
            </w:pPr>
            <w:r w:rsidRPr="009A5E4B">
              <w:rPr>
                <w:rFonts w:ascii="Arial" w:hAnsi="Arial" w:cs="Arial"/>
              </w:rPr>
              <w:t>70-72</w:t>
            </w:r>
          </w:p>
        </w:tc>
        <w:tc>
          <w:tcPr>
            <w:tcW w:w="1532" w:type="dxa"/>
            <w:tcBorders>
              <w:top w:val="single" w:sz="4" w:space="0" w:color="auto"/>
              <w:left w:val="single" w:sz="4" w:space="0" w:color="auto"/>
              <w:bottom w:val="single" w:sz="4" w:space="0" w:color="auto"/>
              <w:right w:val="single" w:sz="4" w:space="0" w:color="auto"/>
            </w:tcBorders>
            <w:hideMark/>
          </w:tcPr>
          <w:p w14:paraId="44436A56" w14:textId="77777777" w:rsidR="00AA1D26" w:rsidRPr="009A5E4B" w:rsidRDefault="00AA1D26" w:rsidP="00AA1D26">
            <w:pPr>
              <w:spacing w:after="0"/>
              <w:jc w:val="both"/>
              <w:rPr>
                <w:rFonts w:ascii="Arial" w:hAnsi="Arial" w:cs="Arial"/>
              </w:rPr>
            </w:pPr>
            <w:r w:rsidRPr="009A5E4B">
              <w:rPr>
                <w:rFonts w:ascii="Arial" w:hAnsi="Arial" w:cs="Arial"/>
              </w:rPr>
              <w:t>B-</w:t>
            </w:r>
          </w:p>
        </w:tc>
        <w:tc>
          <w:tcPr>
            <w:tcW w:w="1532" w:type="dxa"/>
            <w:tcBorders>
              <w:top w:val="single" w:sz="4" w:space="0" w:color="auto"/>
              <w:left w:val="single" w:sz="4" w:space="0" w:color="auto"/>
              <w:bottom w:val="single" w:sz="4" w:space="0" w:color="auto"/>
              <w:right w:val="double" w:sz="4" w:space="0" w:color="auto"/>
            </w:tcBorders>
            <w:hideMark/>
          </w:tcPr>
          <w:p w14:paraId="69534692" w14:textId="77777777" w:rsidR="00AA1D26" w:rsidRPr="009A5E4B" w:rsidRDefault="00AA1D26" w:rsidP="00AA1D26">
            <w:pPr>
              <w:spacing w:after="0"/>
              <w:jc w:val="both"/>
              <w:rPr>
                <w:rFonts w:ascii="Arial" w:hAnsi="Arial" w:cs="Arial"/>
              </w:rPr>
            </w:pPr>
            <w:r w:rsidRPr="009A5E4B">
              <w:rPr>
                <w:rFonts w:ascii="Arial" w:hAnsi="Arial" w:cs="Arial"/>
              </w:rPr>
              <w:t>7</w:t>
            </w:r>
          </w:p>
        </w:tc>
        <w:tc>
          <w:tcPr>
            <w:tcW w:w="1532" w:type="dxa"/>
            <w:tcBorders>
              <w:top w:val="single" w:sz="4" w:space="0" w:color="auto"/>
              <w:left w:val="double" w:sz="4" w:space="0" w:color="auto"/>
              <w:bottom w:val="single" w:sz="4" w:space="0" w:color="auto"/>
              <w:right w:val="single" w:sz="4" w:space="0" w:color="auto"/>
            </w:tcBorders>
            <w:hideMark/>
          </w:tcPr>
          <w:p w14:paraId="3AC74D5E" w14:textId="77777777" w:rsidR="00AA1D26" w:rsidRPr="009A5E4B" w:rsidRDefault="00AA1D26" w:rsidP="00AA1D26">
            <w:pPr>
              <w:spacing w:after="0"/>
              <w:jc w:val="both"/>
              <w:rPr>
                <w:rFonts w:ascii="Arial" w:hAnsi="Arial" w:cs="Arial"/>
              </w:rPr>
            </w:pPr>
            <w:r w:rsidRPr="009A5E4B">
              <w:rPr>
                <w:rFonts w:ascii="Arial" w:hAnsi="Arial" w:cs="Arial"/>
              </w:rPr>
              <w:t>50-52</w:t>
            </w:r>
          </w:p>
        </w:tc>
        <w:tc>
          <w:tcPr>
            <w:tcW w:w="1532" w:type="dxa"/>
            <w:tcBorders>
              <w:top w:val="single" w:sz="4" w:space="0" w:color="auto"/>
              <w:left w:val="single" w:sz="4" w:space="0" w:color="auto"/>
              <w:bottom w:val="single" w:sz="4" w:space="0" w:color="auto"/>
              <w:right w:val="single" w:sz="4" w:space="0" w:color="auto"/>
            </w:tcBorders>
            <w:hideMark/>
          </w:tcPr>
          <w:p w14:paraId="0AEFF26F" w14:textId="77777777" w:rsidR="00AA1D26" w:rsidRPr="009A5E4B" w:rsidRDefault="00AA1D26" w:rsidP="00AA1D26">
            <w:pPr>
              <w:spacing w:after="0"/>
              <w:jc w:val="both"/>
              <w:rPr>
                <w:rFonts w:ascii="Arial" w:hAnsi="Arial" w:cs="Arial"/>
              </w:rPr>
            </w:pPr>
            <w:r w:rsidRPr="009A5E4B">
              <w:rPr>
                <w:rFonts w:ascii="Arial" w:hAnsi="Arial" w:cs="Arial"/>
              </w:rPr>
              <w:t>D-</w:t>
            </w:r>
          </w:p>
        </w:tc>
        <w:tc>
          <w:tcPr>
            <w:tcW w:w="1533" w:type="dxa"/>
            <w:tcBorders>
              <w:top w:val="single" w:sz="4" w:space="0" w:color="auto"/>
              <w:left w:val="single" w:sz="4" w:space="0" w:color="auto"/>
              <w:bottom w:val="single" w:sz="4" w:space="0" w:color="auto"/>
              <w:right w:val="single" w:sz="4" w:space="0" w:color="auto"/>
            </w:tcBorders>
            <w:hideMark/>
          </w:tcPr>
          <w:p w14:paraId="3234334A" w14:textId="77777777" w:rsidR="00AA1D26" w:rsidRPr="009A5E4B" w:rsidRDefault="00AA1D26" w:rsidP="00AA1D26">
            <w:pPr>
              <w:spacing w:after="0"/>
              <w:jc w:val="both"/>
              <w:rPr>
                <w:rFonts w:ascii="Arial" w:hAnsi="Arial" w:cs="Arial"/>
              </w:rPr>
            </w:pPr>
            <w:r w:rsidRPr="009A5E4B">
              <w:rPr>
                <w:rFonts w:ascii="Arial" w:hAnsi="Arial" w:cs="Arial"/>
              </w:rPr>
              <w:t>1</w:t>
            </w:r>
          </w:p>
        </w:tc>
      </w:tr>
    </w:tbl>
    <w:p w14:paraId="3781281A" w14:textId="77777777" w:rsidR="00AA1D26" w:rsidRDefault="00AA1D26" w:rsidP="00AA1D26">
      <w:pPr>
        <w:spacing w:after="0"/>
        <w:rPr>
          <w:rFonts w:ascii="Arial" w:hAnsi="Arial" w:cs="Arial"/>
          <w:b/>
          <w:lang w:val="en-GB"/>
        </w:rPr>
      </w:pPr>
    </w:p>
    <w:p w14:paraId="67DB6183" w14:textId="19A3AF1A" w:rsidR="00AA1D26" w:rsidRPr="009A5E4B" w:rsidRDefault="00AA1D26" w:rsidP="00AA1D26">
      <w:pPr>
        <w:spacing w:after="0"/>
        <w:rPr>
          <w:rFonts w:ascii="Arial" w:hAnsi="Arial" w:cs="Arial"/>
          <w:b/>
          <w:bCs/>
          <w:lang w:val="en-GB"/>
        </w:rPr>
      </w:pPr>
      <w:r w:rsidRPr="009A5E4B">
        <w:rPr>
          <w:rFonts w:ascii="Arial" w:hAnsi="Arial" w:cs="Arial"/>
          <w:b/>
          <w:lang w:val="en-GB"/>
        </w:rPr>
        <w:t>Approval of final grades:</w:t>
      </w:r>
      <w:r w:rsidRPr="009A5E4B">
        <w:rPr>
          <w:rFonts w:ascii="Arial" w:hAnsi="Arial" w:cs="Arial"/>
          <w:lang w:val="en-GB"/>
        </w:rPr>
        <w:t xml:space="preserve"> </w:t>
      </w:r>
      <w:r w:rsidRPr="009A5E4B">
        <w:rPr>
          <w:rFonts w:ascii="Arial" w:hAnsi="Arial" w:cs="Arial"/>
        </w:rPr>
        <w:t>Standing in a course is determined by the course instructor subject to the approval of the Faculty Dean. This means that grades submitted by an instructor may be subject to revision. No grades are final until they have been approved by the Dean.</w:t>
      </w:r>
    </w:p>
    <w:p w14:paraId="30BA2CC0" w14:textId="77777777" w:rsidR="00AA1D26" w:rsidRDefault="00AA1D26" w:rsidP="00AA1D26">
      <w:pPr>
        <w:spacing w:after="0"/>
        <w:rPr>
          <w:rFonts w:ascii="Arial" w:hAnsi="Arial" w:cs="Arial"/>
          <w:b/>
          <w:bCs/>
          <w:lang w:val="en-GB"/>
        </w:rPr>
      </w:pPr>
    </w:p>
    <w:p w14:paraId="2C01E35D" w14:textId="70EC3500" w:rsidR="00AA1D26" w:rsidRPr="009A5E4B" w:rsidRDefault="00AA1D26" w:rsidP="00AA1D26">
      <w:pPr>
        <w:spacing w:after="0"/>
        <w:rPr>
          <w:rFonts w:ascii="Arial" w:hAnsi="Arial" w:cs="Arial"/>
          <w:lang w:val="en-GB"/>
        </w:rPr>
      </w:pPr>
      <w:r w:rsidRPr="009A5E4B">
        <w:rPr>
          <w:rFonts w:ascii="Arial" w:hAnsi="Arial" w:cs="Arial"/>
          <w:b/>
          <w:bCs/>
          <w:lang w:val="en-GB"/>
        </w:rPr>
        <w:t>Carleton E-mail Accounts:</w:t>
      </w:r>
      <w:r w:rsidRPr="009A5E4B">
        <w:rPr>
          <w:rFonts w:ascii="Arial" w:hAnsi="Arial" w:cs="Arial"/>
          <w:lang w:val="en-GB"/>
        </w:rPr>
        <w:t xml:space="preserve"> All email communication to stude</w:t>
      </w:r>
      <w:r>
        <w:rPr>
          <w:rFonts w:ascii="Arial" w:hAnsi="Arial" w:cs="Arial"/>
          <w:lang w:val="en-GB"/>
        </w:rPr>
        <w:t xml:space="preserve">nts from </w:t>
      </w:r>
      <w:proofErr w:type="spellStart"/>
      <w:r>
        <w:rPr>
          <w:rFonts w:ascii="Arial" w:hAnsi="Arial" w:cs="Arial"/>
          <w:lang w:val="en-GB"/>
        </w:rPr>
        <w:t>BGInS</w:t>
      </w:r>
      <w:proofErr w:type="spellEnd"/>
      <w:r w:rsidRPr="009A5E4B">
        <w:rPr>
          <w:rFonts w:ascii="Arial" w:hAnsi="Arial" w:cs="Arial"/>
          <w:lang w:val="en-GB"/>
        </w:rPr>
        <w:t xml:space="preserve"> will be via official Carleton university e-mail accounts and/or cuLearn.  As important course and University information is distributed this way, it is the student’s responsibility to monitor their Carleton and cuLearn accounts. </w:t>
      </w:r>
    </w:p>
    <w:p w14:paraId="2AEFF64B" w14:textId="77777777" w:rsidR="00AA1D26" w:rsidRDefault="00AA1D26" w:rsidP="00AA1D26">
      <w:pPr>
        <w:spacing w:after="0"/>
        <w:rPr>
          <w:rFonts w:ascii="Arial" w:hAnsi="Arial" w:cs="Arial"/>
          <w:b/>
          <w:lang w:val="en-GB"/>
        </w:rPr>
      </w:pPr>
    </w:p>
    <w:p w14:paraId="3A07CB7B" w14:textId="71537D04" w:rsidR="00AA1D26" w:rsidRPr="009A5E4B" w:rsidRDefault="00AA1D26" w:rsidP="00AA1D26">
      <w:pPr>
        <w:spacing w:after="0"/>
      </w:pPr>
      <w:r w:rsidRPr="009A5E4B">
        <w:rPr>
          <w:rFonts w:ascii="Arial" w:hAnsi="Arial" w:cs="Arial"/>
          <w:b/>
          <w:lang w:val="en-GB"/>
        </w:rPr>
        <w:t xml:space="preserve">Official Course Outline: </w:t>
      </w:r>
      <w:r w:rsidRPr="009A5E4B">
        <w:rPr>
          <w:rFonts w:ascii="Arial" w:hAnsi="Arial" w:cs="Arial"/>
          <w:lang w:val="en-GB"/>
        </w:rPr>
        <w:t>The course outline</w:t>
      </w:r>
      <w:r>
        <w:rPr>
          <w:rFonts w:ascii="Arial" w:hAnsi="Arial" w:cs="Arial"/>
          <w:lang w:val="en-GB"/>
        </w:rPr>
        <w:t xml:space="preserve"> posted to the </w:t>
      </w:r>
      <w:proofErr w:type="spellStart"/>
      <w:r>
        <w:rPr>
          <w:rFonts w:ascii="Arial" w:hAnsi="Arial" w:cs="Arial"/>
          <w:lang w:val="en-GB"/>
        </w:rPr>
        <w:t>BGInS</w:t>
      </w:r>
      <w:proofErr w:type="spellEnd"/>
      <w:r w:rsidRPr="009A5E4B">
        <w:rPr>
          <w:rFonts w:ascii="Arial" w:hAnsi="Arial" w:cs="Arial"/>
          <w:lang w:val="en-GB"/>
        </w:rPr>
        <w:t xml:space="preserve"> website is the official course outline.</w:t>
      </w:r>
      <w:r w:rsidRPr="009A5E4B">
        <w:t xml:space="preserve"> </w:t>
      </w:r>
    </w:p>
    <w:p w14:paraId="58161349" w14:textId="77777777" w:rsidR="00AA1D26" w:rsidRPr="009A5E4B" w:rsidRDefault="00AA1D26" w:rsidP="00AA1D26">
      <w:pPr>
        <w:spacing w:after="0"/>
      </w:pPr>
    </w:p>
    <w:p w14:paraId="61EEBD0C" w14:textId="77777777" w:rsidR="00AA1D26" w:rsidRDefault="00AA1D26" w:rsidP="00AA1D26">
      <w:pPr>
        <w:spacing w:after="0"/>
      </w:pPr>
    </w:p>
    <w:p w14:paraId="11F7D9FD" w14:textId="77777777" w:rsidR="00AA1D26" w:rsidRPr="00AA1D26" w:rsidRDefault="00AA1D26" w:rsidP="00AA1D26">
      <w:pPr>
        <w:spacing w:after="0"/>
      </w:pPr>
    </w:p>
    <w:p w14:paraId="6BCDE7C6" w14:textId="77777777" w:rsidR="00953CF1" w:rsidRDefault="00953CF1" w:rsidP="00AA1D26">
      <w:pPr>
        <w:spacing w:after="0"/>
      </w:pPr>
    </w:p>
    <w:sectPr w:rsidR="00953C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1C66"/>
    <w:multiLevelType w:val="hybridMultilevel"/>
    <w:tmpl w:val="7362DFD4"/>
    <w:lvl w:ilvl="0" w:tplc="F5CAFF5E">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25735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26"/>
    <w:rsid w:val="000036C3"/>
    <w:rsid w:val="00062CE0"/>
    <w:rsid w:val="00087F3D"/>
    <w:rsid w:val="000B4CCD"/>
    <w:rsid w:val="000E0693"/>
    <w:rsid w:val="00110CCB"/>
    <w:rsid w:val="001131FE"/>
    <w:rsid w:val="001658CB"/>
    <w:rsid w:val="001B573E"/>
    <w:rsid w:val="001E6D20"/>
    <w:rsid w:val="002346A0"/>
    <w:rsid w:val="002A0A47"/>
    <w:rsid w:val="002F10B4"/>
    <w:rsid w:val="0031596A"/>
    <w:rsid w:val="003772B8"/>
    <w:rsid w:val="00383FC2"/>
    <w:rsid w:val="003A5EA1"/>
    <w:rsid w:val="003F7A98"/>
    <w:rsid w:val="00406D99"/>
    <w:rsid w:val="004B194B"/>
    <w:rsid w:val="004F6C8E"/>
    <w:rsid w:val="00506675"/>
    <w:rsid w:val="0055079F"/>
    <w:rsid w:val="005637E7"/>
    <w:rsid w:val="00571B8C"/>
    <w:rsid w:val="005A1A78"/>
    <w:rsid w:val="005B1A62"/>
    <w:rsid w:val="005F2A23"/>
    <w:rsid w:val="00621138"/>
    <w:rsid w:val="00622599"/>
    <w:rsid w:val="00627526"/>
    <w:rsid w:val="00653F4A"/>
    <w:rsid w:val="00656701"/>
    <w:rsid w:val="00706BC1"/>
    <w:rsid w:val="0075692A"/>
    <w:rsid w:val="00766547"/>
    <w:rsid w:val="007674FC"/>
    <w:rsid w:val="007929B4"/>
    <w:rsid w:val="007E534F"/>
    <w:rsid w:val="0086513F"/>
    <w:rsid w:val="008A16D1"/>
    <w:rsid w:val="008A4E99"/>
    <w:rsid w:val="008D0A76"/>
    <w:rsid w:val="00916932"/>
    <w:rsid w:val="00937953"/>
    <w:rsid w:val="00940E1F"/>
    <w:rsid w:val="00953CF1"/>
    <w:rsid w:val="00AA1D26"/>
    <w:rsid w:val="00AB07AC"/>
    <w:rsid w:val="00AD0896"/>
    <w:rsid w:val="00AE775B"/>
    <w:rsid w:val="00BC2078"/>
    <w:rsid w:val="00C86CE2"/>
    <w:rsid w:val="00CD1B97"/>
    <w:rsid w:val="00D3351E"/>
    <w:rsid w:val="00D62DD5"/>
    <w:rsid w:val="00DB38F9"/>
    <w:rsid w:val="00DD24DB"/>
    <w:rsid w:val="00E73E56"/>
    <w:rsid w:val="00E74DAF"/>
    <w:rsid w:val="00F06328"/>
    <w:rsid w:val="00F85F13"/>
    <w:rsid w:val="00FA0D88"/>
    <w:rsid w:val="00FB40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CD3E"/>
  <w15:chartTrackingRefBased/>
  <w15:docId w15:val="{6283AD9D-69F8-4727-8E5E-79E46A0D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4B"/>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D26"/>
    <w:rPr>
      <w:color w:val="0563C1" w:themeColor="hyperlink"/>
      <w:u w:val="single"/>
    </w:rPr>
  </w:style>
  <w:style w:type="character" w:styleId="UnresolvedMention">
    <w:name w:val="Unresolved Mention"/>
    <w:basedOn w:val="DefaultParagraphFont"/>
    <w:uiPriority w:val="99"/>
    <w:semiHidden/>
    <w:unhideWhenUsed/>
    <w:rsid w:val="00062CE0"/>
    <w:rPr>
      <w:color w:val="605E5C"/>
      <w:shd w:val="clear" w:color="auto" w:fill="E1DFDD"/>
    </w:rPr>
  </w:style>
  <w:style w:type="character" w:styleId="FollowedHyperlink">
    <w:name w:val="FollowedHyperlink"/>
    <w:basedOn w:val="DefaultParagraphFont"/>
    <w:uiPriority w:val="99"/>
    <w:semiHidden/>
    <w:unhideWhenUsed/>
    <w:rsid w:val="00FB4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a/Introduction-International-Development-Approaches-Practice/dp/0199036438" TargetMode="External"/><Relationship Id="rId3" Type="http://schemas.openxmlformats.org/officeDocument/2006/relationships/settings" Target="settings.xml"/><Relationship Id="rId7" Type="http://schemas.openxmlformats.org/officeDocument/2006/relationships/hyperlink" Target="https://ocul-crl.primo.exlibrisgroup.com/permalink/01OCUL_CRL/1gorbd6/alma9910228403293051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yneAssiniwai@cmail.carleton.ca" TargetMode="External"/><Relationship Id="rId11" Type="http://schemas.openxmlformats.org/officeDocument/2006/relationships/theme" Target="theme/theme1.xml"/><Relationship Id="rId5" Type="http://schemas.openxmlformats.org/officeDocument/2006/relationships/hyperlink" Target="mailto:pablo.heidrich@carleton.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mc@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7</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Heidrich</dc:creator>
  <cp:keywords/>
  <dc:description/>
  <cp:lastModifiedBy>Pablo Heidrich</cp:lastModifiedBy>
  <cp:revision>10</cp:revision>
  <dcterms:created xsi:type="dcterms:W3CDTF">2023-11-30T05:43:00Z</dcterms:created>
  <dcterms:modified xsi:type="dcterms:W3CDTF">2023-12-12T03:59:00Z</dcterms:modified>
</cp:coreProperties>
</file>