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038A7" w14:textId="77777777" w:rsidR="007F6A88" w:rsidRPr="00AE1A9D" w:rsidRDefault="007F6A88" w:rsidP="009366BF">
      <w:pPr>
        <w:spacing w:line="280" w:lineRule="exact"/>
        <w:rPr>
          <w:rFonts w:ascii="Times New Roman" w:hAnsi="Times New Roman"/>
        </w:rPr>
      </w:pPr>
      <w:bookmarkStart w:id="0" w:name="_GoBack"/>
      <w:bookmarkEnd w:id="0"/>
      <w:r>
        <w:rPr>
          <w:rFonts w:ascii="Times New Roman" w:hAnsi="Times New Roman"/>
        </w:rPr>
        <w:t>Carleton University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Fall 2022</w:t>
      </w:r>
    </w:p>
    <w:p w14:paraId="1A7A1A77" w14:textId="31731A9F" w:rsidR="007F6A88" w:rsidRDefault="000B5A8D" w:rsidP="009366BF">
      <w:pPr>
        <w:spacing w:line="280" w:lineRule="exact"/>
        <w:rPr>
          <w:rFonts w:ascii="Times New Roman" w:hAnsi="Times New Roman"/>
        </w:rPr>
      </w:pPr>
      <w:r>
        <w:rPr>
          <w:rFonts w:ascii="Times New Roman" w:hAnsi="Times New Roman"/>
        </w:rPr>
        <w:t xml:space="preserve">Arthur </w:t>
      </w:r>
      <w:r w:rsidR="00680B5E">
        <w:rPr>
          <w:rFonts w:ascii="Times New Roman" w:hAnsi="Times New Roman"/>
        </w:rPr>
        <w:t>Kroeger College</w:t>
      </w:r>
      <w:r>
        <w:rPr>
          <w:rFonts w:ascii="Times New Roman" w:hAnsi="Times New Roman"/>
        </w:rPr>
        <w:t xml:space="preserve"> of Public Affairs</w:t>
      </w:r>
    </w:p>
    <w:p w14:paraId="523506CA" w14:textId="15A7F1E8" w:rsidR="007F6A88" w:rsidRPr="00FD0F7C" w:rsidRDefault="0049274A" w:rsidP="009366BF">
      <w:pPr>
        <w:spacing w:line="280" w:lineRule="exact"/>
        <w:rPr>
          <w:rFonts w:ascii="Times New Roman" w:hAnsi="Times New Roman"/>
        </w:rPr>
      </w:pPr>
      <w:hyperlink r:id="rId8" w:history="1">
        <w:r w:rsidR="00FD0F7C" w:rsidRPr="00D12AEA">
          <w:rPr>
            <w:rStyle w:val="Hyperlink"/>
            <w:rFonts w:ascii="Times New Roman" w:hAnsi="Times New Roman"/>
          </w:rPr>
          <w:t>https://carleton.ca/bpapm/</w:t>
        </w:r>
      </w:hyperlink>
      <w:r w:rsidR="00FD0F7C">
        <w:rPr>
          <w:rFonts w:ascii="Times New Roman" w:hAnsi="Times New Roman"/>
        </w:rPr>
        <w:t xml:space="preserve"> </w:t>
      </w:r>
    </w:p>
    <w:p w14:paraId="575244D4" w14:textId="77777777" w:rsidR="007F6A88" w:rsidRPr="00AE1A9D" w:rsidRDefault="007F6A88" w:rsidP="009366BF">
      <w:pPr>
        <w:spacing w:line="280" w:lineRule="exact"/>
        <w:rPr>
          <w:rFonts w:ascii="Times New Roman" w:hAnsi="Times New Roman"/>
        </w:rPr>
      </w:pPr>
    </w:p>
    <w:p w14:paraId="0A2763DE" w14:textId="55A0EA58" w:rsidR="007F6A88" w:rsidRPr="00AE1A9D" w:rsidRDefault="007F6A88" w:rsidP="009366BF">
      <w:pPr>
        <w:spacing w:line="280" w:lineRule="exact"/>
        <w:jc w:val="center"/>
        <w:rPr>
          <w:rFonts w:ascii="Times New Roman" w:hAnsi="Times New Roman"/>
          <w:b/>
          <w:sz w:val="28"/>
          <w:szCs w:val="28"/>
        </w:rPr>
      </w:pPr>
      <w:r w:rsidRPr="00AE1A9D">
        <w:rPr>
          <w:rFonts w:ascii="Times New Roman" w:hAnsi="Times New Roman"/>
          <w:b/>
          <w:sz w:val="28"/>
          <w:szCs w:val="28"/>
        </w:rPr>
        <w:t>P</w:t>
      </w:r>
      <w:r w:rsidR="004718E3">
        <w:rPr>
          <w:rFonts w:ascii="Times New Roman" w:hAnsi="Times New Roman"/>
          <w:b/>
          <w:sz w:val="28"/>
          <w:szCs w:val="28"/>
        </w:rPr>
        <w:t>APM</w:t>
      </w:r>
      <w:r w:rsidRPr="00AE1A9D">
        <w:rPr>
          <w:rFonts w:ascii="Times New Roman" w:hAnsi="Times New Roman"/>
          <w:b/>
          <w:sz w:val="28"/>
          <w:szCs w:val="28"/>
        </w:rPr>
        <w:t xml:space="preserve"> </w:t>
      </w:r>
      <w:r w:rsidR="004718E3">
        <w:rPr>
          <w:rFonts w:ascii="Times New Roman" w:hAnsi="Times New Roman"/>
          <w:b/>
          <w:sz w:val="28"/>
          <w:szCs w:val="28"/>
        </w:rPr>
        <w:t>2001</w:t>
      </w:r>
      <w:r>
        <w:rPr>
          <w:rFonts w:ascii="Times New Roman" w:hAnsi="Times New Roman"/>
          <w:b/>
          <w:sz w:val="28"/>
          <w:szCs w:val="28"/>
        </w:rPr>
        <w:t xml:space="preserve"> A</w:t>
      </w:r>
    </w:p>
    <w:p w14:paraId="242EEFE0" w14:textId="2712D41A" w:rsidR="007F6A88" w:rsidRPr="00AE1A9D" w:rsidRDefault="004718E3" w:rsidP="009366BF">
      <w:pPr>
        <w:spacing w:line="280" w:lineRule="exact"/>
        <w:jc w:val="center"/>
        <w:rPr>
          <w:rFonts w:ascii="Times New Roman" w:hAnsi="Times New Roman"/>
          <w:b/>
        </w:rPr>
      </w:pPr>
      <w:r>
        <w:rPr>
          <w:rFonts w:ascii="Times New Roman" w:hAnsi="Times New Roman"/>
          <w:b/>
          <w:sz w:val="28"/>
          <w:szCs w:val="28"/>
        </w:rPr>
        <w:t>Foundations of Public Policy</w:t>
      </w:r>
      <w:r w:rsidR="00680B5E">
        <w:rPr>
          <w:rFonts w:ascii="Times New Roman" w:hAnsi="Times New Roman"/>
          <w:b/>
          <w:sz w:val="28"/>
          <w:szCs w:val="28"/>
        </w:rPr>
        <w:t>: Political Thought</w:t>
      </w:r>
      <w:r w:rsidR="007F6A88" w:rsidRPr="00AE1A9D">
        <w:rPr>
          <w:rFonts w:ascii="Times New Roman" w:hAnsi="Times New Roman"/>
          <w:b/>
        </w:rPr>
        <w:t xml:space="preserve"> </w:t>
      </w:r>
    </w:p>
    <w:p w14:paraId="37B52F01" w14:textId="55B543E7" w:rsidR="007F6A88" w:rsidRPr="00AE1A9D" w:rsidRDefault="007F6A88" w:rsidP="009366BF">
      <w:pPr>
        <w:spacing w:line="280" w:lineRule="exact"/>
        <w:jc w:val="center"/>
        <w:rPr>
          <w:rFonts w:ascii="Times New Roman" w:hAnsi="Times New Roman"/>
        </w:rPr>
      </w:pPr>
      <w:r w:rsidRPr="00AE1A9D">
        <w:rPr>
          <w:rFonts w:ascii="Times New Roman" w:hAnsi="Times New Roman"/>
        </w:rPr>
        <w:t xml:space="preserve"> </w:t>
      </w:r>
      <w:r>
        <w:rPr>
          <w:rFonts w:ascii="Times New Roman" w:hAnsi="Times New Roman"/>
        </w:rPr>
        <w:t>T</w:t>
      </w:r>
      <w:r w:rsidR="004718E3">
        <w:rPr>
          <w:rFonts w:ascii="Times New Roman" w:hAnsi="Times New Roman"/>
        </w:rPr>
        <w:t>hursday</w:t>
      </w:r>
      <w:r>
        <w:rPr>
          <w:rFonts w:ascii="Times New Roman" w:hAnsi="Times New Roman"/>
        </w:rPr>
        <w:t xml:space="preserve"> </w:t>
      </w:r>
      <w:r w:rsidR="00BD6E7B">
        <w:rPr>
          <w:rFonts w:ascii="Times New Roman" w:hAnsi="Times New Roman"/>
        </w:rPr>
        <w:t>9</w:t>
      </w:r>
      <w:r>
        <w:rPr>
          <w:rFonts w:ascii="Times New Roman" w:hAnsi="Times New Roman"/>
        </w:rPr>
        <w:t>:35 – 1</w:t>
      </w:r>
      <w:r w:rsidR="004718E3">
        <w:rPr>
          <w:rFonts w:ascii="Times New Roman" w:hAnsi="Times New Roman"/>
        </w:rPr>
        <w:t>1</w:t>
      </w:r>
      <w:r>
        <w:rPr>
          <w:rFonts w:ascii="Times New Roman" w:hAnsi="Times New Roman"/>
        </w:rPr>
        <w:t>:25</w:t>
      </w:r>
    </w:p>
    <w:p w14:paraId="3CD90FE8" w14:textId="77777777" w:rsidR="007F6A88" w:rsidRDefault="007F6A88" w:rsidP="009366BF">
      <w:pPr>
        <w:spacing w:line="280" w:lineRule="exact"/>
        <w:jc w:val="center"/>
        <w:rPr>
          <w:rFonts w:ascii="Times New Roman" w:hAnsi="Times New Roman"/>
        </w:rPr>
      </w:pPr>
      <w:r w:rsidRPr="00AE1A9D">
        <w:rPr>
          <w:rFonts w:ascii="Times New Roman" w:hAnsi="Times New Roman"/>
        </w:rPr>
        <w:t>Please confirm location on Carleton Central</w:t>
      </w:r>
    </w:p>
    <w:p w14:paraId="6E440940" w14:textId="77777777" w:rsidR="007F6A88" w:rsidRPr="00AE1A9D" w:rsidRDefault="007F6A88" w:rsidP="009366BF">
      <w:pPr>
        <w:spacing w:line="280" w:lineRule="exact"/>
        <w:jc w:val="center"/>
        <w:rPr>
          <w:rFonts w:ascii="Times New Roman" w:hAnsi="Times New Roman"/>
        </w:rPr>
      </w:pPr>
    </w:p>
    <w:p w14:paraId="4323D183" w14:textId="77777777" w:rsidR="007F6A88" w:rsidRDefault="007F6A88" w:rsidP="009366BF">
      <w:pPr>
        <w:spacing w:line="280" w:lineRule="exact"/>
        <w:rPr>
          <w:rFonts w:ascii="Times New Roman" w:hAnsi="Times New Roman"/>
        </w:rPr>
      </w:pPr>
      <w:r>
        <w:rPr>
          <w:rFonts w:ascii="Times New Roman" w:hAnsi="Times New Roman"/>
        </w:rPr>
        <w:t>______________________________________________________________________________</w:t>
      </w:r>
    </w:p>
    <w:p w14:paraId="502972C5" w14:textId="77777777" w:rsidR="007F6A88" w:rsidRDefault="007F6A88" w:rsidP="009366BF">
      <w:pPr>
        <w:spacing w:line="280" w:lineRule="exact"/>
        <w:rPr>
          <w:rFonts w:ascii="Times New Roman" w:hAnsi="Times New Roman"/>
        </w:rPr>
      </w:pPr>
    </w:p>
    <w:p w14:paraId="6124C3C9" w14:textId="77777777" w:rsidR="007F6A88" w:rsidRPr="00A34491" w:rsidRDefault="007F6A88" w:rsidP="009366BF">
      <w:pPr>
        <w:spacing w:line="280" w:lineRule="exact"/>
        <w:rPr>
          <w:rFonts w:ascii="Times New Roman" w:hAnsi="Times New Roman"/>
        </w:rPr>
      </w:pPr>
      <w:r w:rsidRPr="00A34491">
        <w:rPr>
          <w:rFonts w:ascii="Times New Roman" w:hAnsi="Times New Roman"/>
        </w:rPr>
        <w:t>Instructor:</w:t>
      </w:r>
      <w:r w:rsidRPr="00A34491">
        <w:rPr>
          <w:rFonts w:ascii="Times New Roman" w:hAnsi="Times New Roman"/>
        </w:rPr>
        <w:tab/>
        <w:t>Hans-Martin Jaeger</w:t>
      </w:r>
    </w:p>
    <w:p w14:paraId="5A77D627" w14:textId="5657BCD2" w:rsidR="007F6A88" w:rsidRPr="00A34491" w:rsidRDefault="007F6A88" w:rsidP="009366BF">
      <w:pPr>
        <w:spacing w:line="280" w:lineRule="exact"/>
        <w:rPr>
          <w:rFonts w:ascii="Times New Roman" w:hAnsi="Times New Roman"/>
        </w:rPr>
      </w:pPr>
      <w:r>
        <w:rPr>
          <w:rFonts w:ascii="Times New Roman" w:hAnsi="Times New Roman"/>
        </w:rPr>
        <w:t xml:space="preserve">Office: </w:t>
      </w:r>
      <w:r>
        <w:rPr>
          <w:rFonts w:ascii="Times New Roman" w:hAnsi="Times New Roman"/>
        </w:rPr>
        <w:tab/>
        <w:t>C</w:t>
      </w:r>
      <w:r w:rsidR="004718E3">
        <w:rPr>
          <w:rFonts w:ascii="Times New Roman" w:hAnsi="Times New Roman"/>
        </w:rPr>
        <w:t xml:space="preserve"> </w:t>
      </w:r>
      <w:r>
        <w:rPr>
          <w:rFonts w:ascii="Times New Roman" w:hAnsi="Times New Roman"/>
        </w:rPr>
        <w:t>671</w:t>
      </w:r>
      <w:r w:rsidRPr="00A34491">
        <w:rPr>
          <w:rFonts w:ascii="Times New Roman" w:hAnsi="Times New Roman"/>
        </w:rPr>
        <w:t xml:space="preserve"> Loeb</w:t>
      </w:r>
    </w:p>
    <w:p w14:paraId="425F71BB" w14:textId="77777777" w:rsidR="007F6A88" w:rsidRDefault="007F6A88" w:rsidP="009366BF">
      <w:pPr>
        <w:spacing w:line="280" w:lineRule="exact"/>
        <w:rPr>
          <w:rFonts w:ascii="Times New Roman" w:hAnsi="Times New Roman"/>
        </w:rPr>
      </w:pPr>
      <w:r w:rsidRPr="00A34491">
        <w:rPr>
          <w:rFonts w:ascii="Times New Roman" w:hAnsi="Times New Roman"/>
        </w:rPr>
        <w:t xml:space="preserve">Office Hours: </w:t>
      </w:r>
      <w:r w:rsidRPr="00A34491">
        <w:rPr>
          <w:rFonts w:ascii="Times New Roman" w:hAnsi="Times New Roman"/>
        </w:rPr>
        <w:tab/>
      </w:r>
      <w:r>
        <w:rPr>
          <w:rFonts w:ascii="Times New Roman" w:hAnsi="Times New Roman"/>
        </w:rPr>
        <w:t>Tuesday 15:00-17:00</w:t>
      </w:r>
    </w:p>
    <w:p w14:paraId="629AEB6C" w14:textId="77777777" w:rsidR="007F6A88" w:rsidRPr="00A34491" w:rsidRDefault="007F6A88" w:rsidP="009366BF">
      <w:pPr>
        <w:spacing w:line="280" w:lineRule="exact"/>
        <w:rPr>
          <w:rFonts w:ascii="Times New Roman" w:hAnsi="Times New Roman"/>
        </w:rPr>
      </w:pPr>
      <w:r>
        <w:rPr>
          <w:rFonts w:ascii="Times New Roman" w:hAnsi="Times New Roman"/>
        </w:rPr>
        <w:tab/>
      </w:r>
      <w:r>
        <w:rPr>
          <w:rFonts w:ascii="Times New Roman" w:hAnsi="Times New Roman"/>
        </w:rPr>
        <w:tab/>
        <w:t>Thursday 12:00-14:00</w:t>
      </w:r>
    </w:p>
    <w:p w14:paraId="6C467BED" w14:textId="77777777" w:rsidR="007F6A88" w:rsidRPr="00A34491" w:rsidRDefault="007F6A88" w:rsidP="009366BF">
      <w:pPr>
        <w:spacing w:line="280" w:lineRule="exact"/>
        <w:ind w:left="720" w:firstLine="720"/>
        <w:rPr>
          <w:rFonts w:ascii="Times New Roman" w:hAnsi="Times New Roman"/>
        </w:rPr>
      </w:pPr>
      <w:r w:rsidRPr="00A34491">
        <w:rPr>
          <w:rFonts w:ascii="Times New Roman" w:hAnsi="Times New Roman"/>
        </w:rPr>
        <w:t>(or by appointment)</w:t>
      </w:r>
    </w:p>
    <w:p w14:paraId="670D304D" w14:textId="77777777" w:rsidR="007F6A88" w:rsidRPr="00A34491" w:rsidRDefault="007F6A88" w:rsidP="009366BF">
      <w:pPr>
        <w:spacing w:line="280" w:lineRule="exact"/>
        <w:rPr>
          <w:rFonts w:ascii="Times New Roman" w:hAnsi="Times New Roman"/>
        </w:rPr>
      </w:pPr>
      <w:r w:rsidRPr="00A34491">
        <w:rPr>
          <w:rFonts w:ascii="Times New Roman" w:hAnsi="Times New Roman"/>
        </w:rPr>
        <w:t>Phone:</w:t>
      </w:r>
      <w:r w:rsidRPr="00A34491">
        <w:rPr>
          <w:rFonts w:ascii="Times New Roman" w:hAnsi="Times New Roman"/>
        </w:rPr>
        <w:tab/>
      </w:r>
      <w:r w:rsidRPr="00A34491">
        <w:rPr>
          <w:rFonts w:ascii="Times New Roman" w:hAnsi="Times New Roman"/>
        </w:rPr>
        <w:tab/>
        <w:t>(613) 520-2600 ext. 2286</w:t>
      </w:r>
    </w:p>
    <w:p w14:paraId="0002E7E6" w14:textId="77777777" w:rsidR="007F6A88" w:rsidRDefault="007F6A88" w:rsidP="009366BF">
      <w:pPr>
        <w:spacing w:line="280" w:lineRule="exact"/>
        <w:rPr>
          <w:rFonts w:ascii="Gotham Narrow SSm B" w:hAnsi="Gotham Narrow SSm B"/>
          <w:color w:val="191919"/>
          <w:lang w:val="en-US"/>
        </w:rPr>
      </w:pPr>
      <w:r w:rsidRPr="00A34491">
        <w:rPr>
          <w:rFonts w:ascii="Times New Roman" w:hAnsi="Times New Roman"/>
        </w:rPr>
        <w:t xml:space="preserve">Email: </w:t>
      </w:r>
      <w:r w:rsidRPr="00A34491">
        <w:rPr>
          <w:rFonts w:ascii="Times New Roman" w:hAnsi="Times New Roman"/>
        </w:rPr>
        <w:tab/>
      </w:r>
      <w:r w:rsidRPr="00A34491">
        <w:rPr>
          <w:rFonts w:ascii="Times New Roman" w:hAnsi="Times New Roman"/>
        </w:rPr>
        <w:tab/>
      </w:r>
      <w:hyperlink r:id="rId9" w:history="1">
        <w:r w:rsidRPr="00A34491">
          <w:rPr>
            <w:rStyle w:val="Hyperlink"/>
            <w:rFonts w:ascii="Times New Roman" w:hAnsi="Times New Roman"/>
          </w:rPr>
          <w:t>hans-martin_jaeger@carleton.ca</w:t>
        </w:r>
      </w:hyperlink>
      <w:r>
        <w:rPr>
          <w:rFonts w:ascii="Gotham Narrow SSm B" w:hAnsi="Gotham Narrow SSm B"/>
          <w:color w:val="191919"/>
          <w:lang w:val="en-US"/>
        </w:rPr>
        <w:t xml:space="preserve"> </w:t>
      </w:r>
    </w:p>
    <w:p w14:paraId="0A870194" w14:textId="77777777" w:rsidR="007F6A88" w:rsidRDefault="007F6A88" w:rsidP="009366BF">
      <w:pPr>
        <w:spacing w:line="280" w:lineRule="exact"/>
        <w:rPr>
          <w:rFonts w:ascii="Gotham Narrow SSm B" w:hAnsi="Gotham Narrow SSm B"/>
          <w:color w:val="191919"/>
          <w:lang w:val="en-US"/>
        </w:rPr>
      </w:pPr>
      <w:r>
        <w:rPr>
          <w:rFonts w:ascii="Gotham Narrow SSm B" w:hAnsi="Gotham Narrow SSm B"/>
          <w:color w:val="191919"/>
          <w:lang w:val="en-US"/>
        </w:rPr>
        <w:t>______________________________________________________________________________</w:t>
      </w:r>
    </w:p>
    <w:p w14:paraId="162856E6" w14:textId="77777777" w:rsidR="00FD78A1" w:rsidRDefault="00FD78A1" w:rsidP="009366BF">
      <w:pPr>
        <w:spacing w:line="280" w:lineRule="exact"/>
        <w:rPr>
          <w:rFonts w:ascii="Times New Roman" w:hAnsi="Times New Roman"/>
          <w:b/>
        </w:rPr>
      </w:pPr>
    </w:p>
    <w:p w14:paraId="5409E2D6" w14:textId="40A5CF5B" w:rsidR="007F6A88" w:rsidRPr="00AE1A9D" w:rsidRDefault="009D413B" w:rsidP="009366BF">
      <w:pPr>
        <w:spacing w:line="280" w:lineRule="exact"/>
        <w:rPr>
          <w:rFonts w:ascii="Times New Roman" w:hAnsi="Times New Roman"/>
          <w:b/>
        </w:rPr>
      </w:pPr>
      <w:r>
        <w:rPr>
          <w:rFonts w:ascii="Times New Roman" w:hAnsi="Times New Roman"/>
          <w:b/>
        </w:rPr>
        <w:t>Calendar Description</w:t>
      </w:r>
    </w:p>
    <w:p w14:paraId="7792D0C0" w14:textId="123E43E2" w:rsidR="009D413B" w:rsidRDefault="009D413B" w:rsidP="009366BF">
      <w:pPr>
        <w:spacing w:line="280" w:lineRule="exact"/>
        <w:rPr>
          <w:rFonts w:ascii="Times New Roman" w:hAnsi="Times New Roman"/>
          <w:b/>
          <w:u w:val="single"/>
        </w:rPr>
      </w:pPr>
    </w:p>
    <w:p w14:paraId="2E9F2867" w14:textId="77777777" w:rsidR="00FD78A1" w:rsidRPr="003D0A92" w:rsidRDefault="00FD78A1" w:rsidP="009366BF">
      <w:pPr>
        <w:spacing w:line="280" w:lineRule="exact"/>
        <w:rPr>
          <w:rFonts w:ascii="Times New Roman" w:hAnsi="Times New Roman"/>
        </w:rPr>
      </w:pPr>
      <w:r w:rsidRPr="003D0A92">
        <w:rPr>
          <w:rFonts w:ascii="Times New Roman" w:hAnsi="Times New Roman"/>
          <w:color w:val="000000"/>
          <w:shd w:val="clear" w:color="auto" w:fill="FFFFFF"/>
        </w:rPr>
        <w:t>Theoretical, philosophical and ethical foundations for the study of public affairs and policy management. Drawing from classic and contemporary texts in political philosophy and theory, students consider issues relating to the nature of democracy, civic society and social organizations, the public, public affairs, public interest.</w:t>
      </w:r>
    </w:p>
    <w:p w14:paraId="233A7A56" w14:textId="77777777" w:rsidR="009D413B" w:rsidRDefault="009D413B" w:rsidP="009366BF">
      <w:pPr>
        <w:spacing w:line="280" w:lineRule="exact"/>
        <w:rPr>
          <w:rFonts w:ascii="Times New Roman" w:hAnsi="Times New Roman"/>
          <w:b/>
          <w:u w:val="single"/>
        </w:rPr>
      </w:pPr>
    </w:p>
    <w:p w14:paraId="1A5016AB" w14:textId="565F5B32" w:rsidR="007F6A88" w:rsidRPr="00AE1A9D" w:rsidRDefault="007F6A88" w:rsidP="009366BF">
      <w:pPr>
        <w:spacing w:line="280" w:lineRule="exact"/>
        <w:rPr>
          <w:rFonts w:ascii="Times New Roman" w:hAnsi="Times New Roman"/>
          <w:b/>
          <w:u w:val="single"/>
        </w:rPr>
      </w:pPr>
      <w:r w:rsidRPr="00AE1A9D">
        <w:rPr>
          <w:rFonts w:ascii="Times New Roman" w:hAnsi="Times New Roman"/>
          <w:b/>
          <w:u w:val="single"/>
        </w:rPr>
        <w:t>Course Description and Objectives</w:t>
      </w:r>
    </w:p>
    <w:p w14:paraId="44565520" w14:textId="439ADC68" w:rsidR="007F6A88" w:rsidRDefault="007F6A88" w:rsidP="009366BF">
      <w:pPr>
        <w:spacing w:line="280" w:lineRule="exact"/>
      </w:pPr>
    </w:p>
    <w:p w14:paraId="13B233A6" w14:textId="77777777" w:rsidR="00DE53D0" w:rsidRDefault="003D0A92" w:rsidP="009366BF">
      <w:pPr>
        <w:spacing w:line="280" w:lineRule="exact"/>
        <w:rPr>
          <w:rFonts w:ascii="Times New Roman" w:hAnsi="Times New Roman"/>
        </w:rPr>
      </w:pPr>
      <w:r w:rsidRPr="003D0A92">
        <w:rPr>
          <w:rFonts w:ascii="Times New Roman" w:hAnsi="Times New Roman"/>
        </w:rPr>
        <w:t xml:space="preserve">When governments and public agencies </w:t>
      </w:r>
      <w:r>
        <w:rPr>
          <w:rFonts w:ascii="Times New Roman" w:hAnsi="Times New Roman"/>
        </w:rPr>
        <w:t xml:space="preserve">develop and implement policies, </w:t>
      </w:r>
      <w:r w:rsidR="00995183">
        <w:rPr>
          <w:rFonts w:ascii="Times New Roman" w:hAnsi="Times New Roman"/>
        </w:rPr>
        <w:t xml:space="preserve">they </w:t>
      </w:r>
      <w:r w:rsidR="00F631DB">
        <w:rPr>
          <w:rFonts w:ascii="Times New Roman" w:hAnsi="Times New Roman"/>
        </w:rPr>
        <w:t>address</w:t>
      </w:r>
      <w:r>
        <w:rPr>
          <w:rFonts w:ascii="Times New Roman" w:hAnsi="Times New Roman"/>
        </w:rPr>
        <w:t xml:space="preserve"> </w:t>
      </w:r>
      <w:r w:rsidR="00CD3CF8">
        <w:rPr>
          <w:rFonts w:ascii="Times New Roman" w:hAnsi="Times New Roman"/>
        </w:rPr>
        <w:t xml:space="preserve">immediate </w:t>
      </w:r>
      <w:r w:rsidR="00CB151B">
        <w:rPr>
          <w:rFonts w:ascii="Times New Roman" w:hAnsi="Times New Roman"/>
        </w:rPr>
        <w:t xml:space="preserve">social, </w:t>
      </w:r>
      <w:r w:rsidR="00CD3CF8">
        <w:rPr>
          <w:rFonts w:ascii="Times New Roman" w:hAnsi="Times New Roman"/>
        </w:rPr>
        <w:t xml:space="preserve">political </w:t>
      </w:r>
      <w:r w:rsidR="00A810FA">
        <w:rPr>
          <w:rFonts w:ascii="Times New Roman" w:hAnsi="Times New Roman"/>
        </w:rPr>
        <w:t>or economic pr</w:t>
      </w:r>
      <w:r w:rsidR="00CB151B">
        <w:rPr>
          <w:rFonts w:ascii="Times New Roman" w:hAnsi="Times New Roman"/>
        </w:rPr>
        <w:t>oblems</w:t>
      </w:r>
      <w:r w:rsidR="00F631DB">
        <w:rPr>
          <w:rFonts w:ascii="Times New Roman" w:hAnsi="Times New Roman"/>
        </w:rPr>
        <w:t xml:space="preserve">, </w:t>
      </w:r>
      <w:r w:rsidR="0079699A">
        <w:rPr>
          <w:rFonts w:ascii="Times New Roman" w:hAnsi="Times New Roman"/>
        </w:rPr>
        <w:t xml:space="preserve">engage in </w:t>
      </w:r>
      <w:r w:rsidR="00CD3CF8">
        <w:rPr>
          <w:rFonts w:ascii="Times New Roman" w:hAnsi="Times New Roman"/>
        </w:rPr>
        <w:t>technical calculations</w:t>
      </w:r>
      <w:r w:rsidR="00F631DB">
        <w:rPr>
          <w:rFonts w:ascii="Times New Roman" w:hAnsi="Times New Roman"/>
        </w:rPr>
        <w:t>,</w:t>
      </w:r>
      <w:r w:rsidR="00A810FA">
        <w:rPr>
          <w:rFonts w:ascii="Times New Roman" w:hAnsi="Times New Roman"/>
        </w:rPr>
        <w:t xml:space="preserve"> and </w:t>
      </w:r>
      <w:r w:rsidR="00F631DB">
        <w:rPr>
          <w:rFonts w:ascii="Times New Roman" w:hAnsi="Times New Roman"/>
        </w:rPr>
        <w:t xml:space="preserve">respond to the </w:t>
      </w:r>
      <w:r w:rsidR="00A810FA">
        <w:rPr>
          <w:rFonts w:ascii="Times New Roman" w:hAnsi="Times New Roman"/>
        </w:rPr>
        <w:t>constraints</w:t>
      </w:r>
      <w:r w:rsidR="00F631DB">
        <w:rPr>
          <w:rFonts w:ascii="Times New Roman" w:hAnsi="Times New Roman"/>
        </w:rPr>
        <w:t xml:space="preserve"> </w:t>
      </w:r>
      <w:r w:rsidR="0019462C">
        <w:rPr>
          <w:rFonts w:ascii="Times New Roman" w:hAnsi="Times New Roman"/>
        </w:rPr>
        <w:t xml:space="preserve">of </w:t>
      </w:r>
      <w:r w:rsidR="006F397D">
        <w:rPr>
          <w:rFonts w:ascii="Times New Roman" w:hAnsi="Times New Roman"/>
        </w:rPr>
        <w:t>domestic</w:t>
      </w:r>
      <w:r w:rsidR="0019462C">
        <w:rPr>
          <w:rFonts w:ascii="Times New Roman" w:hAnsi="Times New Roman"/>
        </w:rPr>
        <w:t xml:space="preserve"> and international policy environments. </w:t>
      </w:r>
      <w:r w:rsidR="00EC4D59">
        <w:rPr>
          <w:rFonts w:ascii="Times New Roman" w:hAnsi="Times New Roman"/>
        </w:rPr>
        <w:t xml:space="preserve">Whether the </w:t>
      </w:r>
      <w:r w:rsidR="00424004">
        <w:rPr>
          <w:rFonts w:ascii="Times New Roman" w:hAnsi="Times New Roman"/>
        </w:rPr>
        <w:t>issue</w:t>
      </w:r>
      <w:r w:rsidR="00EC4D59">
        <w:rPr>
          <w:rFonts w:ascii="Times New Roman" w:hAnsi="Times New Roman"/>
        </w:rPr>
        <w:t xml:space="preserve"> is </w:t>
      </w:r>
      <w:r w:rsidR="00424004">
        <w:rPr>
          <w:rFonts w:ascii="Times New Roman" w:hAnsi="Times New Roman"/>
        </w:rPr>
        <w:t xml:space="preserve">social </w:t>
      </w:r>
      <w:r w:rsidR="00503AFF">
        <w:rPr>
          <w:rFonts w:ascii="Times New Roman" w:hAnsi="Times New Roman"/>
        </w:rPr>
        <w:t>justice</w:t>
      </w:r>
      <w:r w:rsidR="00424004">
        <w:rPr>
          <w:rFonts w:ascii="Times New Roman" w:hAnsi="Times New Roman"/>
        </w:rPr>
        <w:t xml:space="preserve"> or</w:t>
      </w:r>
      <w:r w:rsidR="00EC4D59">
        <w:rPr>
          <w:rFonts w:ascii="Times New Roman" w:hAnsi="Times New Roman"/>
        </w:rPr>
        <w:t xml:space="preserve"> education, </w:t>
      </w:r>
      <w:r w:rsidR="00424004">
        <w:rPr>
          <w:rFonts w:ascii="Times New Roman" w:hAnsi="Times New Roman"/>
        </w:rPr>
        <w:t xml:space="preserve">public health or </w:t>
      </w:r>
      <w:r w:rsidR="00EC4D59">
        <w:rPr>
          <w:rFonts w:ascii="Times New Roman" w:hAnsi="Times New Roman"/>
        </w:rPr>
        <w:t>climate</w:t>
      </w:r>
      <w:r w:rsidR="00424004">
        <w:rPr>
          <w:rFonts w:ascii="Times New Roman" w:hAnsi="Times New Roman"/>
        </w:rPr>
        <w:t xml:space="preserve"> change, national </w:t>
      </w:r>
      <w:r w:rsidR="00503AFF">
        <w:rPr>
          <w:rFonts w:ascii="Times New Roman" w:hAnsi="Times New Roman"/>
        </w:rPr>
        <w:t>security</w:t>
      </w:r>
      <w:r w:rsidR="00424004">
        <w:rPr>
          <w:rFonts w:ascii="Times New Roman" w:hAnsi="Times New Roman"/>
        </w:rPr>
        <w:t xml:space="preserve"> or international development, </w:t>
      </w:r>
      <w:r w:rsidR="00503AFF">
        <w:rPr>
          <w:rFonts w:ascii="Times New Roman" w:hAnsi="Times New Roman"/>
        </w:rPr>
        <w:t>infrastructure or technology</w:t>
      </w:r>
      <w:r w:rsidR="006F397D">
        <w:rPr>
          <w:rFonts w:ascii="Times New Roman" w:hAnsi="Times New Roman"/>
        </w:rPr>
        <w:t>,</w:t>
      </w:r>
      <w:r w:rsidR="00503AFF">
        <w:rPr>
          <w:rFonts w:ascii="Times New Roman" w:hAnsi="Times New Roman"/>
        </w:rPr>
        <w:t xml:space="preserve"> </w:t>
      </w:r>
      <w:r w:rsidR="006F397D">
        <w:rPr>
          <w:rFonts w:ascii="Times New Roman" w:hAnsi="Times New Roman"/>
        </w:rPr>
        <w:t>p</w:t>
      </w:r>
      <w:r w:rsidR="0019462C">
        <w:rPr>
          <w:rFonts w:ascii="Times New Roman" w:hAnsi="Times New Roman"/>
        </w:rPr>
        <w:t>olicy</w:t>
      </w:r>
      <w:r w:rsidR="00995183">
        <w:rPr>
          <w:rFonts w:ascii="Times New Roman" w:hAnsi="Times New Roman"/>
        </w:rPr>
        <w:t>making</w:t>
      </w:r>
      <w:r w:rsidR="00EC4D59">
        <w:rPr>
          <w:rFonts w:ascii="Times New Roman" w:hAnsi="Times New Roman"/>
        </w:rPr>
        <w:t xml:space="preserve"> </w:t>
      </w:r>
      <w:r w:rsidR="009D413B">
        <w:rPr>
          <w:rFonts w:ascii="Times New Roman" w:hAnsi="Times New Roman"/>
        </w:rPr>
        <w:t xml:space="preserve">is assumed to </w:t>
      </w:r>
      <w:r w:rsidR="006F397D">
        <w:rPr>
          <w:rFonts w:ascii="Times New Roman" w:hAnsi="Times New Roman"/>
        </w:rPr>
        <w:t xml:space="preserve">follow this pattern. </w:t>
      </w:r>
      <w:r w:rsidR="0029384A">
        <w:rPr>
          <w:rFonts w:ascii="Times New Roman" w:hAnsi="Times New Roman"/>
        </w:rPr>
        <w:t xml:space="preserve">However, public policymaking </w:t>
      </w:r>
      <w:r w:rsidR="00A0276F">
        <w:rPr>
          <w:rFonts w:ascii="Times New Roman" w:hAnsi="Times New Roman"/>
        </w:rPr>
        <w:t xml:space="preserve">also </w:t>
      </w:r>
      <w:r w:rsidR="0029384A">
        <w:rPr>
          <w:rFonts w:ascii="Times New Roman" w:hAnsi="Times New Roman"/>
        </w:rPr>
        <w:t xml:space="preserve">always </w:t>
      </w:r>
      <w:r w:rsidR="00A0276F">
        <w:rPr>
          <w:rFonts w:ascii="Times New Roman" w:hAnsi="Times New Roman"/>
        </w:rPr>
        <w:t>takes place in a context profoundly shaped by</w:t>
      </w:r>
      <w:r w:rsidR="009228C0">
        <w:rPr>
          <w:rFonts w:ascii="Times New Roman" w:hAnsi="Times New Roman"/>
        </w:rPr>
        <w:t xml:space="preserve"> a long lineage of political (and economic) ideas</w:t>
      </w:r>
      <w:r w:rsidR="0079699A">
        <w:rPr>
          <w:rFonts w:ascii="Times New Roman" w:hAnsi="Times New Roman"/>
        </w:rPr>
        <w:t>. S</w:t>
      </w:r>
      <w:r w:rsidR="00A0276F">
        <w:rPr>
          <w:rFonts w:ascii="Times New Roman" w:hAnsi="Times New Roman"/>
        </w:rPr>
        <w:t xml:space="preserve">ometimes </w:t>
      </w:r>
      <w:r w:rsidR="0079699A">
        <w:rPr>
          <w:rFonts w:ascii="Times New Roman" w:hAnsi="Times New Roman"/>
        </w:rPr>
        <w:t xml:space="preserve">it </w:t>
      </w:r>
      <w:r w:rsidR="00A0276F">
        <w:rPr>
          <w:rFonts w:ascii="Times New Roman" w:hAnsi="Times New Roman"/>
        </w:rPr>
        <w:t xml:space="preserve">explicitly </w:t>
      </w:r>
      <w:r w:rsidR="009228C0">
        <w:rPr>
          <w:rFonts w:ascii="Times New Roman" w:hAnsi="Times New Roman"/>
        </w:rPr>
        <w:t>draws on</w:t>
      </w:r>
      <w:r w:rsidR="00A0276F">
        <w:rPr>
          <w:rFonts w:ascii="Times New Roman" w:hAnsi="Times New Roman"/>
        </w:rPr>
        <w:t xml:space="preserve"> </w:t>
      </w:r>
      <w:r w:rsidR="007530CD">
        <w:rPr>
          <w:rFonts w:ascii="Times New Roman" w:hAnsi="Times New Roman"/>
        </w:rPr>
        <w:t>concept</w:t>
      </w:r>
      <w:r w:rsidR="007D2F2B">
        <w:rPr>
          <w:rFonts w:ascii="Times New Roman" w:hAnsi="Times New Roman"/>
        </w:rPr>
        <w:t>s</w:t>
      </w:r>
      <w:r w:rsidR="007530CD">
        <w:rPr>
          <w:rFonts w:ascii="Times New Roman" w:hAnsi="Times New Roman"/>
        </w:rPr>
        <w:t xml:space="preserve">, </w:t>
      </w:r>
      <w:r w:rsidR="00A0276F">
        <w:rPr>
          <w:rFonts w:ascii="Times New Roman" w:hAnsi="Times New Roman"/>
        </w:rPr>
        <w:t>rationalizations</w:t>
      </w:r>
      <w:r w:rsidR="007D2F2B">
        <w:rPr>
          <w:rFonts w:ascii="Times New Roman" w:hAnsi="Times New Roman"/>
        </w:rPr>
        <w:t>,</w:t>
      </w:r>
      <w:r w:rsidR="00A0276F">
        <w:rPr>
          <w:rFonts w:ascii="Times New Roman" w:hAnsi="Times New Roman"/>
        </w:rPr>
        <w:t xml:space="preserve"> and justifications </w:t>
      </w:r>
      <w:r w:rsidR="007530CD">
        <w:rPr>
          <w:rFonts w:ascii="Times New Roman" w:hAnsi="Times New Roman"/>
        </w:rPr>
        <w:t xml:space="preserve">from </w:t>
      </w:r>
      <w:r w:rsidR="009228C0">
        <w:rPr>
          <w:rFonts w:ascii="Times New Roman" w:hAnsi="Times New Roman"/>
        </w:rPr>
        <w:t xml:space="preserve">classical and contemporary </w:t>
      </w:r>
      <w:r w:rsidR="007530CD">
        <w:rPr>
          <w:rFonts w:ascii="Times New Roman" w:hAnsi="Times New Roman"/>
        </w:rPr>
        <w:t>political (and economic) thought.</w:t>
      </w:r>
      <w:r w:rsidR="00A0276F">
        <w:rPr>
          <w:rFonts w:ascii="Times New Roman" w:hAnsi="Times New Roman"/>
        </w:rPr>
        <w:t xml:space="preserve"> </w:t>
      </w:r>
      <w:r w:rsidR="00666ECF">
        <w:rPr>
          <w:rFonts w:ascii="Times New Roman" w:hAnsi="Times New Roman"/>
        </w:rPr>
        <w:t xml:space="preserve">This course provides an overview of </w:t>
      </w:r>
      <w:r w:rsidR="007D2F2B">
        <w:rPr>
          <w:rFonts w:ascii="Times New Roman" w:hAnsi="Times New Roman"/>
        </w:rPr>
        <w:t>some</w:t>
      </w:r>
      <w:r w:rsidR="00F2400D">
        <w:rPr>
          <w:rFonts w:ascii="Times New Roman" w:hAnsi="Times New Roman"/>
        </w:rPr>
        <w:t xml:space="preserve"> </w:t>
      </w:r>
      <w:r w:rsidR="00106923">
        <w:rPr>
          <w:rFonts w:ascii="Times New Roman" w:hAnsi="Times New Roman"/>
        </w:rPr>
        <w:t xml:space="preserve">important theoretical, philosophical, and ethical </w:t>
      </w:r>
      <w:r w:rsidR="00753DF1">
        <w:rPr>
          <w:rFonts w:ascii="Times New Roman" w:hAnsi="Times New Roman"/>
        </w:rPr>
        <w:t>rationales</w:t>
      </w:r>
      <w:r w:rsidR="00106923">
        <w:rPr>
          <w:rFonts w:ascii="Times New Roman" w:hAnsi="Times New Roman"/>
        </w:rPr>
        <w:t xml:space="preserve"> in Western political thought </w:t>
      </w:r>
      <w:r w:rsidR="0015041E">
        <w:rPr>
          <w:rFonts w:ascii="Times New Roman" w:hAnsi="Times New Roman"/>
        </w:rPr>
        <w:t xml:space="preserve">which have informed </w:t>
      </w:r>
      <w:r w:rsidR="00D02B8D">
        <w:rPr>
          <w:rFonts w:ascii="Times New Roman" w:hAnsi="Times New Roman"/>
        </w:rPr>
        <w:t xml:space="preserve">and continue to resonate in </w:t>
      </w:r>
      <w:r w:rsidR="0015041E">
        <w:rPr>
          <w:rFonts w:ascii="Times New Roman" w:hAnsi="Times New Roman"/>
        </w:rPr>
        <w:t xml:space="preserve">the conduct </w:t>
      </w:r>
      <w:r w:rsidR="00407F4E">
        <w:rPr>
          <w:rFonts w:ascii="Times New Roman" w:hAnsi="Times New Roman"/>
        </w:rPr>
        <w:t xml:space="preserve">of policy and public affairs </w:t>
      </w:r>
      <w:r w:rsidR="009D413B">
        <w:rPr>
          <w:rFonts w:ascii="Times New Roman" w:hAnsi="Times New Roman"/>
        </w:rPr>
        <w:t xml:space="preserve">in Canada and </w:t>
      </w:r>
      <w:r w:rsidR="00407F4E">
        <w:rPr>
          <w:rFonts w:ascii="Times New Roman" w:hAnsi="Times New Roman"/>
        </w:rPr>
        <w:t>throughout the world</w:t>
      </w:r>
      <w:r w:rsidR="00D02B8D">
        <w:rPr>
          <w:rFonts w:ascii="Times New Roman" w:hAnsi="Times New Roman"/>
        </w:rPr>
        <w:t>.</w:t>
      </w:r>
    </w:p>
    <w:p w14:paraId="22141B39" w14:textId="77777777" w:rsidR="00DE53D0" w:rsidRDefault="00DE53D0" w:rsidP="009366BF">
      <w:pPr>
        <w:spacing w:line="280" w:lineRule="exact"/>
        <w:rPr>
          <w:rFonts w:ascii="Times New Roman" w:hAnsi="Times New Roman"/>
        </w:rPr>
      </w:pPr>
    </w:p>
    <w:p w14:paraId="188CFD4F" w14:textId="77777777" w:rsidR="00126DD4" w:rsidRDefault="00126DD4" w:rsidP="009366BF">
      <w:pPr>
        <w:spacing w:line="280" w:lineRule="exact"/>
        <w:rPr>
          <w:rFonts w:ascii="Times New Roman" w:hAnsi="Times New Roman"/>
        </w:rPr>
      </w:pPr>
      <w:r>
        <w:rPr>
          <w:rFonts w:ascii="Times New Roman" w:hAnsi="Times New Roman"/>
        </w:rPr>
        <w:t>Q</w:t>
      </w:r>
      <w:r w:rsidR="00D13AE7">
        <w:rPr>
          <w:rFonts w:ascii="Times New Roman" w:hAnsi="Times New Roman"/>
        </w:rPr>
        <w:t xml:space="preserve">uestions we will </w:t>
      </w:r>
      <w:r>
        <w:rPr>
          <w:rFonts w:ascii="Times New Roman" w:hAnsi="Times New Roman"/>
        </w:rPr>
        <w:t>examine in this course</w:t>
      </w:r>
      <w:r w:rsidR="00D13AE7">
        <w:rPr>
          <w:rFonts w:ascii="Times New Roman" w:hAnsi="Times New Roman"/>
        </w:rPr>
        <w:t xml:space="preserve"> include: </w:t>
      </w:r>
      <w:r w:rsidR="00B50FBB">
        <w:rPr>
          <w:rFonts w:ascii="Times New Roman" w:hAnsi="Times New Roman"/>
        </w:rPr>
        <w:t xml:space="preserve">What are the </w:t>
      </w:r>
      <w:r w:rsidR="007D2F2B">
        <w:rPr>
          <w:rFonts w:ascii="Times New Roman" w:hAnsi="Times New Roman"/>
        </w:rPr>
        <w:t>origins of our understandings</w:t>
      </w:r>
      <w:r w:rsidR="00B50FBB">
        <w:rPr>
          <w:rFonts w:ascii="Times New Roman" w:hAnsi="Times New Roman"/>
        </w:rPr>
        <w:t xml:space="preserve"> of public affairs and policy? </w:t>
      </w:r>
      <w:r w:rsidR="00D13AE7">
        <w:rPr>
          <w:rFonts w:ascii="Times New Roman" w:hAnsi="Times New Roman"/>
        </w:rPr>
        <w:t>What kinds of ethics</w:t>
      </w:r>
      <w:r w:rsidR="00A140E6">
        <w:rPr>
          <w:rFonts w:ascii="Times New Roman" w:hAnsi="Times New Roman"/>
        </w:rPr>
        <w:t>,</w:t>
      </w:r>
      <w:r w:rsidR="00D13AE7">
        <w:rPr>
          <w:rFonts w:ascii="Times New Roman" w:hAnsi="Times New Roman"/>
        </w:rPr>
        <w:t xml:space="preserve"> interests</w:t>
      </w:r>
      <w:r w:rsidR="00A140E6">
        <w:rPr>
          <w:rFonts w:ascii="Times New Roman" w:hAnsi="Times New Roman"/>
        </w:rPr>
        <w:t>, and institutions</w:t>
      </w:r>
      <w:r w:rsidR="00D13AE7">
        <w:rPr>
          <w:rFonts w:ascii="Times New Roman" w:hAnsi="Times New Roman"/>
        </w:rPr>
        <w:t xml:space="preserve"> are the basis of </w:t>
      </w:r>
      <w:r w:rsidR="00E9723A">
        <w:rPr>
          <w:rFonts w:ascii="Times New Roman" w:hAnsi="Times New Roman"/>
        </w:rPr>
        <w:t xml:space="preserve">public affairs? </w:t>
      </w:r>
      <w:r w:rsidR="00774971">
        <w:rPr>
          <w:rFonts w:ascii="Times New Roman" w:hAnsi="Times New Roman"/>
        </w:rPr>
        <w:t xml:space="preserve">What are the fundamental purposes of public policy? </w:t>
      </w:r>
      <w:r w:rsidR="00E9723A">
        <w:rPr>
          <w:rFonts w:ascii="Times New Roman" w:hAnsi="Times New Roman"/>
        </w:rPr>
        <w:t xml:space="preserve">Who should articulate the public will that determines policy? </w:t>
      </w:r>
      <w:r w:rsidR="00947F62">
        <w:rPr>
          <w:rFonts w:ascii="Times New Roman" w:hAnsi="Times New Roman"/>
        </w:rPr>
        <w:t xml:space="preserve">Should liberty, equality and rights, or should utility and expertise be the primary considerations in the formulation of policy? What is the significance of political </w:t>
      </w:r>
      <w:r w:rsidR="00947F62">
        <w:rPr>
          <w:rFonts w:ascii="Times New Roman" w:hAnsi="Times New Roman"/>
        </w:rPr>
        <w:lastRenderedPageBreak/>
        <w:t xml:space="preserve">culture, civil society, and the public sphere for policymaking? </w:t>
      </w:r>
      <w:r w:rsidR="0083628D">
        <w:rPr>
          <w:rFonts w:ascii="Times New Roman" w:hAnsi="Times New Roman"/>
        </w:rPr>
        <w:t xml:space="preserve">What is the role of law and institutions, governmental rationalities and technologies, and public communication? </w:t>
      </w:r>
      <w:r w:rsidR="005233CE">
        <w:rPr>
          <w:rFonts w:ascii="Times New Roman" w:hAnsi="Times New Roman"/>
        </w:rPr>
        <w:t>What forms of power are mobilized in the making of public policy? Does public policy presuppose consensus? Is it helped or hindered by conflict?</w:t>
      </w:r>
    </w:p>
    <w:p w14:paraId="3C14478F" w14:textId="77777777" w:rsidR="00126DD4" w:rsidRDefault="00126DD4" w:rsidP="009366BF">
      <w:pPr>
        <w:spacing w:line="280" w:lineRule="exact"/>
        <w:rPr>
          <w:rFonts w:ascii="Times New Roman" w:hAnsi="Times New Roman"/>
        </w:rPr>
      </w:pPr>
    </w:p>
    <w:p w14:paraId="57B588CA" w14:textId="56AAEA05" w:rsidR="003D0A92" w:rsidRPr="003D0A92" w:rsidRDefault="00B50FBB" w:rsidP="009366BF">
      <w:pPr>
        <w:spacing w:line="280" w:lineRule="exact"/>
        <w:rPr>
          <w:rFonts w:ascii="Times New Roman" w:hAnsi="Times New Roman"/>
        </w:rPr>
      </w:pPr>
      <w:r>
        <w:rPr>
          <w:rFonts w:ascii="Times New Roman" w:hAnsi="Times New Roman"/>
        </w:rPr>
        <w:t xml:space="preserve">We will </w:t>
      </w:r>
      <w:r w:rsidR="00126DD4">
        <w:rPr>
          <w:rFonts w:ascii="Times New Roman" w:hAnsi="Times New Roman"/>
        </w:rPr>
        <w:t>investigate</w:t>
      </w:r>
      <w:r>
        <w:rPr>
          <w:rFonts w:ascii="Times New Roman" w:hAnsi="Times New Roman"/>
        </w:rPr>
        <w:t xml:space="preserve"> answers to these questions in the liberal and republican traditions of Western political thought</w:t>
      </w:r>
      <w:r w:rsidR="00314517">
        <w:rPr>
          <w:rFonts w:ascii="Times New Roman" w:hAnsi="Times New Roman"/>
        </w:rPr>
        <w:t xml:space="preserve">, especially with reference to democratic contexts. The approaches to </w:t>
      </w:r>
      <w:r w:rsidR="00E06309">
        <w:rPr>
          <w:rFonts w:ascii="Times New Roman" w:hAnsi="Times New Roman"/>
        </w:rPr>
        <w:t xml:space="preserve">– or “foundations” of – </w:t>
      </w:r>
      <w:r w:rsidR="00314517">
        <w:rPr>
          <w:rFonts w:ascii="Times New Roman" w:hAnsi="Times New Roman"/>
        </w:rPr>
        <w:t xml:space="preserve">public affairs </w:t>
      </w:r>
      <w:r w:rsidR="004A1FBF">
        <w:rPr>
          <w:rFonts w:ascii="Times New Roman" w:hAnsi="Times New Roman"/>
        </w:rPr>
        <w:t>and policy we will study</w:t>
      </w:r>
      <w:r>
        <w:rPr>
          <w:rFonts w:ascii="Times New Roman" w:hAnsi="Times New Roman"/>
        </w:rPr>
        <w:t xml:space="preserve"> includ</w:t>
      </w:r>
      <w:r w:rsidR="004A1FBF">
        <w:rPr>
          <w:rFonts w:ascii="Times New Roman" w:hAnsi="Times New Roman"/>
        </w:rPr>
        <w:t>e</w:t>
      </w:r>
      <w:r>
        <w:rPr>
          <w:rFonts w:ascii="Times New Roman" w:hAnsi="Times New Roman"/>
        </w:rPr>
        <w:t xml:space="preserve"> contractual</w:t>
      </w:r>
      <w:r w:rsidR="004A1FBF">
        <w:rPr>
          <w:rFonts w:ascii="Times New Roman" w:hAnsi="Times New Roman"/>
        </w:rPr>
        <w:t>ism</w:t>
      </w:r>
      <w:r>
        <w:rPr>
          <w:rFonts w:ascii="Times New Roman" w:hAnsi="Times New Roman"/>
        </w:rPr>
        <w:t>, utilitarian</w:t>
      </w:r>
      <w:r w:rsidR="004A1FBF">
        <w:rPr>
          <w:rFonts w:ascii="Times New Roman" w:hAnsi="Times New Roman"/>
        </w:rPr>
        <w:t>ism, public sphere theories, governmentality, and others.</w:t>
      </w:r>
      <w:r w:rsidR="004957DC">
        <w:rPr>
          <w:rFonts w:ascii="Times New Roman" w:hAnsi="Times New Roman"/>
        </w:rPr>
        <w:t xml:space="preserve"> </w:t>
      </w:r>
      <w:r w:rsidR="00FD227E">
        <w:rPr>
          <w:rFonts w:ascii="Times New Roman" w:hAnsi="Times New Roman"/>
        </w:rPr>
        <w:t xml:space="preserve">In addition to understanding the specifics and differences of these approaches, the broader objective </w:t>
      </w:r>
      <w:r w:rsidR="004957DC">
        <w:rPr>
          <w:rFonts w:ascii="Times New Roman" w:hAnsi="Times New Roman"/>
        </w:rPr>
        <w:t xml:space="preserve">of the course is a critical consideration of </w:t>
      </w:r>
      <w:r w:rsidR="00B7742D">
        <w:rPr>
          <w:rFonts w:ascii="Times New Roman" w:hAnsi="Times New Roman"/>
        </w:rPr>
        <w:t xml:space="preserve">the contributions and liabilities of </w:t>
      </w:r>
      <w:r w:rsidR="00C2685C">
        <w:rPr>
          <w:rFonts w:ascii="Times New Roman" w:hAnsi="Times New Roman"/>
        </w:rPr>
        <w:t xml:space="preserve">concepts and theories </w:t>
      </w:r>
      <w:r w:rsidR="00FD227E">
        <w:rPr>
          <w:rFonts w:ascii="Times New Roman" w:hAnsi="Times New Roman"/>
        </w:rPr>
        <w:t xml:space="preserve">in Western political thought </w:t>
      </w:r>
      <w:r w:rsidR="00C2685C">
        <w:rPr>
          <w:rFonts w:ascii="Times New Roman" w:hAnsi="Times New Roman"/>
        </w:rPr>
        <w:t xml:space="preserve">which have been influential </w:t>
      </w:r>
      <w:r w:rsidR="00B31A2E">
        <w:rPr>
          <w:rFonts w:ascii="Times New Roman" w:hAnsi="Times New Roman"/>
        </w:rPr>
        <w:t>for public affairs and policy</w:t>
      </w:r>
      <w:r w:rsidR="00FD227E">
        <w:rPr>
          <w:rFonts w:ascii="Times New Roman" w:hAnsi="Times New Roman"/>
        </w:rPr>
        <w:t>.</w:t>
      </w:r>
    </w:p>
    <w:p w14:paraId="0D97827A" w14:textId="3FE3DCAD" w:rsidR="004718E3" w:rsidRDefault="004718E3" w:rsidP="009366BF">
      <w:pPr>
        <w:spacing w:line="280" w:lineRule="exact"/>
      </w:pPr>
    </w:p>
    <w:p w14:paraId="30CD0F16" w14:textId="77777777" w:rsidR="004718E3" w:rsidRDefault="004718E3" w:rsidP="009366BF">
      <w:pPr>
        <w:spacing w:line="280" w:lineRule="exact"/>
        <w:rPr>
          <w:rFonts w:ascii="Times New Roman" w:hAnsi="Times New Roman"/>
        </w:rPr>
      </w:pPr>
      <w:r>
        <w:rPr>
          <w:rFonts w:ascii="Times New Roman" w:hAnsi="Times New Roman"/>
        </w:rPr>
        <w:t>By the end of this course, students should be able to</w:t>
      </w:r>
    </w:p>
    <w:p w14:paraId="45C87E88" w14:textId="3EA7DCCD" w:rsidR="004718E3" w:rsidRDefault="004718E3" w:rsidP="009366BF">
      <w:pPr>
        <w:numPr>
          <w:ilvl w:val="0"/>
          <w:numId w:val="1"/>
        </w:numPr>
        <w:spacing w:line="280" w:lineRule="exact"/>
        <w:rPr>
          <w:rFonts w:ascii="Times New Roman" w:hAnsi="Times New Roman"/>
        </w:rPr>
      </w:pPr>
      <w:r>
        <w:rPr>
          <w:rFonts w:ascii="Times New Roman" w:hAnsi="Times New Roman"/>
        </w:rPr>
        <w:t xml:space="preserve">identify and describe central </w:t>
      </w:r>
      <w:r w:rsidR="00356090">
        <w:rPr>
          <w:rFonts w:ascii="Times New Roman" w:hAnsi="Times New Roman"/>
        </w:rPr>
        <w:t xml:space="preserve">philosophical and theoretical approaches underpinning </w:t>
      </w:r>
      <w:r w:rsidR="00BC2707">
        <w:rPr>
          <w:rFonts w:ascii="Times New Roman" w:hAnsi="Times New Roman"/>
        </w:rPr>
        <w:t>public affairs and policy</w:t>
      </w:r>
    </w:p>
    <w:p w14:paraId="37AB0272" w14:textId="2F1F8A0D" w:rsidR="004718E3" w:rsidRDefault="00415381" w:rsidP="009366BF">
      <w:pPr>
        <w:numPr>
          <w:ilvl w:val="0"/>
          <w:numId w:val="1"/>
        </w:numPr>
        <w:spacing w:line="280" w:lineRule="exact"/>
        <w:rPr>
          <w:rFonts w:ascii="Times New Roman" w:hAnsi="Times New Roman"/>
        </w:rPr>
      </w:pPr>
      <w:r>
        <w:rPr>
          <w:rFonts w:ascii="Times New Roman" w:hAnsi="Times New Roman"/>
        </w:rPr>
        <w:t>make connections between these approaches and the practice of public policy</w:t>
      </w:r>
    </w:p>
    <w:p w14:paraId="36899D7E" w14:textId="1821A58A" w:rsidR="004718E3" w:rsidRDefault="004718E3" w:rsidP="009366BF">
      <w:pPr>
        <w:numPr>
          <w:ilvl w:val="0"/>
          <w:numId w:val="1"/>
        </w:numPr>
        <w:spacing w:line="280" w:lineRule="exact"/>
        <w:rPr>
          <w:rFonts w:ascii="Times New Roman" w:hAnsi="Times New Roman"/>
        </w:rPr>
      </w:pPr>
      <w:r>
        <w:rPr>
          <w:rFonts w:ascii="Times New Roman" w:hAnsi="Times New Roman"/>
        </w:rPr>
        <w:t xml:space="preserve">critically </w:t>
      </w:r>
      <w:r w:rsidR="00415381">
        <w:rPr>
          <w:rFonts w:ascii="Times New Roman" w:hAnsi="Times New Roman"/>
        </w:rPr>
        <w:t xml:space="preserve">and comparatively </w:t>
      </w:r>
      <w:r>
        <w:rPr>
          <w:rFonts w:ascii="Times New Roman" w:hAnsi="Times New Roman"/>
        </w:rPr>
        <w:t xml:space="preserve">assess the contributions and limitations of different </w:t>
      </w:r>
      <w:r w:rsidR="00415381">
        <w:rPr>
          <w:rFonts w:ascii="Times New Roman" w:hAnsi="Times New Roman"/>
        </w:rPr>
        <w:t>philosophical and theoretical approaches</w:t>
      </w:r>
      <w:r>
        <w:rPr>
          <w:rFonts w:ascii="Times New Roman" w:hAnsi="Times New Roman"/>
        </w:rPr>
        <w:t>.</w:t>
      </w:r>
    </w:p>
    <w:p w14:paraId="586BA897" w14:textId="6F7312C4" w:rsidR="004718E3" w:rsidRDefault="004718E3" w:rsidP="009366BF">
      <w:pPr>
        <w:spacing w:line="280" w:lineRule="exact"/>
        <w:rPr>
          <w:rFonts w:ascii="Times New Roman" w:hAnsi="Times New Roman"/>
        </w:rPr>
      </w:pPr>
      <w:r>
        <w:rPr>
          <w:rFonts w:ascii="Times New Roman" w:hAnsi="Times New Roman"/>
        </w:rPr>
        <w:t xml:space="preserve">Generally, </w:t>
      </w:r>
      <w:r w:rsidRPr="00AE1A9D">
        <w:rPr>
          <w:rFonts w:ascii="Times New Roman" w:hAnsi="Times New Roman"/>
        </w:rPr>
        <w:t>assignments</w:t>
      </w:r>
      <w:r>
        <w:rPr>
          <w:rFonts w:ascii="Times New Roman" w:hAnsi="Times New Roman"/>
        </w:rPr>
        <w:t xml:space="preserve"> and </w:t>
      </w:r>
      <w:r w:rsidRPr="00AE1A9D">
        <w:rPr>
          <w:rFonts w:ascii="Times New Roman" w:hAnsi="Times New Roman"/>
        </w:rPr>
        <w:t xml:space="preserve">class </w:t>
      </w:r>
      <w:r>
        <w:rPr>
          <w:rFonts w:ascii="Times New Roman" w:hAnsi="Times New Roman"/>
        </w:rPr>
        <w:t>activities are intended to</w:t>
      </w:r>
      <w:r w:rsidRPr="00AE1A9D">
        <w:rPr>
          <w:rFonts w:ascii="Times New Roman" w:hAnsi="Times New Roman"/>
        </w:rPr>
        <w:t xml:space="preserve"> hone students’ analytical</w:t>
      </w:r>
      <w:r>
        <w:rPr>
          <w:rFonts w:ascii="Times New Roman" w:hAnsi="Times New Roman"/>
        </w:rPr>
        <w:t xml:space="preserve">, </w:t>
      </w:r>
      <w:r w:rsidRPr="00AE1A9D">
        <w:rPr>
          <w:rFonts w:ascii="Times New Roman" w:hAnsi="Times New Roman"/>
        </w:rPr>
        <w:t>critical</w:t>
      </w:r>
      <w:r>
        <w:rPr>
          <w:rFonts w:ascii="Times New Roman" w:hAnsi="Times New Roman"/>
        </w:rPr>
        <w:t>,</w:t>
      </w:r>
      <w:r w:rsidRPr="00AE1A9D">
        <w:rPr>
          <w:rFonts w:ascii="Times New Roman" w:hAnsi="Times New Roman"/>
        </w:rPr>
        <w:t xml:space="preserve"> </w:t>
      </w:r>
      <w:r>
        <w:rPr>
          <w:rFonts w:ascii="Times New Roman" w:hAnsi="Times New Roman"/>
        </w:rPr>
        <w:t xml:space="preserve">and communication </w:t>
      </w:r>
      <w:r w:rsidRPr="00AE1A9D">
        <w:rPr>
          <w:rFonts w:ascii="Times New Roman" w:hAnsi="Times New Roman"/>
        </w:rPr>
        <w:t>skills</w:t>
      </w:r>
      <w:r>
        <w:rPr>
          <w:rFonts w:ascii="Times New Roman" w:hAnsi="Times New Roman"/>
        </w:rPr>
        <w:t xml:space="preserve"> in speech and writing</w:t>
      </w:r>
      <w:r w:rsidRPr="00AE1A9D">
        <w:rPr>
          <w:rFonts w:ascii="Times New Roman" w:hAnsi="Times New Roman"/>
        </w:rPr>
        <w:t>.</w:t>
      </w:r>
    </w:p>
    <w:p w14:paraId="2CA3CA63" w14:textId="7831666B" w:rsidR="00093B1B" w:rsidRDefault="00093B1B" w:rsidP="009366BF">
      <w:pPr>
        <w:spacing w:line="280" w:lineRule="exact"/>
        <w:rPr>
          <w:rFonts w:ascii="Times New Roman" w:hAnsi="Times New Roman"/>
        </w:rPr>
      </w:pPr>
    </w:p>
    <w:p w14:paraId="1A331DAB" w14:textId="191AC4A1" w:rsidR="009F5110" w:rsidRDefault="00415381" w:rsidP="009366BF">
      <w:pPr>
        <w:spacing w:line="280" w:lineRule="exact"/>
        <w:rPr>
          <w:rFonts w:ascii="Times New Roman" w:hAnsi="Times New Roman"/>
        </w:rPr>
      </w:pPr>
      <w:r>
        <w:rPr>
          <w:rFonts w:ascii="Times New Roman" w:hAnsi="Times New Roman"/>
        </w:rPr>
        <w:t xml:space="preserve">The course includes lectures, </w:t>
      </w:r>
      <w:r w:rsidR="00EE3A02">
        <w:rPr>
          <w:rFonts w:ascii="Times New Roman" w:hAnsi="Times New Roman"/>
        </w:rPr>
        <w:t xml:space="preserve">some </w:t>
      </w:r>
      <w:r>
        <w:rPr>
          <w:rFonts w:ascii="Times New Roman" w:hAnsi="Times New Roman"/>
        </w:rPr>
        <w:t>class discussion</w:t>
      </w:r>
      <w:r w:rsidR="00EE3A02">
        <w:rPr>
          <w:rFonts w:ascii="Times New Roman" w:hAnsi="Times New Roman"/>
        </w:rPr>
        <w:t xml:space="preserve">, and tutorials. Lectures will </w:t>
      </w:r>
      <w:r w:rsidR="00625937">
        <w:rPr>
          <w:rFonts w:ascii="Times New Roman" w:hAnsi="Times New Roman"/>
        </w:rPr>
        <w:t xml:space="preserve">focus on the exposition of key ideas in the readings and </w:t>
      </w:r>
      <w:r w:rsidR="00FE26F5">
        <w:rPr>
          <w:rFonts w:ascii="Times New Roman" w:hAnsi="Times New Roman"/>
        </w:rPr>
        <w:t xml:space="preserve">provide some historical and intellectual context for the different authors and approaches. Tutorials will give students the opportunity for further discussion of these </w:t>
      </w:r>
      <w:r w:rsidR="00625937">
        <w:rPr>
          <w:rFonts w:ascii="Times New Roman" w:hAnsi="Times New Roman"/>
        </w:rPr>
        <w:t>approaches. In tutorial discussions</w:t>
      </w:r>
      <w:r w:rsidR="00CB7C86">
        <w:rPr>
          <w:rFonts w:ascii="Times New Roman" w:hAnsi="Times New Roman"/>
        </w:rPr>
        <w:t>,</w:t>
      </w:r>
      <w:r w:rsidR="00625937">
        <w:rPr>
          <w:rFonts w:ascii="Times New Roman" w:hAnsi="Times New Roman"/>
        </w:rPr>
        <w:t xml:space="preserve"> students are also encouraged </w:t>
      </w:r>
      <w:r w:rsidR="00FE26F5">
        <w:rPr>
          <w:rFonts w:ascii="Times New Roman" w:hAnsi="Times New Roman"/>
        </w:rPr>
        <w:t>to connect</w:t>
      </w:r>
      <w:r w:rsidR="00625937">
        <w:rPr>
          <w:rFonts w:ascii="Times New Roman" w:hAnsi="Times New Roman"/>
        </w:rPr>
        <w:t xml:space="preserve"> </w:t>
      </w:r>
      <w:r w:rsidR="00CB7C86">
        <w:rPr>
          <w:rFonts w:ascii="Times New Roman" w:hAnsi="Times New Roman"/>
        </w:rPr>
        <w:t xml:space="preserve">the </w:t>
      </w:r>
      <w:r w:rsidR="00625937">
        <w:rPr>
          <w:rFonts w:ascii="Times New Roman" w:hAnsi="Times New Roman"/>
        </w:rPr>
        <w:t xml:space="preserve">theoretical ideas </w:t>
      </w:r>
      <w:r w:rsidR="00CB7C86">
        <w:rPr>
          <w:rFonts w:ascii="Times New Roman" w:hAnsi="Times New Roman"/>
        </w:rPr>
        <w:t>discussed in the readings and the lecture to practical issues of public affairs and policy management.</w:t>
      </w:r>
      <w:r w:rsidR="00FE26F5">
        <w:rPr>
          <w:rFonts w:ascii="Times New Roman" w:hAnsi="Times New Roman"/>
        </w:rPr>
        <w:t xml:space="preserve"> </w:t>
      </w:r>
    </w:p>
    <w:p w14:paraId="512AA238" w14:textId="6B9E2345" w:rsidR="00415381" w:rsidRDefault="00415381" w:rsidP="009366BF">
      <w:pPr>
        <w:spacing w:line="280" w:lineRule="exact"/>
        <w:rPr>
          <w:rFonts w:ascii="Times New Roman" w:hAnsi="Times New Roman"/>
        </w:rPr>
      </w:pPr>
    </w:p>
    <w:p w14:paraId="2CBC019B" w14:textId="77777777" w:rsidR="00415381" w:rsidRDefault="00415381" w:rsidP="009366BF">
      <w:pPr>
        <w:spacing w:line="280" w:lineRule="exact"/>
        <w:rPr>
          <w:rFonts w:ascii="Times New Roman" w:hAnsi="Times New Roman"/>
        </w:rPr>
      </w:pPr>
    </w:p>
    <w:p w14:paraId="3C9438AB" w14:textId="5E52C557" w:rsidR="00093B1B" w:rsidRPr="00093B1B" w:rsidRDefault="00093B1B" w:rsidP="009366BF">
      <w:pPr>
        <w:spacing w:line="280" w:lineRule="exact"/>
        <w:rPr>
          <w:rFonts w:ascii="Times New Roman" w:hAnsi="Times New Roman"/>
          <w:b/>
          <w:bCs/>
          <w:u w:val="single"/>
        </w:rPr>
      </w:pPr>
      <w:r w:rsidRPr="00093B1B">
        <w:rPr>
          <w:rFonts w:ascii="Times New Roman" w:hAnsi="Times New Roman"/>
          <w:b/>
          <w:bCs/>
          <w:u w:val="single"/>
        </w:rPr>
        <w:t>Texts</w:t>
      </w:r>
    </w:p>
    <w:p w14:paraId="286995A4" w14:textId="25438637" w:rsidR="00093B1B" w:rsidRDefault="00093B1B" w:rsidP="009366BF">
      <w:pPr>
        <w:spacing w:line="280" w:lineRule="exact"/>
        <w:rPr>
          <w:rFonts w:ascii="Times New Roman" w:hAnsi="Times New Roman"/>
        </w:rPr>
      </w:pPr>
    </w:p>
    <w:p w14:paraId="2A80C17A" w14:textId="2EADB753" w:rsidR="009F5110" w:rsidRDefault="009F5110" w:rsidP="009366BF">
      <w:pPr>
        <w:spacing w:line="280" w:lineRule="exact"/>
        <w:rPr>
          <w:rFonts w:ascii="Times New Roman" w:hAnsi="Times New Roman"/>
        </w:rPr>
      </w:pPr>
      <w:r>
        <w:rPr>
          <w:rFonts w:ascii="Times New Roman" w:hAnsi="Times New Roman"/>
        </w:rPr>
        <w:t xml:space="preserve">The books </w:t>
      </w:r>
      <w:r w:rsidR="0003257B">
        <w:rPr>
          <w:rFonts w:ascii="Times New Roman" w:hAnsi="Times New Roman"/>
        </w:rPr>
        <w:t xml:space="preserve">of which we are reading </w:t>
      </w:r>
      <w:r w:rsidR="00FB3433">
        <w:rPr>
          <w:rFonts w:ascii="Times New Roman" w:hAnsi="Times New Roman"/>
        </w:rPr>
        <w:t>major portions have been ordered</w:t>
      </w:r>
      <w:r>
        <w:rPr>
          <w:rFonts w:ascii="Times New Roman" w:hAnsi="Times New Roman"/>
        </w:rPr>
        <w:t xml:space="preserve"> at the Carleton University Bookstore:</w:t>
      </w:r>
    </w:p>
    <w:p w14:paraId="7CB5EB18" w14:textId="77777777" w:rsidR="009F5110" w:rsidRDefault="009F5110" w:rsidP="009366BF">
      <w:pPr>
        <w:spacing w:line="280" w:lineRule="exact"/>
        <w:rPr>
          <w:rFonts w:ascii="Times New Roman" w:hAnsi="Times New Roman"/>
        </w:rPr>
      </w:pPr>
    </w:p>
    <w:p w14:paraId="3893FD5E" w14:textId="77777777" w:rsidR="009F5110" w:rsidRDefault="009F5110" w:rsidP="009366BF">
      <w:pPr>
        <w:spacing w:line="280" w:lineRule="exact"/>
        <w:rPr>
          <w:rFonts w:ascii="Times New Roman" w:hAnsi="Times New Roman"/>
        </w:rPr>
      </w:pPr>
      <w:r>
        <w:rPr>
          <w:rFonts w:ascii="Times New Roman" w:hAnsi="Times New Roman"/>
        </w:rPr>
        <w:t xml:space="preserve">John Locke, </w:t>
      </w:r>
      <w:r>
        <w:rPr>
          <w:rFonts w:ascii="Times New Roman" w:hAnsi="Times New Roman"/>
          <w:i/>
        </w:rPr>
        <w:t>Second Treatise of Government</w:t>
      </w:r>
      <w:r>
        <w:rPr>
          <w:rFonts w:ascii="Times New Roman" w:hAnsi="Times New Roman"/>
        </w:rPr>
        <w:t xml:space="preserve"> (Hackett)</w:t>
      </w:r>
    </w:p>
    <w:p w14:paraId="206BD3E5" w14:textId="6CAB17E1" w:rsidR="009F5110" w:rsidRDefault="009F5110" w:rsidP="009366BF">
      <w:pPr>
        <w:spacing w:line="280" w:lineRule="exact"/>
        <w:rPr>
          <w:rFonts w:ascii="Times New Roman" w:hAnsi="Times New Roman"/>
        </w:rPr>
      </w:pPr>
      <w:r>
        <w:rPr>
          <w:rFonts w:ascii="Times New Roman" w:hAnsi="Times New Roman"/>
        </w:rPr>
        <w:t xml:space="preserve">Jean-Jacques Rousseau, </w:t>
      </w:r>
      <w:r w:rsidR="008119B7">
        <w:rPr>
          <w:rFonts w:ascii="Times New Roman" w:hAnsi="Times New Roman"/>
          <w:i/>
        </w:rPr>
        <w:t>On the Social Contract</w:t>
      </w:r>
      <w:r>
        <w:rPr>
          <w:rFonts w:ascii="Times New Roman" w:hAnsi="Times New Roman"/>
        </w:rPr>
        <w:t xml:space="preserve"> (Hackett)</w:t>
      </w:r>
    </w:p>
    <w:p w14:paraId="0DABE5B8" w14:textId="209153A0" w:rsidR="00DC0844" w:rsidRDefault="00DC0844" w:rsidP="009366BF">
      <w:pPr>
        <w:spacing w:line="280" w:lineRule="exact"/>
        <w:rPr>
          <w:rFonts w:ascii="Times New Roman" w:hAnsi="Times New Roman"/>
        </w:rPr>
      </w:pPr>
      <w:r>
        <w:rPr>
          <w:rFonts w:ascii="Times New Roman" w:hAnsi="Times New Roman"/>
        </w:rPr>
        <w:t xml:space="preserve">John Stuart Mill, </w:t>
      </w:r>
      <w:r w:rsidRPr="006C63F5">
        <w:rPr>
          <w:rFonts w:ascii="Times New Roman" w:hAnsi="Times New Roman"/>
          <w:i/>
        </w:rPr>
        <w:t>On Liberty</w:t>
      </w:r>
      <w:r>
        <w:rPr>
          <w:rFonts w:ascii="Times New Roman" w:hAnsi="Times New Roman"/>
        </w:rPr>
        <w:t xml:space="preserve"> (Hackett)</w:t>
      </w:r>
    </w:p>
    <w:p w14:paraId="0241D834" w14:textId="330FE369" w:rsidR="00DC0844" w:rsidRDefault="00DC0844" w:rsidP="009366BF">
      <w:pPr>
        <w:spacing w:line="280" w:lineRule="exact"/>
        <w:rPr>
          <w:rFonts w:ascii="Times New Roman" w:hAnsi="Times New Roman"/>
        </w:rPr>
      </w:pPr>
    </w:p>
    <w:p w14:paraId="0394068C" w14:textId="7A8DF89A" w:rsidR="00DC0844" w:rsidRDefault="00F17644" w:rsidP="009366BF">
      <w:pPr>
        <w:spacing w:line="280" w:lineRule="exact"/>
        <w:rPr>
          <w:rFonts w:ascii="Times New Roman" w:hAnsi="Times New Roman"/>
        </w:rPr>
      </w:pPr>
      <w:r>
        <w:rPr>
          <w:rFonts w:ascii="Times New Roman" w:hAnsi="Times New Roman"/>
        </w:rPr>
        <w:t xml:space="preserve">These and all other class </w:t>
      </w:r>
      <w:r w:rsidR="00DC0844">
        <w:rPr>
          <w:rFonts w:ascii="Times New Roman" w:hAnsi="Times New Roman"/>
        </w:rPr>
        <w:t xml:space="preserve">readings </w:t>
      </w:r>
      <w:r>
        <w:rPr>
          <w:rFonts w:ascii="Times New Roman" w:hAnsi="Times New Roman"/>
        </w:rPr>
        <w:t>are</w:t>
      </w:r>
      <w:r w:rsidR="00DC0844">
        <w:rPr>
          <w:rFonts w:ascii="Times New Roman" w:hAnsi="Times New Roman"/>
        </w:rPr>
        <w:t xml:space="preserve"> </w:t>
      </w:r>
      <w:r>
        <w:rPr>
          <w:rFonts w:ascii="Times New Roman" w:hAnsi="Times New Roman"/>
        </w:rPr>
        <w:t xml:space="preserve">also </w:t>
      </w:r>
      <w:r w:rsidR="00DC0844">
        <w:rPr>
          <w:rFonts w:ascii="Times New Roman" w:hAnsi="Times New Roman"/>
        </w:rPr>
        <w:t xml:space="preserve">available through the </w:t>
      </w:r>
      <w:r>
        <w:rPr>
          <w:rFonts w:ascii="Times New Roman" w:hAnsi="Times New Roman"/>
        </w:rPr>
        <w:t xml:space="preserve">Carleton Library’s </w:t>
      </w:r>
      <w:r w:rsidR="00DC0844">
        <w:rPr>
          <w:rFonts w:ascii="Times New Roman" w:hAnsi="Times New Roman"/>
        </w:rPr>
        <w:t>ARES online reserve system</w:t>
      </w:r>
      <w:r>
        <w:rPr>
          <w:rFonts w:ascii="Times New Roman" w:hAnsi="Times New Roman"/>
        </w:rPr>
        <w:t xml:space="preserve"> (via Brightspace or the Library website).</w:t>
      </w:r>
    </w:p>
    <w:p w14:paraId="529733D2" w14:textId="07432957" w:rsidR="00DC0844" w:rsidRDefault="00DC0844" w:rsidP="009366BF">
      <w:pPr>
        <w:spacing w:line="280" w:lineRule="exact"/>
        <w:rPr>
          <w:rFonts w:ascii="Times New Roman" w:hAnsi="Times New Roman"/>
        </w:rPr>
      </w:pPr>
    </w:p>
    <w:p w14:paraId="3695951F" w14:textId="238687AD" w:rsidR="009366BF" w:rsidRDefault="009366BF" w:rsidP="009366BF">
      <w:pPr>
        <w:spacing w:line="280" w:lineRule="exact"/>
        <w:rPr>
          <w:rFonts w:ascii="Times New Roman" w:hAnsi="Times New Roman"/>
        </w:rPr>
      </w:pPr>
    </w:p>
    <w:p w14:paraId="7B0FC146" w14:textId="26769AEF" w:rsidR="009366BF" w:rsidRDefault="009366BF" w:rsidP="009366BF">
      <w:pPr>
        <w:spacing w:line="280" w:lineRule="exact"/>
        <w:rPr>
          <w:rFonts w:ascii="Times New Roman" w:hAnsi="Times New Roman"/>
        </w:rPr>
      </w:pPr>
    </w:p>
    <w:p w14:paraId="2F228A15" w14:textId="77777777" w:rsidR="009366BF" w:rsidRDefault="009366BF" w:rsidP="009366BF">
      <w:pPr>
        <w:spacing w:line="280" w:lineRule="exact"/>
        <w:rPr>
          <w:rFonts w:ascii="Times New Roman" w:hAnsi="Times New Roman"/>
        </w:rPr>
      </w:pPr>
    </w:p>
    <w:p w14:paraId="0C5F217A" w14:textId="77777777" w:rsidR="009F5110" w:rsidRPr="00AE1A9D" w:rsidRDefault="009F5110" w:rsidP="009366BF">
      <w:pPr>
        <w:spacing w:line="280" w:lineRule="exact"/>
        <w:rPr>
          <w:rFonts w:ascii="Times New Roman" w:hAnsi="Times New Roman"/>
        </w:rPr>
      </w:pPr>
    </w:p>
    <w:p w14:paraId="1ADDC6CC" w14:textId="77777777" w:rsidR="00953C09" w:rsidRPr="00953C09" w:rsidRDefault="00953C09" w:rsidP="009366BF">
      <w:pPr>
        <w:spacing w:line="280" w:lineRule="exact"/>
        <w:rPr>
          <w:rFonts w:ascii="Times New Roman" w:hAnsi="Times New Roman"/>
          <w:b/>
          <w:u w:val="single"/>
        </w:rPr>
      </w:pPr>
      <w:r w:rsidRPr="00953C09">
        <w:rPr>
          <w:rFonts w:ascii="Times New Roman" w:hAnsi="Times New Roman"/>
          <w:b/>
          <w:u w:val="single"/>
        </w:rPr>
        <w:lastRenderedPageBreak/>
        <w:t>Course Requirements and Evaluation</w:t>
      </w:r>
    </w:p>
    <w:p w14:paraId="49203C34" w14:textId="77777777" w:rsidR="00953C09" w:rsidRPr="00953C09" w:rsidRDefault="00953C09" w:rsidP="009366BF">
      <w:pPr>
        <w:spacing w:line="280" w:lineRule="exact"/>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1509"/>
        <w:gridCol w:w="3129"/>
      </w:tblGrid>
      <w:tr w:rsidR="00953C09" w:rsidRPr="00953C09" w14:paraId="076B8D6C" w14:textId="77777777" w:rsidTr="00652FDB">
        <w:tc>
          <w:tcPr>
            <w:tcW w:w="0" w:type="auto"/>
          </w:tcPr>
          <w:p w14:paraId="74B2644A" w14:textId="77777777" w:rsidR="00953C09" w:rsidRPr="00953C09" w:rsidRDefault="00953C09" w:rsidP="009366BF">
            <w:pPr>
              <w:spacing w:line="280" w:lineRule="exact"/>
              <w:rPr>
                <w:rFonts w:ascii="Times New Roman" w:hAnsi="Times New Roman"/>
                <w:u w:val="single"/>
              </w:rPr>
            </w:pPr>
            <w:r w:rsidRPr="00953C09">
              <w:rPr>
                <w:rFonts w:ascii="Times New Roman" w:hAnsi="Times New Roman"/>
                <w:u w:val="single"/>
              </w:rPr>
              <w:t>Requirement</w:t>
            </w:r>
          </w:p>
        </w:tc>
        <w:tc>
          <w:tcPr>
            <w:tcW w:w="0" w:type="auto"/>
          </w:tcPr>
          <w:p w14:paraId="7ABE5D12" w14:textId="77777777" w:rsidR="00953C09" w:rsidRPr="00953C09" w:rsidRDefault="00953C09" w:rsidP="009366BF">
            <w:pPr>
              <w:spacing w:line="280" w:lineRule="exact"/>
              <w:rPr>
                <w:rFonts w:ascii="Times New Roman" w:hAnsi="Times New Roman"/>
                <w:u w:val="single"/>
              </w:rPr>
            </w:pPr>
            <w:r w:rsidRPr="00953C09">
              <w:rPr>
                <w:rFonts w:ascii="Times New Roman" w:hAnsi="Times New Roman"/>
                <w:u w:val="single"/>
              </w:rPr>
              <w:t>Percentage</w:t>
            </w:r>
          </w:p>
          <w:p w14:paraId="740574D8" w14:textId="77777777" w:rsidR="00953C09" w:rsidRPr="00953C09" w:rsidRDefault="00953C09" w:rsidP="009366BF">
            <w:pPr>
              <w:spacing w:line="280" w:lineRule="exact"/>
              <w:rPr>
                <w:rFonts w:ascii="Times New Roman" w:hAnsi="Times New Roman"/>
                <w:u w:val="single"/>
              </w:rPr>
            </w:pPr>
            <w:r w:rsidRPr="00953C09">
              <w:rPr>
                <w:rFonts w:ascii="Times New Roman" w:hAnsi="Times New Roman"/>
                <w:u w:val="single"/>
              </w:rPr>
              <w:t>of final grade</w:t>
            </w:r>
          </w:p>
          <w:p w14:paraId="106085AC" w14:textId="77777777" w:rsidR="00953C09" w:rsidRPr="00953C09" w:rsidRDefault="00953C09" w:rsidP="009366BF">
            <w:pPr>
              <w:spacing w:line="280" w:lineRule="exact"/>
              <w:rPr>
                <w:rFonts w:ascii="Times New Roman" w:hAnsi="Times New Roman"/>
                <w:u w:val="single"/>
              </w:rPr>
            </w:pPr>
          </w:p>
        </w:tc>
        <w:tc>
          <w:tcPr>
            <w:tcW w:w="0" w:type="auto"/>
          </w:tcPr>
          <w:p w14:paraId="61F4CD0E" w14:textId="77777777" w:rsidR="00953C09" w:rsidRPr="00953C09" w:rsidRDefault="00953C09" w:rsidP="009366BF">
            <w:pPr>
              <w:spacing w:line="280" w:lineRule="exact"/>
              <w:rPr>
                <w:rFonts w:ascii="Times New Roman" w:hAnsi="Times New Roman"/>
                <w:u w:val="single"/>
              </w:rPr>
            </w:pPr>
            <w:r w:rsidRPr="00953C09">
              <w:rPr>
                <w:rFonts w:ascii="Times New Roman" w:hAnsi="Times New Roman"/>
                <w:u w:val="single"/>
              </w:rPr>
              <w:t>Due date</w:t>
            </w:r>
          </w:p>
        </w:tc>
      </w:tr>
      <w:tr w:rsidR="00953C09" w:rsidRPr="00953C09" w14:paraId="11B5BE99" w14:textId="77777777" w:rsidTr="00652FDB">
        <w:tc>
          <w:tcPr>
            <w:tcW w:w="0" w:type="auto"/>
          </w:tcPr>
          <w:p w14:paraId="441D1AF6" w14:textId="77777777" w:rsidR="00953C09" w:rsidRPr="00953C09" w:rsidRDefault="00953C09" w:rsidP="009366BF">
            <w:pPr>
              <w:spacing w:line="280" w:lineRule="exact"/>
              <w:rPr>
                <w:rFonts w:ascii="Times New Roman" w:hAnsi="Times New Roman"/>
              </w:rPr>
            </w:pPr>
            <w:r w:rsidRPr="00953C09">
              <w:rPr>
                <w:rFonts w:ascii="Times New Roman" w:hAnsi="Times New Roman"/>
              </w:rPr>
              <w:t>Attendance and</w:t>
            </w:r>
          </w:p>
          <w:p w14:paraId="2BA02815" w14:textId="77777777" w:rsidR="00953C09" w:rsidRPr="00953C09" w:rsidRDefault="00953C09" w:rsidP="009366BF">
            <w:pPr>
              <w:spacing w:line="280" w:lineRule="exact"/>
              <w:rPr>
                <w:rFonts w:ascii="Times New Roman" w:hAnsi="Times New Roman"/>
              </w:rPr>
            </w:pPr>
            <w:r w:rsidRPr="00953C09">
              <w:rPr>
                <w:rFonts w:ascii="Times New Roman" w:hAnsi="Times New Roman"/>
              </w:rPr>
              <w:t>Tutorial Participation</w:t>
            </w:r>
          </w:p>
        </w:tc>
        <w:tc>
          <w:tcPr>
            <w:tcW w:w="0" w:type="auto"/>
          </w:tcPr>
          <w:p w14:paraId="3A2E89DE" w14:textId="77777777" w:rsidR="00953C09" w:rsidRPr="00953C09" w:rsidRDefault="00953C09" w:rsidP="009366BF">
            <w:pPr>
              <w:spacing w:line="280" w:lineRule="exact"/>
              <w:rPr>
                <w:rFonts w:ascii="Times New Roman" w:hAnsi="Times New Roman"/>
              </w:rPr>
            </w:pPr>
            <w:r w:rsidRPr="00953C09">
              <w:rPr>
                <w:rFonts w:ascii="Times New Roman" w:hAnsi="Times New Roman"/>
              </w:rPr>
              <w:t xml:space="preserve">    15%</w:t>
            </w:r>
          </w:p>
        </w:tc>
        <w:tc>
          <w:tcPr>
            <w:tcW w:w="0" w:type="auto"/>
          </w:tcPr>
          <w:p w14:paraId="266BD421" w14:textId="77777777" w:rsidR="00953C09" w:rsidRPr="00953C09" w:rsidRDefault="00953C09" w:rsidP="009366BF">
            <w:pPr>
              <w:spacing w:line="280" w:lineRule="exact"/>
              <w:rPr>
                <w:rFonts w:ascii="Times New Roman" w:hAnsi="Times New Roman"/>
              </w:rPr>
            </w:pPr>
            <w:r w:rsidRPr="00953C09">
              <w:rPr>
                <w:rFonts w:ascii="Times New Roman" w:hAnsi="Times New Roman"/>
              </w:rPr>
              <w:t>Weekly</w:t>
            </w:r>
          </w:p>
        </w:tc>
      </w:tr>
      <w:tr w:rsidR="00953C09" w:rsidRPr="00953C09" w14:paraId="5184EFDD" w14:textId="77777777" w:rsidTr="00652FDB">
        <w:tc>
          <w:tcPr>
            <w:tcW w:w="0" w:type="auto"/>
          </w:tcPr>
          <w:p w14:paraId="045DA770" w14:textId="77777777" w:rsidR="00953C09" w:rsidRPr="00953C09" w:rsidRDefault="00953C09" w:rsidP="009366BF">
            <w:pPr>
              <w:spacing w:line="280" w:lineRule="exact"/>
              <w:rPr>
                <w:rFonts w:ascii="Times New Roman" w:hAnsi="Times New Roman"/>
              </w:rPr>
            </w:pPr>
            <w:r w:rsidRPr="00953C09">
              <w:rPr>
                <w:rFonts w:ascii="Times New Roman" w:hAnsi="Times New Roman"/>
              </w:rPr>
              <w:t>Quiz</w:t>
            </w:r>
          </w:p>
          <w:p w14:paraId="17ED1B7A" w14:textId="77777777" w:rsidR="00953C09" w:rsidRPr="00953C09" w:rsidRDefault="00953C09" w:rsidP="009366BF">
            <w:pPr>
              <w:spacing w:line="280" w:lineRule="exact"/>
              <w:rPr>
                <w:rFonts w:ascii="Times New Roman" w:hAnsi="Times New Roman"/>
              </w:rPr>
            </w:pPr>
          </w:p>
        </w:tc>
        <w:tc>
          <w:tcPr>
            <w:tcW w:w="0" w:type="auto"/>
          </w:tcPr>
          <w:p w14:paraId="7E43DC1A" w14:textId="77777777" w:rsidR="00953C09" w:rsidRPr="00953C09" w:rsidRDefault="00953C09" w:rsidP="009366BF">
            <w:pPr>
              <w:spacing w:line="280" w:lineRule="exact"/>
              <w:rPr>
                <w:rFonts w:ascii="Times New Roman" w:hAnsi="Times New Roman"/>
              </w:rPr>
            </w:pPr>
            <w:r w:rsidRPr="00953C09">
              <w:rPr>
                <w:rFonts w:ascii="Times New Roman" w:hAnsi="Times New Roman"/>
              </w:rPr>
              <w:t xml:space="preserve">      5%</w:t>
            </w:r>
          </w:p>
        </w:tc>
        <w:tc>
          <w:tcPr>
            <w:tcW w:w="0" w:type="auto"/>
          </w:tcPr>
          <w:p w14:paraId="0C5FC7E9" w14:textId="1D86754E" w:rsidR="00953C09" w:rsidRPr="00953C09" w:rsidRDefault="00AA14BC" w:rsidP="009366BF">
            <w:pPr>
              <w:spacing w:line="280" w:lineRule="exact"/>
              <w:rPr>
                <w:rFonts w:ascii="Times New Roman" w:hAnsi="Times New Roman"/>
              </w:rPr>
            </w:pPr>
            <w:r>
              <w:rPr>
                <w:rFonts w:ascii="Times New Roman" w:hAnsi="Times New Roman"/>
              </w:rPr>
              <w:t xml:space="preserve">October </w:t>
            </w:r>
            <w:r w:rsidR="00875A77">
              <w:rPr>
                <w:rFonts w:ascii="Times New Roman" w:hAnsi="Times New Roman"/>
              </w:rPr>
              <w:t>6</w:t>
            </w:r>
          </w:p>
        </w:tc>
      </w:tr>
      <w:tr w:rsidR="00953C09" w:rsidRPr="00953C09" w14:paraId="24E67A2D" w14:textId="77777777" w:rsidTr="00652FDB">
        <w:tc>
          <w:tcPr>
            <w:tcW w:w="0" w:type="auto"/>
          </w:tcPr>
          <w:p w14:paraId="73F2D04B" w14:textId="7783FCCE" w:rsidR="00953C09" w:rsidRPr="00953C09" w:rsidRDefault="00953C09" w:rsidP="009366BF">
            <w:pPr>
              <w:spacing w:line="280" w:lineRule="exact"/>
              <w:rPr>
                <w:rFonts w:ascii="Times New Roman" w:hAnsi="Times New Roman"/>
              </w:rPr>
            </w:pPr>
            <w:r w:rsidRPr="00953C09">
              <w:rPr>
                <w:rFonts w:ascii="Times New Roman" w:hAnsi="Times New Roman"/>
              </w:rPr>
              <w:t>First Take-home Essay</w:t>
            </w:r>
          </w:p>
          <w:p w14:paraId="452DB360" w14:textId="77777777" w:rsidR="00953C09" w:rsidRPr="00953C09" w:rsidRDefault="00953C09" w:rsidP="009366BF">
            <w:pPr>
              <w:spacing w:line="280" w:lineRule="exact"/>
              <w:rPr>
                <w:rFonts w:ascii="Times New Roman" w:hAnsi="Times New Roman"/>
              </w:rPr>
            </w:pPr>
          </w:p>
        </w:tc>
        <w:tc>
          <w:tcPr>
            <w:tcW w:w="0" w:type="auto"/>
          </w:tcPr>
          <w:p w14:paraId="05473389" w14:textId="77777777" w:rsidR="00953C09" w:rsidRPr="00953C09" w:rsidRDefault="00953C09" w:rsidP="009366BF">
            <w:pPr>
              <w:spacing w:line="280" w:lineRule="exact"/>
              <w:rPr>
                <w:rFonts w:ascii="Times New Roman" w:hAnsi="Times New Roman"/>
              </w:rPr>
            </w:pPr>
            <w:r w:rsidRPr="00953C09">
              <w:rPr>
                <w:rFonts w:ascii="Times New Roman" w:hAnsi="Times New Roman"/>
              </w:rPr>
              <w:t xml:space="preserve">    25%</w:t>
            </w:r>
          </w:p>
        </w:tc>
        <w:tc>
          <w:tcPr>
            <w:tcW w:w="0" w:type="auto"/>
          </w:tcPr>
          <w:p w14:paraId="1790B117" w14:textId="1069C979" w:rsidR="00953C09" w:rsidRPr="00953C09" w:rsidRDefault="00875A77" w:rsidP="009366BF">
            <w:pPr>
              <w:spacing w:line="280" w:lineRule="exact"/>
              <w:rPr>
                <w:rFonts w:ascii="Times New Roman" w:hAnsi="Times New Roman"/>
              </w:rPr>
            </w:pPr>
            <w:r>
              <w:rPr>
                <w:rFonts w:ascii="Times New Roman" w:hAnsi="Times New Roman"/>
              </w:rPr>
              <w:t>October 20</w:t>
            </w:r>
          </w:p>
        </w:tc>
      </w:tr>
      <w:tr w:rsidR="00953C09" w:rsidRPr="00953C09" w14:paraId="1BFA0CD9" w14:textId="77777777" w:rsidTr="00652FDB">
        <w:tc>
          <w:tcPr>
            <w:tcW w:w="0" w:type="auto"/>
          </w:tcPr>
          <w:p w14:paraId="38E9DA61" w14:textId="1F5B6B90" w:rsidR="00953C09" w:rsidRPr="00953C09" w:rsidRDefault="00953C09" w:rsidP="009366BF">
            <w:pPr>
              <w:spacing w:line="280" w:lineRule="exact"/>
              <w:rPr>
                <w:rFonts w:ascii="Times New Roman" w:hAnsi="Times New Roman"/>
              </w:rPr>
            </w:pPr>
            <w:r w:rsidRPr="00953C09">
              <w:rPr>
                <w:rFonts w:ascii="Times New Roman" w:hAnsi="Times New Roman"/>
              </w:rPr>
              <w:t>Second Take-</w:t>
            </w:r>
            <w:r w:rsidR="00875A77">
              <w:rPr>
                <w:rFonts w:ascii="Times New Roman" w:hAnsi="Times New Roman"/>
              </w:rPr>
              <w:t>h</w:t>
            </w:r>
            <w:r w:rsidRPr="00953C09">
              <w:rPr>
                <w:rFonts w:ascii="Times New Roman" w:hAnsi="Times New Roman"/>
              </w:rPr>
              <w:t>ome Essay</w:t>
            </w:r>
          </w:p>
          <w:p w14:paraId="7E6B8065" w14:textId="77777777" w:rsidR="00953C09" w:rsidRPr="00953C09" w:rsidRDefault="00953C09" w:rsidP="009366BF">
            <w:pPr>
              <w:spacing w:line="280" w:lineRule="exact"/>
              <w:rPr>
                <w:rFonts w:ascii="Times New Roman" w:hAnsi="Times New Roman"/>
              </w:rPr>
            </w:pPr>
          </w:p>
        </w:tc>
        <w:tc>
          <w:tcPr>
            <w:tcW w:w="0" w:type="auto"/>
          </w:tcPr>
          <w:p w14:paraId="7D2995A1" w14:textId="77777777" w:rsidR="00953C09" w:rsidRPr="00953C09" w:rsidRDefault="00953C09" w:rsidP="009366BF">
            <w:pPr>
              <w:spacing w:line="280" w:lineRule="exact"/>
              <w:rPr>
                <w:rFonts w:ascii="Times New Roman" w:hAnsi="Times New Roman"/>
              </w:rPr>
            </w:pPr>
            <w:r w:rsidRPr="00953C09">
              <w:rPr>
                <w:rFonts w:ascii="Times New Roman" w:hAnsi="Times New Roman"/>
              </w:rPr>
              <w:t xml:space="preserve">    25%</w:t>
            </w:r>
          </w:p>
        </w:tc>
        <w:tc>
          <w:tcPr>
            <w:tcW w:w="0" w:type="auto"/>
          </w:tcPr>
          <w:p w14:paraId="3F5E33E7" w14:textId="53D5DACB" w:rsidR="00953C09" w:rsidRPr="00953C09" w:rsidRDefault="00875A77" w:rsidP="009366BF">
            <w:pPr>
              <w:spacing w:line="280" w:lineRule="exact"/>
              <w:rPr>
                <w:rFonts w:ascii="Times New Roman" w:hAnsi="Times New Roman"/>
              </w:rPr>
            </w:pPr>
            <w:r>
              <w:rPr>
                <w:rFonts w:ascii="Times New Roman" w:hAnsi="Times New Roman"/>
              </w:rPr>
              <w:t>December 8</w:t>
            </w:r>
          </w:p>
        </w:tc>
      </w:tr>
      <w:tr w:rsidR="00953C09" w:rsidRPr="00953C09" w14:paraId="6FD86904" w14:textId="77777777" w:rsidTr="00652FDB">
        <w:tc>
          <w:tcPr>
            <w:tcW w:w="0" w:type="auto"/>
          </w:tcPr>
          <w:p w14:paraId="62CB91D5" w14:textId="77777777" w:rsidR="00953C09" w:rsidRPr="00953C09" w:rsidRDefault="00953C09" w:rsidP="009366BF">
            <w:pPr>
              <w:spacing w:line="280" w:lineRule="exact"/>
              <w:rPr>
                <w:rFonts w:ascii="Times New Roman" w:hAnsi="Times New Roman"/>
              </w:rPr>
            </w:pPr>
            <w:r w:rsidRPr="00953C09">
              <w:rPr>
                <w:rFonts w:ascii="Times New Roman" w:hAnsi="Times New Roman"/>
              </w:rPr>
              <w:t>Final Exam</w:t>
            </w:r>
          </w:p>
          <w:p w14:paraId="36A690A4" w14:textId="77777777" w:rsidR="00953C09" w:rsidRPr="00953C09" w:rsidRDefault="00953C09" w:rsidP="009366BF">
            <w:pPr>
              <w:spacing w:line="280" w:lineRule="exact"/>
              <w:rPr>
                <w:rFonts w:ascii="Times New Roman" w:hAnsi="Times New Roman"/>
              </w:rPr>
            </w:pPr>
          </w:p>
        </w:tc>
        <w:tc>
          <w:tcPr>
            <w:tcW w:w="0" w:type="auto"/>
          </w:tcPr>
          <w:p w14:paraId="2F07AB83" w14:textId="77777777" w:rsidR="00953C09" w:rsidRPr="00953C09" w:rsidRDefault="00953C09" w:rsidP="009366BF">
            <w:pPr>
              <w:spacing w:line="280" w:lineRule="exact"/>
              <w:rPr>
                <w:rFonts w:ascii="Times New Roman" w:hAnsi="Times New Roman"/>
              </w:rPr>
            </w:pPr>
            <w:r w:rsidRPr="00953C09">
              <w:rPr>
                <w:rFonts w:ascii="Times New Roman" w:hAnsi="Times New Roman"/>
              </w:rPr>
              <w:t xml:space="preserve">    30%</w:t>
            </w:r>
          </w:p>
        </w:tc>
        <w:tc>
          <w:tcPr>
            <w:tcW w:w="0" w:type="auto"/>
          </w:tcPr>
          <w:p w14:paraId="5FA0F604" w14:textId="3DFBEC53" w:rsidR="00875A77" w:rsidRDefault="00875A77" w:rsidP="009366BF">
            <w:pPr>
              <w:spacing w:line="280" w:lineRule="exact"/>
              <w:rPr>
                <w:rFonts w:ascii="Times New Roman" w:hAnsi="Times New Roman"/>
              </w:rPr>
            </w:pPr>
            <w:r>
              <w:rPr>
                <w:rFonts w:ascii="Times New Roman" w:hAnsi="Times New Roman"/>
              </w:rPr>
              <w:t>December 10-22</w:t>
            </w:r>
          </w:p>
          <w:p w14:paraId="544B8273" w14:textId="3D0AEEAA" w:rsidR="00953C09" w:rsidRPr="00953C09" w:rsidRDefault="00875A77" w:rsidP="009366BF">
            <w:pPr>
              <w:spacing w:line="280" w:lineRule="exact"/>
              <w:rPr>
                <w:rFonts w:ascii="Times New Roman" w:hAnsi="Times New Roman"/>
              </w:rPr>
            </w:pPr>
            <w:r>
              <w:rPr>
                <w:rFonts w:ascii="Times New Roman" w:hAnsi="Times New Roman"/>
              </w:rPr>
              <w:t>(see Carleton Exam Schedule)</w:t>
            </w:r>
          </w:p>
        </w:tc>
      </w:tr>
    </w:tbl>
    <w:p w14:paraId="5C41A63A" w14:textId="77777777" w:rsidR="00953C09" w:rsidRPr="00953C09" w:rsidRDefault="00953C09" w:rsidP="009366BF">
      <w:pPr>
        <w:spacing w:line="280" w:lineRule="exact"/>
        <w:rPr>
          <w:rFonts w:ascii="Times New Roman" w:hAnsi="Times New Roman"/>
        </w:rPr>
      </w:pPr>
    </w:p>
    <w:p w14:paraId="5D92EEF0" w14:textId="75DF0270" w:rsidR="00953C09" w:rsidRPr="00953C09" w:rsidRDefault="00953C09" w:rsidP="009366BF">
      <w:pPr>
        <w:spacing w:line="280" w:lineRule="exact"/>
        <w:rPr>
          <w:rFonts w:ascii="Times New Roman" w:hAnsi="Times New Roman"/>
        </w:rPr>
      </w:pPr>
      <w:r w:rsidRPr="00953C09">
        <w:rPr>
          <w:rFonts w:ascii="Times New Roman" w:hAnsi="Times New Roman"/>
        </w:rPr>
        <w:t xml:space="preserve">As per early feedback guidelines, the Quiz will be returned by </w:t>
      </w:r>
      <w:r w:rsidR="00AA14BC">
        <w:rPr>
          <w:rFonts w:ascii="Times New Roman" w:hAnsi="Times New Roman"/>
        </w:rPr>
        <w:t>October 13</w:t>
      </w:r>
      <w:r w:rsidRPr="00953C09">
        <w:rPr>
          <w:rFonts w:ascii="Times New Roman" w:hAnsi="Times New Roman"/>
        </w:rPr>
        <w:t>.</w:t>
      </w:r>
    </w:p>
    <w:p w14:paraId="68E54E4B" w14:textId="77777777" w:rsidR="00953C09" w:rsidRPr="00953C09" w:rsidRDefault="00953C09" w:rsidP="009366BF">
      <w:pPr>
        <w:spacing w:line="280" w:lineRule="exact"/>
        <w:rPr>
          <w:rFonts w:ascii="Times New Roman" w:hAnsi="Times New Roman"/>
          <w:b/>
        </w:rPr>
      </w:pPr>
    </w:p>
    <w:p w14:paraId="3FF97CAC" w14:textId="4465E187" w:rsidR="00953C09" w:rsidRPr="00953C09" w:rsidRDefault="00953C09" w:rsidP="009366BF">
      <w:pPr>
        <w:spacing w:line="280" w:lineRule="exact"/>
        <w:rPr>
          <w:rFonts w:ascii="Times New Roman" w:hAnsi="Times New Roman"/>
        </w:rPr>
      </w:pPr>
      <w:r w:rsidRPr="00953C09">
        <w:rPr>
          <w:rFonts w:ascii="Times New Roman" w:hAnsi="Times New Roman"/>
          <w:b/>
        </w:rPr>
        <w:t>Attendance and Tutorial Participation (15%).</w:t>
      </w:r>
      <w:r w:rsidRPr="00953C09">
        <w:rPr>
          <w:rFonts w:ascii="Times New Roman" w:hAnsi="Times New Roman"/>
        </w:rPr>
        <w:t xml:space="preserve"> Attendance is required at lectures and tutorials. </w:t>
      </w:r>
      <w:r w:rsidR="00EB0B90">
        <w:rPr>
          <w:rFonts w:ascii="Times New Roman" w:hAnsi="Times New Roman"/>
        </w:rPr>
        <w:t xml:space="preserve">Tutorials will begin the week of September 19. </w:t>
      </w:r>
      <w:r w:rsidRPr="00953C09">
        <w:rPr>
          <w:rFonts w:ascii="Times New Roman" w:hAnsi="Times New Roman"/>
        </w:rPr>
        <w:t xml:space="preserve">To benefit from the course, it is essential that you read the assigned texts prior to lectures and tutorial meetings. Your tutorial participation will be evaluated based on the quality and frequency of your oral contributions, with greater weight given to quality. Quality contributions (questions, comments) demonstrate that you have read the assigned materials; that you can analytically, interpretatively, and critically reflect and comment on central ideas of the readings and lectures; and that you can make connections between these ideas and other themes or readings in the course. </w:t>
      </w:r>
    </w:p>
    <w:p w14:paraId="61309BC3" w14:textId="77777777" w:rsidR="00953C09" w:rsidRPr="00953C09" w:rsidRDefault="00953C09" w:rsidP="009366BF">
      <w:pPr>
        <w:spacing w:line="280" w:lineRule="exact"/>
        <w:rPr>
          <w:rFonts w:ascii="Times New Roman" w:hAnsi="Times New Roman"/>
        </w:rPr>
      </w:pPr>
    </w:p>
    <w:p w14:paraId="20D47A68" w14:textId="62820E93" w:rsidR="00953C09" w:rsidRPr="00953C09" w:rsidRDefault="00953C09" w:rsidP="009366BF">
      <w:pPr>
        <w:spacing w:line="280" w:lineRule="exact"/>
        <w:rPr>
          <w:rFonts w:ascii="Times New Roman" w:hAnsi="Times New Roman"/>
        </w:rPr>
      </w:pPr>
      <w:r w:rsidRPr="00953C09">
        <w:rPr>
          <w:rFonts w:ascii="Times New Roman" w:hAnsi="Times New Roman"/>
          <w:b/>
        </w:rPr>
        <w:t>Quiz (5%).</w:t>
      </w:r>
      <w:r w:rsidRPr="00953C09">
        <w:rPr>
          <w:rFonts w:ascii="Times New Roman" w:hAnsi="Times New Roman"/>
        </w:rPr>
        <w:t xml:space="preserve"> Students will take a short quiz </w:t>
      </w:r>
      <w:r w:rsidRPr="00953C09">
        <w:rPr>
          <w:rFonts w:ascii="Times New Roman" w:hAnsi="Times New Roman"/>
          <w:b/>
        </w:rPr>
        <w:t xml:space="preserve">at the beginning of class on </w:t>
      </w:r>
      <w:r w:rsidR="00FF51AA">
        <w:rPr>
          <w:rFonts w:ascii="Times New Roman" w:hAnsi="Times New Roman"/>
          <w:b/>
        </w:rPr>
        <w:t xml:space="preserve">October </w:t>
      </w:r>
      <w:r w:rsidR="00875A77">
        <w:rPr>
          <w:rFonts w:ascii="Times New Roman" w:hAnsi="Times New Roman"/>
          <w:b/>
        </w:rPr>
        <w:t>6</w:t>
      </w:r>
      <w:r w:rsidRPr="00953C09">
        <w:rPr>
          <w:rFonts w:ascii="Times New Roman" w:hAnsi="Times New Roman"/>
        </w:rPr>
        <w:t>. The quiz will consist of 12-15 short questions including multiple-choice questions, identifications of quotations, true-false questions, one-to-three-word answers, etc. There will be no make-up quiz except in case of a documented family or medical emergency.</w:t>
      </w:r>
    </w:p>
    <w:p w14:paraId="1268B735" w14:textId="77777777" w:rsidR="00953C09" w:rsidRPr="00953C09" w:rsidRDefault="00953C09" w:rsidP="009366BF">
      <w:pPr>
        <w:spacing w:line="280" w:lineRule="exact"/>
        <w:rPr>
          <w:rFonts w:ascii="Times New Roman" w:hAnsi="Times New Roman"/>
        </w:rPr>
      </w:pPr>
    </w:p>
    <w:p w14:paraId="56493469" w14:textId="2D23FE42" w:rsidR="00953C09" w:rsidRPr="00953C09" w:rsidRDefault="00953C09" w:rsidP="009366BF">
      <w:pPr>
        <w:spacing w:line="280" w:lineRule="exact"/>
        <w:rPr>
          <w:rFonts w:ascii="Times New Roman" w:hAnsi="Times New Roman"/>
        </w:rPr>
      </w:pPr>
      <w:r w:rsidRPr="00953C09">
        <w:rPr>
          <w:rFonts w:ascii="Times New Roman" w:hAnsi="Times New Roman"/>
          <w:b/>
        </w:rPr>
        <w:t>Two Take-home Essays (25% each).</w:t>
      </w:r>
      <w:r w:rsidRPr="00953C09">
        <w:rPr>
          <w:rFonts w:ascii="Times New Roman" w:hAnsi="Times New Roman"/>
        </w:rPr>
        <w:t xml:space="preserve"> Each student is required to write two short take-home essays (1</w:t>
      </w:r>
      <w:r w:rsidR="009366BF">
        <w:rPr>
          <w:rFonts w:ascii="Times New Roman" w:hAnsi="Times New Roman"/>
        </w:rPr>
        <w:t xml:space="preserve">400-1600 </w:t>
      </w:r>
      <w:r w:rsidRPr="00953C09">
        <w:rPr>
          <w:rFonts w:ascii="Times New Roman" w:hAnsi="Times New Roman"/>
        </w:rPr>
        <w:t xml:space="preserve">words, 12-point font, double-spaced) in response to questions posted on </w:t>
      </w:r>
      <w:r w:rsidR="009366BF">
        <w:rPr>
          <w:rFonts w:ascii="Times New Roman" w:hAnsi="Times New Roman"/>
        </w:rPr>
        <w:t>Brightspace</w:t>
      </w:r>
      <w:r w:rsidRPr="00953C09">
        <w:rPr>
          <w:rFonts w:ascii="Times New Roman" w:hAnsi="Times New Roman"/>
        </w:rPr>
        <w:t xml:space="preserve"> </w:t>
      </w:r>
      <w:r w:rsidR="009366BF">
        <w:rPr>
          <w:rFonts w:ascii="Times New Roman" w:hAnsi="Times New Roman"/>
        </w:rPr>
        <w:t xml:space="preserve">on October </w:t>
      </w:r>
      <w:r w:rsidR="0094492C">
        <w:rPr>
          <w:rFonts w:ascii="Times New Roman" w:hAnsi="Times New Roman"/>
        </w:rPr>
        <w:t>6 and November 17</w:t>
      </w:r>
      <w:r w:rsidRPr="00953C09">
        <w:rPr>
          <w:rFonts w:ascii="Times New Roman" w:hAnsi="Times New Roman"/>
        </w:rPr>
        <w:t xml:space="preserve">. The essays are </w:t>
      </w:r>
      <w:r w:rsidRPr="00953C09">
        <w:rPr>
          <w:rFonts w:ascii="Times New Roman" w:hAnsi="Times New Roman"/>
          <w:b/>
        </w:rPr>
        <w:t xml:space="preserve">due </w:t>
      </w:r>
      <w:r w:rsidR="0055654B">
        <w:rPr>
          <w:rFonts w:ascii="Times New Roman" w:hAnsi="Times New Roman"/>
          <w:b/>
        </w:rPr>
        <w:t>on Brightspace on</w:t>
      </w:r>
      <w:r w:rsidRPr="00953C09">
        <w:rPr>
          <w:rFonts w:ascii="Times New Roman" w:hAnsi="Times New Roman"/>
          <w:b/>
        </w:rPr>
        <w:t xml:space="preserve"> </w:t>
      </w:r>
      <w:r w:rsidR="0094492C">
        <w:rPr>
          <w:rFonts w:ascii="Times New Roman" w:hAnsi="Times New Roman"/>
          <w:b/>
        </w:rPr>
        <w:t>October 20</w:t>
      </w:r>
      <w:r w:rsidRPr="00953C09">
        <w:rPr>
          <w:rFonts w:ascii="Times New Roman" w:hAnsi="Times New Roman"/>
          <w:b/>
        </w:rPr>
        <w:t xml:space="preserve"> </w:t>
      </w:r>
      <w:r w:rsidRPr="00953C09">
        <w:rPr>
          <w:rFonts w:ascii="Times New Roman" w:hAnsi="Times New Roman"/>
        </w:rPr>
        <w:t xml:space="preserve">and </w:t>
      </w:r>
      <w:r w:rsidR="0094492C">
        <w:rPr>
          <w:rFonts w:ascii="Times New Roman" w:hAnsi="Times New Roman"/>
          <w:b/>
        </w:rPr>
        <w:t>December 8</w:t>
      </w:r>
      <w:r w:rsidRPr="00953C09">
        <w:rPr>
          <w:rFonts w:ascii="Times New Roman" w:hAnsi="Times New Roman"/>
          <w:b/>
        </w:rPr>
        <w:t xml:space="preserve"> </w:t>
      </w:r>
      <w:r w:rsidRPr="00953C09">
        <w:rPr>
          <w:rFonts w:ascii="Times New Roman" w:hAnsi="Times New Roman"/>
        </w:rPr>
        <w:t>(respectively)</w:t>
      </w:r>
      <w:r w:rsidR="0055654B">
        <w:rPr>
          <w:rFonts w:ascii="Times New Roman" w:hAnsi="Times New Roman"/>
        </w:rPr>
        <w:t xml:space="preserve"> by 11:59 p.m</w:t>
      </w:r>
      <w:r w:rsidRPr="00953C09">
        <w:rPr>
          <w:rFonts w:ascii="Times New Roman" w:hAnsi="Times New Roman"/>
        </w:rPr>
        <w:t xml:space="preserve">. </w:t>
      </w:r>
      <w:r w:rsidR="0055654B">
        <w:rPr>
          <w:rFonts w:ascii="Times New Roman" w:hAnsi="Times New Roman"/>
        </w:rPr>
        <w:t xml:space="preserve"> </w:t>
      </w:r>
      <w:r w:rsidRPr="00953C09">
        <w:rPr>
          <w:rFonts w:ascii="Times New Roman" w:hAnsi="Times New Roman"/>
        </w:rPr>
        <w:t>There will be no extensions of the deadlines, except in cases of documented medical or family emergencies. Late submissions will be accepted but penalized by one third of a letter grade per day (e.g. from B+ to B) for up to seven calendar days</w:t>
      </w:r>
      <w:r w:rsidR="0055654B">
        <w:rPr>
          <w:rFonts w:ascii="Times New Roman" w:hAnsi="Times New Roman"/>
        </w:rPr>
        <w:t>.</w:t>
      </w:r>
    </w:p>
    <w:p w14:paraId="516C76E9" w14:textId="77777777" w:rsidR="00953C09" w:rsidRPr="00953C09" w:rsidRDefault="00953C09" w:rsidP="009366BF">
      <w:pPr>
        <w:spacing w:line="280" w:lineRule="exact"/>
        <w:rPr>
          <w:rFonts w:ascii="Times New Roman" w:hAnsi="Times New Roman"/>
        </w:rPr>
      </w:pPr>
    </w:p>
    <w:p w14:paraId="491AAF85" w14:textId="77777777" w:rsidR="00953C09" w:rsidRPr="00953C09" w:rsidRDefault="00953C09" w:rsidP="009366BF">
      <w:pPr>
        <w:spacing w:line="280" w:lineRule="exact"/>
        <w:rPr>
          <w:rFonts w:ascii="Times New Roman" w:hAnsi="Times New Roman"/>
        </w:rPr>
      </w:pPr>
      <w:r w:rsidRPr="00953C09">
        <w:rPr>
          <w:rFonts w:ascii="Times New Roman" w:hAnsi="Times New Roman"/>
        </w:rPr>
        <w:t>Evaluation of the essays is based on (in declining order of importance):</w:t>
      </w:r>
    </w:p>
    <w:p w14:paraId="1FCC6A38" w14:textId="77777777" w:rsidR="00953C09" w:rsidRPr="00953C09" w:rsidRDefault="00953C09" w:rsidP="009366BF">
      <w:pPr>
        <w:spacing w:line="280" w:lineRule="exact"/>
        <w:rPr>
          <w:rFonts w:ascii="Times New Roman" w:hAnsi="Times New Roman"/>
        </w:rPr>
      </w:pPr>
      <w:r w:rsidRPr="00953C09">
        <w:rPr>
          <w:rFonts w:ascii="Times New Roman" w:hAnsi="Times New Roman"/>
        </w:rPr>
        <w:t>(a) the merits (persuasiveness, logic, and clarity) of your argument;</w:t>
      </w:r>
    </w:p>
    <w:p w14:paraId="0013A536" w14:textId="77777777" w:rsidR="00953C09" w:rsidRPr="00953C09" w:rsidRDefault="00953C09" w:rsidP="009366BF">
      <w:pPr>
        <w:spacing w:line="280" w:lineRule="exact"/>
        <w:rPr>
          <w:rFonts w:ascii="Times New Roman" w:hAnsi="Times New Roman"/>
        </w:rPr>
      </w:pPr>
      <w:r w:rsidRPr="00953C09">
        <w:rPr>
          <w:rFonts w:ascii="Times New Roman" w:hAnsi="Times New Roman"/>
        </w:rPr>
        <w:t>(b) your general understanding of the subject matter under discussion;</w:t>
      </w:r>
    </w:p>
    <w:p w14:paraId="0CB5CB4F" w14:textId="77777777" w:rsidR="00953C09" w:rsidRPr="00953C09" w:rsidRDefault="00953C09" w:rsidP="009366BF">
      <w:pPr>
        <w:spacing w:line="280" w:lineRule="exact"/>
        <w:rPr>
          <w:rFonts w:ascii="Times New Roman" w:hAnsi="Times New Roman"/>
        </w:rPr>
      </w:pPr>
      <w:r w:rsidRPr="00953C09">
        <w:rPr>
          <w:rFonts w:ascii="Times New Roman" w:hAnsi="Times New Roman"/>
        </w:rPr>
        <w:t>(c) the appropriateness and relevance of citations of class readings</w:t>
      </w:r>
    </w:p>
    <w:p w14:paraId="35453C24" w14:textId="77777777" w:rsidR="00953C09" w:rsidRPr="00953C09" w:rsidRDefault="00953C09" w:rsidP="009366BF">
      <w:pPr>
        <w:spacing w:line="280" w:lineRule="exact"/>
        <w:rPr>
          <w:rFonts w:ascii="Times New Roman" w:hAnsi="Times New Roman"/>
        </w:rPr>
      </w:pPr>
      <w:r w:rsidRPr="00953C09">
        <w:rPr>
          <w:rFonts w:ascii="Times New Roman" w:hAnsi="Times New Roman"/>
        </w:rPr>
        <w:t xml:space="preserve">     (including a consistent citation style);</w:t>
      </w:r>
    </w:p>
    <w:p w14:paraId="3C20F92E" w14:textId="77777777" w:rsidR="00953C09" w:rsidRPr="00953C09" w:rsidRDefault="00953C09" w:rsidP="009366BF">
      <w:pPr>
        <w:spacing w:line="280" w:lineRule="exact"/>
        <w:rPr>
          <w:rFonts w:ascii="Times New Roman" w:hAnsi="Times New Roman"/>
        </w:rPr>
      </w:pPr>
      <w:r w:rsidRPr="00953C09">
        <w:rPr>
          <w:rFonts w:ascii="Times New Roman" w:hAnsi="Times New Roman"/>
        </w:rPr>
        <w:t>(d) correct English grammar, spelling, and usage.</w:t>
      </w:r>
    </w:p>
    <w:p w14:paraId="580421A4" w14:textId="77777777" w:rsidR="00953C09" w:rsidRPr="00953C09" w:rsidRDefault="00953C09" w:rsidP="009366BF">
      <w:pPr>
        <w:spacing w:line="280" w:lineRule="exact"/>
        <w:rPr>
          <w:rFonts w:ascii="Times New Roman" w:hAnsi="Times New Roman"/>
        </w:rPr>
      </w:pPr>
    </w:p>
    <w:p w14:paraId="318B78CE" w14:textId="546E26E4" w:rsidR="00953C09" w:rsidRPr="00953C09" w:rsidRDefault="00953C09" w:rsidP="009366BF">
      <w:pPr>
        <w:spacing w:line="280" w:lineRule="exact"/>
        <w:rPr>
          <w:rFonts w:ascii="Times New Roman" w:hAnsi="Times New Roman"/>
        </w:rPr>
      </w:pPr>
      <w:r w:rsidRPr="00953C09">
        <w:rPr>
          <w:rFonts w:ascii="Times New Roman" w:hAnsi="Times New Roman"/>
        </w:rPr>
        <w:t xml:space="preserve">It is not necessary to draw on materials other than the assigned class readings. The essays must include page references to these readings. If you use editions of the </w:t>
      </w:r>
      <w:r w:rsidR="0055654B">
        <w:rPr>
          <w:rFonts w:ascii="Times New Roman" w:hAnsi="Times New Roman"/>
        </w:rPr>
        <w:t xml:space="preserve">readings </w:t>
      </w:r>
      <w:r w:rsidRPr="00953C09">
        <w:rPr>
          <w:rFonts w:ascii="Times New Roman" w:hAnsi="Times New Roman"/>
        </w:rPr>
        <w:t xml:space="preserve">other than those from the publishers listed under </w:t>
      </w:r>
      <w:r w:rsidR="0055654B">
        <w:rPr>
          <w:rFonts w:ascii="Times New Roman" w:hAnsi="Times New Roman"/>
        </w:rPr>
        <w:t>Texts</w:t>
      </w:r>
      <w:r w:rsidRPr="00953C09">
        <w:rPr>
          <w:rFonts w:ascii="Times New Roman" w:hAnsi="Times New Roman"/>
        </w:rPr>
        <w:t xml:space="preserve"> above, you must provide full bibliographical information. In the eventuality that other sources (books, articles, web material, etc.) are consulted, these must also be cited and included in the bibliography. More specific writing guidelines will be given with the essay assignments.</w:t>
      </w:r>
    </w:p>
    <w:p w14:paraId="4EA643B6" w14:textId="77777777" w:rsidR="00953C09" w:rsidRPr="00953C09" w:rsidRDefault="00953C09" w:rsidP="009366BF">
      <w:pPr>
        <w:spacing w:line="280" w:lineRule="exact"/>
        <w:rPr>
          <w:rFonts w:ascii="Times New Roman" w:hAnsi="Times New Roman"/>
        </w:rPr>
      </w:pPr>
    </w:p>
    <w:p w14:paraId="5B8084E4" w14:textId="1F6F712E" w:rsidR="00953C09" w:rsidRDefault="00953C09" w:rsidP="009366BF">
      <w:pPr>
        <w:spacing w:line="280" w:lineRule="exact"/>
        <w:rPr>
          <w:rFonts w:ascii="Times New Roman" w:hAnsi="Times New Roman"/>
        </w:rPr>
      </w:pPr>
      <w:r w:rsidRPr="00953C09">
        <w:rPr>
          <w:rFonts w:ascii="Times New Roman" w:hAnsi="Times New Roman"/>
          <w:b/>
        </w:rPr>
        <w:t xml:space="preserve">Final Exam (30%). </w:t>
      </w:r>
      <w:r w:rsidRPr="00953C09">
        <w:rPr>
          <w:rFonts w:ascii="Times New Roman" w:hAnsi="Times New Roman"/>
        </w:rPr>
        <w:t xml:space="preserve">Students will write a final exam during the official exam period, </w:t>
      </w:r>
      <w:r w:rsidR="0055654B">
        <w:rPr>
          <w:rFonts w:ascii="Times New Roman" w:hAnsi="Times New Roman"/>
        </w:rPr>
        <w:t>December 10-22</w:t>
      </w:r>
      <w:r w:rsidRPr="00953C09">
        <w:rPr>
          <w:rFonts w:ascii="Times New Roman" w:hAnsi="Times New Roman"/>
        </w:rPr>
        <w:t>. The final exam will have two parts. Part I will consist of 15-20 short questions similar in style to those on the Quiz and covering the material since the Quiz. In part II, you will be asked to write an essay on a question pertaining to the whole term (to be chosen from a list of several topics).</w:t>
      </w:r>
    </w:p>
    <w:p w14:paraId="1155B8AC" w14:textId="209A527D" w:rsidR="00E06309" w:rsidRDefault="00E06309" w:rsidP="009366BF">
      <w:pPr>
        <w:spacing w:line="280" w:lineRule="exact"/>
        <w:rPr>
          <w:rFonts w:ascii="Times New Roman" w:hAnsi="Times New Roman"/>
        </w:rPr>
      </w:pPr>
    </w:p>
    <w:p w14:paraId="5B5B3B22" w14:textId="77777777" w:rsidR="00E06309" w:rsidRPr="00953C09" w:rsidRDefault="00E06309" w:rsidP="009366BF">
      <w:pPr>
        <w:spacing w:line="280" w:lineRule="exact"/>
        <w:rPr>
          <w:rFonts w:ascii="Times New Roman" w:hAnsi="Times New Roman"/>
          <w:b/>
        </w:rPr>
      </w:pPr>
    </w:p>
    <w:p w14:paraId="6C770E9E" w14:textId="0B5EB6FB" w:rsidR="00953C09" w:rsidRPr="00953C09" w:rsidRDefault="00E06309" w:rsidP="009366BF">
      <w:pPr>
        <w:spacing w:line="280" w:lineRule="exact"/>
        <w:rPr>
          <w:rFonts w:ascii="Times New Roman" w:hAnsi="Times New Roman"/>
          <w:b/>
          <w:u w:val="single"/>
        </w:rPr>
      </w:pPr>
      <w:r>
        <w:rPr>
          <w:rFonts w:ascii="Times New Roman" w:hAnsi="Times New Roman"/>
          <w:b/>
          <w:u w:val="single"/>
        </w:rPr>
        <w:t>Brightspace</w:t>
      </w:r>
    </w:p>
    <w:p w14:paraId="2E78C3E7" w14:textId="77777777" w:rsidR="00953C09" w:rsidRPr="00953C09" w:rsidRDefault="00953C09" w:rsidP="009366BF">
      <w:pPr>
        <w:spacing w:line="280" w:lineRule="exact"/>
        <w:rPr>
          <w:rFonts w:ascii="Times New Roman" w:hAnsi="Times New Roman"/>
        </w:rPr>
      </w:pPr>
    </w:p>
    <w:p w14:paraId="6C625058" w14:textId="025350CB" w:rsidR="00AC2E59" w:rsidRPr="00983C56" w:rsidRDefault="00953C09" w:rsidP="009366BF">
      <w:pPr>
        <w:spacing w:line="280" w:lineRule="exact"/>
        <w:rPr>
          <w:rFonts w:ascii="Times New Roman" w:hAnsi="Times New Roman"/>
        </w:rPr>
      </w:pPr>
      <w:r w:rsidRPr="00953C09">
        <w:rPr>
          <w:rFonts w:ascii="Times New Roman" w:hAnsi="Times New Roman"/>
        </w:rPr>
        <w:t xml:space="preserve">This course has a </w:t>
      </w:r>
      <w:r w:rsidR="00E06309">
        <w:rPr>
          <w:rFonts w:ascii="Times New Roman" w:hAnsi="Times New Roman"/>
        </w:rPr>
        <w:t>Brightspace</w:t>
      </w:r>
      <w:r w:rsidRPr="00953C09">
        <w:rPr>
          <w:rFonts w:ascii="Times New Roman" w:hAnsi="Times New Roman"/>
        </w:rPr>
        <w:t xml:space="preserve"> page on which this course outline, lecture outlines, and essay assignments will be posted.</w:t>
      </w:r>
    </w:p>
    <w:p w14:paraId="52D014BA" w14:textId="6F3A96CB" w:rsidR="00093B1B" w:rsidRDefault="00093B1B" w:rsidP="009366BF">
      <w:pPr>
        <w:spacing w:line="280" w:lineRule="exact"/>
        <w:rPr>
          <w:rFonts w:ascii="Times New Roman" w:hAnsi="Times New Roman"/>
        </w:rPr>
      </w:pPr>
    </w:p>
    <w:p w14:paraId="33C3C95A" w14:textId="77777777" w:rsidR="00AC2E59" w:rsidRDefault="00AC2E59" w:rsidP="009366BF">
      <w:pPr>
        <w:spacing w:line="280" w:lineRule="exact"/>
        <w:rPr>
          <w:rFonts w:ascii="Times New Roman" w:hAnsi="Times New Roman"/>
        </w:rPr>
      </w:pPr>
    </w:p>
    <w:p w14:paraId="16DFFB88" w14:textId="55170084" w:rsidR="00093B1B" w:rsidRPr="00093B1B" w:rsidRDefault="00093B1B" w:rsidP="009366BF">
      <w:pPr>
        <w:spacing w:line="280" w:lineRule="exact"/>
        <w:rPr>
          <w:rFonts w:ascii="Times New Roman" w:hAnsi="Times New Roman"/>
          <w:b/>
          <w:bCs/>
          <w:u w:val="single"/>
        </w:rPr>
      </w:pPr>
      <w:r w:rsidRPr="00093B1B">
        <w:rPr>
          <w:rFonts w:ascii="Times New Roman" w:hAnsi="Times New Roman"/>
          <w:b/>
          <w:bCs/>
          <w:u w:val="single"/>
        </w:rPr>
        <w:t>Class Schedule</w:t>
      </w:r>
    </w:p>
    <w:p w14:paraId="6E7BB75E" w14:textId="22833C22" w:rsidR="00093B1B" w:rsidRDefault="00093B1B" w:rsidP="009366BF">
      <w:pPr>
        <w:spacing w:line="280" w:lineRule="exact"/>
        <w:rPr>
          <w:rFonts w:ascii="Times New Roman" w:hAnsi="Times New Roman"/>
        </w:rPr>
      </w:pPr>
    </w:p>
    <w:p w14:paraId="1FA69C66" w14:textId="77777777" w:rsidR="007A22BB" w:rsidRDefault="007A22BB" w:rsidP="009366BF">
      <w:pPr>
        <w:spacing w:line="280" w:lineRule="exact"/>
        <w:rPr>
          <w:rFonts w:ascii="Times New Roman" w:hAnsi="Times New Roman"/>
        </w:rPr>
      </w:pPr>
    </w:p>
    <w:p w14:paraId="180594ED" w14:textId="0A4CA600" w:rsidR="00093B1B" w:rsidRDefault="00093B1B" w:rsidP="009366BF">
      <w:pPr>
        <w:spacing w:line="280" w:lineRule="exact"/>
        <w:rPr>
          <w:rFonts w:ascii="Times New Roman" w:hAnsi="Times New Roman"/>
        </w:rPr>
      </w:pPr>
      <w:r>
        <w:rPr>
          <w:rFonts w:ascii="Times New Roman" w:hAnsi="Times New Roman"/>
        </w:rPr>
        <w:t>Sept. 8</w:t>
      </w:r>
      <w:r w:rsidR="00652167">
        <w:rPr>
          <w:rFonts w:ascii="Times New Roman" w:hAnsi="Times New Roman"/>
        </w:rPr>
        <w:tab/>
      </w:r>
      <w:r w:rsidR="00652167">
        <w:rPr>
          <w:rFonts w:ascii="Times New Roman" w:hAnsi="Times New Roman"/>
        </w:rPr>
        <w:tab/>
      </w:r>
      <w:r w:rsidR="00652167" w:rsidRPr="00652167">
        <w:rPr>
          <w:rFonts w:ascii="Times New Roman" w:hAnsi="Times New Roman"/>
          <w:b/>
          <w:bCs/>
        </w:rPr>
        <w:t>Introduction</w:t>
      </w:r>
    </w:p>
    <w:p w14:paraId="6F903608" w14:textId="0A75D5C3" w:rsidR="00093B1B" w:rsidRDefault="00093B1B" w:rsidP="009366BF">
      <w:pPr>
        <w:spacing w:line="280" w:lineRule="exact"/>
        <w:rPr>
          <w:rFonts w:ascii="Times New Roman" w:hAnsi="Times New Roman"/>
        </w:rPr>
      </w:pPr>
    </w:p>
    <w:p w14:paraId="65963FD4" w14:textId="501B8560" w:rsidR="00093B1B" w:rsidRDefault="00093B1B" w:rsidP="009366BF">
      <w:pPr>
        <w:spacing w:line="280" w:lineRule="exact"/>
        <w:rPr>
          <w:rFonts w:ascii="Times New Roman" w:hAnsi="Times New Roman"/>
        </w:rPr>
      </w:pPr>
    </w:p>
    <w:p w14:paraId="4AD89A27" w14:textId="5AA648FF" w:rsidR="00093B1B" w:rsidRDefault="00093B1B" w:rsidP="009366BF">
      <w:pPr>
        <w:spacing w:line="280" w:lineRule="exact"/>
        <w:rPr>
          <w:rFonts w:ascii="Times New Roman" w:hAnsi="Times New Roman"/>
        </w:rPr>
      </w:pPr>
      <w:r>
        <w:rPr>
          <w:rFonts w:ascii="Times New Roman" w:hAnsi="Times New Roman"/>
        </w:rPr>
        <w:t>Sept. 15</w:t>
      </w:r>
      <w:r w:rsidR="0083024E">
        <w:rPr>
          <w:rFonts w:ascii="Times New Roman" w:hAnsi="Times New Roman"/>
        </w:rPr>
        <w:tab/>
      </w:r>
      <w:r w:rsidR="0083024E" w:rsidRPr="0083024E">
        <w:rPr>
          <w:rFonts w:ascii="Times New Roman" w:hAnsi="Times New Roman"/>
          <w:b/>
        </w:rPr>
        <w:t>Virtue Ethics</w:t>
      </w:r>
      <w:r w:rsidR="009D7A2A">
        <w:rPr>
          <w:rFonts w:ascii="Times New Roman" w:hAnsi="Times New Roman"/>
          <w:b/>
        </w:rPr>
        <w:t>: The Polis</w:t>
      </w:r>
      <w:r w:rsidR="00285E86">
        <w:rPr>
          <w:rFonts w:ascii="Times New Roman" w:hAnsi="Times New Roman"/>
          <w:b/>
        </w:rPr>
        <w:t>, Citizenship,</w:t>
      </w:r>
      <w:r w:rsidR="009D7A2A">
        <w:rPr>
          <w:rFonts w:ascii="Times New Roman" w:hAnsi="Times New Roman"/>
          <w:b/>
        </w:rPr>
        <w:t xml:space="preserve"> and the Good Life</w:t>
      </w:r>
    </w:p>
    <w:p w14:paraId="401E3B4B" w14:textId="0E5B666C" w:rsidR="00093B1B" w:rsidRDefault="00093B1B" w:rsidP="009366BF">
      <w:pPr>
        <w:spacing w:line="280" w:lineRule="exact"/>
        <w:rPr>
          <w:rFonts w:ascii="Times New Roman" w:hAnsi="Times New Roman"/>
        </w:rPr>
      </w:pPr>
    </w:p>
    <w:p w14:paraId="5FFF2D3B" w14:textId="77777777" w:rsidR="00D76221" w:rsidRDefault="00095A02" w:rsidP="009366BF">
      <w:pPr>
        <w:spacing w:line="280" w:lineRule="exact"/>
        <w:ind w:left="1440"/>
        <w:rPr>
          <w:rFonts w:ascii="Times New Roman" w:hAnsi="Times New Roman"/>
        </w:rPr>
      </w:pPr>
      <w:r w:rsidRPr="00095A02">
        <w:rPr>
          <w:rFonts w:ascii="Times New Roman" w:hAnsi="Times New Roman"/>
        </w:rPr>
        <w:t xml:space="preserve">Aristotle, </w:t>
      </w:r>
      <w:r w:rsidRPr="00095A02">
        <w:rPr>
          <w:rFonts w:ascii="Times New Roman" w:hAnsi="Times New Roman"/>
          <w:i/>
          <w:iCs/>
        </w:rPr>
        <w:t>Politics</w:t>
      </w:r>
      <w:r>
        <w:rPr>
          <w:rFonts w:ascii="Times New Roman" w:hAnsi="Times New Roman"/>
        </w:rPr>
        <w:t>, Book I</w:t>
      </w:r>
      <w:r w:rsidR="00DF171C">
        <w:rPr>
          <w:rFonts w:ascii="Times New Roman" w:hAnsi="Times New Roman"/>
        </w:rPr>
        <w:t>, chs. 1-2</w:t>
      </w:r>
      <w:r>
        <w:rPr>
          <w:rFonts w:ascii="Times New Roman" w:hAnsi="Times New Roman"/>
        </w:rPr>
        <w:t xml:space="preserve">; </w:t>
      </w:r>
      <w:r w:rsidRPr="00095A02">
        <w:rPr>
          <w:rFonts w:ascii="Times New Roman" w:hAnsi="Times New Roman"/>
        </w:rPr>
        <w:t>Book III</w:t>
      </w:r>
      <w:r>
        <w:rPr>
          <w:rFonts w:ascii="Times New Roman" w:hAnsi="Times New Roman"/>
        </w:rPr>
        <w:t>, chs</w:t>
      </w:r>
      <w:r w:rsidR="00766C27">
        <w:rPr>
          <w:rFonts w:ascii="Times New Roman" w:hAnsi="Times New Roman"/>
        </w:rPr>
        <w:t>. 1-13; Book IV, chs. 1-4</w:t>
      </w:r>
      <w:r>
        <w:rPr>
          <w:rFonts w:ascii="Times New Roman" w:hAnsi="Times New Roman"/>
        </w:rPr>
        <w:t>;</w:t>
      </w:r>
    </w:p>
    <w:p w14:paraId="04CC4D91" w14:textId="5259F454" w:rsidR="00F63460" w:rsidRDefault="00095A02" w:rsidP="009366BF">
      <w:pPr>
        <w:spacing w:line="280" w:lineRule="exact"/>
        <w:ind w:left="1440" w:firstLine="720"/>
        <w:rPr>
          <w:rFonts w:ascii="Times New Roman" w:hAnsi="Times New Roman"/>
        </w:rPr>
      </w:pPr>
      <w:r w:rsidRPr="00095A02">
        <w:rPr>
          <w:rFonts w:ascii="Times New Roman" w:hAnsi="Times New Roman"/>
        </w:rPr>
        <w:t xml:space="preserve">Book V, chs. </w:t>
      </w:r>
      <w:r w:rsidR="003D51F6">
        <w:rPr>
          <w:rFonts w:ascii="Times New Roman" w:hAnsi="Times New Roman"/>
        </w:rPr>
        <w:t>8-9; Book VII, chs. 1-3</w:t>
      </w:r>
      <w:r w:rsidRPr="00095A02">
        <w:rPr>
          <w:rFonts w:ascii="Times New Roman" w:hAnsi="Times New Roman"/>
        </w:rPr>
        <w:t>, 13-15</w:t>
      </w:r>
      <w:r w:rsidR="00285E86">
        <w:rPr>
          <w:rFonts w:ascii="Times New Roman" w:hAnsi="Times New Roman"/>
        </w:rPr>
        <w:t>.</w:t>
      </w:r>
    </w:p>
    <w:p w14:paraId="6E76A062" w14:textId="77777777" w:rsidR="00813BE3" w:rsidRDefault="00813BE3" w:rsidP="009366BF">
      <w:pPr>
        <w:spacing w:line="280" w:lineRule="exact"/>
        <w:ind w:left="1440"/>
        <w:rPr>
          <w:rFonts w:ascii="Times New Roman" w:hAnsi="Times New Roman"/>
        </w:rPr>
      </w:pPr>
    </w:p>
    <w:p w14:paraId="362698EA" w14:textId="01C50C4C" w:rsidR="00093B1B" w:rsidRDefault="00093B1B" w:rsidP="009366BF">
      <w:pPr>
        <w:spacing w:line="280" w:lineRule="exact"/>
        <w:rPr>
          <w:rFonts w:ascii="Times New Roman" w:hAnsi="Times New Roman"/>
        </w:rPr>
      </w:pPr>
    </w:p>
    <w:p w14:paraId="7F75776D" w14:textId="12EE7FB5" w:rsidR="00093B1B" w:rsidRDefault="00093B1B" w:rsidP="009366BF">
      <w:pPr>
        <w:spacing w:line="280" w:lineRule="exact"/>
        <w:rPr>
          <w:rFonts w:ascii="Times New Roman" w:hAnsi="Times New Roman"/>
        </w:rPr>
      </w:pPr>
      <w:r>
        <w:rPr>
          <w:rFonts w:ascii="Times New Roman" w:hAnsi="Times New Roman"/>
        </w:rPr>
        <w:t>Sept. 22</w:t>
      </w:r>
      <w:r w:rsidR="0083024E">
        <w:rPr>
          <w:rFonts w:ascii="Times New Roman" w:hAnsi="Times New Roman"/>
        </w:rPr>
        <w:tab/>
      </w:r>
      <w:r w:rsidR="0083024E" w:rsidRPr="0083024E">
        <w:rPr>
          <w:rFonts w:ascii="Times New Roman" w:hAnsi="Times New Roman"/>
          <w:b/>
        </w:rPr>
        <w:t>Contractualism</w:t>
      </w:r>
      <w:r w:rsidR="009F589B">
        <w:rPr>
          <w:rFonts w:ascii="Times New Roman" w:hAnsi="Times New Roman"/>
          <w:b/>
        </w:rPr>
        <w:t xml:space="preserve"> I</w:t>
      </w:r>
      <w:r w:rsidR="00F63460">
        <w:rPr>
          <w:rFonts w:ascii="Times New Roman" w:hAnsi="Times New Roman"/>
          <w:b/>
        </w:rPr>
        <w:t xml:space="preserve">: Liberty and </w:t>
      </w:r>
      <w:r w:rsidR="00505828">
        <w:rPr>
          <w:rFonts w:ascii="Times New Roman" w:hAnsi="Times New Roman"/>
          <w:b/>
        </w:rPr>
        <w:t xml:space="preserve">the Rule of </w:t>
      </w:r>
      <w:r w:rsidR="00F63460">
        <w:rPr>
          <w:rFonts w:ascii="Times New Roman" w:hAnsi="Times New Roman"/>
          <w:b/>
        </w:rPr>
        <w:t>Law</w:t>
      </w:r>
    </w:p>
    <w:p w14:paraId="608404F2" w14:textId="43BEA65C" w:rsidR="00093B1B" w:rsidRDefault="00093B1B" w:rsidP="009366BF">
      <w:pPr>
        <w:spacing w:line="280" w:lineRule="exact"/>
        <w:rPr>
          <w:rFonts w:ascii="Times New Roman" w:hAnsi="Times New Roman"/>
        </w:rPr>
      </w:pPr>
    </w:p>
    <w:p w14:paraId="5008BCB2" w14:textId="4381A0C6" w:rsidR="00D76221" w:rsidRDefault="007A22BB" w:rsidP="009366BF">
      <w:pPr>
        <w:spacing w:line="280" w:lineRule="exact"/>
        <w:ind w:left="1440"/>
        <w:rPr>
          <w:rFonts w:ascii="Times New Roman" w:hAnsi="Times New Roman"/>
        </w:rPr>
      </w:pPr>
      <w:r>
        <w:rPr>
          <w:rFonts w:ascii="Times New Roman" w:hAnsi="Times New Roman"/>
        </w:rPr>
        <w:t xml:space="preserve">John </w:t>
      </w:r>
      <w:r w:rsidR="00A950A0">
        <w:rPr>
          <w:rFonts w:ascii="Times New Roman" w:hAnsi="Times New Roman"/>
        </w:rPr>
        <w:t xml:space="preserve">Locke, </w:t>
      </w:r>
      <w:r w:rsidR="00A950A0" w:rsidRPr="00D30D4C">
        <w:rPr>
          <w:rFonts w:ascii="Times New Roman" w:hAnsi="Times New Roman"/>
          <w:i/>
        </w:rPr>
        <w:t>Second Treatise of Government</w:t>
      </w:r>
      <w:r w:rsidR="00A950A0">
        <w:rPr>
          <w:rFonts w:ascii="Times New Roman" w:hAnsi="Times New Roman"/>
        </w:rPr>
        <w:t xml:space="preserve">, Chs. </w:t>
      </w:r>
      <w:r w:rsidR="00D0737D">
        <w:rPr>
          <w:rFonts w:ascii="Times New Roman" w:hAnsi="Times New Roman"/>
        </w:rPr>
        <w:t xml:space="preserve">I-V; </w:t>
      </w:r>
      <w:r w:rsidR="008653AA">
        <w:rPr>
          <w:rFonts w:ascii="Times New Roman" w:hAnsi="Times New Roman"/>
        </w:rPr>
        <w:t xml:space="preserve">Ch. VI </w:t>
      </w:r>
      <w:r w:rsidR="00D0737D">
        <w:rPr>
          <w:rFonts w:ascii="Times New Roman" w:hAnsi="Times New Roman"/>
        </w:rPr>
        <w:t xml:space="preserve">§§ </w:t>
      </w:r>
      <w:r w:rsidR="008653AA">
        <w:rPr>
          <w:rFonts w:ascii="Times New Roman" w:hAnsi="Times New Roman"/>
        </w:rPr>
        <w:t>57, 71-73</w:t>
      </w:r>
      <w:r w:rsidR="00066F63">
        <w:rPr>
          <w:rFonts w:ascii="Times New Roman" w:hAnsi="Times New Roman"/>
        </w:rPr>
        <w:t>;</w:t>
      </w:r>
    </w:p>
    <w:p w14:paraId="0400E739" w14:textId="01590B07" w:rsidR="00093B1B" w:rsidRDefault="00066F63" w:rsidP="009366BF">
      <w:pPr>
        <w:spacing w:line="280" w:lineRule="exact"/>
        <w:ind w:left="1440" w:firstLine="720"/>
        <w:rPr>
          <w:rFonts w:ascii="Times New Roman" w:hAnsi="Times New Roman"/>
        </w:rPr>
      </w:pPr>
      <w:r>
        <w:rPr>
          <w:rFonts w:ascii="Times New Roman" w:hAnsi="Times New Roman"/>
        </w:rPr>
        <w:t>Chs. VII-VIII.</w:t>
      </w:r>
    </w:p>
    <w:p w14:paraId="3FA301B8" w14:textId="77777777" w:rsidR="00813BE3" w:rsidRDefault="00813BE3" w:rsidP="009366BF">
      <w:pPr>
        <w:spacing w:line="280" w:lineRule="exact"/>
        <w:ind w:left="1440"/>
        <w:rPr>
          <w:rFonts w:ascii="Times New Roman" w:hAnsi="Times New Roman"/>
        </w:rPr>
      </w:pPr>
    </w:p>
    <w:p w14:paraId="0644BB27" w14:textId="77777777" w:rsidR="0083024E" w:rsidRDefault="0083024E" w:rsidP="009366BF">
      <w:pPr>
        <w:spacing w:line="280" w:lineRule="exact"/>
        <w:rPr>
          <w:rFonts w:ascii="Times New Roman" w:hAnsi="Times New Roman"/>
        </w:rPr>
      </w:pPr>
    </w:p>
    <w:p w14:paraId="43D20421" w14:textId="1859F97C" w:rsidR="00093B1B" w:rsidRDefault="00093B1B" w:rsidP="009366BF">
      <w:pPr>
        <w:spacing w:line="280" w:lineRule="exact"/>
        <w:rPr>
          <w:rFonts w:ascii="Times New Roman" w:hAnsi="Times New Roman"/>
        </w:rPr>
      </w:pPr>
      <w:r>
        <w:rPr>
          <w:rFonts w:ascii="Times New Roman" w:hAnsi="Times New Roman"/>
        </w:rPr>
        <w:t>Sept. 29</w:t>
      </w:r>
      <w:r w:rsidR="0083024E">
        <w:rPr>
          <w:rFonts w:ascii="Times New Roman" w:hAnsi="Times New Roman"/>
        </w:rPr>
        <w:tab/>
      </w:r>
      <w:r w:rsidR="00A80AF2" w:rsidRPr="0083024E">
        <w:rPr>
          <w:rFonts w:ascii="Times New Roman" w:hAnsi="Times New Roman"/>
          <w:b/>
        </w:rPr>
        <w:t>Contractualism</w:t>
      </w:r>
      <w:r w:rsidR="009F589B">
        <w:rPr>
          <w:rFonts w:ascii="Times New Roman" w:hAnsi="Times New Roman"/>
          <w:b/>
        </w:rPr>
        <w:t xml:space="preserve"> I</w:t>
      </w:r>
      <w:r w:rsidR="00A80AF2">
        <w:rPr>
          <w:rFonts w:ascii="Times New Roman" w:hAnsi="Times New Roman"/>
          <w:b/>
        </w:rPr>
        <w:t xml:space="preserve">: Liberty and </w:t>
      </w:r>
      <w:r w:rsidR="00505828">
        <w:rPr>
          <w:rFonts w:ascii="Times New Roman" w:hAnsi="Times New Roman"/>
          <w:b/>
        </w:rPr>
        <w:t xml:space="preserve">the Rule of </w:t>
      </w:r>
      <w:r w:rsidR="00A80AF2">
        <w:rPr>
          <w:rFonts w:ascii="Times New Roman" w:hAnsi="Times New Roman"/>
          <w:b/>
        </w:rPr>
        <w:t xml:space="preserve">Law </w:t>
      </w:r>
      <w:r w:rsidR="00A80AF2" w:rsidRPr="00A80AF2">
        <w:rPr>
          <w:rFonts w:ascii="Times New Roman" w:hAnsi="Times New Roman"/>
        </w:rPr>
        <w:t>cont.</w:t>
      </w:r>
    </w:p>
    <w:p w14:paraId="76AB0904" w14:textId="1A85C9C1" w:rsidR="00093B1B" w:rsidRDefault="00093B1B" w:rsidP="009366BF">
      <w:pPr>
        <w:spacing w:line="280" w:lineRule="exact"/>
        <w:rPr>
          <w:rFonts w:ascii="Times New Roman" w:hAnsi="Times New Roman"/>
        </w:rPr>
      </w:pPr>
    </w:p>
    <w:p w14:paraId="5C50E03F" w14:textId="1EB270E3" w:rsidR="00B92A23" w:rsidRDefault="007A22BB" w:rsidP="009366BF">
      <w:pPr>
        <w:spacing w:line="280" w:lineRule="exact"/>
        <w:ind w:left="1440"/>
        <w:rPr>
          <w:rFonts w:ascii="Times New Roman" w:hAnsi="Times New Roman"/>
        </w:rPr>
      </w:pPr>
      <w:r>
        <w:rPr>
          <w:rFonts w:ascii="Times New Roman" w:hAnsi="Times New Roman"/>
        </w:rPr>
        <w:t xml:space="preserve">John </w:t>
      </w:r>
      <w:r w:rsidR="00A950A0">
        <w:rPr>
          <w:rFonts w:ascii="Times New Roman" w:hAnsi="Times New Roman"/>
        </w:rPr>
        <w:t xml:space="preserve">Locke, </w:t>
      </w:r>
      <w:r w:rsidR="00A950A0" w:rsidRPr="00D30D4C">
        <w:rPr>
          <w:rFonts w:ascii="Times New Roman" w:hAnsi="Times New Roman"/>
          <w:i/>
        </w:rPr>
        <w:t>Second Treatise of Government</w:t>
      </w:r>
      <w:r w:rsidR="00A950A0">
        <w:rPr>
          <w:rFonts w:ascii="Times New Roman" w:hAnsi="Times New Roman"/>
        </w:rPr>
        <w:t xml:space="preserve">, Chs. </w:t>
      </w:r>
      <w:r w:rsidR="00066F63">
        <w:rPr>
          <w:rFonts w:ascii="Times New Roman" w:hAnsi="Times New Roman"/>
        </w:rPr>
        <w:t>IX-</w:t>
      </w:r>
      <w:r w:rsidR="008308E8">
        <w:rPr>
          <w:rFonts w:ascii="Times New Roman" w:hAnsi="Times New Roman"/>
        </w:rPr>
        <w:t>XV</w:t>
      </w:r>
      <w:r w:rsidR="00A950A0">
        <w:rPr>
          <w:rFonts w:ascii="Times New Roman" w:hAnsi="Times New Roman"/>
        </w:rPr>
        <w:t xml:space="preserve">, </w:t>
      </w:r>
      <w:r w:rsidR="008308E8">
        <w:rPr>
          <w:rFonts w:ascii="Times New Roman" w:hAnsi="Times New Roman"/>
        </w:rPr>
        <w:t>XVII-XVIII</w:t>
      </w:r>
      <w:r w:rsidR="00B92A23">
        <w:rPr>
          <w:rFonts w:ascii="Times New Roman" w:hAnsi="Times New Roman"/>
        </w:rPr>
        <w:t>;</w:t>
      </w:r>
    </w:p>
    <w:p w14:paraId="0518C173" w14:textId="340CABD1" w:rsidR="00813BE3" w:rsidRDefault="00B92A23" w:rsidP="009366BF">
      <w:pPr>
        <w:spacing w:line="280" w:lineRule="exact"/>
        <w:ind w:left="1440" w:firstLine="720"/>
        <w:rPr>
          <w:rFonts w:ascii="Times New Roman" w:hAnsi="Times New Roman"/>
        </w:rPr>
      </w:pPr>
      <w:r>
        <w:rPr>
          <w:rFonts w:ascii="Times New Roman" w:hAnsi="Times New Roman"/>
        </w:rPr>
        <w:t xml:space="preserve">Ch. </w:t>
      </w:r>
      <w:r w:rsidR="008308E8">
        <w:rPr>
          <w:rFonts w:ascii="Times New Roman" w:hAnsi="Times New Roman"/>
        </w:rPr>
        <w:t xml:space="preserve">XIX §§ </w:t>
      </w:r>
      <w:r w:rsidR="008A5E4D">
        <w:rPr>
          <w:rFonts w:ascii="Times New Roman" w:hAnsi="Times New Roman"/>
        </w:rPr>
        <w:t>211-231, 240-243</w:t>
      </w:r>
      <w:r w:rsidR="00A950A0">
        <w:rPr>
          <w:rFonts w:ascii="Times New Roman" w:hAnsi="Times New Roman"/>
        </w:rPr>
        <w:t>.</w:t>
      </w:r>
    </w:p>
    <w:p w14:paraId="1999A8CA" w14:textId="6B85BFB7" w:rsidR="00093B1B" w:rsidRDefault="00A80AF2" w:rsidP="009366BF">
      <w:pPr>
        <w:spacing w:line="280" w:lineRule="exact"/>
        <w:ind w:left="1440"/>
        <w:rPr>
          <w:rFonts w:ascii="Times New Roman" w:hAnsi="Times New Roman"/>
        </w:rPr>
      </w:pPr>
      <w:r>
        <w:rPr>
          <w:rFonts w:ascii="Times New Roman" w:hAnsi="Times New Roman"/>
        </w:rPr>
        <w:tab/>
      </w:r>
      <w:r>
        <w:rPr>
          <w:rFonts w:ascii="Times New Roman" w:hAnsi="Times New Roman"/>
        </w:rPr>
        <w:tab/>
      </w:r>
    </w:p>
    <w:p w14:paraId="211734C5" w14:textId="75E0A04C" w:rsidR="00F63460" w:rsidRDefault="00F63460" w:rsidP="009366BF">
      <w:pPr>
        <w:spacing w:line="280" w:lineRule="exact"/>
        <w:rPr>
          <w:rFonts w:ascii="Times New Roman" w:hAnsi="Times New Roman"/>
        </w:rPr>
      </w:pPr>
    </w:p>
    <w:p w14:paraId="457285AF" w14:textId="77777777" w:rsidR="00E06309" w:rsidRDefault="00E06309" w:rsidP="009366BF">
      <w:pPr>
        <w:spacing w:line="280" w:lineRule="exact"/>
        <w:rPr>
          <w:rFonts w:ascii="Times New Roman" w:hAnsi="Times New Roman"/>
        </w:rPr>
      </w:pPr>
    </w:p>
    <w:p w14:paraId="3D0A6C4F" w14:textId="117D3C00" w:rsidR="00093B1B" w:rsidRDefault="00093B1B" w:rsidP="009366BF">
      <w:pPr>
        <w:spacing w:line="280" w:lineRule="exact"/>
        <w:rPr>
          <w:rFonts w:ascii="Times New Roman" w:hAnsi="Times New Roman"/>
        </w:rPr>
      </w:pPr>
      <w:r>
        <w:rPr>
          <w:rFonts w:ascii="Times New Roman" w:hAnsi="Times New Roman"/>
        </w:rPr>
        <w:lastRenderedPageBreak/>
        <w:t>Oct. 6</w:t>
      </w:r>
      <w:r w:rsidR="00A80AF2">
        <w:rPr>
          <w:rFonts w:ascii="Times New Roman" w:hAnsi="Times New Roman"/>
        </w:rPr>
        <w:tab/>
      </w:r>
      <w:r w:rsidR="00A80AF2">
        <w:rPr>
          <w:rFonts w:ascii="Times New Roman" w:hAnsi="Times New Roman"/>
        </w:rPr>
        <w:tab/>
      </w:r>
      <w:r w:rsidR="00A80AF2" w:rsidRPr="00F63460">
        <w:rPr>
          <w:rFonts w:ascii="Times New Roman" w:hAnsi="Times New Roman"/>
          <w:b/>
        </w:rPr>
        <w:t>Contractualism II: E</w:t>
      </w:r>
      <w:r w:rsidR="000C5988">
        <w:rPr>
          <w:rFonts w:ascii="Times New Roman" w:hAnsi="Times New Roman"/>
          <w:b/>
        </w:rPr>
        <w:t>quality and Popular Sovereignty</w:t>
      </w:r>
    </w:p>
    <w:p w14:paraId="7512EA51" w14:textId="0E0DEFE3" w:rsidR="00093B1B" w:rsidRDefault="00093B1B" w:rsidP="009366BF">
      <w:pPr>
        <w:spacing w:line="280" w:lineRule="exact"/>
        <w:rPr>
          <w:rFonts w:ascii="Times New Roman" w:hAnsi="Times New Roman"/>
        </w:rPr>
      </w:pPr>
    </w:p>
    <w:p w14:paraId="47B8841F" w14:textId="7FB686E4" w:rsidR="00340E3D" w:rsidRPr="00340E3D" w:rsidRDefault="00340E3D" w:rsidP="009366BF">
      <w:pPr>
        <w:spacing w:line="280" w:lineRule="exact"/>
        <w:rPr>
          <w:rFonts w:ascii="Times New Roman" w:hAnsi="Times New Roman"/>
          <w:i/>
          <w:iCs/>
        </w:rPr>
      </w:pPr>
      <w:r w:rsidRPr="00340E3D">
        <w:rPr>
          <w:rFonts w:ascii="Times New Roman" w:hAnsi="Times New Roman"/>
          <w:i/>
          <w:iCs/>
        </w:rPr>
        <w:tab/>
      </w:r>
      <w:r w:rsidRPr="00340E3D">
        <w:rPr>
          <w:rFonts w:ascii="Times New Roman" w:hAnsi="Times New Roman"/>
          <w:i/>
          <w:iCs/>
        </w:rPr>
        <w:tab/>
        <w:t>***** Quiz at the beginning of class*****</w:t>
      </w:r>
    </w:p>
    <w:p w14:paraId="1014ED0D" w14:textId="77777777" w:rsidR="00340E3D" w:rsidRDefault="00340E3D" w:rsidP="009366BF">
      <w:pPr>
        <w:spacing w:line="280" w:lineRule="exact"/>
        <w:rPr>
          <w:rFonts w:ascii="Times New Roman" w:hAnsi="Times New Roman"/>
        </w:rPr>
      </w:pPr>
    </w:p>
    <w:p w14:paraId="1AE43A23" w14:textId="6FC8BBFF" w:rsidR="00844744" w:rsidRPr="00896462" w:rsidRDefault="00A80AF2" w:rsidP="009366BF">
      <w:pPr>
        <w:spacing w:line="280" w:lineRule="exact"/>
        <w:ind w:left="1440" w:hanging="1440"/>
        <w:rPr>
          <w:rFonts w:ascii="Times New Roman" w:hAnsi="Times New Roman"/>
        </w:rPr>
      </w:pPr>
      <w:r>
        <w:rPr>
          <w:rFonts w:ascii="Times New Roman" w:hAnsi="Times New Roman"/>
        </w:rPr>
        <w:tab/>
      </w:r>
      <w:r w:rsidR="007A22BB">
        <w:rPr>
          <w:rFonts w:ascii="Times New Roman" w:hAnsi="Times New Roman"/>
        </w:rPr>
        <w:t xml:space="preserve">Jean-Jacques </w:t>
      </w:r>
      <w:r w:rsidR="00813BE3">
        <w:rPr>
          <w:rFonts w:ascii="Times New Roman" w:hAnsi="Times New Roman"/>
        </w:rPr>
        <w:t xml:space="preserve">Rousseau, </w:t>
      </w:r>
      <w:bookmarkStart w:id="1" w:name="_Hlk111197316"/>
      <w:r w:rsidR="00813BE3" w:rsidRPr="001B0460">
        <w:rPr>
          <w:rFonts w:ascii="Times New Roman" w:hAnsi="Times New Roman"/>
          <w:i/>
        </w:rPr>
        <w:t>On the Social Contract</w:t>
      </w:r>
      <w:bookmarkEnd w:id="1"/>
      <w:r w:rsidR="00813BE3">
        <w:rPr>
          <w:rFonts w:ascii="Times New Roman" w:hAnsi="Times New Roman"/>
        </w:rPr>
        <w:t>, B</w:t>
      </w:r>
      <w:r w:rsidR="008B759A">
        <w:rPr>
          <w:rFonts w:ascii="Times New Roman" w:hAnsi="Times New Roman"/>
        </w:rPr>
        <w:t>ooks</w:t>
      </w:r>
      <w:r w:rsidR="00813BE3">
        <w:rPr>
          <w:rFonts w:ascii="Times New Roman" w:hAnsi="Times New Roman"/>
        </w:rPr>
        <w:t xml:space="preserve"> I</w:t>
      </w:r>
      <w:r w:rsidR="008B759A">
        <w:rPr>
          <w:rFonts w:ascii="Times New Roman" w:hAnsi="Times New Roman"/>
        </w:rPr>
        <w:t>-</w:t>
      </w:r>
      <w:r w:rsidR="00813BE3">
        <w:rPr>
          <w:rFonts w:ascii="Times New Roman" w:hAnsi="Times New Roman"/>
        </w:rPr>
        <w:t>II</w:t>
      </w:r>
      <w:r w:rsidR="00844744">
        <w:rPr>
          <w:rFonts w:ascii="Times New Roman" w:hAnsi="Times New Roman"/>
        </w:rPr>
        <w:t>.</w:t>
      </w:r>
      <w:r w:rsidR="00813BE3" w:rsidRPr="00896462">
        <w:rPr>
          <w:rFonts w:ascii="Times New Roman" w:hAnsi="Times New Roman"/>
        </w:rPr>
        <w:t xml:space="preserve"> </w:t>
      </w:r>
    </w:p>
    <w:p w14:paraId="4096FF8C" w14:textId="74EB0243" w:rsidR="00813BE3" w:rsidRPr="00896462" w:rsidRDefault="00813BE3" w:rsidP="009366BF">
      <w:pPr>
        <w:spacing w:line="280" w:lineRule="exact"/>
        <w:ind w:left="1440" w:firstLine="720"/>
        <w:rPr>
          <w:rFonts w:ascii="Times New Roman" w:hAnsi="Times New Roman"/>
        </w:rPr>
      </w:pPr>
    </w:p>
    <w:p w14:paraId="39C4E7C6" w14:textId="77777777" w:rsidR="00A80AF2" w:rsidRDefault="00A80AF2" w:rsidP="009366BF">
      <w:pPr>
        <w:spacing w:line="280" w:lineRule="exact"/>
        <w:rPr>
          <w:rFonts w:ascii="Times New Roman" w:hAnsi="Times New Roman"/>
        </w:rPr>
      </w:pPr>
    </w:p>
    <w:p w14:paraId="5CC8B392" w14:textId="06AC7B58" w:rsidR="00093B1B" w:rsidRDefault="00093B1B" w:rsidP="009366BF">
      <w:pPr>
        <w:spacing w:line="280" w:lineRule="exact"/>
        <w:rPr>
          <w:rFonts w:ascii="Times New Roman" w:hAnsi="Times New Roman"/>
        </w:rPr>
      </w:pPr>
      <w:r>
        <w:rPr>
          <w:rFonts w:ascii="Times New Roman" w:hAnsi="Times New Roman"/>
        </w:rPr>
        <w:t>Oct. 13</w:t>
      </w:r>
      <w:r w:rsidR="00A80AF2">
        <w:rPr>
          <w:rFonts w:ascii="Times New Roman" w:hAnsi="Times New Roman"/>
        </w:rPr>
        <w:tab/>
      </w:r>
      <w:r w:rsidR="00A80AF2">
        <w:rPr>
          <w:rFonts w:ascii="Times New Roman" w:hAnsi="Times New Roman"/>
        </w:rPr>
        <w:tab/>
      </w:r>
      <w:r w:rsidR="00A80AF2" w:rsidRPr="00F63460">
        <w:rPr>
          <w:rFonts w:ascii="Times New Roman" w:hAnsi="Times New Roman"/>
          <w:b/>
        </w:rPr>
        <w:t>Contractualism II: E</w:t>
      </w:r>
      <w:r w:rsidR="000C5988">
        <w:rPr>
          <w:rFonts w:ascii="Times New Roman" w:hAnsi="Times New Roman"/>
          <w:b/>
        </w:rPr>
        <w:t>quality and Popular Sovereignty</w:t>
      </w:r>
      <w:r w:rsidR="00A80AF2">
        <w:rPr>
          <w:rFonts w:ascii="Times New Roman" w:hAnsi="Times New Roman"/>
          <w:b/>
        </w:rPr>
        <w:t xml:space="preserve"> </w:t>
      </w:r>
      <w:r w:rsidR="00A80AF2" w:rsidRPr="00A80AF2">
        <w:rPr>
          <w:rFonts w:ascii="Times New Roman" w:hAnsi="Times New Roman"/>
        </w:rPr>
        <w:t>cont.</w:t>
      </w:r>
    </w:p>
    <w:p w14:paraId="00EAB383" w14:textId="46F5564C" w:rsidR="00093B1B" w:rsidRDefault="00093B1B" w:rsidP="009366BF">
      <w:pPr>
        <w:spacing w:line="280" w:lineRule="exact"/>
        <w:rPr>
          <w:rFonts w:ascii="Times New Roman" w:hAnsi="Times New Roman"/>
        </w:rPr>
      </w:pPr>
    </w:p>
    <w:p w14:paraId="2FBA1D7C" w14:textId="77777777" w:rsidR="007A22BB" w:rsidRDefault="00A80AF2" w:rsidP="009366BF">
      <w:pPr>
        <w:spacing w:line="280" w:lineRule="exact"/>
        <w:ind w:left="1440" w:hanging="1440"/>
        <w:rPr>
          <w:rFonts w:ascii="Times New Roman" w:hAnsi="Times New Roman"/>
          <w:iCs/>
        </w:rPr>
      </w:pPr>
      <w:r>
        <w:rPr>
          <w:rFonts w:ascii="Times New Roman" w:hAnsi="Times New Roman"/>
        </w:rPr>
        <w:tab/>
      </w:r>
      <w:r w:rsidR="007A22BB">
        <w:rPr>
          <w:rFonts w:ascii="Times New Roman" w:hAnsi="Times New Roman"/>
        </w:rPr>
        <w:t xml:space="preserve">Jean-Jacques </w:t>
      </w:r>
      <w:r>
        <w:rPr>
          <w:rFonts w:ascii="Times New Roman" w:hAnsi="Times New Roman"/>
        </w:rPr>
        <w:t>Rousseau</w:t>
      </w:r>
      <w:r w:rsidR="00844744">
        <w:rPr>
          <w:rFonts w:ascii="Times New Roman" w:hAnsi="Times New Roman"/>
        </w:rPr>
        <w:t xml:space="preserve">, </w:t>
      </w:r>
      <w:r w:rsidR="00844744" w:rsidRPr="001B0460">
        <w:rPr>
          <w:rFonts w:ascii="Times New Roman" w:hAnsi="Times New Roman"/>
          <w:i/>
        </w:rPr>
        <w:t>On the Social Contract</w:t>
      </w:r>
      <w:r w:rsidR="00844744">
        <w:rPr>
          <w:rFonts w:ascii="Times New Roman" w:hAnsi="Times New Roman"/>
          <w:iCs/>
        </w:rPr>
        <w:t>,</w:t>
      </w:r>
    </w:p>
    <w:p w14:paraId="4CFC73CE" w14:textId="1209F185" w:rsidR="00093B1B" w:rsidRPr="007A22BB" w:rsidRDefault="00844744" w:rsidP="009366BF">
      <w:pPr>
        <w:spacing w:line="280" w:lineRule="exact"/>
        <w:ind w:left="1440" w:firstLine="720"/>
        <w:rPr>
          <w:rFonts w:ascii="Times New Roman" w:hAnsi="Times New Roman"/>
        </w:rPr>
      </w:pPr>
      <w:r>
        <w:rPr>
          <w:rFonts w:ascii="Times New Roman" w:hAnsi="Times New Roman"/>
        </w:rPr>
        <w:t>Book III, chs. I-III,VIII</w:t>
      </w:r>
      <w:r w:rsidRPr="00896462">
        <w:rPr>
          <w:rFonts w:ascii="Times New Roman" w:hAnsi="Times New Roman"/>
        </w:rPr>
        <w:t>-</w:t>
      </w:r>
      <w:r>
        <w:rPr>
          <w:rFonts w:ascii="Times New Roman" w:hAnsi="Times New Roman"/>
        </w:rPr>
        <w:t>XVIII; B</w:t>
      </w:r>
      <w:r w:rsidR="009F5110">
        <w:rPr>
          <w:rFonts w:ascii="Times New Roman" w:hAnsi="Times New Roman"/>
        </w:rPr>
        <w:t>ook</w:t>
      </w:r>
      <w:r>
        <w:rPr>
          <w:rFonts w:ascii="Times New Roman" w:hAnsi="Times New Roman"/>
        </w:rPr>
        <w:t xml:space="preserve"> IV, chs. I-III</w:t>
      </w:r>
      <w:r w:rsidRPr="00896462">
        <w:rPr>
          <w:rFonts w:ascii="Times New Roman" w:hAnsi="Times New Roman"/>
        </w:rPr>
        <w:t xml:space="preserve">, </w:t>
      </w:r>
      <w:r>
        <w:rPr>
          <w:rFonts w:ascii="Times New Roman" w:hAnsi="Times New Roman"/>
        </w:rPr>
        <w:t>VII-IX.</w:t>
      </w:r>
    </w:p>
    <w:p w14:paraId="253484D8" w14:textId="33B4BEFF" w:rsidR="00A80AF2" w:rsidRDefault="00A80AF2" w:rsidP="009366BF">
      <w:pPr>
        <w:spacing w:line="280" w:lineRule="exact"/>
        <w:rPr>
          <w:rFonts w:ascii="Times New Roman" w:hAnsi="Times New Roman"/>
        </w:rPr>
      </w:pPr>
    </w:p>
    <w:p w14:paraId="380FFD60" w14:textId="77777777" w:rsidR="00A17427" w:rsidRDefault="00A17427" w:rsidP="009366BF">
      <w:pPr>
        <w:spacing w:line="280" w:lineRule="exact"/>
        <w:rPr>
          <w:rFonts w:ascii="Times New Roman" w:hAnsi="Times New Roman"/>
        </w:rPr>
      </w:pPr>
    </w:p>
    <w:p w14:paraId="1AABFC89" w14:textId="7CB4AA5A" w:rsidR="00093B1B" w:rsidRDefault="00093B1B" w:rsidP="009366BF">
      <w:pPr>
        <w:spacing w:line="280" w:lineRule="exact"/>
        <w:rPr>
          <w:rFonts w:ascii="Times New Roman" w:hAnsi="Times New Roman"/>
        </w:rPr>
      </w:pPr>
      <w:r>
        <w:rPr>
          <w:rFonts w:ascii="Times New Roman" w:hAnsi="Times New Roman"/>
        </w:rPr>
        <w:t>Oct. 20</w:t>
      </w:r>
      <w:r w:rsidR="00AF6A80">
        <w:rPr>
          <w:rFonts w:ascii="Times New Roman" w:hAnsi="Times New Roman"/>
        </w:rPr>
        <w:tab/>
      </w:r>
      <w:r w:rsidR="00AF6A80">
        <w:rPr>
          <w:rFonts w:ascii="Times New Roman" w:hAnsi="Times New Roman"/>
        </w:rPr>
        <w:tab/>
      </w:r>
      <w:r w:rsidR="00A15E41" w:rsidRPr="00A15E41">
        <w:rPr>
          <w:rFonts w:ascii="Times New Roman" w:hAnsi="Times New Roman"/>
          <w:b/>
          <w:bCs/>
        </w:rPr>
        <w:t xml:space="preserve">Institutions: </w:t>
      </w:r>
      <w:r w:rsidR="00AF6A80" w:rsidRPr="00AF6A80">
        <w:rPr>
          <w:rFonts w:ascii="Times New Roman" w:hAnsi="Times New Roman"/>
          <w:b/>
          <w:bCs/>
        </w:rPr>
        <w:t>Representation, Checks and Balances, Rights</w:t>
      </w:r>
    </w:p>
    <w:p w14:paraId="2AC94F8D" w14:textId="587EEA88" w:rsidR="00093B1B" w:rsidRDefault="00093B1B" w:rsidP="009366BF">
      <w:pPr>
        <w:spacing w:line="280" w:lineRule="exact"/>
        <w:rPr>
          <w:rFonts w:ascii="Times New Roman" w:hAnsi="Times New Roman"/>
        </w:rPr>
      </w:pPr>
    </w:p>
    <w:p w14:paraId="17F84B2F" w14:textId="6549E1B0" w:rsidR="00875A77" w:rsidRPr="00875A77" w:rsidRDefault="00875A77" w:rsidP="009366BF">
      <w:pPr>
        <w:spacing w:line="280" w:lineRule="exact"/>
        <w:rPr>
          <w:rFonts w:ascii="Times New Roman" w:hAnsi="Times New Roman"/>
          <w:i/>
          <w:iCs/>
        </w:rPr>
      </w:pPr>
      <w:r>
        <w:rPr>
          <w:rFonts w:ascii="Times New Roman" w:hAnsi="Times New Roman"/>
        </w:rPr>
        <w:tab/>
      </w:r>
      <w:r>
        <w:rPr>
          <w:rFonts w:ascii="Times New Roman" w:hAnsi="Times New Roman"/>
        </w:rPr>
        <w:tab/>
      </w:r>
      <w:r w:rsidRPr="00875A77">
        <w:rPr>
          <w:rFonts w:ascii="Times New Roman" w:hAnsi="Times New Roman"/>
          <w:i/>
          <w:iCs/>
        </w:rPr>
        <w:t>***** First Take-home Essay due*****</w:t>
      </w:r>
    </w:p>
    <w:p w14:paraId="791E1600" w14:textId="77777777" w:rsidR="00875A77" w:rsidRDefault="00875A77" w:rsidP="009366BF">
      <w:pPr>
        <w:spacing w:line="280" w:lineRule="exact"/>
        <w:rPr>
          <w:rFonts w:ascii="Times New Roman" w:hAnsi="Times New Roman"/>
        </w:rPr>
      </w:pPr>
    </w:p>
    <w:p w14:paraId="068E7DFF" w14:textId="77777777" w:rsidR="00A15E41" w:rsidRDefault="00A80AF2" w:rsidP="009366BF">
      <w:pPr>
        <w:spacing w:line="280" w:lineRule="exact"/>
        <w:rPr>
          <w:rFonts w:ascii="Times" w:eastAsia="Times" w:hAnsi="Times"/>
          <w:szCs w:val="20"/>
          <w:lang w:val="en-US"/>
        </w:rPr>
      </w:pPr>
      <w:r>
        <w:rPr>
          <w:rFonts w:ascii="Times New Roman" w:hAnsi="Times New Roman"/>
        </w:rPr>
        <w:tab/>
      </w:r>
      <w:r>
        <w:rPr>
          <w:rFonts w:ascii="Times New Roman" w:hAnsi="Times New Roman"/>
        </w:rPr>
        <w:tab/>
      </w:r>
      <w:r w:rsidR="00A15E41">
        <w:rPr>
          <w:rFonts w:ascii="Times New Roman" w:hAnsi="Times New Roman"/>
        </w:rPr>
        <w:t xml:space="preserve">Alexander </w:t>
      </w:r>
      <w:r w:rsidR="00AF6A80">
        <w:rPr>
          <w:rFonts w:ascii="Times New Roman" w:hAnsi="Times New Roman"/>
        </w:rPr>
        <w:t xml:space="preserve">Hamilton, </w:t>
      </w:r>
      <w:r w:rsidR="00A15E41">
        <w:rPr>
          <w:rFonts w:ascii="Times New Roman" w:hAnsi="Times New Roman"/>
        </w:rPr>
        <w:t xml:space="preserve">James </w:t>
      </w:r>
      <w:r w:rsidR="00AF6A80">
        <w:rPr>
          <w:rFonts w:ascii="Times New Roman" w:hAnsi="Times New Roman"/>
        </w:rPr>
        <w:t xml:space="preserve">Madison and </w:t>
      </w:r>
      <w:r w:rsidR="00A15E41">
        <w:rPr>
          <w:rFonts w:ascii="Times New Roman" w:hAnsi="Times New Roman"/>
        </w:rPr>
        <w:t xml:space="preserve">John </w:t>
      </w:r>
      <w:r w:rsidR="00AF6A80">
        <w:rPr>
          <w:rFonts w:ascii="Times New Roman" w:hAnsi="Times New Roman"/>
        </w:rPr>
        <w:t xml:space="preserve">Jay, </w:t>
      </w:r>
      <w:r w:rsidR="00AF6A80" w:rsidRPr="00AC2E59">
        <w:rPr>
          <w:rFonts w:ascii="Times" w:eastAsia="Times" w:hAnsi="Times"/>
          <w:i/>
          <w:iCs/>
          <w:szCs w:val="20"/>
          <w:lang w:val="en-US"/>
        </w:rPr>
        <w:t>The Federalist Papers</w:t>
      </w:r>
      <w:r w:rsidR="00AF6A80" w:rsidRPr="00AC2E59">
        <w:rPr>
          <w:rFonts w:ascii="Times" w:eastAsia="Times" w:hAnsi="Times"/>
          <w:szCs w:val="20"/>
          <w:lang w:val="en-US"/>
        </w:rPr>
        <w:t>,</w:t>
      </w:r>
    </w:p>
    <w:p w14:paraId="2C43B8A3" w14:textId="1FA7E1CF" w:rsidR="00A80AF2" w:rsidRDefault="00AF6A80" w:rsidP="009366BF">
      <w:pPr>
        <w:spacing w:line="280" w:lineRule="exact"/>
        <w:ind w:left="1440" w:firstLine="720"/>
        <w:rPr>
          <w:rFonts w:ascii="Times" w:eastAsia="Times" w:hAnsi="Times"/>
          <w:szCs w:val="20"/>
          <w:lang w:val="en-US"/>
        </w:rPr>
      </w:pPr>
      <w:r w:rsidRPr="00AC2E59">
        <w:rPr>
          <w:rFonts w:ascii="Times" w:eastAsia="Times" w:hAnsi="Times"/>
          <w:szCs w:val="20"/>
          <w:lang w:val="en-US"/>
        </w:rPr>
        <w:t>Nos. 1, 9, 10, 49, 51</w:t>
      </w:r>
      <w:r w:rsidR="009E3C10">
        <w:rPr>
          <w:rFonts w:ascii="Times" w:eastAsia="Times" w:hAnsi="Times"/>
          <w:szCs w:val="20"/>
          <w:lang w:val="en-US"/>
        </w:rPr>
        <w:t>.</w:t>
      </w:r>
    </w:p>
    <w:p w14:paraId="06367652" w14:textId="40EDD390" w:rsidR="00463934" w:rsidRDefault="00F819C7" w:rsidP="009366BF">
      <w:pPr>
        <w:spacing w:line="280" w:lineRule="exact"/>
        <w:ind w:left="1440"/>
        <w:rPr>
          <w:rFonts w:ascii="Times" w:eastAsia="Times" w:hAnsi="Times"/>
          <w:szCs w:val="20"/>
          <w:lang w:val="en-US"/>
        </w:rPr>
      </w:pPr>
      <w:r>
        <w:rPr>
          <w:rFonts w:ascii="Times" w:eastAsia="Times" w:hAnsi="Times"/>
          <w:szCs w:val="20"/>
          <w:lang w:val="en-US"/>
        </w:rPr>
        <w:t xml:space="preserve">U.S. Bill of Rights, </w:t>
      </w:r>
      <w:r w:rsidR="00463934">
        <w:rPr>
          <w:rFonts w:ascii="Times" w:eastAsia="Times" w:hAnsi="Times"/>
          <w:szCs w:val="20"/>
          <w:lang w:val="en-US"/>
        </w:rPr>
        <w:t>Amendments I-XIX</w:t>
      </w:r>
      <w:r w:rsidR="00FB0782">
        <w:rPr>
          <w:rFonts w:ascii="Times" w:eastAsia="Times" w:hAnsi="Times"/>
          <w:szCs w:val="20"/>
          <w:lang w:val="en-US"/>
        </w:rPr>
        <w:t xml:space="preserve"> (1789-1919)</w:t>
      </w:r>
      <w:r w:rsidR="00463934">
        <w:rPr>
          <w:rFonts w:ascii="Times" w:eastAsia="Times" w:hAnsi="Times"/>
          <w:szCs w:val="20"/>
          <w:lang w:val="en-US"/>
        </w:rPr>
        <w:t xml:space="preserve">, </w:t>
      </w:r>
      <w:r>
        <w:rPr>
          <w:rFonts w:ascii="Times" w:eastAsia="Times" w:hAnsi="Times"/>
          <w:szCs w:val="20"/>
          <w:lang w:val="en-US"/>
        </w:rPr>
        <w:t>available at</w:t>
      </w:r>
      <w:r w:rsidR="00463934">
        <w:rPr>
          <w:rFonts w:ascii="Times" w:eastAsia="Times" w:hAnsi="Times"/>
          <w:szCs w:val="20"/>
          <w:lang w:val="en-US"/>
        </w:rPr>
        <w:t xml:space="preserve"> </w:t>
      </w:r>
    </w:p>
    <w:p w14:paraId="46692CB6" w14:textId="7265E78D" w:rsidR="00F819C7" w:rsidRDefault="00F819C7" w:rsidP="009366BF">
      <w:pPr>
        <w:spacing w:line="280" w:lineRule="exact"/>
        <w:ind w:left="1440" w:firstLine="720"/>
        <w:rPr>
          <w:rFonts w:ascii="Times" w:eastAsia="Times" w:hAnsi="Times"/>
          <w:szCs w:val="20"/>
          <w:lang w:val="en-US"/>
        </w:rPr>
      </w:pPr>
      <w:r w:rsidRPr="00F542FF">
        <w:rPr>
          <w:rFonts w:ascii="Times" w:eastAsia="Times" w:hAnsi="Times"/>
          <w:szCs w:val="20"/>
          <w:lang w:val="en-US"/>
        </w:rPr>
        <w:t>https://www.archives.gov/founding-docs/bill-of-rights-transcript</w:t>
      </w:r>
      <w:r>
        <w:rPr>
          <w:rFonts w:ascii="Times" w:eastAsia="Times" w:hAnsi="Times"/>
          <w:szCs w:val="20"/>
          <w:lang w:val="en-US"/>
        </w:rPr>
        <w:t>.</w:t>
      </w:r>
    </w:p>
    <w:p w14:paraId="2B4DE968" w14:textId="3A24D78D" w:rsidR="00FB0782" w:rsidRDefault="00463934" w:rsidP="009366BF">
      <w:pPr>
        <w:spacing w:line="280" w:lineRule="exact"/>
        <w:ind w:left="1440"/>
        <w:rPr>
          <w:rFonts w:ascii="Times" w:eastAsia="Times" w:hAnsi="Times"/>
          <w:szCs w:val="20"/>
          <w:lang w:val="en-US"/>
        </w:rPr>
      </w:pPr>
      <w:r>
        <w:rPr>
          <w:rFonts w:ascii="Times" w:eastAsia="Times" w:hAnsi="Times"/>
          <w:szCs w:val="20"/>
          <w:lang w:val="en-US"/>
        </w:rPr>
        <w:t>Declaration of the Rights of Man and Citizen</w:t>
      </w:r>
      <w:r w:rsidR="00FB0782">
        <w:rPr>
          <w:rFonts w:ascii="Times" w:eastAsia="Times" w:hAnsi="Times"/>
          <w:szCs w:val="20"/>
          <w:lang w:val="en-US"/>
        </w:rPr>
        <w:t xml:space="preserve"> (1789), available at </w:t>
      </w:r>
    </w:p>
    <w:p w14:paraId="43C45BD2" w14:textId="62CA9159" w:rsidR="00FB0782" w:rsidRDefault="00FB0782" w:rsidP="009366BF">
      <w:pPr>
        <w:spacing w:line="280" w:lineRule="exact"/>
        <w:ind w:left="2160"/>
        <w:rPr>
          <w:rFonts w:ascii="Times" w:eastAsia="Times" w:hAnsi="Times"/>
          <w:szCs w:val="20"/>
          <w:lang w:val="en-US"/>
        </w:rPr>
      </w:pPr>
      <w:r w:rsidRPr="00FB0782">
        <w:rPr>
          <w:rFonts w:ascii="Times" w:eastAsia="Times" w:hAnsi="Times"/>
          <w:szCs w:val="20"/>
          <w:lang w:val="en-US"/>
        </w:rPr>
        <w:t>https://constitutionnet.org/sites/default/files/declaration_of_the_rights_of_man_1789.pdf</w:t>
      </w:r>
      <w:r w:rsidR="00983C56">
        <w:rPr>
          <w:rFonts w:ascii="Times" w:eastAsia="Times" w:hAnsi="Times"/>
          <w:szCs w:val="20"/>
          <w:lang w:val="en-US"/>
        </w:rPr>
        <w:t>.</w:t>
      </w:r>
    </w:p>
    <w:p w14:paraId="5C127B94" w14:textId="77777777" w:rsidR="00A15E41" w:rsidRDefault="00A15E41" w:rsidP="009366BF">
      <w:pPr>
        <w:spacing w:line="280" w:lineRule="exact"/>
        <w:ind w:left="1440"/>
        <w:rPr>
          <w:rFonts w:ascii="Times" w:eastAsia="Times" w:hAnsi="Times"/>
          <w:szCs w:val="20"/>
          <w:lang w:val="en-US"/>
        </w:rPr>
      </w:pPr>
      <w:r>
        <w:rPr>
          <w:rFonts w:ascii="Times" w:eastAsia="Times" w:hAnsi="Times"/>
          <w:szCs w:val="20"/>
          <w:lang w:val="en-US"/>
        </w:rPr>
        <w:t>Olympe d</w:t>
      </w:r>
      <w:r w:rsidR="00463934">
        <w:rPr>
          <w:rFonts w:ascii="Times" w:eastAsia="Times" w:hAnsi="Times"/>
          <w:szCs w:val="20"/>
          <w:lang w:val="en-US"/>
        </w:rPr>
        <w:t>e Gouges</w:t>
      </w:r>
      <w:r w:rsidR="00F542FF">
        <w:rPr>
          <w:rFonts w:ascii="Times" w:eastAsia="Times" w:hAnsi="Times"/>
          <w:szCs w:val="20"/>
          <w:lang w:val="en-US"/>
        </w:rPr>
        <w:t>, Declaration of the Rights of Woman and Female Citizen</w:t>
      </w:r>
      <w:r>
        <w:rPr>
          <w:rFonts w:ascii="Times" w:eastAsia="Times" w:hAnsi="Times"/>
          <w:szCs w:val="20"/>
          <w:lang w:val="en-US"/>
        </w:rPr>
        <w:t xml:space="preserve"> </w:t>
      </w:r>
    </w:p>
    <w:p w14:paraId="52830DC2" w14:textId="68D55B0A" w:rsidR="0028282B" w:rsidRDefault="0028282B" w:rsidP="009366BF">
      <w:pPr>
        <w:spacing w:line="280" w:lineRule="exact"/>
        <w:ind w:left="2160"/>
        <w:rPr>
          <w:rFonts w:ascii="Times" w:eastAsia="Times" w:hAnsi="Times"/>
          <w:szCs w:val="20"/>
          <w:lang w:val="en-US"/>
        </w:rPr>
      </w:pPr>
      <w:r>
        <w:rPr>
          <w:rFonts w:ascii="Times" w:eastAsia="Times" w:hAnsi="Times"/>
          <w:szCs w:val="20"/>
          <w:lang w:val="en-US"/>
        </w:rPr>
        <w:t>(1791)</w:t>
      </w:r>
      <w:r w:rsidR="00F542FF">
        <w:rPr>
          <w:rFonts w:ascii="Times" w:eastAsia="Times" w:hAnsi="Times"/>
          <w:szCs w:val="20"/>
          <w:lang w:val="en-US"/>
        </w:rPr>
        <w:t xml:space="preserve">, available at </w:t>
      </w:r>
      <w:r w:rsidRPr="0028282B">
        <w:rPr>
          <w:rFonts w:ascii="Times" w:eastAsia="Times" w:hAnsi="Times"/>
          <w:szCs w:val="20"/>
          <w:lang w:val="en-US"/>
        </w:rPr>
        <w:t>https://docs.google.com/viewer?a=v&amp;pid=sites&amp;srcid=ZGVmYXVsdGRvbWFpbnxpbnRyb21wdHxneDoyMWRjZGQ3OGNmNmQ3ODQz</w:t>
      </w:r>
      <w:r>
        <w:rPr>
          <w:rFonts w:ascii="Times" w:eastAsia="Times" w:hAnsi="Times"/>
          <w:szCs w:val="20"/>
          <w:lang w:val="en-US"/>
        </w:rPr>
        <w:t>.</w:t>
      </w:r>
    </w:p>
    <w:p w14:paraId="18BC025D" w14:textId="77777777" w:rsidR="009E3C10" w:rsidRDefault="00EF289C" w:rsidP="009366BF">
      <w:pPr>
        <w:spacing w:line="280" w:lineRule="exact"/>
        <w:ind w:left="1440"/>
        <w:rPr>
          <w:rFonts w:ascii="Times" w:eastAsia="Times" w:hAnsi="Times"/>
          <w:szCs w:val="20"/>
          <w:lang w:val="en-US"/>
        </w:rPr>
      </w:pPr>
      <w:r>
        <w:rPr>
          <w:rFonts w:ascii="Times" w:eastAsia="Times" w:hAnsi="Times"/>
          <w:szCs w:val="20"/>
          <w:lang w:val="en-US"/>
        </w:rPr>
        <w:t>Constitution of Haiti (1805), available at</w:t>
      </w:r>
    </w:p>
    <w:p w14:paraId="1BE1A23B" w14:textId="1036F4ED" w:rsidR="00463934" w:rsidRDefault="00EF289C" w:rsidP="009366BF">
      <w:pPr>
        <w:spacing w:line="280" w:lineRule="exact"/>
        <w:ind w:left="2160"/>
        <w:rPr>
          <w:rFonts w:ascii="Times" w:eastAsia="Times" w:hAnsi="Times"/>
          <w:szCs w:val="20"/>
          <w:lang w:val="en-US"/>
        </w:rPr>
      </w:pPr>
      <w:r w:rsidRPr="00EF289C">
        <w:rPr>
          <w:rFonts w:ascii="Times" w:eastAsia="Times" w:hAnsi="Times"/>
          <w:szCs w:val="20"/>
          <w:lang w:val="en-US"/>
        </w:rPr>
        <w:t>https://wp.stu.ca/worldhistory/wp-content/uploads/sites/4/2015/07/Constitution-of-Haiti-1805.pdf</w:t>
      </w:r>
      <w:r w:rsidR="00983C56">
        <w:rPr>
          <w:rFonts w:ascii="Times" w:eastAsia="Times" w:hAnsi="Times"/>
          <w:szCs w:val="20"/>
          <w:lang w:val="en-US"/>
        </w:rPr>
        <w:t>.</w:t>
      </w:r>
    </w:p>
    <w:p w14:paraId="7DF8F19A" w14:textId="0984FB46" w:rsidR="00F819C7" w:rsidRDefault="00F819C7" w:rsidP="009366BF">
      <w:pPr>
        <w:spacing w:line="280" w:lineRule="exact"/>
        <w:rPr>
          <w:rFonts w:ascii="Times" w:eastAsia="Times" w:hAnsi="Times"/>
          <w:szCs w:val="20"/>
          <w:lang w:val="en-US"/>
        </w:rPr>
      </w:pPr>
      <w:r>
        <w:rPr>
          <w:rFonts w:ascii="Times" w:eastAsia="Times" w:hAnsi="Times"/>
          <w:szCs w:val="20"/>
          <w:lang w:val="en-US"/>
        </w:rPr>
        <w:tab/>
      </w:r>
      <w:r>
        <w:rPr>
          <w:rFonts w:ascii="Times" w:eastAsia="Times" w:hAnsi="Times"/>
          <w:szCs w:val="20"/>
          <w:lang w:val="en-US"/>
        </w:rPr>
        <w:tab/>
      </w:r>
    </w:p>
    <w:p w14:paraId="554E2C1E" w14:textId="77777777" w:rsidR="00F819C7" w:rsidRPr="00F819C7" w:rsidRDefault="00F819C7" w:rsidP="009366BF">
      <w:pPr>
        <w:spacing w:line="280" w:lineRule="exact"/>
        <w:rPr>
          <w:rFonts w:ascii="Times" w:eastAsia="Times" w:hAnsi="Times"/>
          <w:szCs w:val="20"/>
          <w:lang w:val="en-US"/>
        </w:rPr>
      </w:pPr>
    </w:p>
    <w:p w14:paraId="20C38B85" w14:textId="2DDBF608" w:rsidR="00093B1B" w:rsidRDefault="00093B1B" w:rsidP="009366BF">
      <w:pPr>
        <w:spacing w:line="280" w:lineRule="exact"/>
        <w:rPr>
          <w:rFonts w:ascii="Times New Roman" w:hAnsi="Times New Roman"/>
        </w:rPr>
      </w:pPr>
      <w:r>
        <w:rPr>
          <w:rFonts w:ascii="Times New Roman" w:hAnsi="Times New Roman"/>
        </w:rPr>
        <w:t>Oct. 27</w:t>
      </w:r>
      <w:r>
        <w:rPr>
          <w:rFonts w:ascii="Times New Roman" w:hAnsi="Times New Roman"/>
        </w:rPr>
        <w:tab/>
      </w:r>
      <w:r>
        <w:rPr>
          <w:rFonts w:ascii="Times New Roman" w:hAnsi="Times New Roman"/>
        </w:rPr>
        <w:tab/>
        <w:t>Fall Break (no class)</w:t>
      </w:r>
    </w:p>
    <w:p w14:paraId="6A7A66FF" w14:textId="74CE3986" w:rsidR="00093B1B" w:rsidRDefault="00093B1B" w:rsidP="009366BF">
      <w:pPr>
        <w:spacing w:line="280" w:lineRule="exact"/>
        <w:rPr>
          <w:rFonts w:ascii="Times New Roman" w:hAnsi="Times New Roman"/>
        </w:rPr>
      </w:pPr>
    </w:p>
    <w:p w14:paraId="2681B14F" w14:textId="587BDF44" w:rsidR="00093B1B" w:rsidRDefault="00093B1B" w:rsidP="009366BF">
      <w:pPr>
        <w:spacing w:line="280" w:lineRule="exact"/>
        <w:rPr>
          <w:rFonts w:ascii="Times New Roman" w:hAnsi="Times New Roman"/>
        </w:rPr>
      </w:pPr>
    </w:p>
    <w:p w14:paraId="23311D0E" w14:textId="673E7B30" w:rsidR="00093B1B" w:rsidRDefault="00093B1B" w:rsidP="009366BF">
      <w:pPr>
        <w:spacing w:line="280" w:lineRule="exact"/>
        <w:rPr>
          <w:rFonts w:ascii="Times New Roman" w:hAnsi="Times New Roman"/>
        </w:rPr>
      </w:pPr>
      <w:r>
        <w:rPr>
          <w:rFonts w:ascii="Times New Roman" w:hAnsi="Times New Roman"/>
        </w:rPr>
        <w:t>Nov. 3</w:t>
      </w:r>
      <w:r w:rsidR="00A80AF2">
        <w:rPr>
          <w:rFonts w:ascii="Times New Roman" w:hAnsi="Times New Roman"/>
        </w:rPr>
        <w:tab/>
      </w:r>
      <w:r w:rsidR="00A80AF2">
        <w:rPr>
          <w:rFonts w:ascii="Times New Roman" w:hAnsi="Times New Roman"/>
        </w:rPr>
        <w:tab/>
      </w:r>
      <w:r w:rsidR="00983C56" w:rsidRPr="00983C56">
        <w:rPr>
          <w:rFonts w:ascii="Times New Roman" w:hAnsi="Times New Roman"/>
          <w:b/>
          <w:bCs/>
        </w:rPr>
        <w:t>Political Culture and Civil Society</w:t>
      </w:r>
      <w:r>
        <w:rPr>
          <w:rFonts w:ascii="Times New Roman" w:hAnsi="Times New Roman"/>
        </w:rPr>
        <w:tab/>
      </w:r>
    </w:p>
    <w:p w14:paraId="3ABB95EC" w14:textId="33A2E8C3" w:rsidR="00093B1B" w:rsidRDefault="00093B1B" w:rsidP="009366BF">
      <w:pPr>
        <w:spacing w:line="280" w:lineRule="exact"/>
        <w:rPr>
          <w:rFonts w:ascii="Times New Roman" w:hAnsi="Times New Roman"/>
        </w:rPr>
      </w:pPr>
    </w:p>
    <w:p w14:paraId="00A25AA8" w14:textId="504583B4" w:rsidR="00416396" w:rsidRDefault="00297F70" w:rsidP="009366BF">
      <w:pPr>
        <w:spacing w:line="280" w:lineRule="exact"/>
        <w:ind w:left="360"/>
        <w:rPr>
          <w:rFonts w:ascii="Times" w:eastAsia="Times" w:hAnsi="Times"/>
          <w:szCs w:val="20"/>
          <w:lang w:val="en-US"/>
        </w:rPr>
      </w:pPr>
      <w:r>
        <w:rPr>
          <w:rFonts w:ascii="Times New Roman" w:hAnsi="Times New Roman"/>
        </w:rPr>
        <w:tab/>
      </w:r>
      <w:r>
        <w:rPr>
          <w:rFonts w:ascii="Times New Roman" w:hAnsi="Times New Roman"/>
        </w:rPr>
        <w:tab/>
      </w:r>
      <w:r w:rsidR="00A347AF">
        <w:rPr>
          <w:rFonts w:ascii="Times New Roman" w:hAnsi="Times New Roman"/>
        </w:rPr>
        <w:t xml:space="preserve">Alexis de </w:t>
      </w:r>
      <w:r w:rsidR="00416396" w:rsidRPr="00AC2E59">
        <w:rPr>
          <w:rFonts w:ascii="Times" w:eastAsia="Times" w:hAnsi="Times"/>
          <w:szCs w:val="20"/>
          <w:lang w:val="en-US"/>
        </w:rPr>
        <w:t xml:space="preserve">Tocqueville, </w:t>
      </w:r>
      <w:r w:rsidR="00416396" w:rsidRPr="00AC2E59">
        <w:rPr>
          <w:rFonts w:ascii="Times" w:eastAsia="Times" w:hAnsi="Times"/>
          <w:i/>
          <w:iCs/>
          <w:szCs w:val="20"/>
          <w:lang w:val="en-US"/>
        </w:rPr>
        <w:t>Democracy in America</w:t>
      </w:r>
      <w:r w:rsidR="00416396" w:rsidRPr="00AC2E59">
        <w:rPr>
          <w:rFonts w:ascii="Times" w:eastAsia="Times" w:hAnsi="Times"/>
          <w:szCs w:val="20"/>
          <w:lang w:val="en-US"/>
        </w:rPr>
        <w:t>,</w:t>
      </w:r>
    </w:p>
    <w:p w14:paraId="02F57796" w14:textId="2E733507" w:rsidR="00416396" w:rsidRDefault="00375B31" w:rsidP="009366BF">
      <w:pPr>
        <w:spacing w:line="280" w:lineRule="exact"/>
        <w:ind w:left="1440" w:firstLine="720"/>
        <w:rPr>
          <w:rFonts w:ascii="Times" w:eastAsia="Times" w:hAnsi="Times"/>
          <w:szCs w:val="20"/>
          <w:lang w:val="en-US"/>
        </w:rPr>
      </w:pPr>
      <w:r>
        <w:rPr>
          <w:rFonts w:ascii="Times" w:eastAsia="Times" w:hAnsi="Times"/>
          <w:szCs w:val="20"/>
          <w:lang w:val="en-US"/>
        </w:rPr>
        <w:t xml:space="preserve">Volume I: </w:t>
      </w:r>
      <w:r w:rsidR="00416396" w:rsidRPr="00AC2E59">
        <w:rPr>
          <w:rFonts w:ascii="Times" w:eastAsia="Times" w:hAnsi="Times"/>
          <w:szCs w:val="20"/>
          <w:lang w:val="en-US"/>
        </w:rPr>
        <w:t>Introduction</w:t>
      </w:r>
      <w:r w:rsidR="00513DE1">
        <w:rPr>
          <w:rFonts w:ascii="Times" w:eastAsia="Times" w:hAnsi="Times"/>
          <w:szCs w:val="20"/>
          <w:lang w:val="en-US"/>
        </w:rPr>
        <w:t>;</w:t>
      </w:r>
      <w:r w:rsidR="00416396">
        <w:rPr>
          <w:rFonts w:ascii="Times" w:eastAsia="Times" w:hAnsi="Times"/>
          <w:szCs w:val="20"/>
          <w:lang w:val="en-US"/>
        </w:rPr>
        <w:t xml:space="preserve"> </w:t>
      </w:r>
      <w:r w:rsidR="00513DE1">
        <w:rPr>
          <w:rFonts w:ascii="Times" w:eastAsia="Times" w:hAnsi="Times"/>
          <w:szCs w:val="20"/>
          <w:lang w:val="en-US"/>
        </w:rPr>
        <w:t xml:space="preserve">Part I, </w:t>
      </w:r>
      <w:r>
        <w:rPr>
          <w:rFonts w:ascii="Times" w:eastAsia="Times" w:hAnsi="Times"/>
          <w:szCs w:val="20"/>
          <w:lang w:val="en-US"/>
        </w:rPr>
        <w:t>c</w:t>
      </w:r>
      <w:r w:rsidR="00241B0F">
        <w:rPr>
          <w:rFonts w:ascii="Times" w:eastAsia="Times" w:hAnsi="Times"/>
          <w:szCs w:val="20"/>
          <w:lang w:val="en-US"/>
        </w:rPr>
        <w:t>hs. 3</w:t>
      </w:r>
      <w:r>
        <w:rPr>
          <w:rFonts w:ascii="Times" w:eastAsia="Times" w:hAnsi="Times"/>
          <w:szCs w:val="20"/>
          <w:lang w:val="en-US"/>
        </w:rPr>
        <w:t>-4; Part II, chs. 4, 6-9</w:t>
      </w:r>
    </w:p>
    <w:p w14:paraId="0BC85CC8" w14:textId="7CFDE72F" w:rsidR="00297F70" w:rsidRDefault="00594D58" w:rsidP="009366BF">
      <w:pPr>
        <w:spacing w:line="280" w:lineRule="exact"/>
        <w:ind w:left="1440" w:firstLine="720"/>
        <w:rPr>
          <w:rFonts w:ascii="Times" w:eastAsia="Times" w:hAnsi="Times"/>
          <w:szCs w:val="20"/>
          <w:lang w:val="en-US"/>
        </w:rPr>
      </w:pPr>
      <w:r>
        <w:rPr>
          <w:rFonts w:ascii="Times" w:eastAsia="Times" w:hAnsi="Times"/>
          <w:szCs w:val="20"/>
          <w:lang w:val="en-US"/>
        </w:rPr>
        <w:t xml:space="preserve">Volume II: </w:t>
      </w:r>
      <w:r w:rsidR="00416396" w:rsidRPr="00AC2E59">
        <w:rPr>
          <w:rFonts w:ascii="Times" w:eastAsia="Times" w:hAnsi="Times"/>
          <w:szCs w:val="20"/>
          <w:lang w:val="en-US"/>
        </w:rPr>
        <w:t>Part II</w:t>
      </w:r>
      <w:r>
        <w:rPr>
          <w:rFonts w:ascii="Times" w:eastAsia="Times" w:hAnsi="Times"/>
          <w:szCs w:val="20"/>
          <w:lang w:val="en-US"/>
        </w:rPr>
        <w:t>, chs. 1-2, 4-5</w:t>
      </w:r>
      <w:r w:rsidR="002A1D4A">
        <w:rPr>
          <w:rFonts w:ascii="Times" w:eastAsia="Times" w:hAnsi="Times"/>
          <w:szCs w:val="20"/>
          <w:lang w:val="en-US"/>
        </w:rPr>
        <w:t>; Part IV, chs. 1-4, 6, 8</w:t>
      </w:r>
    </w:p>
    <w:p w14:paraId="0CCA34F0" w14:textId="0CFE1A9C" w:rsidR="007828AA" w:rsidRDefault="007828AA" w:rsidP="009366BF">
      <w:pPr>
        <w:spacing w:line="280" w:lineRule="exact"/>
        <w:rPr>
          <w:rFonts w:ascii="Times New Roman" w:hAnsi="Times New Roman"/>
        </w:rPr>
      </w:pPr>
    </w:p>
    <w:p w14:paraId="0B4F784A" w14:textId="02C66968" w:rsidR="009F589B" w:rsidRDefault="009F589B" w:rsidP="009366BF">
      <w:pPr>
        <w:spacing w:line="280" w:lineRule="exact"/>
        <w:rPr>
          <w:rFonts w:ascii="Times New Roman" w:hAnsi="Times New Roman"/>
        </w:rPr>
      </w:pPr>
    </w:p>
    <w:p w14:paraId="10C668F1" w14:textId="26B494D6" w:rsidR="009F589B" w:rsidRDefault="009F589B" w:rsidP="009366BF">
      <w:pPr>
        <w:spacing w:line="280" w:lineRule="exact"/>
        <w:rPr>
          <w:rFonts w:ascii="Times New Roman" w:hAnsi="Times New Roman"/>
        </w:rPr>
      </w:pPr>
    </w:p>
    <w:p w14:paraId="78BE9175" w14:textId="77777777" w:rsidR="009F589B" w:rsidRDefault="009F589B" w:rsidP="009366BF">
      <w:pPr>
        <w:spacing w:line="280" w:lineRule="exact"/>
        <w:rPr>
          <w:rFonts w:ascii="Times New Roman" w:hAnsi="Times New Roman"/>
        </w:rPr>
      </w:pPr>
    </w:p>
    <w:p w14:paraId="5727FF8C" w14:textId="77777777" w:rsidR="007828AA" w:rsidRDefault="007828AA" w:rsidP="009366BF">
      <w:pPr>
        <w:spacing w:line="280" w:lineRule="exact"/>
        <w:rPr>
          <w:rFonts w:ascii="Times New Roman" w:hAnsi="Times New Roman"/>
        </w:rPr>
      </w:pPr>
    </w:p>
    <w:p w14:paraId="477C51BA" w14:textId="6D3D08A0" w:rsidR="00093B1B" w:rsidRDefault="00093B1B" w:rsidP="009366BF">
      <w:pPr>
        <w:spacing w:line="280" w:lineRule="exact"/>
        <w:rPr>
          <w:rFonts w:ascii="Times New Roman" w:hAnsi="Times New Roman"/>
        </w:rPr>
      </w:pPr>
      <w:r>
        <w:rPr>
          <w:rFonts w:ascii="Times New Roman" w:hAnsi="Times New Roman"/>
        </w:rPr>
        <w:lastRenderedPageBreak/>
        <w:t>Nov. 10</w:t>
      </w:r>
      <w:r w:rsidR="002A1D4A">
        <w:rPr>
          <w:rFonts w:ascii="Times New Roman" w:hAnsi="Times New Roman"/>
        </w:rPr>
        <w:tab/>
      </w:r>
      <w:r w:rsidR="002A1D4A" w:rsidRPr="002A1D4A">
        <w:rPr>
          <w:rFonts w:ascii="Times New Roman" w:hAnsi="Times New Roman"/>
          <w:b/>
          <w:bCs/>
        </w:rPr>
        <w:t>Utilitarianism and (the Limits of) Liberty</w:t>
      </w:r>
    </w:p>
    <w:p w14:paraId="30C34544" w14:textId="182C976D" w:rsidR="00093B1B" w:rsidRDefault="00093B1B" w:rsidP="009366BF">
      <w:pPr>
        <w:spacing w:line="280" w:lineRule="exact"/>
        <w:rPr>
          <w:rFonts w:ascii="Times New Roman" w:hAnsi="Times New Roman"/>
        </w:rPr>
      </w:pPr>
    </w:p>
    <w:p w14:paraId="01B9F250" w14:textId="5BE791BD" w:rsidR="00297F70" w:rsidRDefault="00B90890" w:rsidP="009366BF">
      <w:pPr>
        <w:spacing w:line="280" w:lineRule="exact"/>
        <w:rPr>
          <w:rFonts w:ascii="Times New Roman" w:hAnsi="Times New Roman"/>
        </w:rPr>
      </w:pPr>
      <w:r>
        <w:rPr>
          <w:rFonts w:ascii="Times New Roman" w:hAnsi="Times New Roman"/>
        </w:rPr>
        <w:tab/>
      </w:r>
      <w:r>
        <w:rPr>
          <w:rFonts w:ascii="Times New Roman" w:hAnsi="Times New Roman"/>
        </w:rPr>
        <w:tab/>
      </w:r>
      <w:r w:rsidR="00A347AF">
        <w:rPr>
          <w:rFonts w:ascii="Times New Roman" w:hAnsi="Times New Roman"/>
        </w:rPr>
        <w:t xml:space="preserve">Jeremy </w:t>
      </w:r>
      <w:r>
        <w:rPr>
          <w:rFonts w:ascii="Times New Roman" w:hAnsi="Times New Roman"/>
        </w:rPr>
        <w:t xml:space="preserve">Bentham, </w:t>
      </w:r>
      <w:r w:rsidRPr="00B90890">
        <w:rPr>
          <w:rFonts w:ascii="Times New Roman" w:hAnsi="Times New Roman"/>
          <w:i/>
          <w:iCs/>
        </w:rPr>
        <w:t>Introduction to the Principles of Morals and Legislation</w:t>
      </w:r>
      <w:r>
        <w:rPr>
          <w:rFonts w:ascii="Times New Roman" w:hAnsi="Times New Roman"/>
        </w:rPr>
        <w:t>, Ch. 1</w:t>
      </w:r>
      <w:r w:rsidR="00297F70">
        <w:rPr>
          <w:rFonts w:ascii="Times New Roman" w:hAnsi="Times New Roman"/>
        </w:rPr>
        <w:tab/>
      </w:r>
      <w:r w:rsidR="00297F70">
        <w:rPr>
          <w:rFonts w:ascii="Times New Roman" w:hAnsi="Times New Roman"/>
        </w:rPr>
        <w:tab/>
      </w:r>
      <w:r w:rsidR="00A347AF">
        <w:rPr>
          <w:rFonts w:ascii="Times New Roman" w:hAnsi="Times New Roman"/>
        </w:rPr>
        <w:tab/>
        <w:t xml:space="preserve">John Stuart </w:t>
      </w:r>
      <w:r w:rsidR="00297F70">
        <w:rPr>
          <w:rFonts w:ascii="Times New Roman" w:hAnsi="Times New Roman"/>
        </w:rPr>
        <w:t>Mill</w:t>
      </w:r>
      <w:r w:rsidR="00C968CF">
        <w:rPr>
          <w:rFonts w:ascii="Times New Roman" w:hAnsi="Times New Roman"/>
        </w:rPr>
        <w:t xml:space="preserve">, </w:t>
      </w:r>
      <w:r w:rsidR="00C968CF" w:rsidRPr="00A347AF">
        <w:rPr>
          <w:rFonts w:ascii="Times New Roman" w:hAnsi="Times New Roman"/>
          <w:i/>
          <w:iCs/>
        </w:rPr>
        <w:t>On Liberty</w:t>
      </w:r>
      <w:r w:rsidR="00C968CF">
        <w:rPr>
          <w:rFonts w:ascii="Times New Roman" w:hAnsi="Times New Roman"/>
        </w:rPr>
        <w:t xml:space="preserve">, </w:t>
      </w:r>
      <w:r w:rsidR="00A347AF">
        <w:rPr>
          <w:rFonts w:ascii="Times New Roman" w:hAnsi="Times New Roman"/>
        </w:rPr>
        <w:t>Chs. I-III</w:t>
      </w:r>
    </w:p>
    <w:p w14:paraId="47BDC907" w14:textId="0E0E1EC4" w:rsidR="00093B1B" w:rsidRDefault="00093B1B" w:rsidP="009366BF">
      <w:pPr>
        <w:spacing w:line="280" w:lineRule="exact"/>
        <w:rPr>
          <w:rFonts w:ascii="Times New Roman" w:hAnsi="Times New Roman"/>
        </w:rPr>
      </w:pPr>
    </w:p>
    <w:p w14:paraId="4EBF0AE3" w14:textId="77777777" w:rsidR="008619CD" w:rsidRDefault="008619CD" w:rsidP="009366BF">
      <w:pPr>
        <w:spacing w:line="280" w:lineRule="exact"/>
        <w:rPr>
          <w:rFonts w:ascii="Times New Roman" w:hAnsi="Times New Roman"/>
        </w:rPr>
      </w:pPr>
    </w:p>
    <w:p w14:paraId="6812BC01" w14:textId="3ED06022" w:rsidR="00093B1B" w:rsidRDefault="00093B1B" w:rsidP="009366BF">
      <w:pPr>
        <w:spacing w:line="280" w:lineRule="exact"/>
        <w:rPr>
          <w:rFonts w:ascii="Times New Roman" w:hAnsi="Times New Roman"/>
        </w:rPr>
      </w:pPr>
      <w:r>
        <w:rPr>
          <w:rFonts w:ascii="Times New Roman" w:hAnsi="Times New Roman"/>
        </w:rPr>
        <w:t>Nov. 17</w:t>
      </w:r>
      <w:r w:rsidR="00A347AF">
        <w:rPr>
          <w:rFonts w:ascii="Times New Roman" w:hAnsi="Times New Roman"/>
        </w:rPr>
        <w:tab/>
      </w:r>
      <w:r w:rsidR="00A347AF" w:rsidRPr="002A1D4A">
        <w:rPr>
          <w:rFonts w:ascii="Times New Roman" w:hAnsi="Times New Roman"/>
          <w:b/>
          <w:bCs/>
        </w:rPr>
        <w:t>Utilitarianism and (the Limits of) Liberty</w:t>
      </w:r>
      <w:r w:rsidR="00A347AF">
        <w:rPr>
          <w:rFonts w:ascii="Times New Roman" w:hAnsi="Times New Roman"/>
          <w:b/>
          <w:bCs/>
        </w:rPr>
        <w:t xml:space="preserve"> </w:t>
      </w:r>
      <w:r w:rsidR="009F589B" w:rsidRPr="009F589B">
        <w:rPr>
          <w:rFonts w:ascii="Times New Roman" w:hAnsi="Times New Roman"/>
        </w:rPr>
        <w:t>cont.</w:t>
      </w:r>
    </w:p>
    <w:p w14:paraId="669D553C" w14:textId="3CDBB9FC" w:rsidR="00093B1B" w:rsidRDefault="00093B1B" w:rsidP="009366BF">
      <w:pPr>
        <w:spacing w:line="280" w:lineRule="exact"/>
        <w:rPr>
          <w:rFonts w:ascii="Times New Roman" w:hAnsi="Times New Roman"/>
        </w:rPr>
      </w:pPr>
    </w:p>
    <w:p w14:paraId="547AD48F" w14:textId="1EED3CC4" w:rsidR="00093B1B" w:rsidRDefault="00297F70" w:rsidP="009366BF">
      <w:pPr>
        <w:spacing w:line="280" w:lineRule="exact"/>
        <w:rPr>
          <w:rFonts w:ascii="Times New Roman" w:hAnsi="Times New Roman"/>
        </w:rPr>
      </w:pPr>
      <w:r>
        <w:rPr>
          <w:rFonts w:ascii="Times New Roman" w:hAnsi="Times New Roman"/>
        </w:rPr>
        <w:tab/>
      </w:r>
      <w:r>
        <w:rPr>
          <w:rFonts w:ascii="Times New Roman" w:hAnsi="Times New Roman"/>
        </w:rPr>
        <w:tab/>
      </w:r>
      <w:r w:rsidR="00A347AF">
        <w:rPr>
          <w:rFonts w:ascii="Times New Roman" w:hAnsi="Times New Roman"/>
        </w:rPr>
        <w:t xml:space="preserve">John Stuart Mill, </w:t>
      </w:r>
      <w:r w:rsidR="00A347AF" w:rsidRPr="00A347AF">
        <w:rPr>
          <w:rFonts w:ascii="Times New Roman" w:hAnsi="Times New Roman"/>
          <w:i/>
          <w:iCs/>
        </w:rPr>
        <w:t>On Liberty</w:t>
      </w:r>
      <w:r w:rsidR="00A347AF">
        <w:rPr>
          <w:rFonts w:ascii="Times New Roman" w:hAnsi="Times New Roman"/>
        </w:rPr>
        <w:t>, Chs. III-V</w:t>
      </w:r>
    </w:p>
    <w:p w14:paraId="5B93063D" w14:textId="2D0ACDD7" w:rsidR="00297F70" w:rsidRDefault="00297F70" w:rsidP="009366BF">
      <w:pPr>
        <w:spacing w:line="280" w:lineRule="exact"/>
        <w:rPr>
          <w:rFonts w:ascii="Times New Roman" w:hAnsi="Times New Roman"/>
        </w:rPr>
      </w:pPr>
    </w:p>
    <w:p w14:paraId="12876B7A" w14:textId="77777777" w:rsidR="00ED186B" w:rsidRDefault="00ED186B" w:rsidP="009366BF">
      <w:pPr>
        <w:spacing w:line="280" w:lineRule="exact"/>
        <w:rPr>
          <w:rFonts w:ascii="Times New Roman" w:hAnsi="Times New Roman"/>
        </w:rPr>
      </w:pPr>
    </w:p>
    <w:p w14:paraId="3C6DD26F" w14:textId="35FAB759" w:rsidR="00093B1B" w:rsidRDefault="00093B1B" w:rsidP="009366BF">
      <w:pPr>
        <w:spacing w:line="280" w:lineRule="exact"/>
        <w:rPr>
          <w:rFonts w:ascii="Times New Roman" w:hAnsi="Times New Roman"/>
        </w:rPr>
      </w:pPr>
      <w:r>
        <w:rPr>
          <w:rFonts w:ascii="Times New Roman" w:hAnsi="Times New Roman"/>
        </w:rPr>
        <w:t>Nov. 24</w:t>
      </w:r>
      <w:r w:rsidR="008619CD">
        <w:rPr>
          <w:rFonts w:ascii="Times New Roman" w:hAnsi="Times New Roman"/>
        </w:rPr>
        <w:tab/>
      </w:r>
      <w:r w:rsidR="00ED186B" w:rsidRPr="00ED186B">
        <w:rPr>
          <w:rFonts w:ascii="Times New Roman" w:hAnsi="Times New Roman"/>
          <w:b/>
          <w:bCs/>
        </w:rPr>
        <w:t>The Public Sphere:</w:t>
      </w:r>
      <w:r w:rsidR="00ED186B">
        <w:rPr>
          <w:rFonts w:ascii="Times New Roman" w:hAnsi="Times New Roman"/>
        </w:rPr>
        <w:t xml:space="preserve"> </w:t>
      </w:r>
      <w:r w:rsidR="008619CD" w:rsidRPr="008619CD">
        <w:rPr>
          <w:rFonts w:ascii="Times New Roman" w:hAnsi="Times New Roman"/>
          <w:b/>
          <w:bCs/>
        </w:rPr>
        <w:t>Elite</w:t>
      </w:r>
      <w:r w:rsidR="00ED186B">
        <w:rPr>
          <w:rFonts w:ascii="Times New Roman" w:hAnsi="Times New Roman"/>
          <w:b/>
          <w:bCs/>
        </w:rPr>
        <w:t xml:space="preserve"> </w:t>
      </w:r>
      <w:r w:rsidR="009F589B">
        <w:rPr>
          <w:rFonts w:ascii="Times New Roman" w:hAnsi="Times New Roman"/>
          <w:b/>
          <w:bCs/>
        </w:rPr>
        <w:t>Intelligence</w:t>
      </w:r>
      <w:r w:rsidR="008619CD" w:rsidRPr="008619CD">
        <w:rPr>
          <w:rFonts w:ascii="Times New Roman" w:hAnsi="Times New Roman"/>
          <w:b/>
          <w:bCs/>
        </w:rPr>
        <w:t xml:space="preserve"> vs. Public</w:t>
      </w:r>
      <w:r w:rsidR="00ED186B">
        <w:rPr>
          <w:rFonts w:ascii="Times New Roman" w:hAnsi="Times New Roman"/>
          <w:b/>
          <w:bCs/>
        </w:rPr>
        <w:t xml:space="preserve"> Communication</w:t>
      </w:r>
    </w:p>
    <w:p w14:paraId="793C6D72" w14:textId="1E3FB716" w:rsidR="008619CD" w:rsidRDefault="008619CD" w:rsidP="009366BF">
      <w:pPr>
        <w:spacing w:line="280" w:lineRule="exact"/>
        <w:rPr>
          <w:rFonts w:ascii="Times New Roman" w:hAnsi="Times New Roman"/>
        </w:rPr>
      </w:pPr>
    </w:p>
    <w:p w14:paraId="2FBAD1AE" w14:textId="77777777" w:rsidR="00ED186B" w:rsidRDefault="008619CD" w:rsidP="009366BF">
      <w:pPr>
        <w:spacing w:line="280" w:lineRule="exact"/>
        <w:rPr>
          <w:rFonts w:ascii="Times New Roman" w:hAnsi="Times New Roman"/>
        </w:rPr>
      </w:pPr>
      <w:r>
        <w:rPr>
          <w:rFonts w:ascii="Times New Roman" w:hAnsi="Times New Roman"/>
        </w:rPr>
        <w:tab/>
      </w:r>
      <w:r>
        <w:rPr>
          <w:rFonts w:ascii="Times New Roman" w:hAnsi="Times New Roman"/>
        </w:rPr>
        <w:tab/>
      </w:r>
      <w:r w:rsidR="00ED186B">
        <w:rPr>
          <w:rFonts w:ascii="Times New Roman" w:hAnsi="Times New Roman"/>
        </w:rPr>
        <w:t xml:space="preserve">Walter Lippmann, </w:t>
      </w:r>
      <w:r w:rsidR="00ED186B" w:rsidRPr="00ED186B">
        <w:rPr>
          <w:rFonts w:ascii="Times New Roman" w:hAnsi="Times New Roman"/>
          <w:i/>
          <w:iCs/>
        </w:rPr>
        <w:t>Public Opinion</w:t>
      </w:r>
      <w:r w:rsidR="00ED186B">
        <w:rPr>
          <w:rFonts w:ascii="Times New Roman" w:hAnsi="Times New Roman"/>
        </w:rPr>
        <w:t>, Pp. 24-32, 222-233, 243-249, 310-314,</w:t>
      </w:r>
    </w:p>
    <w:p w14:paraId="001BF39D" w14:textId="77777777" w:rsidR="00420128" w:rsidRDefault="00ED186B" w:rsidP="009366BF">
      <w:pPr>
        <w:spacing w:line="280" w:lineRule="exact"/>
        <w:ind w:left="1440" w:firstLine="720"/>
        <w:rPr>
          <w:rFonts w:ascii="Times New Roman" w:hAnsi="Times New Roman"/>
        </w:rPr>
      </w:pPr>
      <w:r>
        <w:rPr>
          <w:rFonts w:ascii="Times New Roman" w:hAnsi="Times New Roman"/>
        </w:rPr>
        <w:t>398-410.</w:t>
      </w:r>
    </w:p>
    <w:p w14:paraId="56F665ED" w14:textId="77777777" w:rsidR="00420128" w:rsidRDefault="00420128" w:rsidP="009366BF">
      <w:pPr>
        <w:spacing w:line="280" w:lineRule="exact"/>
        <w:rPr>
          <w:rFonts w:ascii="Times New Roman" w:hAnsi="Times New Roman"/>
        </w:rPr>
      </w:pPr>
      <w:r>
        <w:rPr>
          <w:rFonts w:ascii="Times New Roman" w:hAnsi="Times New Roman"/>
        </w:rPr>
        <w:tab/>
      </w:r>
      <w:r>
        <w:rPr>
          <w:rFonts w:ascii="Times New Roman" w:hAnsi="Times New Roman"/>
        </w:rPr>
        <w:tab/>
        <w:t xml:space="preserve">John Dewey, </w:t>
      </w:r>
      <w:r w:rsidRPr="00420128">
        <w:rPr>
          <w:rFonts w:ascii="Times New Roman" w:hAnsi="Times New Roman"/>
          <w:i/>
          <w:iCs/>
        </w:rPr>
        <w:t xml:space="preserve">The Public and </w:t>
      </w:r>
      <w:r>
        <w:rPr>
          <w:rFonts w:ascii="Times New Roman" w:hAnsi="Times New Roman"/>
          <w:i/>
          <w:iCs/>
        </w:rPr>
        <w:t>I</w:t>
      </w:r>
      <w:r w:rsidRPr="00420128">
        <w:rPr>
          <w:rFonts w:ascii="Times New Roman" w:hAnsi="Times New Roman"/>
          <w:i/>
          <w:iCs/>
        </w:rPr>
        <w:t>ts Problems</w:t>
      </w:r>
      <w:r>
        <w:rPr>
          <w:rFonts w:ascii="Times New Roman" w:hAnsi="Times New Roman"/>
        </w:rPr>
        <w:t>, pp. 143-160, 166-169, 177-179,</w:t>
      </w:r>
    </w:p>
    <w:p w14:paraId="0D5F8676" w14:textId="36F44393" w:rsidR="008619CD" w:rsidRDefault="00420128" w:rsidP="009366BF">
      <w:pPr>
        <w:spacing w:line="280" w:lineRule="exact"/>
        <w:ind w:left="1440" w:firstLine="720"/>
        <w:rPr>
          <w:rFonts w:ascii="Times New Roman" w:hAnsi="Times New Roman"/>
        </w:rPr>
      </w:pPr>
      <w:r>
        <w:rPr>
          <w:rFonts w:ascii="Times New Roman" w:hAnsi="Times New Roman"/>
        </w:rPr>
        <w:t>206-209</w:t>
      </w:r>
      <w:r w:rsidR="002701DD">
        <w:rPr>
          <w:rFonts w:ascii="Times New Roman" w:hAnsi="Times New Roman"/>
        </w:rPr>
        <w:t>.</w:t>
      </w:r>
      <w:r w:rsidR="00ED186B">
        <w:rPr>
          <w:rFonts w:ascii="Times New Roman" w:hAnsi="Times New Roman"/>
        </w:rPr>
        <w:t xml:space="preserve"> </w:t>
      </w:r>
      <w:r w:rsidR="008619CD">
        <w:rPr>
          <w:rFonts w:ascii="Times New Roman" w:hAnsi="Times New Roman"/>
        </w:rPr>
        <w:tab/>
      </w:r>
    </w:p>
    <w:p w14:paraId="65A1DADC" w14:textId="6DDA8E02" w:rsidR="00093B1B" w:rsidRDefault="00093B1B" w:rsidP="009366BF">
      <w:pPr>
        <w:spacing w:line="280" w:lineRule="exact"/>
        <w:rPr>
          <w:rFonts w:ascii="Times New Roman" w:hAnsi="Times New Roman"/>
        </w:rPr>
      </w:pPr>
    </w:p>
    <w:p w14:paraId="38DAF601" w14:textId="5FE706A1" w:rsidR="00093B1B" w:rsidRDefault="00297F70" w:rsidP="009366BF">
      <w:pPr>
        <w:spacing w:line="280" w:lineRule="exact"/>
        <w:rPr>
          <w:rFonts w:ascii="Times New Roman" w:hAnsi="Times New Roman"/>
        </w:rPr>
      </w:pPr>
      <w:r>
        <w:rPr>
          <w:rFonts w:ascii="Times New Roman" w:hAnsi="Times New Roman"/>
        </w:rPr>
        <w:tab/>
      </w:r>
      <w:r>
        <w:rPr>
          <w:rFonts w:ascii="Times New Roman" w:hAnsi="Times New Roman"/>
        </w:rPr>
        <w:tab/>
      </w:r>
    </w:p>
    <w:p w14:paraId="79E85E6C" w14:textId="77777777" w:rsidR="00F01BC1" w:rsidRDefault="00652167" w:rsidP="009366BF">
      <w:pPr>
        <w:spacing w:line="280" w:lineRule="exact"/>
        <w:rPr>
          <w:rFonts w:ascii="Times New Roman" w:hAnsi="Times New Roman"/>
        </w:rPr>
      </w:pPr>
      <w:r>
        <w:rPr>
          <w:rFonts w:ascii="Times New Roman" w:hAnsi="Times New Roman"/>
        </w:rPr>
        <w:t>Dec. 1</w:t>
      </w:r>
      <w:r w:rsidR="00865FAA">
        <w:rPr>
          <w:rFonts w:ascii="Times New Roman" w:hAnsi="Times New Roman"/>
        </w:rPr>
        <w:tab/>
      </w:r>
      <w:r w:rsidR="00865FAA">
        <w:rPr>
          <w:rFonts w:ascii="Times New Roman" w:hAnsi="Times New Roman"/>
        </w:rPr>
        <w:tab/>
      </w:r>
      <w:r w:rsidR="00865FAA" w:rsidRPr="002701DD">
        <w:rPr>
          <w:rFonts w:ascii="Times New Roman" w:hAnsi="Times New Roman"/>
          <w:b/>
          <w:bCs/>
        </w:rPr>
        <w:t>Arts of Government: From Police to Neoliberalism</w:t>
      </w:r>
    </w:p>
    <w:p w14:paraId="2EE00E93" w14:textId="77777777" w:rsidR="00F01BC1" w:rsidRDefault="00F01BC1" w:rsidP="009366BF">
      <w:pPr>
        <w:spacing w:line="280" w:lineRule="exact"/>
        <w:rPr>
          <w:rFonts w:ascii="Times New Roman" w:hAnsi="Times New Roman"/>
        </w:rPr>
      </w:pPr>
    </w:p>
    <w:p w14:paraId="6B4F75C2" w14:textId="77777777" w:rsidR="001A1966" w:rsidRDefault="002701DD" w:rsidP="009366BF">
      <w:pPr>
        <w:spacing w:line="280" w:lineRule="exact"/>
        <w:ind w:left="1440"/>
        <w:rPr>
          <w:rFonts w:ascii="Times New Roman" w:hAnsi="Times New Roman"/>
        </w:rPr>
      </w:pPr>
      <w:r>
        <w:rPr>
          <w:rFonts w:ascii="Times New Roman" w:hAnsi="Times New Roman"/>
        </w:rPr>
        <w:t xml:space="preserve">Michel </w:t>
      </w:r>
      <w:r w:rsidR="00A347AF">
        <w:rPr>
          <w:rFonts w:ascii="Times New Roman" w:hAnsi="Times New Roman"/>
        </w:rPr>
        <w:t>Foucault</w:t>
      </w:r>
      <w:r w:rsidR="001A1966">
        <w:rPr>
          <w:rFonts w:ascii="Times New Roman" w:hAnsi="Times New Roman"/>
        </w:rPr>
        <w:t xml:space="preserve"> (1991 [1978])</w:t>
      </w:r>
      <w:r>
        <w:rPr>
          <w:rFonts w:ascii="Times New Roman" w:hAnsi="Times New Roman"/>
        </w:rPr>
        <w:t xml:space="preserve"> </w:t>
      </w:r>
      <w:r w:rsidR="00F01BC1">
        <w:rPr>
          <w:rFonts w:ascii="Times New Roman" w:hAnsi="Times New Roman"/>
        </w:rPr>
        <w:t xml:space="preserve">“Governmentality,” in Graham Burchell, Colin </w:t>
      </w:r>
    </w:p>
    <w:p w14:paraId="3748DA27" w14:textId="29C8FD9D" w:rsidR="00A347AF" w:rsidRDefault="00F01BC1" w:rsidP="009366BF">
      <w:pPr>
        <w:spacing w:line="280" w:lineRule="exact"/>
        <w:ind w:left="2160"/>
        <w:rPr>
          <w:rFonts w:ascii="Times New Roman" w:hAnsi="Times New Roman"/>
        </w:rPr>
      </w:pPr>
      <w:r>
        <w:rPr>
          <w:rFonts w:ascii="Times New Roman" w:hAnsi="Times New Roman"/>
        </w:rPr>
        <w:t xml:space="preserve">Gordon and Peter Miller (eds.) </w:t>
      </w:r>
      <w:r w:rsidRPr="00A55336">
        <w:rPr>
          <w:rFonts w:ascii="Times New Roman" w:hAnsi="Times New Roman"/>
          <w:i/>
        </w:rPr>
        <w:t>The Foucault Effect: Studies in Governmentality</w:t>
      </w:r>
      <w:r w:rsidR="001A1966">
        <w:rPr>
          <w:rFonts w:ascii="Times New Roman" w:hAnsi="Times New Roman"/>
        </w:rPr>
        <w:t xml:space="preserve">. </w:t>
      </w:r>
      <w:r>
        <w:rPr>
          <w:rFonts w:ascii="Times New Roman" w:hAnsi="Times New Roman"/>
        </w:rPr>
        <w:t>Chicago: University of Chicago Press, pp. 87-104.</w:t>
      </w:r>
    </w:p>
    <w:p w14:paraId="0092B06B" w14:textId="77777777" w:rsidR="001A1966" w:rsidRDefault="00F01BC1" w:rsidP="009366BF">
      <w:pPr>
        <w:spacing w:line="280" w:lineRule="exact"/>
        <w:ind w:left="1440"/>
        <w:rPr>
          <w:rFonts w:ascii="Times New Roman" w:hAnsi="Times New Roman"/>
        </w:rPr>
      </w:pPr>
      <w:r>
        <w:rPr>
          <w:rFonts w:ascii="Times New Roman" w:hAnsi="Times New Roman"/>
        </w:rPr>
        <w:t xml:space="preserve">Thomas </w:t>
      </w:r>
      <w:r w:rsidR="00A347AF">
        <w:rPr>
          <w:rFonts w:ascii="Times New Roman" w:hAnsi="Times New Roman"/>
        </w:rPr>
        <w:t>Lemke</w:t>
      </w:r>
      <w:r w:rsidR="001A1966">
        <w:rPr>
          <w:rFonts w:ascii="Times New Roman" w:hAnsi="Times New Roman"/>
        </w:rPr>
        <w:t xml:space="preserve"> (2001) </w:t>
      </w:r>
      <w:r>
        <w:rPr>
          <w:rFonts w:ascii="Times New Roman" w:hAnsi="Times New Roman"/>
        </w:rPr>
        <w:t>“’The Birth of Bio-politics</w:t>
      </w:r>
      <w:r w:rsidR="001A1966">
        <w:rPr>
          <w:rFonts w:ascii="Times New Roman" w:hAnsi="Times New Roman"/>
        </w:rPr>
        <w:t xml:space="preserve">’: Michel Foucault’s Lecture at </w:t>
      </w:r>
    </w:p>
    <w:p w14:paraId="00E5ED9A" w14:textId="08500313" w:rsidR="00A347AF" w:rsidRDefault="001A1966" w:rsidP="009366BF">
      <w:pPr>
        <w:spacing w:line="280" w:lineRule="exact"/>
        <w:ind w:left="2160"/>
        <w:rPr>
          <w:rFonts w:ascii="Times New Roman" w:hAnsi="Times New Roman"/>
        </w:rPr>
      </w:pPr>
      <w:r>
        <w:rPr>
          <w:rFonts w:ascii="Times New Roman" w:hAnsi="Times New Roman"/>
        </w:rPr>
        <w:t xml:space="preserve">the Collège de France on Neo-liberal Governmentality,” </w:t>
      </w:r>
      <w:r w:rsidRPr="001A1966">
        <w:rPr>
          <w:rFonts w:ascii="Times New Roman" w:hAnsi="Times New Roman"/>
          <w:i/>
          <w:iCs/>
        </w:rPr>
        <w:t>Economy and Society</w:t>
      </w:r>
      <w:r>
        <w:rPr>
          <w:rFonts w:ascii="Times New Roman" w:hAnsi="Times New Roman"/>
        </w:rPr>
        <w:t xml:space="preserve"> 30(2): 190-207.</w:t>
      </w:r>
    </w:p>
    <w:p w14:paraId="016685A3" w14:textId="0FEFC0F7" w:rsidR="00297F70" w:rsidRDefault="00297F70" w:rsidP="009366BF">
      <w:pPr>
        <w:spacing w:line="280" w:lineRule="exact"/>
        <w:rPr>
          <w:rFonts w:ascii="Times New Roman" w:hAnsi="Times New Roman"/>
        </w:rPr>
      </w:pPr>
    </w:p>
    <w:p w14:paraId="54973CCB" w14:textId="49042777" w:rsidR="00652167" w:rsidRDefault="00652167" w:rsidP="009366BF">
      <w:pPr>
        <w:spacing w:line="280" w:lineRule="exact"/>
        <w:rPr>
          <w:rFonts w:ascii="Times New Roman" w:hAnsi="Times New Roman"/>
        </w:rPr>
      </w:pPr>
    </w:p>
    <w:p w14:paraId="35506DE5" w14:textId="13A16624" w:rsidR="00A347AF" w:rsidRDefault="00652167" w:rsidP="009366BF">
      <w:pPr>
        <w:spacing w:line="280" w:lineRule="exact"/>
        <w:rPr>
          <w:rFonts w:ascii="Times New Roman" w:hAnsi="Times New Roman"/>
          <w:b/>
          <w:bCs/>
        </w:rPr>
      </w:pPr>
      <w:r>
        <w:rPr>
          <w:rFonts w:ascii="Times New Roman" w:hAnsi="Times New Roman"/>
        </w:rPr>
        <w:t>Dec. 8</w:t>
      </w:r>
      <w:r w:rsidR="00A347AF">
        <w:rPr>
          <w:rFonts w:ascii="Times New Roman" w:hAnsi="Times New Roman"/>
        </w:rPr>
        <w:tab/>
      </w:r>
      <w:r w:rsidR="00A347AF">
        <w:rPr>
          <w:rFonts w:ascii="Times New Roman" w:hAnsi="Times New Roman"/>
        </w:rPr>
        <w:tab/>
      </w:r>
      <w:r w:rsidR="00C74BB7" w:rsidRPr="00C74BB7">
        <w:rPr>
          <w:rFonts w:ascii="Times New Roman" w:hAnsi="Times New Roman"/>
          <w:b/>
          <w:bCs/>
        </w:rPr>
        <w:t>Deliberative Democracy vs. Agonistic Pluralism</w:t>
      </w:r>
    </w:p>
    <w:p w14:paraId="31D8304C" w14:textId="4DC19672" w:rsidR="00875A77" w:rsidRDefault="00875A77" w:rsidP="009366BF">
      <w:pPr>
        <w:spacing w:line="280" w:lineRule="exact"/>
        <w:rPr>
          <w:rFonts w:ascii="Times New Roman" w:hAnsi="Times New Roman"/>
          <w:b/>
          <w:bCs/>
        </w:rPr>
      </w:pPr>
    </w:p>
    <w:p w14:paraId="16B56E28" w14:textId="52B59688" w:rsidR="00875A77" w:rsidRPr="00875A77" w:rsidRDefault="00875A77" w:rsidP="009366BF">
      <w:pPr>
        <w:spacing w:line="280" w:lineRule="exact"/>
        <w:rPr>
          <w:rFonts w:ascii="Times New Roman" w:hAnsi="Times New Roman"/>
          <w:i/>
          <w:iCs/>
        </w:rPr>
      </w:pPr>
      <w:r w:rsidRPr="00875A77">
        <w:rPr>
          <w:rFonts w:ascii="Times New Roman" w:hAnsi="Times New Roman"/>
          <w:i/>
          <w:iCs/>
        </w:rPr>
        <w:tab/>
      </w:r>
      <w:r w:rsidRPr="00875A77">
        <w:rPr>
          <w:rFonts w:ascii="Times New Roman" w:hAnsi="Times New Roman"/>
          <w:i/>
          <w:iCs/>
        </w:rPr>
        <w:tab/>
        <w:t>*****Second Take-home Essay due*****</w:t>
      </w:r>
    </w:p>
    <w:p w14:paraId="09CCC89E" w14:textId="77777777" w:rsidR="00A347AF" w:rsidRDefault="00A347AF" w:rsidP="009366BF">
      <w:pPr>
        <w:spacing w:line="280" w:lineRule="exact"/>
        <w:rPr>
          <w:rFonts w:ascii="Times New Roman" w:hAnsi="Times New Roman"/>
        </w:rPr>
      </w:pPr>
    </w:p>
    <w:p w14:paraId="49F264DA" w14:textId="77777777" w:rsidR="00C74BB7" w:rsidRDefault="00C74BB7" w:rsidP="009366BF">
      <w:pPr>
        <w:spacing w:line="280" w:lineRule="exact"/>
        <w:ind w:left="1440"/>
        <w:rPr>
          <w:rFonts w:ascii="Times New Roman" w:hAnsi="Times New Roman"/>
        </w:rPr>
      </w:pPr>
      <w:r>
        <w:rPr>
          <w:rFonts w:ascii="Times New Roman" w:hAnsi="Times New Roman"/>
        </w:rPr>
        <w:t>Jürgen Habermas (1994</w:t>
      </w:r>
      <w:r w:rsidRPr="00A157D9">
        <w:rPr>
          <w:rFonts w:ascii="Times New Roman" w:hAnsi="Times New Roman"/>
        </w:rPr>
        <w:t>) “</w:t>
      </w:r>
      <w:r>
        <w:rPr>
          <w:rFonts w:ascii="Times New Roman" w:hAnsi="Times New Roman"/>
        </w:rPr>
        <w:t xml:space="preserve">Three Normative Models of Democracy,” </w:t>
      </w:r>
    </w:p>
    <w:p w14:paraId="78DC769C" w14:textId="13AC096D" w:rsidR="00A347AF" w:rsidRDefault="00C74BB7" w:rsidP="009366BF">
      <w:pPr>
        <w:spacing w:line="280" w:lineRule="exact"/>
        <w:ind w:left="1440" w:firstLine="720"/>
        <w:rPr>
          <w:rFonts w:ascii="Times New Roman" w:hAnsi="Times New Roman"/>
        </w:rPr>
      </w:pPr>
      <w:r w:rsidRPr="00731769">
        <w:rPr>
          <w:rFonts w:ascii="Times New Roman" w:hAnsi="Times New Roman"/>
          <w:i/>
        </w:rPr>
        <w:t>Constellations</w:t>
      </w:r>
      <w:r>
        <w:rPr>
          <w:rFonts w:ascii="Times New Roman" w:hAnsi="Times New Roman"/>
        </w:rPr>
        <w:t xml:space="preserve"> 1(1): 1-10</w:t>
      </w:r>
      <w:r w:rsidRPr="00A157D9">
        <w:rPr>
          <w:rFonts w:ascii="Times New Roman" w:hAnsi="Times New Roman"/>
        </w:rPr>
        <w:t>.</w:t>
      </w:r>
    </w:p>
    <w:p w14:paraId="2DD82799" w14:textId="7B94E41E" w:rsidR="00E2739C" w:rsidRDefault="001677C8" w:rsidP="009366BF">
      <w:pPr>
        <w:spacing w:line="280" w:lineRule="exact"/>
        <w:ind w:left="1440"/>
        <w:rPr>
          <w:rFonts w:ascii="Times New Roman" w:hAnsi="Times New Roman"/>
        </w:rPr>
      </w:pPr>
      <w:r>
        <w:rPr>
          <w:rFonts w:ascii="Times New Roman" w:hAnsi="Times New Roman"/>
        </w:rPr>
        <w:t xml:space="preserve">Chantal </w:t>
      </w:r>
      <w:r w:rsidR="00A347AF">
        <w:rPr>
          <w:rFonts w:ascii="Times New Roman" w:hAnsi="Times New Roman"/>
        </w:rPr>
        <w:t>Mouffe</w:t>
      </w:r>
      <w:r>
        <w:rPr>
          <w:rFonts w:ascii="Times New Roman" w:hAnsi="Times New Roman"/>
        </w:rPr>
        <w:t xml:space="preserve"> (1999) “Deliberative Democracy or Agonistic Pluralism</w:t>
      </w:r>
      <w:r w:rsidR="00E61875">
        <w:rPr>
          <w:rFonts w:ascii="Times New Roman" w:hAnsi="Times New Roman"/>
        </w:rPr>
        <w:t>?</w:t>
      </w:r>
      <w:r>
        <w:rPr>
          <w:rFonts w:ascii="Times New Roman" w:hAnsi="Times New Roman"/>
        </w:rPr>
        <w:t>”</w:t>
      </w:r>
    </w:p>
    <w:p w14:paraId="3F6AD367" w14:textId="5873E4A2" w:rsidR="00652167" w:rsidRPr="00E2739C" w:rsidRDefault="00E2739C" w:rsidP="009366BF">
      <w:pPr>
        <w:spacing w:line="280" w:lineRule="exact"/>
        <w:ind w:left="1440" w:firstLine="720"/>
        <w:rPr>
          <w:rFonts w:ascii="Times New Roman" w:hAnsi="Times New Roman"/>
          <w:i/>
          <w:iCs/>
        </w:rPr>
      </w:pPr>
      <w:r w:rsidRPr="00E2739C">
        <w:rPr>
          <w:rFonts w:ascii="Times New Roman" w:hAnsi="Times New Roman"/>
          <w:i/>
          <w:iCs/>
        </w:rPr>
        <w:t>Social Research</w:t>
      </w:r>
      <w:r>
        <w:rPr>
          <w:rFonts w:ascii="Times New Roman" w:hAnsi="Times New Roman"/>
        </w:rPr>
        <w:t xml:space="preserve"> 66(3): 745-758.</w:t>
      </w:r>
      <w:r w:rsidR="00652167">
        <w:rPr>
          <w:rFonts w:ascii="Times New Roman" w:hAnsi="Times New Roman"/>
        </w:rPr>
        <w:tab/>
      </w:r>
    </w:p>
    <w:p w14:paraId="6B536977" w14:textId="41E84818" w:rsidR="00093B1B" w:rsidRDefault="00093B1B" w:rsidP="009366BF">
      <w:pPr>
        <w:spacing w:line="280" w:lineRule="exact"/>
        <w:rPr>
          <w:rFonts w:ascii="Times New Roman" w:hAnsi="Times New Roman"/>
        </w:rPr>
      </w:pPr>
    </w:p>
    <w:p w14:paraId="07228D60" w14:textId="53964862" w:rsidR="006F6454" w:rsidRDefault="006F6454" w:rsidP="009366BF">
      <w:pPr>
        <w:spacing w:line="280" w:lineRule="exact"/>
        <w:rPr>
          <w:rFonts w:ascii="Times New Roman" w:hAnsi="Times New Roman"/>
        </w:rPr>
      </w:pPr>
    </w:p>
    <w:p w14:paraId="4763AD65" w14:textId="55FFD4B5" w:rsidR="006F6454" w:rsidRDefault="006F6454" w:rsidP="009366BF">
      <w:pPr>
        <w:spacing w:line="280" w:lineRule="exact"/>
        <w:rPr>
          <w:rFonts w:ascii="Times New Roman" w:hAnsi="Times New Roman"/>
        </w:rPr>
      </w:pPr>
    </w:p>
    <w:p w14:paraId="528FF580" w14:textId="77CA0FDB" w:rsidR="006F6454" w:rsidRDefault="006F6454" w:rsidP="009366BF">
      <w:pPr>
        <w:spacing w:line="280" w:lineRule="exact"/>
        <w:rPr>
          <w:rFonts w:ascii="Times New Roman" w:hAnsi="Times New Roman"/>
        </w:rPr>
      </w:pPr>
    </w:p>
    <w:p w14:paraId="1DCF3507" w14:textId="313219BF" w:rsidR="006F6454" w:rsidRDefault="006F6454" w:rsidP="009366BF">
      <w:pPr>
        <w:spacing w:line="280" w:lineRule="exact"/>
        <w:rPr>
          <w:rFonts w:ascii="Times New Roman" w:hAnsi="Times New Roman"/>
        </w:rPr>
      </w:pPr>
    </w:p>
    <w:p w14:paraId="6A1283CF" w14:textId="63578AB7" w:rsidR="006F6454" w:rsidRDefault="006F6454" w:rsidP="009366BF">
      <w:pPr>
        <w:spacing w:line="280" w:lineRule="exact"/>
        <w:rPr>
          <w:rFonts w:ascii="Times New Roman" w:hAnsi="Times New Roman"/>
        </w:rPr>
      </w:pPr>
    </w:p>
    <w:p w14:paraId="30718B9D" w14:textId="0F05C68D" w:rsidR="006F6454" w:rsidRDefault="006F6454" w:rsidP="009366BF">
      <w:pPr>
        <w:spacing w:line="280" w:lineRule="exact"/>
        <w:rPr>
          <w:rFonts w:ascii="Times New Roman" w:hAnsi="Times New Roman"/>
        </w:rPr>
      </w:pPr>
    </w:p>
    <w:p w14:paraId="6B9ED1C2" w14:textId="77777777" w:rsidR="006F6454" w:rsidRDefault="006F6454" w:rsidP="009366BF">
      <w:pPr>
        <w:spacing w:line="280" w:lineRule="exact"/>
        <w:rPr>
          <w:rFonts w:ascii="Times New Roman" w:hAnsi="Times New Roman"/>
        </w:rPr>
      </w:pPr>
    </w:p>
    <w:p w14:paraId="79E3FC41" w14:textId="6BF67413" w:rsidR="00093B1B" w:rsidRDefault="00093B1B" w:rsidP="009366BF">
      <w:pPr>
        <w:spacing w:line="280" w:lineRule="exact"/>
        <w:rPr>
          <w:rFonts w:ascii="Times New Roman" w:hAnsi="Times New Roman"/>
        </w:rPr>
      </w:pPr>
    </w:p>
    <w:p w14:paraId="1FA9ADB8" w14:textId="77777777" w:rsidR="00026A76" w:rsidRPr="00026A76" w:rsidRDefault="00026A76" w:rsidP="009366BF">
      <w:pPr>
        <w:spacing w:line="280" w:lineRule="exact"/>
        <w:rPr>
          <w:rFonts w:cs="Arial"/>
          <w:b/>
          <w:bCs/>
          <w:sz w:val="20"/>
          <w:szCs w:val="20"/>
          <w:u w:val="single"/>
          <w:lang w:val="en-GB"/>
        </w:rPr>
      </w:pPr>
      <w:r w:rsidRPr="00026A76">
        <w:rPr>
          <w:rFonts w:ascii="Times New Roman" w:hAnsi="Times New Roman"/>
          <w:b/>
          <w:u w:val="single"/>
        </w:rPr>
        <w:lastRenderedPageBreak/>
        <w:t>Academic Support Services at Carleton</w:t>
      </w:r>
    </w:p>
    <w:p w14:paraId="4B7A1E7F" w14:textId="77777777" w:rsidR="00026A76" w:rsidRPr="00026A76" w:rsidRDefault="00026A76" w:rsidP="009366BF">
      <w:pPr>
        <w:spacing w:line="280" w:lineRule="exact"/>
        <w:rPr>
          <w:rFonts w:ascii="Times New Roman" w:hAnsi="Times New Roman"/>
          <w:b/>
        </w:rPr>
      </w:pPr>
    </w:p>
    <w:p w14:paraId="26F0BFE3" w14:textId="77777777" w:rsidR="00026A76" w:rsidRPr="00026A76" w:rsidRDefault="00026A76" w:rsidP="009366BF">
      <w:pPr>
        <w:spacing w:line="280" w:lineRule="exact"/>
        <w:rPr>
          <w:rFonts w:ascii="Times New Roman" w:hAnsi="Times New Roman"/>
        </w:rPr>
      </w:pPr>
      <w:r w:rsidRPr="00026A76">
        <w:rPr>
          <w:rFonts w:ascii="Times New Roman" w:hAnsi="Times New Roman"/>
          <w:b/>
        </w:rPr>
        <w:t>Centre for Student Academic Support (CSAS):</w:t>
      </w:r>
      <w:r w:rsidRPr="00026A76">
        <w:rPr>
          <w:rFonts w:ascii="Times New Roman" w:hAnsi="Times New Roman"/>
        </w:rPr>
        <w:t xml:space="preserve"> CSAS offers students a variety of free services, including skill development workshops, one-on-one support, writing services, and peer assisted study sessions. To learn more about these services, visit CSAS in MacOdrum Library or visit them online at </w:t>
      </w:r>
      <w:hyperlink r:id="rId10" w:history="1">
        <w:r w:rsidRPr="00026A76">
          <w:rPr>
            <w:rFonts w:ascii="Times New Roman" w:hAnsi="Times New Roman"/>
            <w:color w:val="0000FF"/>
            <w:u w:val="single"/>
          </w:rPr>
          <w:t>https://carleton.ca/csas/</w:t>
        </w:r>
      </w:hyperlink>
      <w:r w:rsidRPr="00026A76">
        <w:rPr>
          <w:rFonts w:ascii="Times New Roman" w:hAnsi="Times New Roman"/>
        </w:rPr>
        <w:t>.</w:t>
      </w:r>
    </w:p>
    <w:p w14:paraId="7CFE2175" w14:textId="77777777" w:rsidR="00026A76" w:rsidRPr="00026A76" w:rsidRDefault="00026A76" w:rsidP="009366BF">
      <w:pPr>
        <w:spacing w:line="280" w:lineRule="exact"/>
        <w:rPr>
          <w:rFonts w:cs="Arial"/>
          <w:b/>
          <w:bCs/>
          <w:sz w:val="20"/>
          <w:szCs w:val="20"/>
          <w:lang w:val="en-GB"/>
        </w:rPr>
      </w:pPr>
    </w:p>
    <w:p w14:paraId="3C5675F9" w14:textId="77777777" w:rsidR="00026A76" w:rsidRPr="00026A76" w:rsidRDefault="00026A76" w:rsidP="009366BF">
      <w:pPr>
        <w:spacing w:line="280" w:lineRule="exact"/>
        <w:rPr>
          <w:rFonts w:ascii="Times New Roman" w:hAnsi="Times New Roman"/>
          <w:b/>
          <w:u w:val="single"/>
        </w:rPr>
      </w:pPr>
      <w:r w:rsidRPr="00026A76">
        <w:rPr>
          <w:rFonts w:ascii="Times New Roman" w:hAnsi="Times New Roman"/>
          <w:b/>
          <w:u w:val="single"/>
        </w:rPr>
        <w:t>Covid-19 Pandemic Measures</w:t>
      </w:r>
    </w:p>
    <w:p w14:paraId="5BF89DA8" w14:textId="77777777" w:rsidR="00026A76" w:rsidRPr="00026A76" w:rsidRDefault="00026A76" w:rsidP="009366BF">
      <w:pPr>
        <w:spacing w:line="280" w:lineRule="exact"/>
        <w:rPr>
          <w:rFonts w:ascii="Times New Roman" w:hAnsi="Times New Roman"/>
        </w:rPr>
      </w:pPr>
    </w:p>
    <w:p w14:paraId="6BC52BD1" w14:textId="77777777" w:rsidR="00026A76" w:rsidRPr="00026A76" w:rsidRDefault="00026A76" w:rsidP="009366BF">
      <w:pPr>
        <w:spacing w:line="280" w:lineRule="exact"/>
        <w:rPr>
          <w:rFonts w:ascii="Times New Roman" w:hAnsi="Times New Roman"/>
        </w:rPr>
      </w:pPr>
      <w:r w:rsidRPr="00026A76">
        <w:rPr>
          <w:rFonts w:ascii="Times New Roman" w:hAnsi="Times New Roman"/>
        </w:rPr>
        <w:t xml:space="preserve">It is important to remember that COVID is still present in Ottawa. The situation can change at any time and the risks of new variants and outbreaks are very real. There are </w:t>
      </w:r>
      <w:hyperlink r:id="rId11" w:history="1">
        <w:r w:rsidRPr="00026A76">
          <w:rPr>
            <w:rFonts w:ascii="Times New Roman" w:hAnsi="Times New Roman"/>
            <w:color w:val="0563C1"/>
            <w:u w:val="single"/>
          </w:rPr>
          <w:t>a number of actions you can take</w:t>
        </w:r>
      </w:hyperlink>
      <w:r w:rsidRPr="00026A76">
        <w:rPr>
          <w:rFonts w:ascii="Times New Roman" w:hAnsi="Times New Roman"/>
        </w:rPr>
        <w:t xml:space="preserve"> to lower your risk and the risk you pose to those around you including being vaccinated, wearing a mask, staying home when you’re sick, washing your hands and maintaining proper respiratory and cough etiquette.</w:t>
      </w:r>
    </w:p>
    <w:p w14:paraId="062EDF73" w14:textId="77777777" w:rsidR="00026A76" w:rsidRPr="00026A76" w:rsidRDefault="00026A76" w:rsidP="009366BF">
      <w:pPr>
        <w:spacing w:line="280" w:lineRule="exact"/>
        <w:rPr>
          <w:rFonts w:ascii="Times New Roman" w:hAnsi="Times New Roman"/>
        </w:rPr>
      </w:pPr>
    </w:p>
    <w:p w14:paraId="4F3EEF41" w14:textId="77777777" w:rsidR="00026A76" w:rsidRPr="00026A76" w:rsidRDefault="00026A76" w:rsidP="009366BF">
      <w:pPr>
        <w:spacing w:line="280" w:lineRule="exact"/>
        <w:rPr>
          <w:rFonts w:ascii="Times New Roman" w:hAnsi="Times New Roman"/>
        </w:rPr>
      </w:pPr>
      <w:r w:rsidRPr="00026A76">
        <w:rPr>
          <w:rFonts w:ascii="Times New Roman" w:hAnsi="Times New Roman"/>
          <w:b/>
          <w:bCs/>
        </w:rPr>
        <w:t>Feeling sick?</w:t>
      </w:r>
      <w:r w:rsidRPr="00026A76">
        <w:rPr>
          <w:rFonts w:ascii="Times New Roman" w:hAnsi="Times New Roman"/>
        </w:rPr>
        <w:t xml:space="preserve"> Remaining vigilant and not attending work or school when sick or with symptoms is critically important. If you feel ill or exhibit COVID-19 symptoms do not come to class or campus. If you feel ill or exhibit symptoms while on campus or in class, please leave campus immediately. In all situations, you should follow Carleton’s </w:t>
      </w:r>
      <w:hyperlink r:id="rId12" w:history="1">
        <w:r w:rsidRPr="00026A76">
          <w:rPr>
            <w:rFonts w:ascii="Times New Roman" w:hAnsi="Times New Roman"/>
            <w:color w:val="0563C1"/>
            <w:u w:val="single"/>
          </w:rPr>
          <w:t>symptom reporting protocols</w:t>
        </w:r>
      </w:hyperlink>
      <w:r w:rsidRPr="00026A76">
        <w:rPr>
          <w:rFonts w:ascii="Times New Roman" w:hAnsi="Times New Roman"/>
        </w:rPr>
        <w:t>.</w:t>
      </w:r>
    </w:p>
    <w:p w14:paraId="3C6D7E75" w14:textId="77777777" w:rsidR="00026A76" w:rsidRPr="00026A76" w:rsidRDefault="00026A76" w:rsidP="009366BF">
      <w:pPr>
        <w:spacing w:line="280" w:lineRule="exact"/>
        <w:rPr>
          <w:rFonts w:ascii="Times New Roman" w:hAnsi="Times New Roman"/>
          <w:b/>
          <w:bCs/>
        </w:rPr>
      </w:pPr>
    </w:p>
    <w:p w14:paraId="4F993348" w14:textId="77777777" w:rsidR="00026A76" w:rsidRPr="00026A76" w:rsidRDefault="00026A76" w:rsidP="009366BF">
      <w:pPr>
        <w:spacing w:line="280" w:lineRule="exact"/>
        <w:rPr>
          <w:rFonts w:ascii="Times New Roman" w:hAnsi="Times New Roman"/>
        </w:rPr>
      </w:pPr>
      <w:r w:rsidRPr="00026A76">
        <w:rPr>
          <w:rFonts w:ascii="Times New Roman" w:hAnsi="Times New Roman"/>
          <w:b/>
          <w:bCs/>
        </w:rPr>
        <w:t>Masks:</w:t>
      </w:r>
      <w:r w:rsidRPr="00026A76">
        <w:rPr>
          <w:rFonts w:ascii="Times New Roman" w:hAnsi="Times New Roman"/>
        </w:rPr>
        <w:t xml:space="preserve"> Masks are no longer mandatory in university buildings and facilities. However, we continue to recommend masking when indoors, particularly if physical distancing cannot be maintained. We are aware that personal preferences regarding optional mask use will vary greatly, and we ask that we all show consideration and care for each other during this transition.</w:t>
      </w:r>
    </w:p>
    <w:p w14:paraId="435136C2" w14:textId="77777777" w:rsidR="00026A76" w:rsidRPr="00026A76" w:rsidRDefault="00026A76" w:rsidP="009366BF">
      <w:pPr>
        <w:spacing w:line="280" w:lineRule="exact"/>
        <w:rPr>
          <w:rFonts w:ascii="Times New Roman" w:hAnsi="Times New Roman"/>
          <w:b/>
          <w:bCs/>
        </w:rPr>
      </w:pPr>
    </w:p>
    <w:p w14:paraId="1DAE9602" w14:textId="77777777" w:rsidR="00026A76" w:rsidRPr="00026A76" w:rsidRDefault="00026A76" w:rsidP="009366BF">
      <w:pPr>
        <w:spacing w:line="280" w:lineRule="exact"/>
        <w:rPr>
          <w:rFonts w:ascii="Times New Roman" w:hAnsi="Times New Roman"/>
        </w:rPr>
      </w:pPr>
      <w:r w:rsidRPr="00026A76">
        <w:rPr>
          <w:rFonts w:ascii="Times New Roman" w:hAnsi="Times New Roman"/>
          <w:b/>
          <w:bCs/>
        </w:rPr>
        <w:t xml:space="preserve">Vaccines: </w:t>
      </w:r>
      <w:r w:rsidRPr="00026A76">
        <w:rPr>
          <w:rFonts w:ascii="Times New Roman" w:hAnsi="Times New Roman"/>
        </w:rPr>
        <w:t xml:space="preserve">While proof of vaccination is no longer required to access campus or participate in in-person Carleton activities, it may become necessary for the University to bring back proof of vaccination requirements on short notice if the situation and public health advice changes. Students are strongly encouraged to get a full course of vaccination, including booster doses as soon as they are eligible and submit their booster dose information in </w:t>
      </w:r>
      <w:hyperlink r:id="rId13" w:history="1">
        <w:r w:rsidRPr="00026A76">
          <w:rPr>
            <w:rFonts w:ascii="Times New Roman" w:hAnsi="Times New Roman"/>
            <w:color w:val="0563C1"/>
            <w:u w:val="single"/>
          </w:rPr>
          <w:t>cuScreen</w:t>
        </w:r>
      </w:hyperlink>
      <w:r w:rsidRPr="00026A76">
        <w:rPr>
          <w:rFonts w:ascii="Times New Roman" w:hAnsi="Times New Roman"/>
        </w:rPr>
        <w:t xml:space="preserve"> as soon as possible. Please note that Carleton cannot guarantee that it will be able to offer virtual or hybrid learning options for those who are unable to attend the campus.</w:t>
      </w:r>
    </w:p>
    <w:p w14:paraId="4DBD82EC" w14:textId="77777777" w:rsidR="00026A76" w:rsidRPr="00026A76" w:rsidRDefault="00026A76" w:rsidP="009366BF">
      <w:pPr>
        <w:spacing w:line="280" w:lineRule="exact"/>
        <w:rPr>
          <w:rFonts w:ascii="Times New Roman" w:hAnsi="Times New Roman"/>
        </w:rPr>
      </w:pPr>
    </w:p>
    <w:p w14:paraId="7A547A69" w14:textId="77777777" w:rsidR="00026A76" w:rsidRPr="00026A76" w:rsidRDefault="00026A76" w:rsidP="009366BF">
      <w:pPr>
        <w:spacing w:line="280" w:lineRule="exact"/>
        <w:rPr>
          <w:rFonts w:ascii="Times New Roman" w:hAnsi="Times New Roman"/>
        </w:rPr>
      </w:pPr>
      <w:r w:rsidRPr="00026A76">
        <w:rPr>
          <w:rFonts w:ascii="Times New Roman" w:hAnsi="Times New Roman"/>
        </w:rPr>
        <w:t xml:space="preserve">All members of the Carleton community are required to follow requirements and guidelines regarding health and safety which may change from time to time. For the most recent information about Carleton’s COVID-19 response and health and safety requirements please see the </w:t>
      </w:r>
      <w:hyperlink r:id="rId14" w:history="1">
        <w:r w:rsidRPr="00026A76">
          <w:rPr>
            <w:rFonts w:ascii="Times New Roman" w:hAnsi="Times New Roman"/>
            <w:color w:val="0563C1"/>
            <w:u w:val="single"/>
          </w:rPr>
          <w:t>University’s COVID-19 website</w:t>
        </w:r>
      </w:hyperlink>
      <w:r w:rsidRPr="00026A76">
        <w:rPr>
          <w:rFonts w:ascii="Times New Roman" w:hAnsi="Times New Roman"/>
        </w:rPr>
        <w:t xml:space="preserve"> and review the </w:t>
      </w:r>
      <w:hyperlink r:id="rId15" w:history="1">
        <w:r w:rsidRPr="00026A76">
          <w:rPr>
            <w:rFonts w:ascii="Times New Roman" w:hAnsi="Times New Roman"/>
            <w:color w:val="0563C1"/>
            <w:u w:val="single"/>
          </w:rPr>
          <w:t>Frequently Asked Questions (FAQs)</w:t>
        </w:r>
      </w:hyperlink>
      <w:r w:rsidRPr="00026A76">
        <w:rPr>
          <w:rFonts w:ascii="Times New Roman" w:hAnsi="Times New Roman"/>
        </w:rPr>
        <w:t xml:space="preserve">. Should you have additional questions after reviewing, please contact </w:t>
      </w:r>
      <w:hyperlink r:id="rId16" w:history="1">
        <w:r w:rsidRPr="00026A76">
          <w:rPr>
            <w:rFonts w:ascii="Times New Roman" w:hAnsi="Times New Roman"/>
            <w:color w:val="0563C1"/>
            <w:u w:val="single"/>
          </w:rPr>
          <w:t>covidinfo@carleton.ca</w:t>
        </w:r>
      </w:hyperlink>
      <w:r w:rsidRPr="00026A76">
        <w:rPr>
          <w:rFonts w:ascii="Times New Roman" w:hAnsi="Times New Roman"/>
        </w:rPr>
        <w:t>.</w:t>
      </w:r>
    </w:p>
    <w:p w14:paraId="15E916D1" w14:textId="77777777" w:rsidR="00026A76" w:rsidRPr="00026A76" w:rsidRDefault="00026A76" w:rsidP="009366BF">
      <w:pPr>
        <w:spacing w:line="280" w:lineRule="exact"/>
        <w:rPr>
          <w:rFonts w:ascii="Times New Roman" w:hAnsi="Times New Roman"/>
          <w:b/>
        </w:rPr>
      </w:pPr>
    </w:p>
    <w:p w14:paraId="2A1D0F64" w14:textId="77777777" w:rsidR="00026A76" w:rsidRPr="00026A76" w:rsidRDefault="00026A76" w:rsidP="009366BF">
      <w:pPr>
        <w:shd w:val="clear" w:color="auto" w:fill="FFFFFF"/>
        <w:spacing w:line="280" w:lineRule="exact"/>
        <w:rPr>
          <w:rFonts w:ascii="Gotham Narrow SSm B" w:hAnsi="Gotham Narrow SSm B"/>
          <w:b/>
          <w:bCs/>
          <w:color w:val="191919"/>
          <w:u w:val="single"/>
          <w:lang w:eastAsia="en-CA"/>
        </w:rPr>
      </w:pPr>
      <w:r w:rsidRPr="00026A76">
        <w:rPr>
          <w:rFonts w:ascii="Gotham Narrow SSm B" w:hAnsi="Gotham Narrow SSm B"/>
          <w:b/>
          <w:bCs/>
          <w:color w:val="191919"/>
          <w:u w:val="single"/>
          <w:lang w:eastAsia="en-CA"/>
        </w:rPr>
        <w:t>Statement on Student Mental Health</w:t>
      </w:r>
    </w:p>
    <w:p w14:paraId="37E44366" w14:textId="77777777" w:rsidR="00026A76" w:rsidRPr="00026A76" w:rsidRDefault="00026A76" w:rsidP="009366BF">
      <w:pPr>
        <w:shd w:val="clear" w:color="auto" w:fill="FFFFFF"/>
        <w:spacing w:line="280" w:lineRule="exact"/>
        <w:rPr>
          <w:rFonts w:ascii="Gotham Narrow SSm B" w:hAnsi="Gotham Narrow SSm B"/>
          <w:color w:val="191919"/>
          <w:lang w:eastAsia="en-CA"/>
        </w:rPr>
      </w:pPr>
    </w:p>
    <w:p w14:paraId="4AFA7240" w14:textId="77777777" w:rsidR="00026A76" w:rsidRPr="00026A76" w:rsidRDefault="00026A76" w:rsidP="009366BF">
      <w:pPr>
        <w:shd w:val="clear" w:color="auto" w:fill="FFFFFF"/>
        <w:spacing w:line="280" w:lineRule="exact"/>
        <w:rPr>
          <w:rFonts w:ascii="Gotham Narrow SSm B" w:hAnsi="Gotham Narrow SSm B"/>
          <w:color w:val="191919"/>
          <w:lang w:eastAsia="en-CA"/>
        </w:rPr>
      </w:pPr>
      <w:r w:rsidRPr="00026A76">
        <w:rPr>
          <w:rFonts w:ascii="Gotham Narrow SSm B" w:hAnsi="Gotham Narrow SSm B"/>
          <w:color w:val="191919"/>
          <w:lang w:eastAsia="en-CA"/>
        </w:rPr>
        <w:t>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w:t>
      </w:r>
    </w:p>
    <w:p w14:paraId="04FDE50F" w14:textId="77777777" w:rsidR="00026A76" w:rsidRPr="00026A76" w:rsidRDefault="00026A76" w:rsidP="009366BF">
      <w:pPr>
        <w:shd w:val="clear" w:color="auto" w:fill="FFFFFF"/>
        <w:spacing w:line="280" w:lineRule="exact"/>
        <w:rPr>
          <w:rFonts w:ascii="Gotham Narrow SSm B" w:hAnsi="Gotham Narrow SSm B"/>
          <w:color w:val="191919"/>
          <w:lang w:eastAsia="en-CA"/>
        </w:rPr>
      </w:pPr>
      <w:r w:rsidRPr="00026A76">
        <w:rPr>
          <w:rFonts w:ascii="Gotham Narrow SSm B" w:hAnsi="Gotham Narrow SSm B"/>
          <w:b/>
          <w:bCs/>
          <w:color w:val="191919"/>
          <w:lang w:eastAsia="en-CA"/>
        </w:rPr>
        <w:lastRenderedPageBreak/>
        <w:t>Emergency Resources</w:t>
      </w:r>
      <w:r w:rsidRPr="00026A76">
        <w:rPr>
          <w:rFonts w:ascii="Gotham Narrow SSm B" w:hAnsi="Gotham Narrow SSm B"/>
          <w:color w:val="191919"/>
          <w:lang w:eastAsia="en-CA"/>
        </w:rPr>
        <w:t> </w:t>
      </w:r>
      <w:r w:rsidRPr="00026A76">
        <w:rPr>
          <w:rFonts w:ascii="Gotham Narrow SSm B" w:hAnsi="Gotham Narrow SSm B"/>
          <w:b/>
          <w:bCs/>
          <w:color w:val="191919"/>
          <w:lang w:eastAsia="en-CA"/>
        </w:rPr>
        <w:t>(on and off campus):</w:t>
      </w:r>
      <w:r w:rsidRPr="00026A76">
        <w:rPr>
          <w:rFonts w:ascii="Gotham Narrow SSm B" w:hAnsi="Gotham Narrow SSm B"/>
          <w:color w:val="191919"/>
          <w:lang w:eastAsia="en-CA"/>
        </w:rPr>
        <w:t> </w:t>
      </w:r>
      <w:hyperlink r:id="rId17" w:history="1">
        <w:r w:rsidRPr="00026A76">
          <w:rPr>
            <w:rFonts w:ascii="Gotham Narrow SSm B" w:hAnsi="Gotham Narrow SSm B"/>
            <w:color w:val="CF112D"/>
            <w:u w:val="single"/>
            <w:lang w:eastAsia="en-CA"/>
          </w:rPr>
          <w:t>https://carleton.ca/health/emergencies-and-crisis/emergency-numbers/</w:t>
        </w:r>
      </w:hyperlink>
    </w:p>
    <w:p w14:paraId="1B4921D4" w14:textId="77777777" w:rsidR="00026A76" w:rsidRPr="00026A76" w:rsidRDefault="00026A76" w:rsidP="009366BF">
      <w:pPr>
        <w:shd w:val="clear" w:color="auto" w:fill="FFFFFF"/>
        <w:spacing w:line="280" w:lineRule="exact"/>
        <w:rPr>
          <w:rFonts w:ascii="Gotham Narrow SSm B" w:hAnsi="Gotham Narrow SSm B"/>
          <w:color w:val="191919"/>
          <w:lang w:eastAsia="en-CA"/>
        </w:rPr>
      </w:pPr>
      <w:r w:rsidRPr="00026A76">
        <w:rPr>
          <w:rFonts w:ascii="Gotham Narrow SSm B" w:hAnsi="Gotham Narrow SSm B"/>
          <w:b/>
          <w:bCs/>
          <w:color w:val="191919"/>
          <w:lang w:eastAsia="en-CA"/>
        </w:rPr>
        <w:t>Carleton Resources:</w:t>
      </w:r>
      <w:r w:rsidRPr="00026A76">
        <w:rPr>
          <w:rFonts w:ascii="Gotham Narrow SSm B" w:hAnsi="Gotham Narrow SSm B"/>
          <w:color w:val="191919"/>
          <w:lang w:eastAsia="en-CA"/>
        </w:rPr>
        <w:br/>
        <w:t>• Mental Health and Wellbeing: </w:t>
      </w:r>
      <w:hyperlink r:id="rId18" w:history="1">
        <w:r w:rsidRPr="00026A76">
          <w:rPr>
            <w:rFonts w:ascii="Gotham Narrow SSm B" w:hAnsi="Gotham Narrow SSm B"/>
            <w:color w:val="CF112D"/>
            <w:u w:val="single"/>
            <w:lang w:eastAsia="en-CA"/>
          </w:rPr>
          <w:t>https://carleton.ca/wellness/</w:t>
        </w:r>
      </w:hyperlink>
      <w:r w:rsidRPr="00026A76">
        <w:rPr>
          <w:rFonts w:ascii="Gotham Narrow SSm B" w:hAnsi="Gotham Narrow SSm B"/>
          <w:color w:val="191919"/>
          <w:lang w:eastAsia="en-CA"/>
        </w:rPr>
        <w:br/>
        <w:t>• Health &amp; Counselling Services: </w:t>
      </w:r>
      <w:hyperlink r:id="rId19" w:history="1">
        <w:r w:rsidRPr="00026A76">
          <w:rPr>
            <w:rFonts w:ascii="Gotham Narrow SSm B" w:hAnsi="Gotham Narrow SSm B"/>
            <w:color w:val="CF112D"/>
            <w:u w:val="single"/>
            <w:lang w:eastAsia="en-CA"/>
          </w:rPr>
          <w:t>https://carleton.ca/health/</w:t>
        </w:r>
      </w:hyperlink>
      <w:r w:rsidRPr="00026A76">
        <w:rPr>
          <w:rFonts w:ascii="Gotham Narrow SSm B" w:hAnsi="Gotham Narrow SSm B"/>
          <w:color w:val="191919"/>
          <w:lang w:eastAsia="en-CA"/>
        </w:rPr>
        <w:br/>
        <w:t>• Paul Menton Centre: </w:t>
      </w:r>
      <w:hyperlink r:id="rId20" w:history="1">
        <w:r w:rsidRPr="00026A76">
          <w:rPr>
            <w:rFonts w:ascii="Gotham Narrow SSm B" w:hAnsi="Gotham Narrow SSm B"/>
            <w:color w:val="CF112D"/>
            <w:u w:val="single"/>
            <w:lang w:eastAsia="en-CA"/>
          </w:rPr>
          <w:t>https://carleton.ca/pmc/</w:t>
        </w:r>
      </w:hyperlink>
      <w:r w:rsidRPr="00026A76">
        <w:rPr>
          <w:rFonts w:ascii="Gotham Narrow SSm B" w:hAnsi="Gotham Narrow SSm B"/>
          <w:color w:val="191919"/>
          <w:lang w:eastAsia="en-CA"/>
        </w:rPr>
        <w:br/>
        <w:t>• Academic Advising Centre (AAC): </w:t>
      </w:r>
      <w:hyperlink r:id="rId21" w:history="1">
        <w:r w:rsidRPr="00026A76">
          <w:rPr>
            <w:rFonts w:ascii="Gotham Narrow SSm B" w:hAnsi="Gotham Narrow SSm B"/>
            <w:color w:val="CF112D"/>
            <w:u w:val="single"/>
            <w:lang w:eastAsia="en-CA"/>
          </w:rPr>
          <w:t>https://carleton.ca/academicadvising/</w:t>
        </w:r>
      </w:hyperlink>
      <w:r w:rsidRPr="00026A76">
        <w:rPr>
          <w:rFonts w:ascii="Gotham Narrow SSm B" w:hAnsi="Gotham Narrow SSm B"/>
          <w:color w:val="191919"/>
          <w:lang w:eastAsia="en-CA"/>
        </w:rPr>
        <w:br/>
        <w:t>• Centre for Student Academic Support (CSAS): </w:t>
      </w:r>
      <w:hyperlink r:id="rId22" w:history="1">
        <w:r w:rsidRPr="00026A76">
          <w:rPr>
            <w:rFonts w:ascii="Gotham Narrow SSm B" w:hAnsi="Gotham Narrow SSm B"/>
            <w:color w:val="CF112D"/>
            <w:u w:val="single"/>
            <w:lang w:eastAsia="en-CA"/>
          </w:rPr>
          <w:t>https://carleton.ca/csas/</w:t>
        </w:r>
      </w:hyperlink>
      <w:r w:rsidRPr="00026A76">
        <w:rPr>
          <w:rFonts w:ascii="Gotham Narrow SSm B" w:hAnsi="Gotham Narrow SSm B"/>
          <w:color w:val="191919"/>
          <w:lang w:eastAsia="en-CA"/>
        </w:rPr>
        <w:br/>
        <w:t>• Equity &amp; Inclusivity Communities: </w:t>
      </w:r>
      <w:hyperlink r:id="rId23" w:history="1">
        <w:r w:rsidRPr="00026A76">
          <w:rPr>
            <w:rFonts w:ascii="Gotham Narrow SSm B" w:hAnsi="Gotham Narrow SSm B"/>
            <w:color w:val="CF112D"/>
            <w:u w:val="single"/>
            <w:lang w:eastAsia="en-CA"/>
          </w:rPr>
          <w:t>https://carleton.ca/equity/</w:t>
        </w:r>
      </w:hyperlink>
    </w:p>
    <w:p w14:paraId="5FA39064" w14:textId="77777777" w:rsidR="00026A76" w:rsidRPr="00026A76" w:rsidRDefault="00026A76" w:rsidP="009366BF">
      <w:pPr>
        <w:shd w:val="clear" w:color="auto" w:fill="FFFFFF"/>
        <w:spacing w:line="280" w:lineRule="exact"/>
        <w:rPr>
          <w:rFonts w:ascii="Gotham Narrow SSm B" w:hAnsi="Gotham Narrow SSm B"/>
          <w:color w:val="191919"/>
          <w:lang w:eastAsia="en-CA"/>
        </w:rPr>
      </w:pPr>
      <w:r w:rsidRPr="00026A76">
        <w:rPr>
          <w:rFonts w:ascii="Gotham Narrow SSm B" w:hAnsi="Gotham Narrow SSm B"/>
          <w:b/>
          <w:bCs/>
          <w:color w:val="191919"/>
          <w:lang w:eastAsia="en-CA"/>
        </w:rPr>
        <w:t>Off Campus Resources:</w:t>
      </w:r>
      <w:r w:rsidRPr="00026A76">
        <w:rPr>
          <w:rFonts w:ascii="Gotham Narrow SSm B" w:hAnsi="Gotham Narrow SSm B"/>
          <w:color w:val="191919"/>
          <w:lang w:eastAsia="en-CA"/>
        </w:rPr>
        <w:br/>
        <w:t>• Distress Centre of Ottawa and Region: (613) 238-3311 or TEXT: 343-306-5550, </w:t>
      </w:r>
      <w:hyperlink r:id="rId24" w:history="1">
        <w:r w:rsidRPr="00026A76">
          <w:rPr>
            <w:rFonts w:ascii="Gotham Narrow SSm B" w:hAnsi="Gotham Narrow SSm B"/>
            <w:color w:val="CF112D"/>
            <w:u w:val="single"/>
            <w:lang w:eastAsia="en-CA"/>
          </w:rPr>
          <w:t>https://www.dcottawa.on.ca/</w:t>
        </w:r>
      </w:hyperlink>
      <w:r w:rsidRPr="00026A76">
        <w:rPr>
          <w:rFonts w:ascii="Gotham Narrow SSm B" w:hAnsi="Gotham Narrow SSm B"/>
          <w:color w:val="191919"/>
          <w:lang w:eastAsia="en-CA"/>
        </w:rPr>
        <w:br/>
        <w:t>• Mental Health Crisis Service: (613) 722-6914, 1-866-996-0991, </w:t>
      </w:r>
      <w:hyperlink r:id="rId25" w:history="1">
        <w:r w:rsidRPr="00026A76">
          <w:rPr>
            <w:rFonts w:ascii="Gotham Narrow SSm B" w:hAnsi="Gotham Narrow SSm B"/>
            <w:color w:val="CF112D"/>
            <w:u w:val="single"/>
            <w:lang w:eastAsia="en-CA"/>
          </w:rPr>
          <w:t>http://www.crisisline.ca/</w:t>
        </w:r>
      </w:hyperlink>
      <w:r w:rsidRPr="00026A76">
        <w:rPr>
          <w:rFonts w:ascii="Gotham Narrow SSm B" w:hAnsi="Gotham Narrow SSm B"/>
          <w:color w:val="191919"/>
          <w:lang w:eastAsia="en-CA"/>
        </w:rPr>
        <w:br/>
        <w:t>• Empower Me: 1-844-741-6389, </w:t>
      </w:r>
      <w:hyperlink r:id="rId26" w:history="1">
        <w:r w:rsidRPr="00026A76">
          <w:rPr>
            <w:rFonts w:ascii="Gotham Narrow SSm B" w:hAnsi="Gotham Narrow SSm B"/>
            <w:color w:val="CF112D"/>
            <w:u w:val="single"/>
            <w:lang w:eastAsia="en-CA"/>
          </w:rPr>
          <w:t>https://students.carleton.ca/services/empower-me-counselling-services/</w:t>
        </w:r>
      </w:hyperlink>
      <w:r w:rsidRPr="00026A76">
        <w:rPr>
          <w:rFonts w:ascii="Gotham Narrow SSm B" w:hAnsi="Gotham Narrow SSm B"/>
          <w:color w:val="191919"/>
          <w:lang w:eastAsia="en-CA"/>
        </w:rPr>
        <w:br/>
        <w:t>• Good2Talk: 1-866-925-5454, </w:t>
      </w:r>
      <w:hyperlink r:id="rId27" w:history="1">
        <w:r w:rsidRPr="00026A76">
          <w:rPr>
            <w:rFonts w:ascii="Gotham Narrow SSm B" w:hAnsi="Gotham Narrow SSm B"/>
            <w:color w:val="CF112D"/>
            <w:u w:val="single"/>
            <w:lang w:eastAsia="en-CA"/>
          </w:rPr>
          <w:t>https://good2talk.ca/</w:t>
        </w:r>
      </w:hyperlink>
      <w:r w:rsidRPr="00026A76">
        <w:rPr>
          <w:rFonts w:ascii="Gotham Narrow SSm B" w:hAnsi="Gotham Narrow SSm B"/>
          <w:color w:val="191919"/>
          <w:lang w:eastAsia="en-CA"/>
        </w:rPr>
        <w:br/>
        <w:t>• The Walk-In Counselling Clinic: </w:t>
      </w:r>
      <w:hyperlink r:id="rId28" w:history="1">
        <w:r w:rsidRPr="00026A76">
          <w:rPr>
            <w:rFonts w:ascii="Gotham Narrow SSm B" w:hAnsi="Gotham Narrow SSm B"/>
            <w:color w:val="CF112D"/>
            <w:u w:val="single"/>
            <w:lang w:eastAsia="en-CA"/>
          </w:rPr>
          <w:t>https://walkincounselling.com</w:t>
        </w:r>
      </w:hyperlink>
    </w:p>
    <w:p w14:paraId="20E72605" w14:textId="77777777" w:rsidR="00026A76" w:rsidRPr="00026A76" w:rsidRDefault="00026A76" w:rsidP="009366BF">
      <w:pPr>
        <w:spacing w:line="280" w:lineRule="exact"/>
        <w:rPr>
          <w:rFonts w:ascii="Times New Roman" w:hAnsi="Times New Roman"/>
          <w:b/>
          <w:u w:val="single"/>
        </w:rPr>
      </w:pPr>
    </w:p>
    <w:p w14:paraId="5EAA518D" w14:textId="77777777" w:rsidR="00026A76" w:rsidRPr="00026A76" w:rsidRDefault="00026A76" w:rsidP="009366BF">
      <w:pPr>
        <w:spacing w:line="280" w:lineRule="exact"/>
        <w:rPr>
          <w:rFonts w:ascii="Times New Roman" w:hAnsi="Times New Roman"/>
          <w:b/>
          <w:u w:val="single"/>
        </w:rPr>
      </w:pPr>
      <w:r w:rsidRPr="00026A76">
        <w:rPr>
          <w:rFonts w:ascii="Times New Roman" w:hAnsi="Times New Roman"/>
          <w:b/>
          <w:u w:val="single"/>
        </w:rPr>
        <w:t>Requests for Academic Accommodation</w:t>
      </w:r>
    </w:p>
    <w:p w14:paraId="47076FDB" w14:textId="77777777" w:rsidR="00026A76" w:rsidRPr="00026A76" w:rsidRDefault="00026A76" w:rsidP="009366BF">
      <w:pPr>
        <w:spacing w:line="280" w:lineRule="exact"/>
        <w:rPr>
          <w:rFonts w:ascii="Times New Roman" w:hAnsi="Times New Roman"/>
          <w:b/>
          <w:u w:val="single"/>
        </w:rPr>
      </w:pPr>
    </w:p>
    <w:p w14:paraId="035AF20A" w14:textId="77777777" w:rsidR="00026A76" w:rsidRPr="00026A76" w:rsidRDefault="00026A76" w:rsidP="009366BF">
      <w:pPr>
        <w:spacing w:line="280" w:lineRule="exact"/>
        <w:rPr>
          <w:rFonts w:ascii="Times New Roman" w:hAnsi="Times New Roman"/>
          <w:b/>
          <w:u w:val="single"/>
        </w:rPr>
      </w:pPr>
      <w:r w:rsidRPr="00026A76">
        <w:rPr>
          <w:rFonts w:ascii="Times New Roman" w:hAnsi="Times New Roman"/>
        </w:rPr>
        <w:t xml:space="preserve">You may need special arrangements to meet your academic obligations during the term. For an accommodation request, the processes are as follows: </w:t>
      </w:r>
    </w:p>
    <w:p w14:paraId="53041611" w14:textId="77777777" w:rsidR="00026A76" w:rsidRPr="00026A76" w:rsidRDefault="00026A76" w:rsidP="009366BF">
      <w:pPr>
        <w:spacing w:line="280" w:lineRule="exact"/>
        <w:rPr>
          <w:rFonts w:ascii="Times New Roman" w:hAnsi="Times New Roman"/>
        </w:rPr>
      </w:pPr>
    </w:p>
    <w:p w14:paraId="5ECF5900" w14:textId="77777777" w:rsidR="00026A76" w:rsidRPr="00026A76" w:rsidRDefault="00026A76" w:rsidP="009366BF">
      <w:pPr>
        <w:spacing w:line="280" w:lineRule="exact"/>
        <w:rPr>
          <w:rFonts w:ascii="Times New Roman" w:hAnsi="Times New Roman"/>
        </w:rPr>
      </w:pPr>
      <w:r w:rsidRPr="00026A76">
        <w:rPr>
          <w:rFonts w:ascii="Times New Roman" w:hAnsi="Times New Roman"/>
          <w:b/>
          <w:i/>
          <w:iCs/>
        </w:rPr>
        <w:t>Pregnancy accommodation:</w:t>
      </w:r>
      <w:r w:rsidRPr="00026A76">
        <w:rPr>
          <w:rFonts w:ascii="Times New Roman" w:hAnsi="Times New Roman"/>
          <w:b/>
        </w:rPr>
        <w:t xml:space="preserve"> </w:t>
      </w:r>
      <w:r w:rsidRPr="00026A76">
        <w:rPr>
          <w:rFonts w:ascii="Times New Roman" w:hAnsi="Times New Roman"/>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29" w:history="1">
        <w:r w:rsidRPr="00026A76">
          <w:rPr>
            <w:rFonts w:ascii="Times New Roman" w:hAnsi="Times New Roman"/>
            <w:color w:val="0000FF"/>
            <w:u w:val="single"/>
          </w:rPr>
          <w:t>carleton.ca/equity/wp-content/uploads/Student-Guide-to-Academic-Accommodation.pdf</w:t>
        </w:r>
      </w:hyperlink>
      <w:r w:rsidRPr="00026A76">
        <w:rPr>
          <w:rFonts w:ascii="Times New Roman" w:hAnsi="Times New Roman"/>
          <w:color w:val="0000FF"/>
          <w:u w:val="single"/>
        </w:rPr>
        <w:t>.</w:t>
      </w:r>
    </w:p>
    <w:p w14:paraId="53963223" w14:textId="77777777" w:rsidR="00026A76" w:rsidRPr="00026A76" w:rsidRDefault="00026A76" w:rsidP="009366BF">
      <w:pPr>
        <w:spacing w:line="280" w:lineRule="exact"/>
        <w:rPr>
          <w:rFonts w:ascii="Times New Roman" w:hAnsi="Times New Roman"/>
        </w:rPr>
      </w:pPr>
    </w:p>
    <w:p w14:paraId="440E3A16" w14:textId="77777777" w:rsidR="00026A76" w:rsidRPr="00026A76" w:rsidRDefault="00026A76" w:rsidP="009366BF">
      <w:pPr>
        <w:spacing w:line="280" w:lineRule="exact"/>
        <w:rPr>
          <w:rFonts w:ascii="Times New Roman" w:hAnsi="Times New Roman"/>
        </w:rPr>
      </w:pPr>
      <w:r w:rsidRPr="00026A76">
        <w:rPr>
          <w:rFonts w:ascii="Times New Roman" w:hAnsi="Times New Roman"/>
          <w:b/>
          <w:i/>
          <w:iCs/>
        </w:rPr>
        <w:t>Religious accommodation:</w:t>
      </w:r>
      <w:r w:rsidRPr="00026A76">
        <w:rPr>
          <w:rFonts w:ascii="Times New Roman" w:hAnsi="Times New Roman"/>
          <w:b/>
        </w:rPr>
        <w:t xml:space="preserve"> </w:t>
      </w:r>
      <w:r w:rsidRPr="00026A76">
        <w:rPr>
          <w:rFonts w:ascii="Times New Roman" w:hAnsi="Times New Roman"/>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30" w:history="1">
        <w:r w:rsidRPr="00026A76">
          <w:rPr>
            <w:rFonts w:ascii="Times New Roman" w:hAnsi="Times New Roman"/>
            <w:color w:val="0000FF"/>
            <w:u w:val="single"/>
          </w:rPr>
          <w:t>carleton.ca/equity/wp-content/uploads/Student-Guide-to-Academic-Accommodation.pdf</w:t>
        </w:r>
      </w:hyperlink>
      <w:r w:rsidRPr="00026A76">
        <w:rPr>
          <w:rFonts w:ascii="Times New Roman" w:hAnsi="Times New Roman"/>
          <w:color w:val="0000FF"/>
          <w:u w:val="single"/>
        </w:rPr>
        <w:t>.</w:t>
      </w:r>
    </w:p>
    <w:p w14:paraId="70D741DE" w14:textId="77777777" w:rsidR="00026A76" w:rsidRPr="00026A76" w:rsidRDefault="00026A76" w:rsidP="009366BF">
      <w:pPr>
        <w:spacing w:line="280" w:lineRule="exact"/>
        <w:rPr>
          <w:rFonts w:ascii="Times New Roman" w:hAnsi="Times New Roman"/>
        </w:rPr>
      </w:pPr>
    </w:p>
    <w:p w14:paraId="0D06E6B9" w14:textId="77777777" w:rsidR="00026A76" w:rsidRPr="00026A76" w:rsidRDefault="00026A76" w:rsidP="009366BF">
      <w:pPr>
        <w:spacing w:line="280" w:lineRule="exact"/>
        <w:rPr>
          <w:rFonts w:ascii="Times New Roman" w:hAnsi="Times New Roman"/>
        </w:rPr>
      </w:pPr>
      <w:r w:rsidRPr="00026A76">
        <w:rPr>
          <w:rFonts w:ascii="Times New Roman" w:hAnsi="Times New Roman"/>
          <w:b/>
          <w:i/>
          <w:iCs/>
        </w:rPr>
        <w:t>Accommodations for students with disabilities:</w:t>
      </w:r>
      <w:r w:rsidRPr="00026A76">
        <w:rPr>
          <w:rFonts w:ascii="Times New Roman" w:hAnsi="Times New Roman"/>
          <w:b/>
        </w:rPr>
        <w:t xml:space="preserve"> </w:t>
      </w:r>
      <w:r w:rsidRPr="00026A76">
        <w:rPr>
          <w:rFonts w:ascii="Times New Roman" w:hAnsi="Times New Roman"/>
        </w:rPr>
        <w:t xml:space="preserve">If you have a documented disability requiring academic accommodations in this course, please contact the Paul Menton Centre for Students with Disabilities (PMC) at 613-520-6608 or </w:t>
      </w:r>
      <w:hyperlink r:id="rId31" w:history="1">
        <w:r w:rsidRPr="00026A76">
          <w:rPr>
            <w:rFonts w:ascii="Times New Roman" w:hAnsi="Times New Roman"/>
            <w:color w:val="0000FF"/>
            <w:u w:val="single"/>
          </w:rPr>
          <w:t>pmc@carleton.ca</w:t>
        </w:r>
      </w:hyperlink>
      <w:r w:rsidRPr="00026A76">
        <w:rPr>
          <w:rFonts w:ascii="Times New Roman" w:hAnsi="Times New Roman"/>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reach out to your instructor as soon as possible to ensure accommodation arrangements are made. For more details, please visit </w:t>
      </w:r>
      <w:hyperlink r:id="rId32" w:history="1">
        <w:r w:rsidRPr="00026A76">
          <w:rPr>
            <w:rFonts w:ascii="Times New Roman" w:hAnsi="Times New Roman"/>
            <w:color w:val="0000FF"/>
            <w:u w:val="single"/>
          </w:rPr>
          <w:t>carleton.ca/pmc</w:t>
        </w:r>
      </w:hyperlink>
      <w:r w:rsidRPr="00026A76">
        <w:rPr>
          <w:rFonts w:ascii="Times New Roman" w:hAnsi="Times New Roman"/>
        </w:rPr>
        <w:t>.</w:t>
      </w:r>
    </w:p>
    <w:p w14:paraId="5CCE1176" w14:textId="77777777" w:rsidR="00026A76" w:rsidRPr="00026A76" w:rsidRDefault="00026A76" w:rsidP="009366BF">
      <w:pPr>
        <w:spacing w:line="280" w:lineRule="exact"/>
        <w:rPr>
          <w:rFonts w:ascii="Times New Roman" w:hAnsi="Times New Roman"/>
          <w:b/>
        </w:rPr>
      </w:pPr>
    </w:p>
    <w:p w14:paraId="6880B5EE" w14:textId="77777777" w:rsidR="00026A76" w:rsidRPr="00026A76" w:rsidRDefault="00026A76" w:rsidP="009366BF">
      <w:pPr>
        <w:spacing w:line="280" w:lineRule="exact"/>
        <w:rPr>
          <w:rFonts w:ascii="Times New Roman" w:hAnsi="Times New Roman"/>
          <w:color w:val="0000FF"/>
          <w:u w:val="single"/>
        </w:rPr>
      </w:pPr>
      <w:r w:rsidRPr="00026A76">
        <w:rPr>
          <w:rFonts w:ascii="Times New Roman" w:hAnsi="Times New Roman"/>
          <w:b/>
          <w:i/>
          <w:iCs/>
        </w:rPr>
        <w:t>Accommodation for student activities:</w:t>
      </w:r>
      <w:r w:rsidRPr="00026A76">
        <w:rPr>
          <w:rFonts w:ascii="Times New Roman" w:hAnsi="Times New Roman"/>
          <w:b/>
        </w:rPr>
        <w:t xml:space="preserve"> </w:t>
      </w:r>
      <w:r w:rsidRPr="00026A76">
        <w:rPr>
          <w:rFonts w:ascii="Times New Roman" w:hAnsi="Times New Roman"/>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engage in student activities at the national or international level. Please contact </w:t>
      </w:r>
      <w:r w:rsidRPr="00026A76">
        <w:rPr>
          <w:rFonts w:ascii="Times New Roman" w:hAnsi="Times New Roman"/>
        </w:rPr>
        <w:lastRenderedPageBreak/>
        <w:t xml:space="preserve">your instructor with any requests for academic accommodation during the first two weeks of class, or as soon as possible after the need for accommodation is known to exist. </w:t>
      </w:r>
      <w:hyperlink r:id="rId33" w:history="1">
        <w:r w:rsidRPr="00026A76">
          <w:rPr>
            <w:rFonts w:ascii="Times New Roman" w:hAnsi="Times New Roman"/>
            <w:color w:val="0000FF"/>
            <w:u w:val="single"/>
          </w:rPr>
          <w:t>https://carleton.ca/senate/wp-content/uploads/Accommodation-for-Student-Activities-1.pdf</w:t>
        </w:r>
      </w:hyperlink>
      <w:r w:rsidRPr="00026A76">
        <w:rPr>
          <w:rFonts w:ascii="Times New Roman" w:hAnsi="Times New Roman"/>
        </w:rPr>
        <w:t>.</w:t>
      </w:r>
    </w:p>
    <w:p w14:paraId="2CD0520A" w14:textId="77777777" w:rsidR="00026A76" w:rsidRPr="00026A76" w:rsidRDefault="00026A76" w:rsidP="009366BF">
      <w:pPr>
        <w:spacing w:line="280" w:lineRule="exact"/>
        <w:rPr>
          <w:rFonts w:ascii="Times New Roman" w:hAnsi="Times New Roman"/>
          <w:color w:val="191919"/>
        </w:rPr>
      </w:pPr>
    </w:p>
    <w:p w14:paraId="4EE816A9" w14:textId="77777777" w:rsidR="00026A76" w:rsidRPr="00026A76" w:rsidRDefault="00026A76" w:rsidP="009366BF">
      <w:pPr>
        <w:spacing w:line="280" w:lineRule="exact"/>
        <w:rPr>
          <w:rFonts w:ascii="Times New Roman" w:hAnsi="Times New Roman"/>
          <w:color w:val="0000FF"/>
          <w:u w:val="single"/>
        </w:rPr>
      </w:pPr>
      <w:r w:rsidRPr="00026A76">
        <w:rPr>
          <w:rFonts w:ascii="Times New Roman" w:hAnsi="Times New Roman"/>
          <w:color w:val="191919"/>
        </w:rPr>
        <w:t xml:space="preserve">For more information on academic accommodation, please contact the departmental administrator or visit: </w:t>
      </w:r>
      <w:hyperlink r:id="rId34" w:history="1">
        <w:r w:rsidRPr="00026A76">
          <w:rPr>
            <w:rFonts w:ascii="Times New Roman" w:hAnsi="Times New Roman"/>
            <w:color w:val="0000FF"/>
            <w:u w:val="single"/>
          </w:rPr>
          <w:t>students.carleton.ca/course-outline</w:t>
        </w:r>
      </w:hyperlink>
      <w:r w:rsidRPr="00026A76">
        <w:rPr>
          <w:rFonts w:ascii="Times New Roman" w:hAnsi="Times New Roman"/>
          <w:u w:val="single"/>
        </w:rPr>
        <w:t>.</w:t>
      </w:r>
    </w:p>
    <w:p w14:paraId="38BA20BF" w14:textId="77777777" w:rsidR="00026A76" w:rsidRPr="00026A76" w:rsidRDefault="00026A76" w:rsidP="009366BF">
      <w:pPr>
        <w:spacing w:line="280" w:lineRule="exact"/>
        <w:rPr>
          <w:rFonts w:ascii="Times New Roman" w:hAnsi="Times New Roman"/>
        </w:rPr>
      </w:pPr>
    </w:p>
    <w:p w14:paraId="57870093" w14:textId="77777777" w:rsidR="00026A76" w:rsidRPr="00026A76" w:rsidRDefault="00026A76" w:rsidP="009366BF">
      <w:pPr>
        <w:spacing w:line="280" w:lineRule="exact"/>
        <w:rPr>
          <w:rFonts w:ascii="Times New Roman" w:hAnsi="Times New Roman"/>
          <w:b/>
          <w:bCs/>
          <w:u w:val="single"/>
        </w:rPr>
      </w:pPr>
      <w:r w:rsidRPr="00026A76">
        <w:rPr>
          <w:rFonts w:ascii="Times New Roman" w:hAnsi="Times New Roman"/>
          <w:b/>
          <w:bCs/>
          <w:u w:val="single"/>
        </w:rPr>
        <w:t>Sexual Violence Policy</w:t>
      </w:r>
    </w:p>
    <w:p w14:paraId="712DE24A" w14:textId="77777777" w:rsidR="00026A76" w:rsidRPr="00026A76" w:rsidRDefault="00026A76" w:rsidP="009366BF">
      <w:pPr>
        <w:spacing w:line="280" w:lineRule="exact"/>
        <w:rPr>
          <w:rFonts w:ascii="Times New Roman" w:hAnsi="Times New Roman"/>
        </w:rPr>
      </w:pPr>
    </w:p>
    <w:p w14:paraId="084F1763" w14:textId="77777777" w:rsidR="00026A76" w:rsidRPr="00026A76" w:rsidRDefault="00026A76" w:rsidP="009366BF">
      <w:pPr>
        <w:spacing w:line="280" w:lineRule="exact"/>
        <w:rPr>
          <w:rFonts w:ascii="Times New Roman" w:hAnsi="Times New Roman"/>
        </w:rPr>
      </w:pPr>
      <w:r w:rsidRPr="00026A76">
        <w:rPr>
          <w:rFonts w:ascii="Times New Roman" w:hAnsi="Times New Roman"/>
        </w:rPr>
        <w:t xml:space="preserve">As a community, Carleton University is committed to maintaining a positive learning, working and living environment where sexual violence will not be tolerated. Survivors are supported through academic accommodations as per Carleton's Sexual Violence Policy. For more information about the services available at the university and to obtain information about sexual violence and/or support, visit: </w:t>
      </w:r>
      <w:hyperlink r:id="rId35" w:history="1">
        <w:r w:rsidRPr="00026A76">
          <w:rPr>
            <w:rFonts w:ascii="Times New Roman" w:hAnsi="Times New Roman"/>
            <w:color w:val="0000FF"/>
            <w:u w:val="single"/>
          </w:rPr>
          <w:t>carleton.ca/sexual-violence-support</w:t>
        </w:r>
      </w:hyperlink>
      <w:r w:rsidRPr="00026A76">
        <w:rPr>
          <w:rFonts w:ascii="Times New Roman" w:hAnsi="Times New Roman"/>
        </w:rPr>
        <w:t>.</w:t>
      </w:r>
    </w:p>
    <w:p w14:paraId="5D40F705" w14:textId="77777777" w:rsidR="00026A76" w:rsidRPr="00026A76" w:rsidRDefault="00026A76" w:rsidP="009366BF">
      <w:pPr>
        <w:spacing w:line="280" w:lineRule="exact"/>
        <w:rPr>
          <w:rFonts w:ascii="Times New Roman" w:hAnsi="Times New Roman"/>
        </w:rPr>
      </w:pPr>
    </w:p>
    <w:p w14:paraId="205174A7" w14:textId="77777777" w:rsidR="00026A76" w:rsidRPr="00026A76" w:rsidRDefault="00026A76" w:rsidP="009366BF">
      <w:pPr>
        <w:spacing w:line="280" w:lineRule="exact"/>
        <w:rPr>
          <w:rFonts w:ascii="Times New Roman" w:hAnsi="Times New Roman"/>
          <w:b/>
          <w:u w:val="single"/>
          <w:lang w:val="en-GB"/>
        </w:rPr>
      </w:pPr>
      <w:r w:rsidRPr="00026A76">
        <w:rPr>
          <w:rFonts w:ascii="Times New Roman" w:hAnsi="Times New Roman"/>
          <w:b/>
          <w:bCs/>
          <w:u w:val="single"/>
          <w:lang w:val="en-GB"/>
        </w:rPr>
        <w:t>Plagiarism</w:t>
      </w:r>
    </w:p>
    <w:p w14:paraId="6FF4EB7A" w14:textId="77777777" w:rsidR="00026A76" w:rsidRPr="00026A76" w:rsidRDefault="00026A76" w:rsidP="009366BF">
      <w:pPr>
        <w:spacing w:line="280" w:lineRule="exact"/>
        <w:rPr>
          <w:rFonts w:ascii="Times New Roman" w:hAnsi="Times New Roman"/>
          <w:lang w:val="en-GB"/>
        </w:rPr>
      </w:pPr>
    </w:p>
    <w:p w14:paraId="21FAAC18" w14:textId="77777777" w:rsidR="00026A76" w:rsidRPr="00026A76" w:rsidRDefault="00026A76" w:rsidP="009366BF">
      <w:pPr>
        <w:spacing w:line="280" w:lineRule="exact"/>
        <w:rPr>
          <w:rFonts w:ascii="Times New Roman" w:hAnsi="Times New Roman"/>
          <w:lang w:val="en-GB"/>
        </w:rPr>
      </w:pPr>
      <w:r w:rsidRPr="00026A76">
        <w:rPr>
          <w:rFonts w:ascii="Times New Roman" w:hAnsi="Times New Roman"/>
          <w:lang w:val="en-GB"/>
        </w:rPr>
        <w:t xml:space="preserve">Carleton’s </w:t>
      </w:r>
      <w:hyperlink r:id="rId36" w:history="1">
        <w:r w:rsidRPr="00026A76">
          <w:rPr>
            <w:rFonts w:ascii="Times New Roman" w:hAnsi="Times New Roman"/>
            <w:color w:val="0563C1"/>
            <w:u w:val="single"/>
            <w:lang w:val="en-GB"/>
          </w:rPr>
          <w:t>Academic Integrity Policy</w:t>
        </w:r>
      </w:hyperlink>
      <w:r w:rsidRPr="00026A76">
        <w:rPr>
          <w:rFonts w:ascii="Times New Roman" w:hAnsi="Times New Roman"/>
          <w:lang w:val="en-GB"/>
        </w:rPr>
        <w:t xml:space="preserve"> defines plagiarism as “presenting, whether intentional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websites, literary compositions and phrases, performance compositions, chemical compounds, art works, laboratory reports, research results, calculations and the results of calculations, diagrams, constructions, computer reports, computer code/software, material on the internet and/or conversations.</w:t>
      </w:r>
    </w:p>
    <w:p w14:paraId="28A8E977" w14:textId="77777777" w:rsidR="00026A76" w:rsidRPr="00026A76" w:rsidRDefault="00026A76" w:rsidP="009366BF">
      <w:pPr>
        <w:spacing w:line="280" w:lineRule="exact"/>
        <w:rPr>
          <w:rFonts w:ascii="Times New Roman" w:hAnsi="Times New Roman"/>
          <w:lang w:val="en-GB"/>
        </w:rPr>
      </w:pPr>
    </w:p>
    <w:p w14:paraId="73113E6A" w14:textId="77777777" w:rsidR="00026A76" w:rsidRPr="00026A76" w:rsidRDefault="00026A76" w:rsidP="009366BF">
      <w:pPr>
        <w:spacing w:line="280" w:lineRule="exact"/>
        <w:rPr>
          <w:rFonts w:ascii="Times New Roman" w:hAnsi="Times New Roman"/>
          <w:lang w:val="en-GB"/>
        </w:rPr>
      </w:pPr>
      <w:r w:rsidRPr="00026A76">
        <w:rPr>
          <w:rFonts w:ascii="Times New Roman" w:hAnsi="Times New Roman"/>
          <w:lang w:val="en-GB"/>
        </w:rPr>
        <w:t xml:space="preserve">Examples of plagiarism include, but are not limited to: </w:t>
      </w:r>
    </w:p>
    <w:p w14:paraId="77944D95" w14:textId="77777777" w:rsidR="00026A76" w:rsidRPr="00026A76" w:rsidRDefault="00026A76" w:rsidP="009366BF">
      <w:pPr>
        <w:spacing w:line="280" w:lineRule="exact"/>
        <w:rPr>
          <w:rFonts w:ascii="Times New Roman" w:hAnsi="Times New Roman"/>
          <w:lang w:val="en-GB"/>
        </w:rPr>
      </w:pPr>
    </w:p>
    <w:p w14:paraId="0F714EAF" w14:textId="77777777" w:rsidR="00026A76" w:rsidRPr="00026A76" w:rsidRDefault="00026A76" w:rsidP="006F6454">
      <w:pPr>
        <w:numPr>
          <w:ilvl w:val="0"/>
          <w:numId w:val="2"/>
        </w:numPr>
        <w:autoSpaceDE w:val="0"/>
        <w:autoSpaceDN w:val="0"/>
        <w:adjustRightInd w:val="0"/>
        <w:spacing w:line="280" w:lineRule="exact"/>
        <w:ind w:left="714" w:hanging="357"/>
        <w:rPr>
          <w:rFonts w:ascii="Times New Roman" w:eastAsia="Calibri" w:hAnsi="Times New Roman"/>
          <w:szCs w:val="22"/>
        </w:rPr>
      </w:pPr>
      <w:r w:rsidRPr="00026A76">
        <w:rPr>
          <w:rFonts w:ascii="Times New Roman" w:eastAsia="Calibri" w:hAnsi="Times New Roman"/>
          <w:szCs w:val="22"/>
        </w:rPr>
        <w:t>any submission prepared in whole or in part, by someone else;</w:t>
      </w:r>
    </w:p>
    <w:p w14:paraId="08E4454D" w14:textId="77777777" w:rsidR="00026A76" w:rsidRPr="00026A76" w:rsidRDefault="00026A76" w:rsidP="006F6454">
      <w:pPr>
        <w:numPr>
          <w:ilvl w:val="0"/>
          <w:numId w:val="2"/>
        </w:numPr>
        <w:autoSpaceDE w:val="0"/>
        <w:autoSpaceDN w:val="0"/>
        <w:adjustRightInd w:val="0"/>
        <w:spacing w:line="280" w:lineRule="exact"/>
        <w:ind w:left="714" w:hanging="357"/>
        <w:rPr>
          <w:rFonts w:ascii="Times New Roman" w:eastAsia="Calibri" w:hAnsi="Times New Roman"/>
          <w:szCs w:val="22"/>
        </w:rPr>
      </w:pPr>
      <w:r w:rsidRPr="00026A76">
        <w:rPr>
          <w:rFonts w:ascii="Times New Roman" w:eastAsia="Calibri" w:hAnsi="Times New Roman"/>
          <w:szCs w:val="22"/>
        </w:rPr>
        <w:t>using ideas or direct, verbatim quotations, paraphrased material, algorithms, formulae, scientific or mathematical concepts, or ideas without appropriate acknowledgment in any academic assignment;</w:t>
      </w:r>
    </w:p>
    <w:p w14:paraId="38435784" w14:textId="77777777" w:rsidR="00026A76" w:rsidRPr="00026A76" w:rsidRDefault="00026A76" w:rsidP="006F6454">
      <w:pPr>
        <w:numPr>
          <w:ilvl w:val="0"/>
          <w:numId w:val="2"/>
        </w:numPr>
        <w:autoSpaceDE w:val="0"/>
        <w:autoSpaceDN w:val="0"/>
        <w:adjustRightInd w:val="0"/>
        <w:spacing w:line="280" w:lineRule="exact"/>
        <w:ind w:left="714" w:hanging="357"/>
        <w:rPr>
          <w:rFonts w:ascii="Times New Roman" w:eastAsia="Calibri" w:hAnsi="Times New Roman"/>
          <w:szCs w:val="22"/>
        </w:rPr>
      </w:pPr>
      <w:r w:rsidRPr="00026A76">
        <w:rPr>
          <w:rFonts w:ascii="Times New Roman" w:eastAsia="Calibri" w:hAnsi="Times New Roman"/>
          <w:szCs w:val="22"/>
        </w:rPr>
        <w:t>using another’s data or research findings without appropriate acknowledgement;</w:t>
      </w:r>
    </w:p>
    <w:p w14:paraId="0A8133CE" w14:textId="77777777" w:rsidR="00026A76" w:rsidRPr="00026A76" w:rsidRDefault="00026A76" w:rsidP="006F6454">
      <w:pPr>
        <w:numPr>
          <w:ilvl w:val="0"/>
          <w:numId w:val="2"/>
        </w:numPr>
        <w:autoSpaceDE w:val="0"/>
        <w:autoSpaceDN w:val="0"/>
        <w:adjustRightInd w:val="0"/>
        <w:spacing w:line="280" w:lineRule="exact"/>
        <w:ind w:left="714" w:hanging="357"/>
        <w:rPr>
          <w:rFonts w:ascii="Times New Roman" w:eastAsia="Calibri" w:hAnsi="Times New Roman"/>
          <w:szCs w:val="22"/>
        </w:rPr>
      </w:pPr>
      <w:r w:rsidRPr="00026A76">
        <w:rPr>
          <w:rFonts w:ascii="Times New Roman" w:eastAsia="Calibri" w:hAnsi="Times New Roman"/>
          <w:szCs w:val="22"/>
        </w:rPr>
        <w:t>submitting a computer program developed in whole or in part by someone else, with or without modifications, as one’s own; and</w:t>
      </w:r>
    </w:p>
    <w:p w14:paraId="19AD18F1" w14:textId="77777777" w:rsidR="00026A76" w:rsidRPr="00026A76" w:rsidRDefault="00026A76" w:rsidP="006F6454">
      <w:pPr>
        <w:numPr>
          <w:ilvl w:val="0"/>
          <w:numId w:val="2"/>
        </w:numPr>
        <w:autoSpaceDE w:val="0"/>
        <w:autoSpaceDN w:val="0"/>
        <w:adjustRightInd w:val="0"/>
        <w:spacing w:line="280" w:lineRule="exact"/>
        <w:ind w:left="714" w:hanging="357"/>
        <w:rPr>
          <w:rFonts w:ascii="Times New Roman" w:eastAsia="Calibri" w:hAnsi="Times New Roman"/>
          <w:szCs w:val="22"/>
        </w:rPr>
      </w:pPr>
      <w:r w:rsidRPr="00026A76">
        <w:rPr>
          <w:rFonts w:ascii="Times New Roman" w:eastAsia="Calibri" w:hAnsi="Times New Roman"/>
          <w:szCs w:val="22"/>
        </w:rPr>
        <w:t>failing to acknowledge sources through the use of proper citations when using another’s work and/or failing to use quotations marks.</w:t>
      </w:r>
    </w:p>
    <w:p w14:paraId="20A28462" w14:textId="77777777" w:rsidR="00026A76" w:rsidRPr="00026A76" w:rsidRDefault="00026A76" w:rsidP="009366BF">
      <w:pPr>
        <w:autoSpaceDE w:val="0"/>
        <w:autoSpaceDN w:val="0"/>
        <w:adjustRightInd w:val="0"/>
        <w:spacing w:line="280" w:lineRule="exact"/>
        <w:rPr>
          <w:rFonts w:ascii="Times New Roman" w:hAnsi="Times New Roman"/>
        </w:rPr>
      </w:pPr>
    </w:p>
    <w:p w14:paraId="15BD6B3C" w14:textId="77777777" w:rsidR="00026A76" w:rsidRPr="00026A76" w:rsidRDefault="00026A76" w:rsidP="009366BF">
      <w:pPr>
        <w:spacing w:line="280" w:lineRule="exact"/>
        <w:rPr>
          <w:rFonts w:ascii="Times New Roman" w:hAnsi="Times New Roman"/>
          <w:lang w:val="en-GB"/>
        </w:rPr>
      </w:pPr>
      <w:r w:rsidRPr="00026A76">
        <w:rPr>
          <w:rFonts w:ascii="Times New Roman" w:hAnsi="Times New Roman"/>
          <w:lang w:val="en-GB"/>
        </w:rPr>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1EC7A927" w14:textId="77777777" w:rsidR="00026A76" w:rsidRPr="00026A76" w:rsidRDefault="00026A76" w:rsidP="009366BF">
      <w:pPr>
        <w:spacing w:line="280" w:lineRule="exact"/>
        <w:rPr>
          <w:rFonts w:ascii="Times New Roman" w:hAnsi="Times New Roman"/>
          <w:lang w:val="en-GB"/>
        </w:rPr>
      </w:pPr>
    </w:p>
    <w:p w14:paraId="6CB0F42A" w14:textId="77777777" w:rsidR="00026A76" w:rsidRPr="00026A76" w:rsidRDefault="00026A76" w:rsidP="009366BF">
      <w:pPr>
        <w:spacing w:line="280" w:lineRule="exact"/>
        <w:rPr>
          <w:rFonts w:ascii="Times New Roman" w:hAnsi="Times New Roman"/>
        </w:rPr>
      </w:pPr>
      <w:r w:rsidRPr="00026A76">
        <w:rPr>
          <w:rFonts w:ascii="Times New Roman" w:hAnsi="Times New Roman"/>
        </w:rPr>
        <w:lastRenderedPageBreak/>
        <w:t xml:space="preserve">More information on the University’s Academic Integrity Policy can be found at: </w:t>
      </w:r>
      <w:hyperlink r:id="rId37" w:history="1">
        <w:r w:rsidRPr="00026A76">
          <w:rPr>
            <w:rFonts w:ascii="Times New Roman" w:hAnsi="Times New Roman"/>
            <w:color w:val="0000FF"/>
            <w:u w:val="single"/>
          </w:rPr>
          <w:t>https://carleton.ca/registrar/academic-integrity/</w:t>
        </w:r>
      </w:hyperlink>
      <w:r w:rsidRPr="00026A76">
        <w:rPr>
          <w:rFonts w:ascii="Times New Roman" w:hAnsi="Times New Roman"/>
        </w:rPr>
        <w:t>.</w:t>
      </w:r>
    </w:p>
    <w:p w14:paraId="5B93D589" w14:textId="77777777" w:rsidR="00026A76" w:rsidRPr="00026A76" w:rsidRDefault="00026A76" w:rsidP="009366BF">
      <w:pPr>
        <w:spacing w:line="280" w:lineRule="exact"/>
        <w:rPr>
          <w:rFonts w:ascii="Times New Roman" w:hAnsi="Times New Roman"/>
        </w:rPr>
      </w:pPr>
    </w:p>
    <w:p w14:paraId="5173C05C" w14:textId="77777777" w:rsidR="00026A76" w:rsidRPr="00026A76" w:rsidRDefault="00026A76" w:rsidP="009366BF">
      <w:pPr>
        <w:spacing w:line="280" w:lineRule="exact"/>
        <w:rPr>
          <w:rFonts w:ascii="Times New Roman" w:hAnsi="Times New Roman"/>
          <w:b/>
          <w:u w:val="single"/>
          <w:lang w:val="en-GB"/>
        </w:rPr>
      </w:pPr>
      <w:r w:rsidRPr="00026A76">
        <w:rPr>
          <w:rFonts w:ascii="Times New Roman" w:hAnsi="Times New Roman"/>
          <w:b/>
          <w:bCs/>
          <w:u w:val="single"/>
          <w:lang w:val="en-GB"/>
        </w:rPr>
        <w:t xml:space="preserve">Intellectual property </w:t>
      </w:r>
    </w:p>
    <w:p w14:paraId="60A77039" w14:textId="77777777" w:rsidR="00026A76" w:rsidRPr="00026A76" w:rsidRDefault="00026A76" w:rsidP="009366BF">
      <w:pPr>
        <w:spacing w:line="280" w:lineRule="exact"/>
        <w:rPr>
          <w:rFonts w:ascii="Times New Roman" w:hAnsi="Times New Roman"/>
          <w:lang w:val="en-GB"/>
        </w:rPr>
      </w:pPr>
    </w:p>
    <w:p w14:paraId="12891CA4" w14:textId="77777777" w:rsidR="00026A76" w:rsidRPr="00026A76" w:rsidRDefault="00026A76" w:rsidP="009366BF">
      <w:pPr>
        <w:spacing w:line="280" w:lineRule="exact"/>
        <w:rPr>
          <w:rFonts w:ascii="Times New Roman" w:hAnsi="Times New Roman"/>
          <w:lang w:val="en-GB"/>
        </w:rPr>
      </w:pPr>
      <w:r w:rsidRPr="00026A76">
        <w:rPr>
          <w:rFonts w:ascii="Times New Roman" w:hAnsi="Times New Roman"/>
          <w:lang w:val="en-GB"/>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311C8291" w14:textId="77777777" w:rsidR="00026A76" w:rsidRPr="00026A76" w:rsidRDefault="00026A76" w:rsidP="009366BF">
      <w:pPr>
        <w:spacing w:line="280" w:lineRule="exact"/>
        <w:rPr>
          <w:rFonts w:ascii="Times New Roman" w:hAnsi="Times New Roman"/>
          <w:lang w:val="en-GB"/>
        </w:rPr>
      </w:pPr>
    </w:p>
    <w:p w14:paraId="2DC9B6FD" w14:textId="77777777" w:rsidR="00026A76" w:rsidRPr="00026A76" w:rsidRDefault="00026A76" w:rsidP="009366BF">
      <w:pPr>
        <w:spacing w:line="280" w:lineRule="exact"/>
        <w:rPr>
          <w:rFonts w:ascii="Times New Roman" w:hAnsi="Times New Roman"/>
          <w:b/>
          <w:bCs/>
          <w:u w:val="single"/>
          <w:lang w:val="en-GB"/>
        </w:rPr>
      </w:pPr>
      <w:r w:rsidRPr="00026A76">
        <w:rPr>
          <w:rFonts w:ascii="Times New Roman" w:hAnsi="Times New Roman"/>
          <w:b/>
          <w:bCs/>
          <w:u w:val="single"/>
          <w:lang w:val="en-GB"/>
        </w:rPr>
        <w:t>Submission and Return of Term Work</w:t>
      </w:r>
    </w:p>
    <w:p w14:paraId="2E7DD83C" w14:textId="77777777" w:rsidR="00026A76" w:rsidRPr="00026A76" w:rsidRDefault="00026A76" w:rsidP="009366BF">
      <w:pPr>
        <w:spacing w:line="280" w:lineRule="exact"/>
        <w:rPr>
          <w:rFonts w:ascii="Times New Roman" w:hAnsi="Times New Roman"/>
          <w:b/>
          <w:lang w:val="en-GB"/>
        </w:rPr>
      </w:pPr>
    </w:p>
    <w:p w14:paraId="2CDD44D9" w14:textId="77777777" w:rsidR="00026A76" w:rsidRPr="00026A76" w:rsidRDefault="00026A76" w:rsidP="009366BF">
      <w:pPr>
        <w:spacing w:line="280" w:lineRule="exact"/>
        <w:rPr>
          <w:rFonts w:ascii="Times New Roman" w:hAnsi="Times New Roman"/>
          <w:lang w:val="en-GB"/>
        </w:rPr>
      </w:pPr>
      <w:r w:rsidRPr="00026A76">
        <w:rPr>
          <w:rFonts w:ascii="Times New Roman" w:hAnsi="Times New Roman"/>
          <w:lang w:val="en-GB"/>
        </w:rPr>
        <w:t xml:space="preserve">Papers must be submitted directly to the instructor according to the instructions in the course outline. The departmental office will not accept assignments submitted in hard copy. </w:t>
      </w:r>
    </w:p>
    <w:p w14:paraId="3FA70483" w14:textId="77777777" w:rsidR="00026A76" w:rsidRPr="00026A76" w:rsidRDefault="00026A76" w:rsidP="009366BF">
      <w:pPr>
        <w:spacing w:line="280" w:lineRule="exact"/>
        <w:rPr>
          <w:rFonts w:ascii="Times New Roman" w:hAnsi="Times New Roman"/>
          <w:lang w:val="en-GB"/>
        </w:rPr>
      </w:pPr>
    </w:p>
    <w:p w14:paraId="0564DA9A" w14:textId="77777777" w:rsidR="00026A76" w:rsidRPr="00026A76" w:rsidRDefault="00026A76" w:rsidP="009366BF">
      <w:pPr>
        <w:spacing w:line="280" w:lineRule="exact"/>
        <w:rPr>
          <w:rFonts w:ascii="Times New Roman" w:hAnsi="Times New Roman"/>
          <w:b/>
          <w:u w:val="single"/>
          <w:lang w:val="en-US"/>
        </w:rPr>
      </w:pPr>
      <w:r w:rsidRPr="00026A76">
        <w:rPr>
          <w:rFonts w:ascii="Times New Roman" w:hAnsi="Times New Roman"/>
          <w:b/>
          <w:u w:val="single"/>
          <w:lang w:val="en-US"/>
        </w:rPr>
        <w:t>Grading</w:t>
      </w:r>
    </w:p>
    <w:p w14:paraId="09230497" w14:textId="77777777" w:rsidR="00026A76" w:rsidRPr="00026A76" w:rsidRDefault="00026A76" w:rsidP="009366BF">
      <w:pPr>
        <w:spacing w:line="280" w:lineRule="exact"/>
        <w:rPr>
          <w:rFonts w:ascii="Times New Roman" w:hAnsi="Times New Roman"/>
          <w:b/>
          <w:lang w:val="en-US"/>
        </w:rPr>
      </w:pPr>
    </w:p>
    <w:p w14:paraId="1F73C2A4" w14:textId="77777777" w:rsidR="00026A76" w:rsidRPr="00026A76" w:rsidRDefault="00026A76" w:rsidP="009366BF">
      <w:pPr>
        <w:spacing w:line="280" w:lineRule="exact"/>
        <w:rPr>
          <w:rFonts w:ascii="Times New Roman" w:hAnsi="Times New Roman"/>
          <w:lang w:val="en-US"/>
        </w:rPr>
      </w:pPr>
      <w:r w:rsidRPr="00026A76">
        <w:rPr>
          <w:rFonts w:ascii="Times New Roman" w:hAnsi="Times New Roman"/>
          <w:lang w:val="en-US"/>
        </w:rPr>
        <w:t>Standing in a course is determined by the course instructor, subject to the approval of the faculty Dean. Final standing in courses will be shown by alphabetical grades. The system of grades used, with corresponding grade points is:</w:t>
      </w:r>
    </w:p>
    <w:p w14:paraId="36FEC061" w14:textId="77777777" w:rsidR="00026A76" w:rsidRPr="00026A76" w:rsidRDefault="00026A76" w:rsidP="009366BF">
      <w:pPr>
        <w:spacing w:after="160" w:line="280" w:lineRule="exact"/>
        <w:rPr>
          <w:rFonts w:ascii="Times New Roman" w:hAnsi="Times New Roman"/>
        </w:rPr>
      </w:pP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25"/>
        <w:gridCol w:w="1550"/>
        <w:gridCol w:w="1550"/>
        <w:gridCol w:w="1550"/>
        <w:gridCol w:w="1550"/>
        <w:gridCol w:w="1551"/>
      </w:tblGrid>
      <w:tr w:rsidR="00026A76" w:rsidRPr="00026A76" w14:paraId="1BDC4140" w14:textId="77777777" w:rsidTr="00652FDB">
        <w:tc>
          <w:tcPr>
            <w:tcW w:w="1625" w:type="dxa"/>
            <w:tcBorders>
              <w:top w:val="single" w:sz="4" w:space="0" w:color="auto"/>
              <w:left w:val="single" w:sz="4" w:space="0" w:color="auto"/>
              <w:bottom w:val="double" w:sz="4" w:space="0" w:color="auto"/>
              <w:right w:val="single" w:sz="4" w:space="0" w:color="auto"/>
            </w:tcBorders>
            <w:hideMark/>
          </w:tcPr>
          <w:p w14:paraId="662728EB" w14:textId="77777777" w:rsidR="00026A76" w:rsidRPr="00026A76" w:rsidRDefault="00026A76" w:rsidP="009366BF">
            <w:pPr>
              <w:spacing w:line="280" w:lineRule="exact"/>
              <w:jc w:val="both"/>
              <w:rPr>
                <w:rFonts w:ascii="Times New Roman" w:hAnsi="Times New Roman"/>
                <w:b/>
                <w:bCs/>
                <w:sz w:val="20"/>
                <w:szCs w:val="20"/>
              </w:rPr>
            </w:pPr>
            <w:r w:rsidRPr="00026A76">
              <w:rPr>
                <w:rFonts w:ascii="Times New Roman" w:hAnsi="Times New Roman"/>
                <w:b/>
                <w:bCs/>
                <w:sz w:val="20"/>
                <w:szCs w:val="20"/>
              </w:rPr>
              <w:t>Percentage</w:t>
            </w:r>
          </w:p>
        </w:tc>
        <w:tc>
          <w:tcPr>
            <w:tcW w:w="1550" w:type="dxa"/>
            <w:tcBorders>
              <w:top w:val="single" w:sz="4" w:space="0" w:color="auto"/>
              <w:left w:val="single" w:sz="4" w:space="0" w:color="auto"/>
              <w:bottom w:val="double" w:sz="4" w:space="0" w:color="auto"/>
              <w:right w:val="single" w:sz="4" w:space="0" w:color="auto"/>
            </w:tcBorders>
            <w:hideMark/>
          </w:tcPr>
          <w:p w14:paraId="0759BDDB" w14:textId="77777777" w:rsidR="00026A76" w:rsidRPr="00026A76" w:rsidRDefault="00026A76" w:rsidP="009366BF">
            <w:pPr>
              <w:spacing w:line="280" w:lineRule="exact"/>
              <w:jc w:val="both"/>
              <w:rPr>
                <w:rFonts w:ascii="Times New Roman" w:hAnsi="Times New Roman"/>
                <w:b/>
                <w:bCs/>
                <w:sz w:val="20"/>
                <w:szCs w:val="20"/>
              </w:rPr>
            </w:pPr>
            <w:r w:rsidRPr="00026A76">
              <w:rPr>
                <w:rFonts w:ascii="Times New Roman" w:hAnsi="Times New Roman"/>
                <w:b/>
                <w:bCs/>
                <w:sz w:val="20"/>
                <w:szCs w:val="20"/>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18D51F0D" w14:textId="77777777" w:rsidR="00026A76" w:rsidRPr="00026A76" w:rsidRDefault="00026A76" w:rsidP="009366BF">
            <w:pPr>
              <w:spacing w:line="280" w:lineRule="exact"/>
              <w:jc w:val="both"/>
              <w:rPr>
                <w:rFonts w:ascii="Times New Roman" w:hAnsi="Times New Roman"/>
                <w:b/>
                <w:bCs/>
                <w:sz w:val="20"/>
                <w:szCs w:val="20"/>
              </w:rPr>
            </w:pPr>
            <w:r w:rsidRPr="00026A76">
              <w:rPr>
                <w:rFonts w:ascii="Times New Roman" w:hAnsi="Times New Roman"/>
                <w:b/>
                <w:bCs/>
                <w:sz w:val="20"/>
                <w:szCs w:val="20"/>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4314FACF" w14:textId="77777777" w:rsidR="00026A76" w:rsidRPr="00026A76" w:rsidRDefault="00026A76" w:rsidP="009366BF">
            <w:pPr>
              <w:spacing w:line="280" w:lineRule="exact"/>
              <w:jc w:val="both"/>
              <w:rPr>
                <w:rFonts w:ascii="Times New Roman" w:hAnsi="Times New Roman"/>
                <w:b/>
                <w:bCs/>
                <w:sz w:val="20"/>
                <w:szCs w:val="20"/>
              </w:rPr>
            </w:pPr>
            <w:r w:rsidRPr="00026A76">
              <w:rPr>
                <w:rFonts w:ascii="Times New Roman" w:hAnsi="Times New Roman"/>
                <w:b/>
                <w:bCs/>
                <w:sz w:val="20"/>
                <w:szCs w:val="20"/>
              </w:rPr>
              <w:t>Percentage</w:t>
            </w:r>
          </w:p>
        </w:tc>
        <w:tc>
          <w:tcPr>
            <w:tcW w:w="1550" w:type="dxa"/>
            <w:tcBorders>
              <w:top w:val="single" w:sz="4" w:space="0" w:color="auto"/>
              <w:left w:val="single" w:sz="4" w:space="0" w:color="auto"/>
              <w:bottom w:val="double" w:sz="4" w:space="0" w:color="auto"/>
              <w:right w:val="single" w:sz="4" w:space="0" w:color="auto"/>
            </w:tcBorders>
            <w:hideMark/>
          </w:tcPr>
          <w:p w14:paraId="16E69CCF" w14:textId="77777777" w:rsidR="00026A76" w:rsidRPr="00026A76" w:rsidRDefault="00026A76" w:rsidP="009366BF">
            <w:pPr>
              <w:spacing w:line="280" w:lineRule="exact"/>
              <w:jc w:val="both"/>
              <w:rPr>
                <w:rFonts w:ascii="Times New Roman" w:hAnsi="Times New Roman"/>
                <w:b/>
                <w:bCs/>
                <w:sz w:val="20"/>
                <w:szCs w:val="20"/>
              </w:rPr>
            </w:pPr>
            <w:r w:rsidRPr="00026A76">
              <w:rPr>
                <w:rFonts w:ascii="Times New Roman" w:hAnsi="Times New Roman"/>
                <w:b/>
                <w:bCs/>
                <w:sz w:val="20"/>
                <w:szCs w:val="20"/>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281A8139" w14:textId="77777777" w:rsidR="00026A76" w:rsidRPr="00026A76" w:rsidRDefault="00026A76" w:rsidP="009366BF">
            <w:pPr>
              <w:spacing w:line="280" w:lineRule="exact"/>
              <w:jc w:val="both"/>
              <w:rPr>
                <w:rFonts w:ascii="Times New Roman" w:hAnsi="Times New Roman"/>
                <w:b/>
                <w:bCs/>
                <w:sz w:val="20"/>
                <w:szCs w:val="20"/>
              </w:rPr>
            </w:pPr>
            <w:r w:rsidRPr="00026A76">
              <w:rPr>
                <w:rFonts w:ascii="Times New Roman" w:hAnsi="Times New Roman"/>
                <w:b/>
                <w:bCs/>
                <w:sz w:val="20"/>
                <w:szCs w:val="20"/>
              </w:rPr>
              <w:t>12-point scale</w:t>
            </w:r>
          </w:p>
        </w:tc>
      </w:tr>
      <w:tr w:rsidR="00026A76" w:rsidRPr="00026A76" w14:paraId="27A0C570" w14:textId="77777777" w:rsidTr="00652FDB">
        <w:tc>
          <w:tcPr>
            <w:tcW w:w="1625" w:type="dxa"/>
            <w:tcBorders>
              <w:top w:val="double" w:sz="4" w:space="0" w:color="auto"/>
              <w:left w:val="single" w:sz="4" w:space="0" w:color="auto"/>
              <w:bottom w:val="single" w:sz="4" w:space="0" w:color="auto"/>
              <w:right w:val="single" w:sz="4" w:space="0" w:color="auto"/>
            </w:tcBorders>
            <w:hideMark/>
          </w:tcPr>
          <w:p w14:paraId="6BBFEA0C"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90-100</w:t>
            </w:r>
          </w:p>
        </w:tc>
        <w:tc>
          <w:tcPr>
            <w:tcW w:w="1550" w:type="dxa"/>
            <w:tcBorders>
              <w:top w:val="double" w:sz="4" w:space="0" w:color="auto"/>
              <w:left w:val="single" w:sz="4" w:space="0" w:color="auto"/>
              <w:bottom w:val="single" w:sz="4" w:space="0" w:color="auto"/>
              <w:right w:val="single" w:sz="4" w:space="0" w:color="auto"/>
            </w:tcBorders>
            <w:hideMark/>
          </w:tcPr>
          <w:p w14:paraId="3C82B83C"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A+</w:t>
            </w:r>
          </w:p>
        </w:tc>
        <w:tc>
          <w:tcPr>
            <w:tcW w:w="1550" w:type="dxa"/>
            <w:tcBorders>
              <w:top w:val="double" w:sz="4" w:space="0" w:color="auto"/>
              <w:left w:val="single" w:sz="4" w:space="0" w:color="auto"/>
              <w:bottom w:val="single" w:sz="4" w:space="0" w:color="auto"/>
              <w:right w:val="double" w:sz="4" w:space="0" w:color="auto"/>
            </w:tcBorders>
            <w:hideMark/>
          </w:tcPr>
          <w:p w14:paraId="7DE2A298"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12</w:t>
            </w:r>
          </w:p>
        </w:tc>
        <w:tc>
          <w:tcPr>
            <w:tcW w:w="1550" w:type="dxa"/>
            <w:tcBorders>
              <w:top w:val="double" w:sz="4" w:space="0" w:color="auto"/>
              <w:left w:val="double" w:sz="4" w:space="0" w:color="auto"/>
              <w:bottom w:val="single" w:sz="4" w:space="0" w:color="auto"/>
              <w:right w:val="single" w:sz="4" w:space="0" w:color="auto"/>
            </w:tcBorders>
            <w:hideMark/>
          </w:tcPr>
          <w:p w14:paraId="7A84A863"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67-69</w:t>
            </w:r>
          </w:p>
        </w:tc>
        <w:tc>
          <w:tcPr>
            <w:tcW w:w="1550" w:type="dxa"/>
            <w:tcBorders>
              <w:top w:val="double" w:sz="4" w:space="0" w:color="auto"/>
              <w:left w:val="single" w:sz="4" w:space="0" w:color="auto"/>
              <w:bottom w:val="single" w:sz="4" w:space="0" w:color="auto"/>
              <w:right w:val="single" w:sz="4" w:space="0" w:color="auto"/>
            </w:tcBorders>
            <w:hideMark/>
          </w:tcPr>
          <w:p w14:paraId="4E3CD1E1"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C+</w:t>
            </w:r>
          </w:p>
        </w:tc>
        <w:tc>
          <w:tcPr>
            <w:tcW w:w="1551" w:type="dxa"/>
            <w:tcBorders>
              <w:top w:val="double" w:sz="4" w:space="0" w:color="auto"/>
              <w:left w:val="single" w:sz="4" w:space="0" w:color="auto"/>
              <w:bottom w:val="single" w:sz="4" w:space="0" w:color="auto"/>
              <w:right w:val="single" w:sz="4" w:space="0" w:color="auto"/>
            </w:tcBorders>
            <w:hideMark/>
          </w:tcPr>
          <w:p w14:paraId="0E4C7E95"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6</w:t>
            </w:r>
          </w:p>
        </w:tc>
      </w:tr>
      <w:tr w:rsidR="00026A76" w:rsidRPr="00026A76" w14:paraId="64673F80" w14:textId="77777777" w:rsidTr="00652FDB">
        <w:tc>
          <w:tcPr>
            <w:tcW w:w="1625" w:type="dxa"/>
            <w:tcBorders>
              <w:top w:val="single" w:sz="4" w:space="0" w:color="auto"/>
              <w:left w:val="single" w:sz="4" w:space="0" w:color="auto"/>
              <w:bottom w:val="single" w:sz="4" w:space="0" w:color="auto"/>
              <w:right w:val="single" w:sz="4" w:space="0" w:color="auto"/>
            </w:tcBorders>
            <w:hideMark/>
          </w:tcPr>
          <w:p w14:paraId="5DC33313"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85-89</w:t>
            </w:r>
          </w:p>
        </w:tc>
        <w:tc>
          <w:tcPr>
            <w:tcW w:w="1550" w:type="dxa"/>
            <w:tcBorders>
              <w:top w:val="single" w:sz="4" w:space="0" w:color="auto"/>
              <w:left w:val="single" w:sz="4" w:space="0" w:color="auto"/>
              <w:bottom w:val="single" w:sz="4" w:space="0" w:color="auto"/>
              <w:right w:val="single" w:sz="4" w:space="0" w:color="auto"/>
            </w:tcBorders>
            <w:hideMark/>
          </w:tcPr>
          <w:p w14:paraId="248B547E"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A</w:t>
            </w:r>
          </w:p>
        </w:tc>
        <w:tc>
          <w:tcPr>
            <w:tcW w:w="1550" w:type="dxa"/>
            <w:tcBorders>
              <w:top w:val="single" w:sz="4" w:space="0" w:color="auto"/>
              <w:left w:val="single" w:sz="4" w:space="0" w:color="auto"/>
              <w:bottom w:val="single" w:sz="4" w:space="0" w:color="auto"/>
              <w:right w:val="double" w:sz="4" w:space="0" w:color="auto"/>
            </w:tcBorders>
            <w:hideMark/>
          </w:tcPr>
          <w:p w14:paraId="10353187"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11</w:t>
            </w:r>
          </w:p>
        </w:tc>
        <w:tc>
          <w:tcPr>
            <w:tcW w:w="1550" w:type="dxa"/>
            <w:tcBorders>
              <w:top w:val="single" w:sz="4" w:space="0" w:color="auto"/>
              <w:left w:val="double" w:sz="4" w:space="0" w:color="auto"/>
              <w:bottom w:val="single" w:sz="4" w:space="0" w:color="auto"/>
              <w:right w:val="single" w:sz="4" w:space="0" w:color="auto"/>
            </w:tcBorders>
            <w:hideMark/>
          </w:tcPr>
          <w:p w14:paraId="63B9D405"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63-66</w:t>
            </w:r>
          </w:p>
        </w:tc>
        <w:tc>
          <w:tcPr>
            <w:tcW w:w="1550" w:type="dxa"/>
            <w:tcBorders>
              <w:top w:val="single" w:sz="4" w:space="0" w:color="auto"/>
              <w:left w:val="single" w:sz="4" w:space="0" w:color="auto"/>
              <w:bottom w:val="single" w:sz="4" w:space="0" w:color="auto"/>
              <w:right w:val="single" w:sz="4" w:space="0" w:color="auto"/>
            </w:tcBorders>
            <w:hideMark/>
          </w:tcPr>
          <w:p w14:paraId="6B07A4B2"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C</w:t>
            </w:r>
          </w:p>
        </w:tc>
        <w:tc>
          <w:tcPr>
            <w:tcW w:w="1551" w:type="dxa"/>
            <w:tcBorders>
              <w:top w:val="single" w:sz="4" w:space="0" w:color="auto"/>
              <w:left w:val="single" w:sz="4" w:space="0" w:color="auto"/>
              <w:bottom w:val="single" w:sz="4" w:space="0" w:color="auto"/>
              <w:right w:val="single" w:sz="4" w:space="0" w:color="auto"/>
            </w:tcBorders>
            <w:hideMark/>
          </w:tcPr>
          <w:p w14:paraId="1F463B8C"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5</w:t>
            </w:r>
          </w:p>
        </w:tc>
      </w:tr>
      <w:tr w:rsidR="00026A76" w:rsidRPr="00026A76" w14:paraId="7BA58E48" w14:textId="77777777" w:rsidTr="00652FDB">
        <w:tc>
          <w:tcPr>
            <w:tcW w:w="1625" w:type="dxa"/>
            <w:tcBorders>
              <w:top w:val="single" w:sz="4" w:space="0" w:color="auto"/>
              <w:left w:val="single" w:sz="4" w:space="0" w:color="auto"/>
              <w:bottom w:val="single" w:sz="4" w:space="0" w:color="auto"/>
              <w:right w:val="single" w:sz="4" w:space="0" w:color="auto"/>
            </w:tcBorders>
            <w:hideMark/>
          </w:tcPr>
          <w:p w14:paraId="67FC02F0"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80-84</w:t>
            </w:r>
          </w:p>
        </w:tc>
        <w:tc>
          <w:tcPr>
            <w:tcW w:w="1550" w:type="dxa"/>
            <w:tcBorders>
              <w:top w:val="single" w:sz="4" w:space="0" w:color="auto"/>
              <w:left w:val="single" w:sz="4" w:space="0" w:color="auto"/>
              <w:bottom w:val="single" w:sz="4" w:space="0" w:color="auto"/>
              <w:right w:val="single" w:sz="4" w:space="0" w:color="auto"/>
            </w:tcBorders>
            <w:hideMark/>
          </w:tcPr>
          <w:p w14:paraId="4A09B18A"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A-</w:t>
            </w:r>
          </w:p>
        </w:tc>
        <w:tc>
          <w:tcPr>
            <w:tcW w:w="1550" w:type="dxa"/>
            <w:tcBorders>
              <w:top w:val="single" w:sz="4" w:space="0" w:color="auto"/>
              <w:left w:val="single" w:sz="4" w:space="0" w:color="auto"/>
              <w:bottom w:val="single" w:sz="4" w:space="0" w:color="auto"/>
              <w:right w:val="double" w:sz="4" w:space="0" w:color="auto"/>
            </w:tcBorders>
            <w:hideMark/>
          </w:tcPr>
          <w:p w14:paraId="70ECDABD"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10</w:t>
            </w:r>
          </w:p>
        </w:tc>
        <w:tc>
          <w:tcPr>
            <w:tcW w:w="1550" w:type="dxa"/>
            <w:tcBorders>
              <w:top w:val="single" w:sz="4" w:space="0" w:color="auto"/>
              <w:left w:val="double" w:sz="4" w:space="0" w:color="auto"/>
              <w:bottom w:val="single" w:sz="4" w:space="0" w:color="auto"/>
              <w:right w:val="single" w:sz="4" w:space="0" w:color="auto"/>
            </w:tcBorders>
            <w:hideMark/>
          </w:tcPr>
          <w:p w14:paraId="49907C2C"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60-62</w:t>
            </w:r>
          </w:p>
        </w:tc>
        <w:tc>
          <w:tcPr>
            <w:tcW w:w="1550" w:type="dxa"/>
            <w:tcBorders>
              <w:top w:val="single" w:sz="4" w:space="0" w:color="auto"/>
              <w:left w:val="single" w:sz="4" w:space="0" w:color="auto"/>
              <w:bottom w:val="single" w:sz="4" w:space="0" w:color="auto"/>
              <w:right w:val="single" w:sz="4" w:space="0" w:color="auto"/>
            </w:tcBorders>
            <w:hideMark/>
          </w:tcPr>
          <w:p w14:paraId="46F87309"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C-</w:t>
            </w:r>
          </w:p>
        </w:tc>
        <w:tc>
          <w:tcPr>
            <w:tcW w:w="1551" w:type="dxa"/>
            <w:tcBorders>
              <w:top w:val="single" w:sz="4" w:space="0" w:color="auto"/>
              <w:left w:val="single" w:sz="4" w:space="0" w:color="auto"/>
              <w:bottom w:val="single" w:sz="4" w:space="0" w:color="auto"/>
              <w:right w:val="single" w:sz="4" w:space="0" w:color="auto"/>
            </w:tcBorders>
            <w:hideMark/>
          </w:tcPr>
          <w:p w14:paraId="4461EBF2"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4</w:t>
            </w:r>
          </w:p>
        </w:tc>
      </w:tr>
      <w:tr w:rsidR="00026A76" w:rsidRPr="00026A76" w14:paraId="641D7222" w14:textId="77777777" w:rsidTr="00652FDB">
        <w:tc>
          <w:tcPr>
            <w:tcW w:w="1625" w:type="dxa"/>
            <w:tcBorders>
              <w:top w:val="single" w:sz="4" w:space="0" w:color="auto"/>
              <w:left w:val="single" w:sz="4" w:space="0" w:color="auto"/>
              <w:bottom w:val="single" w:sz="4" w:space="0" w:color="auto"/>
              <w:right w:val="single" w:sz="4" w:space="0" w:color="auto"/>
            </w:tcBorders>
            <w:hideMark/>
          </w:tcPr>
          <w:p w14:paraId="19506B87"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77-79</w:t>
            </w:r>
          </w:p>
        </w:tc>
        <w:tc>
          <w:tcPr>
            <w:tcW w:w="1550" w:type="dxa"/>
            <w:tcBorders>
              <w:top w:val="single" w:sz="4" w:space="0" w:color="auto"/>
              <w:left w:val="single" w:sz="4" w:space="0" w:color="auto"/>
              <w:bottom w:val="single" w:sz="4" w:space="0" w:color="auto"/>
              <w:right w:val="single" w:sz="4" w:space="0" w:color="auto"/>
            </w:tcBorders>
            <w:hideMark/>
          </w:tcPr>
          <w:p w14:paraId="3D39C7D3"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B+</w:t>
            </w:r>
          </w:p>
        </w:tc>
        <w:tc>
          <w:tcPr>
            <w:tcW w:w="1550" w:type="dxa"/>
            <w:tcBorders>
              <w:top w:val="single" w:sz="4" w:space="0" w:color="auto"/>
              <w:left w:val="single" w:sz="4" w:space="0" w:color="auto"/>
              <w:bottom w:val="single" w:sz="4" w:space="0" w:color="auto"/>
              <w:right w:val="double" w:sz="4" w:space="0" w:color="auto"/>
            </w:tcBorders>
            <w:hideMark/>
          </w:tcPr>
          <w:p w14:paraId="6CB3C2D1"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9</w:t>
            </w:r>
          </w:p>
        </w:tc>
        <w:tc>
          <w:tcPr>
            <w:tcW w:w="1550" w:type="dxa"/>
            <w:tcBorders>
              <w:top w:val="single" w:sz="4" w:space="0" w:color="auto"/>
              <w:left w:val="double" w:sz="4" w:space="0" w:color="auto"/>
              <w:bottom w:val="single" w:sz="4" w:space="0" w:color="auto"/>
              <w:right w:val="single" w:sz="4" w:space="0" w:color="auto"/>
            </w:tcBorders>
            <w:hideMark/>
          </w:tcPr>
          <w:p w14:paraId="4745AB9C"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57-59</w:t>
            </w:r>
          </w:p>
        </w:tc>
        <w:tc>
          <w:tcPr>
            <w:tcW w:w="1550" w:type="dxa"/>
            <w:tcBorders>
              <w:top w:val="single" w:sz="4" w:space="0" w:color="auto"/>
              <w:left w:val="single" w:sz="4" w:space="0" w:color="auto"/>
              <w:bottom w:val="single" w:sz="4" w:space="0" w:color="auto"/>
              <w:right w:val="single" w:sz="4" w:space="0" w:color="auto"/>
            </w:tcBorders>
            <w:hideMark/>
          </w:tcPr>
          <w:p w14:paraId="56D557DD"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D+</w:t>
            </w:r>
          </w:p>
        </w:tc>
        <w:tc>
          <w:tcPr>
            <w:tcW w:w="1551" w:type="dxa"/>
            <w:tcBorders>
              <w:top w:val="single" w:sz="4" w:space="0" w:color="auto"/>
              <w:left w:val="single" w:sz="4" w:space="0" w:color="auto"/>
              <w:bottom w:val="single" w:sz="4" w:space="0" w:color="auto"/>
              <w:right w:val="single" w:sz="4" w:space="0" w:color="auto"/>
            </w:tcBorders>
            <w:hideMark/>
          </w:tcPr>
          <w:p w14:paraId="51988B1B"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3</w:t>
            </w:r>
          </w:p>
        </w:tc>
      </w:tr>
      <w:tr w:rsidR="00026A76" w:rsidRPr="00026A76" w14:paraId="526E3F2E" w14:textId="77777777" w:rsidTr="00652FDB">
        <w:tc>
          <w:tcPr>
            <w:tcW w:w="1625" w:type="dxa"/>
            <w:tcBorders>
              <w:top w:val="single" w:sz="4" w:space="0" w:color="auto"/>
              <w:left w:val="single" w:sz="4" w:space="0" w:color="auto"/>
              <w:bottom w:val="single" w:sz="4" w:space="0" w:color="auto"/>
              <w:right w:val="single" w:sz="4" w:space="0" w:color="auto"/>
            </w:tcBorders>
            <w:hideMark/>
          </w:tcPr>
          <w:p w14:paraId="58B06EB2"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73-76</w:t>
            </w:r>
          </w:p>
        </w:tc>
        <w:tc>
          <w:tcPr>
            <w:tcW w:w="1550" w:type="dxa"/>
            <w:tcBorders>
              <w:top w:val="single" w:sz="4" w:space="0" w:color="auto"/>
              <w:left w:val="single" w:sz="4" w:space="0" w:color="auto"/>
              <w:bottom w:val="single" w:sz="4" w:space="0" w:color="auto"/>
              <w:right w:val="single" w:sz="4" w:space="0" w:color="auto"/>
            </w:tcBorders>
            <w:hideMark/>
          </w:tcPr>
          <w:p w14:paraId="03939588"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B</w:t>
            </w:r>
          </w:p>
        </w:tc>
        <w:tc>
          <w:tcPr>
            <w:tcW w:w="1550" w:type="dxa"/>
            <w:tcBorders>
              <w:top w:val="single" w:sz="4" w:space="0" w:color="auto"/>
              <w:left w:val="single" w:sz="4" w:space="0" w:color="auto"/>
              <w:bottom w:val="single" w:sz="4" w:space="0" w:color="auto"/>
              <w:right w:val="double" w:sz="4" w:space="0" w:color="auto"/>
            </w:tcBorders>
            <w:hideMark/>
          </w:tcPr>
          <w:p w14:paraId="4FDC4757"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8</w:t>
            </w:r>
          </w:p>
        </w:tc>
        <w:tc>
          <w:tcPr>
            <w:tcW w:w="1550" w:type="dxa"/>
            <w:tcBorders>
              <w:top w:val="single" w:sz="4" w:space="0" w:color="auto"/>
              <w:left w:val="double" w:sz="4" w:space="0" w:color="auto"/>
              <w:bottom w:val="single" w:sz="4" w:space="0" w:color="auto"/>
              <w:right w:val="single" w:sz="4" w:space="0" w:color="auto"/>
            </w:tcBorders>
            <w:hideMark/>
          </w:tcPr>
          <w:p w14:paraId="50A9B2A4"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53-56</w:t>
            </w:r>
          </w:p>
        </w:tc>
        <w:tc>
          <w:tcPr>
            <w:tcW w:w="1550" w:type="dxa"/>
            <w:tcBorders>
              <w:top w:val="single" w:sz="4" w:space="0" w:color="auto"/>
              <w:left w:val="single" w:sz="4" w:space="0" w:color="auto"/>
              <w:bottom w:val="single" w:sz="4" w:space="0" w:color="auto"/>
              <w:right w:val="single" w:sz="4" w:space="0" w:color="auto"/>
            </w:tcBorders>
            <w:hideMark/>
          </w:tcPr>
          <w:p w14:paraId="193715D9"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D</w:t>
            </w:r>
          </w:p>
        </w:tc>
        <w:tc>
          <w:tcPr>
            <w:tcW w:w="1551" w:type="dxa"/>
            <w:tcBorders>
              <w:top w:val="single" w:sz="4" w:space="0" w:color="auto"/>
              <w:left w:val="single" w:sz="4" w:space="0" w:color="auto"/>
              <w:bottom w:val="single" w:sz="4" w:space="0" w:color="auto"/>
              <w:right w:val="single" w:sz="4" w:space="0" w:color="auto"/>
            </w:tcBorders>
            <w:hideMark/>
          </w:tcPr>
          <w:p w14:paraId="714DD842"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2</w:t>
            </w:r>
          </w:p>
        </w:tc>
      </w:tr>
      <w:tr w:rsidR="00026A76" w:rsidRPr="00026A76" w14:paraId="5C8CF0F2" w14:textId="77777777" w:rsidTr="00652FDB">
        <w:tc>
          <w:tcPr>
            <w:tcW w:w="1625" w:type="dxa"/>
            <w:tcBorders>
              <w:top w:val="single" w:sz="4" w:space="0" w:color="auto"/>
              <w:left w:val="single" w:sz="4" w:space="0" w:color="auto"/>
              <w:bottom w:val="single" w:sz="4" w:space="0" w:color="auto"/>
              <w:right w:val="single" w:sz="4" w:space="0" w:color="auto"/>
            </w:tcBorders>
            <w:hideMark/>
          </w:tcPr>
          <w:p w14:paraId="6A7AB46E"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70-72</w:t>
            </w:r>
          </w:p>
        </w:tc>
        <w:tc>
          <w:tcPr>
            <w:tcW w:w="1550" w:type="dxa"/>
            <w:tcBorders>
              <w:top w:val="single" w:sz="4" w:space="0" w:color="auto"/>
              <w:left w:val="single" w:sz="4" w:space="0" w:color="auto"/>
              <w:bottom w:val="single" w:sz="4" w:space="0" w:color="auto"/>
              <w:right w:val="single" w:sz="4" w:space="0" w:color="auto"/>
            </w:tcBorders>
            <w:hideMark/>
          </w:tcPr>
          <w:p w14:paraId="0068CF4F"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B-</w:t>
            </w:r>
          </w:p>
        </w:tc>
        <w:tc>
          <w:tcPr>
            <w:tcW w:w="1550" w:type="dxa"/>
            <w:tcBorders>
              <w:top w:val="single" w:sz="4" w:space="0" w:color="auto"/>
              <w:left w:val="single" w:sz="4" w:space="0" w:color="auto"/>
              <w:bottom w:val="single" w:sz="4" w:space="0" w:color="auto"/>
              <w:right w:val="double" w:sz="4" w:space="0" w:color="auto"/>
            </w:tcBorders>
            <w:hideMark/>
          </w:tcPr>
          <w:p w14:paraId="4FE5BA07"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7</w:t>
            </w:r>
          </w:p>
        </w:tc>
        <w:tc>
          <w:tcPr>
            <w:tcW w:w="1550" w:type="dxa"/>
            <w:tcBorders>
              <w:top w:val="single" w:sz="4" w:space="0" w:color="auto"/>
              <w:left w:val="double" w:sz="4" w:space="0" w:color="auto"/>
              <w:bottom w:val="single" w:sz="4" w:space="0" w:color="auto"/>
              <w:right w:val="single" w:sz="4" w:space="0" w:color="auto"/>
            </w:tcBorders>
            <w:hideMark/>
          </w:tcPr>
          <w:p w14:paraId="3B1E7E74"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50-52</w:t>
            </w:r>
          </w:p>
        </w:tc>
        <w:tc>
          <w:tcPr>
            <w:tcW w:w="1550" w:type="dxa"/>
            <w:tcBorders>
              <w:top w:val="single" w:sz="4" w:space="0" w:color="auto"/>
              <w:left w:val="single" w:sz="4" w:space="0" w:color="auto"/>
              <w:bottom w:val="single" w:sz="4" w:space="0" w:color="auto"/>
              <w:right w:val="single" w:sz="4" w:space="0" w:color="auto"/>
            </w:tcBorders>
            <w:hideMark/>
          </w:tcPr>
          <w:p w14:paraId="1BE5FD30"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D-</w:t>
            </w:r>
          </w:p>
        </w:tc>
        <w:tc>
          <w:tcPr>
            <w:tcW w:w="1551" w:type="dxa"/>
            <w:tcBorders>
              <w:top w:val="single" w:sz="4" w:space="0" w:color="auto"/>
              <w:left w:val="single" w:sz="4" w:space="0" w:color="auto"/>
              <w:bottom w:val="single" w:sz="4" w:space="0" w:color="auto"/>
              <w:right w:val="single" w:sz="4" w:space="0" w:color="auto"/>
            </w:tcBorders>
            <w:hideMark/>
          </w:tcPr>
          <w:p w14:paraId="612ED421" w14:textId="77777777" w:rsidR="00026A76" w:rsidRPr="00026A76" w:rsidRDefault="00026A76" w:rsidP="009366BF">
            <w:pPr>
              <w:spacing w:line="280" w:lineRule="exact"/>
              <w:jc w:val="both"/>
              <w:rPr>
                <w:rFonts w:ascii="Times New Roman" w:hAnsi="Times New Roman"/>
                <w:sz w:val="20"/>
                <w:szCs w:val="20"/>
              </w:rPr>
            </w:pPr>
            <w:r w:rsidRPr="00026A76">
              <w:rPr>
                <w:rFonts w:ascii="Times New Roman" w:hAnsi="Times New Roman"/>
                <w:sz w:val="20"/>
                <w:szCs w:val="20"/>
              </w:rPr>
              <w:t>1</w:t>
            </w:r>
          </w:p>
        </w:tc>
      </w:tr>
    </w:tbl>
    <w:p w14:paraId="26045087" w14:textId="77777777" w:rsidR="00026A76" w:rsidRPr="00026A76" w:rsidRDefault="00026A76" w:rsidP="009366BF">
      <w:pPr>
        <w:spacing w:line="280" w:lineRule="exact"/>
        <w:rPr>
          <w:rFonts w:ascii="Times New Roman" w:hAnsi="Times New Roman"/>
          <w:lang w:val="en-GB"/>
        </w:rPr>
      </w:pPr>
    </w:p>
    <w:p w14:paraId="0E921201" w14:textId="77777777" w:rsidR="00026A76" w:rsidRPr="00026A76" w:rsidRDefault="00026A76" w:rsidP="009366BF">
      <w:pPr>
        <w:spacing w:line="280" w:lineRule="exact"/>
        <w:rPr>
          <w:rFonts w:ascii="Times New Roman" w:hAnsi="Times New Roman"/>
          <w:b/>
          <w:bCs/>
          <w:lang w:val="en-GB"/>
        </w:rPr>
      </w:pPr>
      <w:r w:rsidRPr="00026A76">
        <w:rPr>
          <w:rFonts w:ascii="Times New Roman" w:hAnsi="Times New Roman"/>
        </w:rPr>
        <w:t>Standing in a course is determined by the course instructor subject to the approval of the Faculty Dean. This means that grades submitted by an instructor may be subject to revision. No grades are final until they have been approved by the Dean.</w:t>
      </w:r>
    </w:p>
    <w:p w14:paraId="14C9645E" w14:textId="77777777" w:rsidR="00026A76" w:rsidRPr="00026A76" w:rsidRDefault="00026A76" w:rsidP="009366BF">
      <w:pPr>
        <w:spacing w:line="280" w:lineRule="exact"/>
        <w:rPr>
          <w:rFonts w:ascii="Times New Roman" w:hAnsi="Times New Roman"/>
          <w:b/>
          <w:bCs/>
          <w:lang w:val="en-GB"/>
        </w:rPr>
      </w:pPr>
    </w:p>
    <w:p w14:paraId="6F0D1B64" w14:textId="77777777" w:rsidR="00026A76" w:rsidRPr="00026A76" w:rsidRDefault="00026A76" w:rsidP="009366BF">
      <w:pPr>
        <w:spacing w:line="280" w:lineRule="exact"/>
        <w:rPr>
          <w:rFonts w:ascii="Times New Roman" w:hAnsi="Times New Roman"/>
          <w:b/>
          <w:bCs/>
          <w:u w:val="single"/>
          <w:lang w:val="en-GB"/>
        </w:rPr>
      </w:pPr>
      <w:r w:rsidRPr="00026A76">
        <w:rPr>
          <w:rFonts w:ascii="Times New Roman" w:hAnsi="Times New Roman"/>
          <w:b/>
          <w:bCs/>
          <w:u w:val="single"/>
          <w:lang w:val="en-GB"/>
        </w:rPr>
        <w:t>Carleton E-mail Accounts</w:t>
      </w:r>
    </w:p>
    <w:p w14:paraId="64E0B952" w14:textId="77777777" w:rsidR="00026A76" w:rsidRPr="00026A76" w:rsidRDefault="00026A76" w:rsidP="009366BF">
      <w:pPr>
        <w:spacing w:line="280" w:lineRule="exact"/>
        <w:rPr>
          <w:rFonts w:ascii="Times New Roman" w:hAnsi="Times New Roman"/>
          <w:lang w:val="en-GB"/>
        </w:rPr>
      </w:pPr>
    </w:p>
    <w:p w14:paraId="1C327182" w14:textId="6586AE82" w:rsidR="00026A76" w:rsidRPr="00026A76" w:rsidRDefault="00026A76" w:rsidP="009366BF">
      <w:pPr>
        <w:spacing w:line="280" w:lineRule="exact"/>
        <w:rPr>
          <w:rFonts w:ascii="Times New Roman" w:hAnsi="Times New Roman"/>
          <w:lang w:val="en-GB"/>
        </w:rPr>
      </w:pPr>
      <w:r w:rsidRPr="00026A76">
        <w:rPr>
          <w:rFonts w:ascii="Times New Roman" w:hAnsi="Times New Roman"/>
          <w:lang w:val="en-GB"/>
        </w:rPr>
        <w:t xml:space="preserve">All email communication to students </w:t>
      </w:r>
      <w:r w:rsidR="009D413B">
        <w:rPr>
          <w:rFonts w:ascii="Times New Roman" w:hAnsi="Times New Roman"/>
          <w:lang w:val="en-GB"/>
        </w:rPr>
        <w:t>at the Arthur Kroeger College</w:t>
      </w:r>
      <w:r w:rsidRPr="00026A76">
        <w:rPr>
          <w:rFonts w:ascii="Times New Roman" w:hAnsi="Times New Roman"/>
          <w:lang w:val="en-GB"/>
        </w:rPr>
        <w:t xml:space="preserve"> will be via official Carleton University e-mail accounts and/or Brightspace.  As important course and university information is distributed this way, it is the student’s responsibility to monitor their Carleton University email accounts and Brightspace. </w:t>
      </w:r>
    </w:p>
    <w:p w14:paraId="7F190174" w14:textId="77777777" w:rsidR="00026A76" w:rsidRPr="00093B1B" w:rsidRDefault="00026A76" w:rsidP="009366BF">
      <w:pPr>
        <w:spacing w:line="280" w:lineRule="exact"/>
        <w:rPr>
          <w:rFonts w:ascii="Times New Roman" w:hAnsi="Times New Roman"/>
        </w:rPr>
      </w:pPr>
    </w:p>
    <w:sectPr w:rsidR="00026A76" w:rsidRPr="00093B1B">
      <w:footerReference w:type="defaul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C9585" w14:textId="77777777" w:rsidR="0049274A" w:rsidRDefault="0049274A" w:rsidP="00FF51AA">
      <w:r>
        <w:separator/>
      </w:r>
    </w:p>
  </w:endnote>
  <w:endnote w:type="continuationSeparator" w:id="0">
    <w:p w14:paraId="410EEC3D" w14:textId="77777777" w:rsidR="0049274A" w:rsidRDefault="0049274A" w:rsidP="00FF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Narrow SSm B">
    <w:altName w:val="Times New Roman"/>
    <w:panose1 w:val="00000000000000000000"/>
    <w:charset w:val="00"/>
    <w:family w:val="roman"/>
    <w:notTrueType/>
    <w:pitch w:val="default"/>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405734"/>
      <w:docPartObj>
        <w:docPartGallery w:val="Page Numbers (Bottom of Page)"/>
        <w:docPartUnique/>
      </w:docPartObj>
    </w:sdtPr>
    <w:sdtEndPr>
      <w:rPr>
        <w:noProof/>
      </w:rPr>
    </w:sdtEndPr>
    <w:sdtContent>
      <w:p w14:paraId="636720D1" w14:textId="5AF70EA4" w:rsidR="00FF51AA" w:rsidRDefault="00FF51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391344" w14:textId="77777777" w:rsidR="00FF51AA" w:rsidRDefault="00FF5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2E5DF" w14:textId="77777777" w:rsidR="0049274A" w:rsidRDefault="0049274A" w:rsidP="00FF51AA">
      <w:r>
        <w:separator/>
      </w:r>
    </w:p>
  </w:footnote>
  <w:footnote w:type="continuationSeparator" w:id="0">
    <w:p w14:paraId="0FD5F4BF" w14:textId="77777777" w:rsidR="0049274A" w:rsidRDefault="0049274A" w:rsidP="00FF5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3ABC"/>
    <w:multiLevelType w:val="hybridMultilevel"/>
    <w:tmpl w:val="D9BA2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A7508F4"/>
    <w:multiLevelType w:val="multilevel"/>
    <w:tmpl w:val="665A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802956"/>
    <w:multiLevelType w:val="hybridMultilevel"/>
    <w:tmpl w:val="A4885CF4"/>
    <w:lvl w:ilvl="0" w:tplc="10090001">
      <w:start w:val="1"/>
      <w:numFmt w:val="bullet"/>
      <w:lvlText w:val=""/>
      <w:lvlJc w:val="left"/>
      <w:pPr>
        <w:ind w:left="360" w:hanging="360"/>
      </w:pPr>
      <w:rPr>
        <w:rFonts w:ascii="Symbol" w:hAnsi="Symbol" w:hint="default"/>
      </w:rPr>
    </w:lvl>
    <w:lvl w:ilvl="1" w:tplc="B7FAA5B0">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88"/>
    <w:rsid w:val="00017403"/>
    <w:rsid w:val="00026A76"/>
    <w:rsid w:val="0003257B"/>
    <w:rsid w:val="00066F63"/>
    <w:rsid w:val="00093B1B"/>
    <w:rsid w:val="00095A02"/>
    <w:rsid w:val="000B5A8D"/>
    <w:rsid w:val="000C5988"/>
    <w:rsid w:val="000D11C5"/>
    <w:rsid w:val="00106923"/>
    <w:rsid w:val="00126DD4"/>
    <w:rsid w:val="0015041E"/>
    <w:rsid w:val="001656D5"/>
    <w:rsid w:val="001677C8"/>
    <w:rsid w:val="00171672"/>
    <w:rsid w:val="0019462C"/>
    <w:rsid w:val="001A1966"/>
    <w:rsid w:val="001A7282"/>
    <w:rsid w:val="0021075A"/>
    <w:rsid w:val="00241B0F"/>
    <w:rsid w:val="002701DD"/>
    <w:rsid w:val="0028282B"/>
    <w:rsid w:val="00285E86"/>
    <w:rsid w:val="0029384A"/>
    <w:rsid w:val="00297F70"/>
    <w:rsid w:val="002A1D4A"/>
    <w:rsid w:val="002D36C8"/>
    <w:rsid w:val="00314517"/>
    <w:rsid w:val="00340E3D"/>
    <w:rsid w:val="003423A3"/>
    <w:rsid w:val="00356090"/>
    <w:rsid w:val="00375B31"/>
    <w:rsid w:val="003A09B3"/>
    <w:rsid w:val="003D0A92"/>
    <w:rsid w:val="003D51F6"/>
    <w:rsid w:val="00407F4E"/>
    <w:rsid w:val="00415381"/>
    <w:rsid w:val="00416396"/>
    <w:rsid w:val="00420128"/>
    <w:rsid w:val="00424004"/>
    <w:rsid w:val="00463934"/>
    <w:rsid w:val="004718E3"/>
    <w:rsid w:val="0047308B"/>
    <w:rsid w:val="0049274A"/>
    <w:rsid w:val="004957DC"/>
    <w:rsid w:val="004A1FBF"/>
    <w:rsid w:val="004D7C33"/>
    <w:rsid w:val="004F658C"/>
    <w:rsid w:val="00503AFF"/>
    <w:rsid w:val="00505828"/>
    <w:rsid w:val="00513DE1"/>
    <w:rsid w:val="005233CE"/>
    <w:rsid w:val="0055654B"/>
    <w:rsid w:val="00594D58"/>
    <w:rsid w:val="00625937"/>
    <w:rsid w:val="00652167"/>
    <w:rsid w:val="00666ECF"/>
    <w:rsid w:val="00680B5E"/>
    <w:rsid w:val="006E62D0"/>
    <w:rsid w:val="006E7D7C"/>
    <w:rsid w:val="006F397D"/>
    <w:rsid w:val="006F6454"/>
    <w:rsid w:val="00745FDF"/>
    <w:rsid w:val="007530CD"/>
    <w:rsid w:val="00753DF1"/>
    <w:rsid w:val="00766C27"/>
    <w:rsid w:val="00774971"/>
    <w:rsid w:val="007828AA"/>
    <w:rsid w:val="0079699A"/>
    <w:rsid w:val="007A22BB"/>
    <w:rsid w:val="007D2F2B"/>
    <w:rsid w:val="007D79B2"/>
    <w:rsid w:val="007D7A40"/>
    <w:rsid w:val="007F6A88"/>
    <w:rsid w:val="008119B7"/>
    <w:rsid w:val="00813BE3"/>
    <w:rsid w:val="0083024E"/>
    <w:rsid w:val="008308E8"/>
    <w:rsid w:val="0083628D"/>
    <w:rsid w:val="00844744"/>
    <w:rsid w:val="008619CD"/>
    <w:rsid w:val="008653AA"/>
    <w:rsid w:val="00865FAA"/>
    <w:rsid w:val="00875A77"/>
    <w:rsid w:val="008909B3"/>
    <w:rsid w:val="008935B0"/>
    <w:rsid w:val="008A1936"/>
    <w:rsid w:val="008A5E4D"/>
    <w:rsid w:val="008B759A"/>
    <w:rsid w:val="009228C0"/>
    <w:rsid w:val="009234E9"/>
    <w:rsid w:val="009366BF"/>
    <w:rsid w:val="0094492C"/>
    <w:rsid w:val="00947F62"/>
    <w:rsid w:val="00953C09"/>
    <w:rsid w:val="009744F6"/>
    <w:rsid w:val="00983C56"/>
    <w:rsid w:val="00995183"/>
    <w:rsid w:val="009C1D31"/>
    <w:rsid w:val="009D413B"/>
    <w:rsid w:val="009D7A2A"/>
    <w:rsid w:val="009E3C10"/>
    <w:rsid w:val="009F5110"/>
    <w:rsid w:val="009F589B"/>
    <w:rsid w:val="00A0276F"/>
    <w:rsid w:val="00A140E6"/>
    <w:rsid w:val="00A15E41"/>
    <w:rsid w:val="00A17427"/>
    <w:rsid w:val="00A20DB8"/>
    <w:rsid w:val="00A347AF"/>
    <w:rsid w:val="00A80AF2"/>
    <w:rsid w:val="00A810FA"/>
    <w:rsid w:val="00A85596"/>
    <w:rsid w:val="00A950A0"/>
    <w:rsid w:val="00AA14BC"/>
    <w:rsid w:val="00AC2E59"/>
    <w:rsid w:val="00AF6A80"/>
    <w:rsid w:val="00B31A2E"/>
    <w:rsid w:val="00B50FBB"/>
    <w:rsid w:val="00B7742D"/>
    <w:rsid w:val="00B90890"/>
    <w:rsid w:val="00B92A23"/>
    <w:rsid w:val="00BC2707"/>
    <w:rsid w:val="00BC4800"/>
    <w:rsid w:val="00BD6E7B"/>
    <w:rsid w:val="00C14F54"/>
    <w:rsid w:val="00C2685C"/>
    <w:rsid w:val="00C74BB7"/>
    <w:rsid w:val="00C968CF"/>
    <w:rsid w:val="00CB151B"/>
    <w:rsid w:val="00CB7C86"/>
    <w:rsid w:val="00CD3CF8"/>
    <w:rsid w:val="00D02B8D"/>
    <w:rsid w:val="00D0737D"/>
    <w:rsid w:val="00D13AE7"/>
    <w:rsid w:val="00D76221"/>
    <w:rsid w:val="00DC0844"/>
    <w:rsid w:val="00DE53D0"/>
    <w:rsid w:val="00DF171C"/>
    <w:rsid w:val="00E06309"/>
    <w:rsid w:val="00E2739C"/>
    <w:rsid w:val="00E603AE"/>
    <w:rsid w:val="00E61875"/>
    <w:rsid w:val="00E9723A"/>
    <w:rsid w:val="00EA3156"/>
    <w:rsid w:val="00EB0B90"/>
    <w:rsid w:val="00EC4D59"/>
    <w:rsid w:val="00ED186B"/>
    <w:rsid w:val="00EE3A02"/>
    <w:rsid w:val="00EE6B5E"/>
    <w:rsid w:val="00EF289C"/>
    <w:rsid w:val="00F01BC1"/>
    <w:rsid w:val="00F118EE"/>
    <w:rsid w:val="00F17644"/>
    <w:rsid w:val="00F2400D"/>
    <w:rsid w:val="00F542FF"/>
    <w:rsid w:val="00F631DB"/>
    <w:rsid w:val="00F63460"/>
    <w:rsid w:val="00F819C7"/>
    <w:rsid w:val="00FB0782"/>
    <w:rsid w:val="00FB3433"/>
    <w:rsid w:val="00FB6638"/>
    <w:rsid w:val="00FD0F7C"/>
    <w:rsid w:val="00FD227E"/>
    <w:rsid w:val="00FD78A1"/>
    <w:rsid w:val="00FE26F5"/>
    <w:rsid w:val="00FE2ADF"/>
    <w:rsid w:val="00FF51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3B09"/>
  <w15:chartTrackingRefBased/>
  <w15:docId w15:val="{C2C997E9-2B02-43A9-AD50-3FA4DE41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A8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6A88"/>
    <w:rPr>
      <w:color w:val="0000FF"/>
      <w:u w:val="single"/>
    </w:rPr>
  </w:style>
  <w:style w:type="character" w:customStyle="1" w:styleId="UnresolvedMention1">
    <w:name w:val="Unresolved Mention1"/>
    <w:basedOn w:val="DefaultParagraphFont"/>
    <w:uiPriority w:val="99"/>
    <w:semiHidden/>
    <w:unhideWhenUsed/>
    <w:rsid w:val="00FD0F7C"/>
    <w:rPr>
      <w:color w:val="605E5C"/>
      <w:shd w:val="clear" w:color="auto" w:fill="E1DFDD"/>
    </w:rPr>
  </w:style>
  <w:style w:type="paragraph" w:styleId="Header">
    <w:name w:val="header"/>
    <w:basedOn w:val="Normal"/>
    <w:link w:val="HeaderChar"/>
    <w:uiPriority w:val="99"/>
    <w:unhideWhenUsed/>
    <w:rsid w:val="00FF51AA"/>
    <w:pPr>
      <w:tabs>
        <w:tab w:val="center" w:pos="4680"/>
        <w:tab w:val="right" w:pos="9360"/>
      </w:tabs>
    </w:pPr>
  </w:style>
  <w:style w:type="character" w:customStyle="1" w:styleId="HeaderChar">
    <w:name w:val="Header Char"/>
    <w:basedOn w:val="DefaultParagraphFont"/>
    <w:link w:val="Header"/>
    <w:uiPriority w:val="99"/>
    <w:rsid w:val="00FF51AA"/>
    <w:rPr>
      <w:rFonts w:ascii="Arial" w:eastAsia="Times New Roman" w:hAnsi="Arial" w:cs="Times New Roman"/>
      <w:sz w:val="24"/>
      <w:szCs w:val="24"/>
    </w:rPr>
  </w:style>
  <w:style w:type="paragraph" w:styleId="Footer">
    <w:name w:val="footer"/>
    <w:basedOn w:val="Normal"/>
    <w:link w:val="FooterChar"/>
    <w:uiPriority w:val="99"/>
    <w:unhideWhenUsed/>
    <w:rsid w:val="00FF51AA"/>
    <w:pPr>
      <w:tabs>
        <w:tab w:val="center" w:pos="4680"/>
        <w:tab w:val="right" w:pos="9360"/>
      </w:tabs>
    </w:pPr>
  </w:style>
  <w:style w:type="character" w:customStyle="1" w:styleId="FooterChar">
    <w:name w:val="Footer Char"/>
    <w:basedOn w:val="DefaultParagraphFont"/>
    <w:link w:val="Footer"/>
    <w:uiPriority w:val="99"/>
    <w:rsid w:val="00FF51AA"/>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covid19/cuscreen/" TargetMode="External"/><Relationship Id="rId18" Type="http://schemas.openxmlformats.org/officeDocument/2006/relationships/hyperlink" Target="https://carleton.ca/wellness/" TargetMode="External"/><Relationship Id="rId26" Type="http://schemas.openxmlformats.org/officeDocument/2006/relationships/hyperlink" Target="https://students.carleton.ca/services/empower-me-counselling-services/" TargetMode="External"/><Relationship Id="rId39" Type="http://schemas.openxmlformats.org/officeDocument/2006/relationships/fontTable" Target="fontTable.xml"/><Relationship Id="rId21" Type="http://schemas.openxmlformats.org/officeDocument/2006/relationships/hyperlink" Target="https://carleton.ca/academicadvising/" TargetMode="External"/><Relationship Id="rId34" Type="http://schemas.openxmlformats.org/officeDocument/2006/relationships/hyperlink" Target="http://students.carleton.ca/course-outline" TargetMode="External"/><Relationship Id="rId7" Type="http://schemas.openxmlformats.org/officeDocument/2006/relationships/endnotes" Target="endnotes.xml"/><Relationship Id="rId12" Type="http://schemas.openxmlformats.org/officeDocument/2006/relationships/hyperlink" Target="https://carleton.ca/covid19/covid-19-symptom-reporting/" TargetMode="External"/><Relationship Id="rId17" Type="http://schemas.openxmlformats.org/officeDocument/2006/relationships/hyperlink" Target="https://carleton.ca/health/emergencies-and-crisis/emergency-numbers/" TargetMode="External"/><Relationship Id="rId25" Type="http://schemas.openxmlformats.org/officeDocument/2006/relationships/hyperlink" Target="http://www.crisisline.ca/" TargetMode="External"/><Relationship Id="rId33" Type="http://schemas.openxmlformats.org/officeDocument/2006/relationships/hyperlink" Target="https://carleton.ca/senate/wp-content/uploads/Accommodation-for-Student-Activities-1.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vidinfo@carleton.ca" TargetMode="External"/><Relationship Id="rId20" Type="http://schemas.openxmlformats.org/officeDocument/2006/relationships/hyperlink" Target="https://carleton.ca/pmc/" TargetMode="External"/><Relationship Id="rId29" Type="http://schemas.openxmlformats.org/officeDocument/2006/relationships/hyperlink" Target="http://carleton.ca/equity/wp-content/uploads/Student-Guide-to-Academic-Accommod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covid19/health-and-safety/reducing-your-risks/" TargetMode="External"/><Relationship Id="rId24" Type="http://schemas.openxmlformats.org/officeDocument/2006/relationships/hyperlink" Target="https://www.dcottawa.on.ca/" TargetMode="External"/><Relationship Id="rId32" Type="http://schemas.openxmlformats.org/officeDocument/2006/relationships/hyperlink" Target="http://carleton.ca/pmc" TargetMode="External"/><Relationship Id="rId37" Type="http://schemas.openxmlformats.org/officeDocument/2006/relationships/hyperlink" Target="https://carleton.ca/registrar/academic-integrity/"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leton.ca/covid19/faq/" TargetMode="External"/><Relationship Id="rId23" Type="http://schemas.openxmlformats.org/officeDocument/2006/relationships/hyperlink" Target="https://carleton.ca/equity/" TargetMode="External"/><Relationship Id="rId28" Type="http://schemas.openxmlformats.org/officeDocument/2006/relationships/hyperlink" Target="https://walkincounselling.com/" TargetMode="External"/><Relationship Id="rId36" Type="http://schemas.openxmlformats.org/officeDocument/2006/relationships/hyperlink" Target="https://carleton.ca/secretariat/wp-content/uploads/Academic-Integrity-Policy-2021.pdf" TargetMode="External"/><Relationship Id="rId10" Type="http://schemas.openxmlformats.org/officeDocument/2006/relationships/hyperlink" Target="https://carleton.ca/csas/" TargetMode="External"/><Relationship Id="rId19" Type="http://schemas.openxmlformats.org/officeDocument/2006/relationships/hyperlink" Target="https://carleton.ca/health/" TargetMode="External"/><Relationship Id="rId31" Type="http://schemas.openxmlformats.org/officeDocument/2006/relationships/hyperlink" Target="mailto:pmc@carleton.ca" TargetMode="External"/><Relationship Id="rId4" Type="http://schemas.openxmlformats.org/officeDocument/2006/relationships/settings" Target="settings.xml"/><Relationship Id="rId9" Type="http://schemas.openxmlformats.org/officeDocument/2006/relationships/hyperlink" Target="mailto:hans-martin_jaeger@carleton.ca" TargetMode="External"/><Relationship Id="rId14" Type="http://schemas.openxmlformats.org/officeDocument/2006/relationships/hyperlink" Target="https://carleton.ca/covid19/" TargetMode="External"/><Relationship Id="rId22" Type="http://schemas.openxmlformats.org/officeDocument/2006/relationships/hyperlink" Target="https://carleton.ca/csas/" TargetMode="External"/><Relationship Id="rId27" Type="http://schemas.openxmlformats.org/officeDocument/2006/relationships/hyperlink" Target="https://good2talk.ca/" TargetMode="External"/><Relationship Id="rId30" Type="http://schemas.openxmlformats.org/officeDocument/2006/relationships/hyperlink" Target="http://carleton.ca/equity/wp-content/uploads/Student-Guide-to-Academic-Accommodation.pdf" TargetMode="External"/><Relationship Id="rId35" Type="http://schemas.openxmlformats.org/officeDocument/2006/relationships/hyperlink" Target="http://carleton.ca/sexual-violence-support" TargetMode="External"/><Relationship Id="rId8" Type="http://schemas.openxmlformats.org/officeDocument/2006/relationships/hyperlink" Target="https://carleton.ca/bpap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61E6-EEFA-4691-9F6E-53FF5F80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3550</Words>
  <Characters>20239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Hans-Martin Jaeger</dc:creator>
  <cp:keywords/>
  <dc:description/>
  <cp:lastModifiedBy>Andrea Kayembe</cp:lastModifiedBy>
  <cp:revision>2</cp:revision>
  <dcterms:created xsi:type="dcterms:W3CDTF">2022-08-29T13:18:00Z</dcterms:created>
  <dcterms:modified xsi:type="dcterms:W3CDTF">2022-08-29T13:18:00Z</dcterms:modified>
</cp:coreProperties>
</file>