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FB17B" w14:textId="77777777" w:rsidR="00F25F22" w:rsidRPr="00A21FF1" w:rsidRDefault="00061D39" w:rsidP="00703A63">
      <w:pPr>
        <w:spacing w:after="0" w:line="240" w:lineRule="auto"/>
        <w:jc w:val="center"/>
        <w:rPr>
          <w:rFonts w:ascii="Arial" w:hAnsi="Arial" w:cs="Arial"/>
          <w:b/>
        </w:rPr>
      </w:pPr>
      <w:r w:rsidRPr="00A21FF1">
        <w:rPr>
          <w:rFonts w:ascii="Arial" w:hAnsi="Arial" w:cs="Arial"/>
          <w:b/>
        </w:rPr>
        <w:t>CHEM 4</w:t>
      </w:r>
      <w:r w:rsidR="00D634F9" w:rsidRPr="00A21FF1">
        <w:rPr>
          <w:rFonts w:ascii="Arial" w:hAnsi="Arial" w:cs="Arial"/>
          <w:b/>
        </w:rPr>
        <w:t>305 (5606) – A</w:t>
      </w:r>
    </w:p>
    <w:p w14:paraId="68887441" w14:textId="77777777" w:rsidR="00061D39" w:rsidRPr="00A21FF1" w:rsidRDefault="00D634F9" w:rsidP="00703A63">
      <w:pPr>
        <w:spacing w:after="0" w:line="240" w:lineRule="auto"/>
        <w:jc w:val="center"/>
        <w:rPr>
          <w:rFonts w:ascii="Arial" w:hAnsi="Arial" w:cs="Arial"/>
          <w:b/>
        </w:rPr>
      </w:pPr>
      <w:r w:rsidRPr="00A21FF1">
        <w:rPr>
          <w:rFonts w:ascii="Arial" w:hAnsi="Arial" w:cs="Arial"/>
          <w:b/>
        </w:rPr>
        <w:t>Environmental Chemistry &amp; Toxicology</w:t>
      </w:r>
    </w:p>
    <w:p w14:paraId="55E0C0C5" w14:textId="52F8431E" w:rsidR="00061D39" w:rsidRPr="00A21FF1" w:rsidRDefault="00D634F9" w:rsidP="00703A63">
      <w:pPr>
        <w:spacing w:after="0" w:line="240" w:lineRule="auto"/>
        <w:jc w:val="center"/>
        <w:rPr>
          <w:rFonts w:ascii="Arial" w:hAnsi="Arial" w:cs="Arial"/>
          <w:b/>
        </w:rPr>
      </w:pPr>
      <w:r w:rsidRPr="00A21FF1">
        <w:rPr>
          <w:rFonts w:ascii="Arial" w:hAnsi="Arial" w:cs="Arial"/>
          <w:b/>
        </w:rPr>
        <w:t>Winter, 20</w:t>
      </w:r>
      <w:r w:rsidR="00A87E62" w:rsidRPr="00A21FF1">
        <w:rPr>
          <w:rFonts w:ascii="Arial" w:hAnsi="Arial" w:cs="Arial"/>
          <w:b/>
        </w:rPr>
        <w:t>2</w:t>
      </w:r>
      <w:r w:rsidR="00323412" w:rsidRPr="00A21FF1">
        <w:rPr>
          <w:rFonts w:ascii="Arial" w:hAnsi="Arial" w:cs="Arial"/>
          <w:b/>
        </w:rPr>
        <w:t>4</w:t>
      </w:r>
    </w:p>
    <w:p w14:paraId="2A5039A2" w14:textId="77777777" w:rsidR="00061D39" w:rsidRPr="00A21FF1" w:rsidRDefault="00061D39" w:rsidP="00703A63">
      <w:pPr>
        <w:spacing w:after="0" w:line="240" w:lineRule="auto"/>
        <w:jc w:val="center"/>
        <w:rPr>
          <w:rFonts w:ascii="Arial" w:hAnsi="Arial" w:cs="Arial"/>
          <w:b/>
        </w:rPr>
      </w:pPr>
      <w:r w:rsidRPr="00A21FF1">
        <w:rPr>
          <w:rFonts w:ascii="Arial" w:hAnsi="Arial" w:cs="Arial"/>
          <w:b/>
        </w:rPr>
        <w:t>Course Outline</w:t>
      </w:r>
    </w:p>
    <w:p w14:paraId="62BFBD30" w14:textId="77777777" w:rsidR="00061D39" w:rsidRPr="00A21FF1" w:rsidRDefault="00061D39" w:rsidP="00703A63">
      <w:pPr>
        <w:spacing w:after="0" w:line="240" w:lineRule="auto"/>
        <w:rPr>
          <w:rFonts w:ascii="Arial" w:hAnsi="Arial" w:cs="Arial"/>
        </w:rPr>
      </w:pPr>
    </w:p>
    <w:p w14:paraId="70C9C342" w14:textId="77777777" w:rsidR="00B15DF8" w:rsidRPr="00A21FF1" w:rsidRDefault="00B15DF8" w:rsidP="00703A63">
      <w:pPr>
        <w:spacing w:after="0" w:line="240" w:lineRule="auto"/>
        <w:rPr>
          <w:rFonts w:ascii="Arial" w:hAnsi="Arial" w:cs="Arial"/>
        </w:rPr>
      </w:pPr>
      <w:r w:rsidRPr="00A21FF1">
        <w:rPr>
          <w:rFonts w:ascii="Arial" w:hAnsi="Arial" w:cs="Arial"/>
          <w:b/>
        </w:rPr>
        <w:t>Contact Information</w:t>
      </w:r>
    </w:p>
    <w:p w14:paraId="0754BF9A" w14:textId="157C621C" w:rsidR="00B15DF8" w:rsidRPr="00A21FF1" w:rsidRDefault="00C0366F" w:rsidP="00703A63">
      <w:pPr>
        <w:spacing w:after="0" w:line="240" w:lineRule="auto"/>
        <w:rPr>
          <w:rFonts w:ascii="Arial" w:hAnsi="Arial" w:cs="Arial"/>
        </w:rPr>
      </w:pPr>
      <w:r w:rsidRPr="00A21FF1">
        <w:rPr>
          <w:rFonts w:ascii="Arial" w:hAnsi="Arial" w:cs="Arial"/>
        </w:rPr>
        <w:t>Dr</w:t>
      </w:r>
      <w:r w:rsidR="005D2A88" w:rsidRPr="00A21FF1">
        <w:rPr>
          <w:rFonts w:ascii="Arial" w:hAnsi="Arial" w:cs="Arial"/>
        </w:rPr>
        <w:t xml:space="preserve">. Amy Rand, </w:t>
      </w:r>
      <w:hyperlink r:id="rId7" w:history="1">
        <w:r w:rsidR="00B15DF8" w:rsidRPr="00A21FF1">
          <w:rPr>
            <w:rStyle w:val="Hyperlink"/>
            <w:rFonts w:ascii="Arial" w:hAnsi="Arial" w:cs="Arial"/>
            <w:color w:val="auto"/>
          </w:rPr>
          <w:t>amy.rand@carleton.ca</w:t>
        </w:r>
      </w:hyperlink>
    </w:p>
    <w:p w14:paraId="59473DE7" w14:textId="77777777" w:rsidR="00061D39" w:rsidRPr="00A21FF1" w:rsidRDefault="00061D39" w:rsidP="00703A63">
      <w:pPr>
        <w:spacing w:after="0" w:line="240" w:lineRule="auto"/>
        <w:rPr>
          <w:rFonts w:ascii="Arial" w:hAnsi="Arial" w:cs="Arial"/>
        </w:rPr>
      </w:pPr>
    </w:p>
    <w:p w14:paraId="2EB633BD" w14:textId="1933AA7F" w:rsidR="00AD3E1E" w:rsidRPr="00A21FF1" w:rsidRDefault="00AD3E1E" w:rsidP="00703A63">
      <w:pPr>
        <w:tabs>
          <w:tab w:val="left" w:pos="-720"/>
        </w:tabs>
        <w:suppressAutoHyphens/>
        <w:spacing w:after="0" w:line="240" w:lineRule="auto"/>
        <w:jc w:val="both"/>
        <w:rPr>
          <w:rFonts w:ascii="Arial" w:hAnsi="Arial" w:cs="Arial"/>
          <w:b/>
          <w:spacing w:val="-3"/>
          <w:lang w:val="fr-CA"/>
        </w:rPr>
      </w:pPr>
      <w:r w:rsidRPr="00A21FF1">
        <w:rPr>
          <w:rFonts w:ascii="Arial" w:hAnsi="Arial" w:cs="Arial"/>
          <w:b/>
          <w:spacing w:val="-3"/>
          <w:lang w:val="fr-CA"/>
        </w:rPr>
        <w:t>OFFICE HOURS*</w:t>
      </w:r>
    </w:p>
    <w:p w14:paraId="7AB91CF2" w14:textId="30E820C8" w:rsidR="005346EC" w:rsidRPr="00A21FF1" w:rsidRDefault="00A864E1" w:rsidP="00703A63">
      <w:pPr>
        <w:tabs>
          <w:tab w:val="left" w:pos="-720"/>
        </w:tabs>
        <w:suppressAutoHyphens/>
        <w:spacing w:after="0" w:line="240" w:lineRule="auto"/>
        <w:jc w:val="both"/>
        <w:rPr>
          <w:rFonts w:ascii="Arial" w:hAnsi="Arial" w:cs="Arial"/>
          <w:bCs/>
          <w:spacing w:val="-3"/>
          <w:lang w:val="fr-CA"/>
        </w:rPr>
      </w:pPr>
      <w:r w:rsidRPr="00A21FF1">
        <w:rPr>
          <w:rFonts w:ascii="Arial" w:hAnsi="Arial" w:cs="Arial"/>
          <w:bCs/>
          <w:noProof/>
          <w:spacing w:val="-3"/>
          <w:lang w:val="fr-CA"/>
        </w:rPr>
        <mc:AlternateContent>
          <mc:Choice Requires="wpi">
            <w:drawing>
              <wp:anchor distT="0" distB="0" distL="114300" distR="114300" simplePos="0" relativeHeight="251666432" behindDoc="0" locked="0" layoutInCell="1" allowOverlap="1" wp14:anchorId="098BC098" wp14:editId="624EBE09">
                <wp:simplePos x="0" y="0"/>
                <wp:positionH relativeFrom="column">
                  <wp:posOffset>1203262</wp:posOffset>
                </wp:positionH>
                <wp:positionV relativeFrom="paragraph">
                  <wp:posOffset>511853</wp:posOffset>
                </wp:positionV>
                <wp:extent cx="2520" cy="1800"/>
                <wp:effectExtent l="57150" t="38100" r="55245" b="55880"/>
                <wp:wrapNone/>
                <wp:docPr id="8" name="Ink 8"/>
                <wp:cNvGraphicFramePr/>
                <a:graphic xmlns:a="http://schemas.openxmlformats.org/drawingml/2006/main">
                  <a:graphicData uri="http://schemas.microsoft.com/office/word/2010/wordprocessingInk">
                    <w14:contentPart bwMode="auto" r:id="rId8">
                      <w14:nvContentPartPr>
                        <w14:cNvContentPartPr/>
                      </w14:nvContentPartPr>
                      <w14:xfrm>
                        <a:off x="0" y="0"/>
                        <a:ext cx="2520" cy="1800"/>
                      </w14:xfrm>
                    </w14:contentPart>
                  </a:graphicData>
                </a:graphic>
              </wp:anchor>
            </w:drawing>
          </mc:Choice>
          <mc:Fallback>
            <w:pict>
              <v:shapetype w14:anchorId="428C1B9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94.05pt;margin-top:39.6pt;width:1.65pt;height:1.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">
                <v:imagedata r:id="rId9" o:title=""/>
              </v:shape>
            </w:pict>
          </mc:Fallback>
        </mc:AlternateContent>
      </w:r>
      <w:r w:rsidRPr="00A21FF1">
        <w:rPr>
          <w:rFonts w:ascii="Arial" w:hAnsi="Arial" w:cs="Arial"/>
          <w:bCs/>
          <w:noProof/>
          <w:spacing w:val="-3"/>
          <w:lang w:val="fr-CA"/>
        </w:rPr>
        <mc:AlternateContent>
          <mc:Choice Requires="wpi">
            <w:drawing>
              <wp:anchor distT="0" distB="0" distL="114300" distR="114300" simplePos="0" relativeHeight="251665408" behindDoc="0" locked="0" layoutInCell="1" allowOverlap="1" wp14:anchorId="71DE5FB6" wp14:editId="4AAB6B98">
                <wp:simplePos x="0" y="0"/>
                <wp:positionH relativeFrom="column">
                  <wp:posOffset>5954182</wp:posOffset>
                </wp:positionH>
                <wp:positionV relativeFrom="paragraph">
                  <wp:posOffset>337253</wp:posOffset>
                </wp:positionV>
                <wp:extent cx="39600" cy="11160"/>
                <wp:effectExtent l="57150" t="38100" r="55880" b="46355"/>
                <wp:wrapNone/>
                <wp:docPr id="7" name="Ink 7"/>
                <wp:cNvGraphicFramePr/>
                <a:graphic xmlns:a="http://schemas.openxmlformats.org/drawingml/2006/main">
                  <a:graphicData uri="http://schemas.microsoft.com/office/word/2010/wordprocessingInk">
                    <w14:contentPart bwMode="auto" r:id="rId10">
                      <w14:nvContentPartPr>
                        <w14:cNvContentPartPr/>
                      </w14:nvContentPartPr>
                      <w14:xfrm>
                        <a:off x="0" y="0"/>
                        <a:ext cx="39600" cy="11160"/>
                      </w14:xfrm>
                    </w14:contentPart>
                  </a:graphicData>
                </a:graphic>
              </wp:anchor>
            </w:drawing>
          </mc:Choice>
          <mc:Fallback>
            <w:pict>
              <v:shape w14:anchorId="4577A2E7" id="Ink 7" o:spid="_x0000_s1026" type="#_x0000_t75" style="position:absolute;margin-left:468.15pt;margin-top:25.85pt;width:4.5pt;height:2.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">
                <v:imagedata r:id="rId11" o:title=""/>
              </v:shape>
            </w:pict>
          </mc:Fallback>
        </mc:AlternateContent>
      </w:r>
      <w:r w:rsidRPr="00A21FF1">
        <w:rPr>
          <w:rFonts w:ascii="Arial" w:hAnsi="Arial" w:cs="Arial"/>
          <w:bCs/>
          <w:noProof/>
          <w:spacing w:val="-3"/>
          <w:lang w:val="fr-CA"/>
        </w:rPr>
        <mc:AlternateContent>
          <mc:Choice Requires="wpi">
            <w:drawing>
              <wp:anchor distT="0" distB="0" distL="114300" distR="114300" simplePos="0" relativeHeight="251664384" behindDoc="0" locked="0" layoutInCell="1" allowOverlap="1" wp14:anchorId="10801BC1" wp14:editId="1E258FA1">
                <wp:simplePos x="0" y="0"/>
                <wp:positionH relativeFrom="column">
                  <wp:posOffset>5319502</wp:posOffset>
                </wp:positionH>
                <wp:positionV relativeFrom="paragraph">
                  <wp:posOffset>327173</wp:posOffset>
                </wp:positionV>
                <wp:extent cx="360" cy="3240"/>
                <wp:effectExtent l="38100" t="38100" r="57150" b="53975"/>
                <wp:wrapNone/>
                <wp:docPr id="6" name="Ink 6"/>
                <wp:cNvGraphicFramePr/>
                <a:graphic xmlns:a="http://schemas.openxmlformats.org/drawingml/2006/main">
                  <a:graphicData uri="http://schemas.microsoft.com/office/word/2010/wordprocessingInk">
                    <w14:contentPart bwMode="auto" r:id="rId12">
                      <w14:nvContentPartPr>
                        <w14:cNvContentPartPr/>
                      </w14:nvContentPartPr>
                      <w14:xfrm>
                        <a:off x="0" y="0"/>
                        <a:ext cx="360" cy="3240"/>
                      </w14:xfrm>
                    </w14:contentPart>
                  </a:graphicData>
                </a:graphic>
              </wp:anchor>
            </w:drawing>
          </mc:Choice>
          <mc:Fallback>
            <w:pict>
              <v:shape w14:anchorId="1890B39C" id="Ink 6" o:spid="_x0000_s1026" type="#_x0000_t75" style="position:absolute;margin-left:418.15pt;margin-top:25.05pt;width:1.45pt;height:1.6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">
                <v:imagedata r:id="rId13" o:title=""/>
              </v:shape>
            </w:pict>
          </mc:Fallback>
        </mc:AlternateContent>
      </w:r>
      <w:r w:rsidRPr="00A21FF1">
        <w:rPr>
          <w:rFonts w:ascii="Arial" w:hAnsi="Arial" w:cs="Arial"/>
          <w:bCs/>
          <w:noProof/>
          <w:spacing w:val="-3"/>
          <w:lang w:val="fr-CA"/>
        </w:rPr>
        <mc:AlternateContent>
          <mc:Choice Requires="wpi">
            <w:drawing>
              <wp:anchor distT="0" distB="0" distL="114300" distR="114300" simplePos="0" relativeHeight="251663360" behindDoc="0" locked="0" layoutInCell="1" allowOverlap="1" wp14:anchorId="2EB7CCE7" wp14:editId="4E6CF5B0">
                <wp:simplePos x="0" y="0"/>
                <wp:positionH relativeFrom="column">
                  <wp:posOffset>-29378</wp:posOffset>
                </wp:positionH>
                <wp:positionV relativeFrom="paragraph">
                  <wp:posOffset>209093</wp:posOffset>
                </wp:positionV>
                <wp:extent cx="18000" cy="360"/>
                <wp:effectExtent l="38100" t="38100" r="39370" b="57150"/>
                <wp:wrapNone/>
                <wp:docPr id="5" name="Ink 5"/>
                <wp:cNvGraphicFramePr/>
                <a:graphic xmlns:a="http://schemas.openxmlformats.org/drawingml/2006/main">
                  <a:graphicData uri="http://schemas.microsoft.com/office/word/2010/wordprocessingInk">
                    <w14:contentPart bwMode="auto" r:id="rId14">
                      <w14:nvContentPartPr>
                        <w14:cNvContentPartPr/>
                      </w14:nvContentPartPr>
                      <w14:xfrm>
                        <a:off x="0" y="0"/>
                        <a:ext cx="18000" cy="360"/>
                      </w14:xfrm>
                    </w14:contentPart>
                  </a:graphicData>
                </a:graphic>
              </wp:anchor>
            </w:drawing>
          </mc:Choice>
          <mc:Fallback>
            <w:pict>
              <v:shape w14:anchorId="6AFFD85C" id="Ink 5" o:spid="_x0000_s1026" type="#_x0000_t75" style="position:absolute;margin-left:-3pt;margin-top:15.75pt;width:2.8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">
                <v:imagedata r:id="rId15" o:title=""/>
              </v:shape>
            </w:pict>
          </mc:Fallback>
        </mc:AlternateContent>
      </w:r>
      <w:r w:rsidRPr="00A21FF1">
        <w:rPr>
          <w:rFonts w:ascii="Arial" w:hAnsi="Arial" w:cs="Arial"/>
          <w:bCs/>
          <w:noProof/>
          <w:spacing w:val="-3"/>
          <w:lang w:val="fr-CA"/>
        </w:rPr>
        <mc:AlternateContent>
          <mc:Choice Requires="wpi">
            <w:drawing>
              <wp:anchor distT="0" distB="0" distL="114300" distR="114300" simplePos="0" relativeHeight="251662336" behindDoc="0" locked="0" layoutInCell="1" allowOverlap="1" wp14:anchorId="29071A34" wp14:editId="28CD666A">
                <wp:simplePos x="0" y="0"/>
                <wp:positionH relativeFrom="column">
                  <wp:posOffset>3569182</wp:posOffset>
                </wp:positionH>
                <wp:positionV relativeFrom="paragraph">
                  <wp:posOffset>184613</wp:posOffset>
                </wp:positionV>
                <wp:extent cx="15120" cy="5040"/>
                <wp:effectExtent l="38100" t="38100" r="42545" b="52705"/>
                <wp:wrapNone/>
                <wp:docPr id="4" name="Ink 4"/>
                <wp:cNvGraphicFramePr/>
                <a:graphic xmlns:a="http://schemas.openxmlformats.org/drawingml/2006/main">
                  <a:graphicData uri="http://schemas.microsoft.com/office/word/2010/wordprocessingInk">
                    <w14:contentPart bwMode="auto" r:id="rId16">
                      <w14:nvContentPartPr>
                        <w14:cNvContentPartPr/>
                      </w14:nvContentPartPr>
                      <w14:xfrm>
                        <a:off x="0" y="0"/>
                        <a:ext cx="15120" cy="5040"/>
                      </w14:xfrm>
                    </w14:contentPart>
                  </a:graphicData>
                </a:graphic>
              </wp:anchor>
            </w:drawing>
          </mc:Choice>
          <mc:Fallback>
            <w:pict>
              <v:shape w14:anchorId="6B155327" id="Ink 4" o:spid="_x0000_s1026" type="#_x0000_t75" style="position:absolute;margin-left:280.3pt;margin-top:13.85pt;width:2.65pt;height:1.8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">
                <v:imagedata r:id="rId17" o:title=""/>
              </v:shape>
            </w:pict>
          </mc:Fallback>
        </mc:AlternateContent>
      </w:r>
      <w:r w:rsidRPr="00A21FF1">
        <w:rPr>
          <w:rFonts w:ascii="Arial" w:hAnsi="Arial" w:cs="Arial"/>
          <w:bCs/>
          <w:noProof/>
          <w:spacing w:val="-3"/>
          <w:lang w:val="fr-CA"/>
        </w:rPr>
        <mc:AlternateContent>
          <mc:Choice Requires="wpi">
            <w:drawing>
              <wp:anchor distT="0" distB="0" distL="114300" distR="114300" simplePos="0" relativeHeight="251659264" behindDoc="0" locked="0" layoutInCell="1" allowOverlap="1" wp14:anchorId="03D084DB" wp14:editId="4B2C0C51">
                <wp:simplePos x="0" y="0"/>
                <wp:positionH relativeFrom="column">
                  <wp:posOffset>403702</wp:posOffset>
                </wp:positionH>
                <wp:positionV relativeFrom="paragraph">
                  <wp:posOffset>31613</wp:posOffset>
                </wp:positionV>
                <wp:extent cx="13320" cy="2160"/>
                <wp:effectExtent l="38100" t="38100" r="44450" b="55245"/>
                <wp:wrapNone/>
                <wp:docPr id="1" name="Ink 1"/>
                <wp:cNvGraphicFramePr/>
                <a:graphic xmlns:a="http://schemas.openxmlformats.org/drawingml/2006/main">
                  <a:graphicData uri="http://schemas.microsoft.com/office/word/2010/wordprocessingInk">
                    <w14:contentPart bwMode="auto" r:id="rId18">
                      <w14:nvContentPartPr>
                        <w14:cNvContentPartPr/>
                      </w14:nvContentPartPr>
                      <w14:xfrm>
                        <a:off x="0" y="0"/>
                        <a:ext cx="13320" cy="2160"/>
                      </w14:xfrm>
                    </w14:contentPart>
                  </a:graphicData>
                </a:graphic>
              </wp:anchor>
            </w:drawing>
          </mc:Choice>
          <mc:Fallback>
            <w:pict>
              <v:shape w14:anchorId="0E49B8D8" id="Ink 1" o:spid="_x0000_s1026" type="#_x0000_t75" style="position:absolute;margin-left:31.1pt;margin-top:1.8pt;width:2.5pt;height:1.5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">
                <v:imagedata r:id="rId19" o:title=""/>
              </v:shape>
            </w:pict>
          </mc:Fallback>
        </mc:AlternateContent>
      </w:r>
      <w:r w:rsidR="00AD3E1E" w:rsidRPr="00A21FF1">
        <w:rPr>
          <w:rFonts w:ascii="Arial" w:hAnsi="Arial" w:cs="Arial"/>
          <w:bCs/>
          <w:spacing w:val="-3"/>
          <w:lang w:val="fr-CA"/>
        </w:rPr>
        <w:t xml:space="preserve">I will respond to student emails and messages about </w:t>
      </w:r>
      <w:r w:rsidR="00AD3E1E" w:rsidRPr="00A21FF1">
        <w:rPr>
          <w:rFonts w:ascii="Arial" w:hAnsi="Arial" w:cs="Arial"/>
          <w:b/>
          <w:spacing w:val="-3"/>
          <w:lang w:val="fr-CA"/>
        </w:rPr>
        <w:t>lecture material</w:t>
      </w:r>
      <w:r w:rsidR="00AD3E1E" w:rsidRPr="00A21FF1">
        <w:rPr>
          <w:rFonts w:ascii="Arial" w:hAnsi="Arial" w:cs="Arial"/>
          <w:bCs/>
          <w:spacing w:val="-3"/>
          <w:lang w:val="fr-CA"/>
        </w:rPr>
        <w:t xml:space="preserve"> during office hours ONLY. Any </w:t>
      </w:r>
      <w:r w:rsidR="00AD3E1E" w:rsidRPr="00A21FF1">
        <w:rPr>
          <w:rFonts w:ascii="Arial" w:hAnsi="Arial" w:cs="Arial"/>
          <w:b/>
          <w:spacing w:val="-3"/>
          <w:lang w:val="fr-CA"/>
        </w:rPr>
        <w:t>academic accomodations and missed course work</w:t>
      </w:r>
      <w:r w:rsidR="00AD3E1E" w:rsidRPr="00A21FF1">
        <w:rPr>
          <w:rFonts w:ascii="Arial" w:hAnsi="Arial" w:cs="Arial"/>
          <w:bCs/>
          <w:spacing w:val="-3"/>
          <w:lang w:val="fr-CA"/>
        </w:rPr>
        <w:t xml:space="preserve"> will receive a response from me within 1 business day. </w:t>
      </w:r>
    </w:p>
    <w:p w14:paraId="5843D648" w14:textId="77777777" w:rsidR="00516837" w:rsidRPr="00A21FF1" w:rsidRDefault="00516837" w:rsidP="00703A63">
      <w:pPr>
        <w:tabs>
          <w:tab w:val="left" w:pos="-720"/>
        </w:tabs>
        <w:suppressAutoHyphens/>
        <w:spacing w:after="0" w:line="240" w:lineRule="auto"/>
        <w:jc w:val="both"/>
        <w:rPr>
          <w:rFonts w:ascii="Arial" w:hAnsi="Arial" w:cs="Arial"/>
          <w:bCs/>
          <w:spacing w:val="-3"/>
          <w:lang w:val="fr-CA"/>
        </w:rPr>
      </w:pPr>
    </w:p>
    <w:p w14:paraId="73F22D54" w14:textId="2E4904C7" w:rsidR="00AD3E1E" w:rsidRPr="00A21FF1" w:rsidRDefault="00A864E1" w:rsidP="00703A63">
      <w:pPr>
        <w:tabs>
          <w:tab w:val="left" w:pos="-720"/>
        </w:tabs>
        <w:suppressAutoHyphens/>
        <w:spacing w:after="0" w:line="240" w:lineRule="auto"/>
        <w:jc w:val="both"/>
        <w:rPr>
          <w:rFonts w:ascii="Arial" w:hAnsi="Arial" w:cs="Arial"/>
          <w:bCs/>
          <w:spacing w:val="-3"/>
          <w:lang w:val="fr-CA"/>
        </w:rPr>
      </w:pPr>
      <w:r w:rsidRPr="00A21FF1">
        <w:rPr>
          <w:rFonts w:ascii="Arial" w:hAnsi="Arial" w:cs="Arial"/>
          <w:bCs/>
          <w:noProof/>
          <w:spacing w:val="-3"/>
          <w:lang w:val="fr-CA"/>
        </w:rPr>
        <mc:AlternateContent>
          <mc:Choice Requires="wpi">
            <w:drawing>
              <wp:anchor distT="0" distB="0" distL="114300" distR="114300" simplePos="0" relativeHeight="251660288" behindDoc="0" locked="0" layoutInCell="1" allowOverlap="1" wp14:anchorId="28A3FA3A" wp14:editId="2EAA5F74">
                <wp:simplePos x="0" y="0"/>
                <wp:positionH relativeFrom="column">
                  <wp:posOffset>1588102</wp:posOffset>
                </wp:positionH>
                <wp:positionV relativeFrom="paragraph">
                  <wp:posOffset>64258</wp:posOffset>
                </wp:positionV>
                <wp:extent cx="360" cy="360"/>
                <wp:effectExtent l="38100" t="19050" r="57150" b="57150"/>
                <wp:wrapNone/>
                <wp:docPr id="2" name="Ink 2"/>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 w14:anchorId="32E1AFB1" id="Ink 2" o:spid="_x0000_s1026" type="#_x0000_t75" style="position:absolute;margin-left:124.35pt;margin-top:4.3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">
                <v:imagedata r:id="rId21" o:title=""/>
              </v:shape>
            </w:pict>
          </mc:Fallback>
        </mc:AlternateContent>
      </w:r>
      <w:r w:rsidR="00323412" w:rsidRPr="00A21FF1">
        <w:rPr>
          <w:rFonts w:ascii="Arial" w:hAnsi="Arial" w:cs="Arial"/>
          <w:bCs/>
          <w:spacing w:val="-3"/>
          <w:lang w:val="fr-CA"/>
        </w:rPr>
        <w:t>Tuesdays</w:t>
      </w:r>
      <w:r w:rsidR="00AD3E1E" w:rsidRPr="00A21FF1">
        <w:rPr>
          <w:rFonts w:ascii="Arial" w:hAnsi="Arial" w:cs="Arial"/>
          <w:bCs/>
          <w:spacing w:val="-3"/>
          <w:lang w:val="fr-CA"/>
        </w:rPr>
        <w:t xml:space="preserve">, </w:t>
      </w:r>
      <w:r w:rsidR="00E83067" w:rsidRPr="00A21FF1">
        <w:rPr>
          <w:rFonts w:ascii="Arial" w:hAnsi="Arial" w:cs="Arial"/>
          <w:bCs/>
          <w:spacing w:val="-3"/>
          <w:lang w:val="fr-CA"/>
        </w:rPr>
        <w:t>2:00</w:t>
      </w:r>
      <w:r w:rsidR="005346EC" w:rsidRPr="00A21FF1">
        <w:rPr>
          <w:rFonts w:ascii="Arial" w:hAnsi="Arial" w:cs="Arial"/>
          <w:bCs/>
          <w:spacing w:val="-3"/>
          <w:lang w:val="fr-CA"/>
        </w:rPr>
        <w:t xml:space="preserve"> </w:t>
      </w:r>
      <w:r w:rsidR="00E83067" w:rsidRPr="00A21FF1">
        <w:rPr>
          <w:rFonts w:ascii="Arial" w:hAnsi="Arial" w:cs="Arial"/>
          <w:bCs/>
          <w:spacing w:val="-3"/>
          <w:lang w:val="fr-CA"/>
        </w:rPr>
        <w:t>–</w:t>
      </w:r>
      <w:r w:rsidR="005346EC" w:rsidRPr="00A21FF1">
        <w:rPr>
          <w:rFonts w:ascii="Arial" w:hAnsi="Arial" w:cs="Arial"/>
          <w:bCs/>
          <w:spacing w:val="-3"/>
          <w:lang w:val="fr-CA"/>
        </w:rPr>
        <w:t xml:space="preserve"> </w:t>
      </w:r>
      <w:r w:rsidR="00E83067" w:rsidRPr="00A21FF1">
        <w:rPr>
          <w:rFonts w:ascii="Arial" w:hAnsi="Arial" w:cs="Arial"/>
          <w:bCs/>
          <w:spacing w:val="-3"/>
          <w:lang w:val="fr-CA"/>
        </w:rPr>
        <w:t>4:00</w:t>
      </w:r>
      <w:r w:rsidR="00AD3E1E" w:rsidRPr="00A21FF1">
        <w:rPr>
          <w:rFonts w:ascii="Arial" w:hAnsi="Arial" w:cs="Arial"/>
          <w:bCs/>
          <w:spacing w:val="-3"/>
          <w:lang w:val="fr-CA"/>
        </w:rPr>
        <w:t xml:space="preserve"> </w:t>
      </w:r>
      <w:r w:rsidR="00E83067" w:rsidRPr="00A21FF1">
        <w:rPr>
          <w:rFonts w:ascii="Arial" w:hAnsi="Arial" w:cs="Arial"/>
          <w:bCs/>
          <w:spacing w:val="-3"/>
          <w:lang w:val="fr-CA"/>
        </w:rPr>
        <w:t>pm</w:t>
      </w:r>
    </w:p>
    <w:p w14:paraId="23E38A6A" w14:textId="4E0D6875" w:rsidR="00516837" w:rsidRPr="00A21FF1" w:rsidRDefault="00516837" w:rsidP="00703A63">
      <w:pPr>
        <w:tabs>
          <w:tab w:val="left" w:pos="-720"/>
        </w:tabs>
        <w:suppressAutoHyphens/>
        <w:spacing w:after="0" w:line="240" w:lineRule="auto"/>
        <w:jc w:val="both"/>
        <w:rPr>
          <w:rFonts w:ascii="Arial" w:hAnsi="Arial" w:cs="Arial"/>
          <w:bCs/>
          <w:spacing w:val="-3"/>
          <w:lang w:val="fr-CA"/>
        </w:rPr>
      </w:pPr>
    </w:p>
    <w:p w14:paraId="0F053B60" w14:textId="2B1B4B6C" w:rsidR="00AD3E1E" w:rsidRPr="00A21FF1" w:rsidRDefault="00AD3E1E" w:rsidP="00703A63">
      <w:pPr>
        <w:tabs>
          <w:tab w:val="left" w:pos="-720"/>
        </w:tabs>
        <w:suppressAutoHyphens/>
        <w:spacing w:after="0" w:line="240" w:lineRule="auto"/>
        <w:jc w:val="both"/>
        <w:rPr>
          <w:rFonts w:ascii="Arial" w:hAnsi="Arial" w:cs="Arial"/>
          <w:bCs/>
          <w:spacing w:val="-3"/>
          <w:lang w:val="fr-CA"/>
        </w:rPr>
      </w:pPr>
      <w:r w:rsidRPr="00A21FF1">
        <w:rPr>
          <w:rFonts w:ascii="Arial" w:hAnsi="Arial" w:cs="Arial"/>
          <w:bCs/>
          <w:spacing w:val="-3"/>
          <w:lang w:val="fr-CA"/>
        </w:rPr>
        <w:t>*In the event that I will cancel an office hour due to an infrequent scheduling conflict, the make up office hours that week will be posted on Brightspace</w:t>
      </w:r>
    </w:p>
    <w:p w14:paraId="24501158" w14:textId="77777777" w:rsidR="00AD3E1E" w:rsidRPr="00A21FF1" w:rsidRDefault="00AD3E1E" w:rsidP="00703A63">
      <w:pPr>
        <w:spacing w:after="0" w:line="240" w:lineRule="auto"/>
        <w:rPr>
          <w:rFonts w:ascii="Arial" w:hAnsi="Arial" w:cs="Arial"/>
          <w:b/>
        </w:rPr>
      </w:pPr>
    </w:p>
    <w:p w14:paraId="1D1EA149" w14:textId="1A858327" w:rsidR="002C50B0" w:rsidRPr="00A21FF1" w:rsidRDefault="00055932" w:rsidP="00703A63">
      <w:pPr>
        <w:spacing w:after="0" w:line="240" w:lineRule="auto"/>
        <w:rPr>
          <w:rFonts w:ascii="Arial" w:hAnsi="Arial" w:cs="Arial"/>
          <w:b/>
        </w:rPr>
      </w:pPr>
      <w:r w:rsidRPr="00A21FF1">
        <w:rPr>
          <w:rFonts w:ascii="Arial" w:hAnsi="Arial" w:cs="Arial"/>
          <w:b/>
        </w:rPr>
        <w:t>COURSE DESCRIPTION</w:t>
      </w:r>
    </w:p>
    <w:p w14:paraId="0E3AE46F" w14:textId="078ECC7D" w:rsidR="004E3CDE" w:rsidRPr="00A21FF1" w:rsidRDefault="0088683A" w:rsidP="00703A63">
      <w:pPr>
        <w:spacing w:after="0" w:line="240" w:lineRule="auto"/>
        <w:rPr>
          <w:rFonts w:ascii="Arial" w:eastAsia="Times New Roman" w:hAnsi="Arial" w:cs="Arial"/>
        </w:rPr>
      </w:pPr>
      <w:r w:rsidRPr="00A21FF1">
        <w:rPr>
          <w:rFonts w:ascii="Arial" w:hAnsi="Arial" w:cs="Arial"/>
          <w:noProof/>
        </w:rPr>
        <mc:AlternateContent>
          <mc:Choice Requires="wpi">
            <w:drawing>
              <wp:anchor distT="0" distB="0" distL="114300" distR="114300" simplePos="0" relativeHeight="251671552" behindDoc="0" locked="0" layoutInCell="1" allowOverlap="1" wp14:anchorId="34CB2427" wp14:editId="14D615E5">
                <wp:simplePos x="0" y="0"/>
                <wp:positionH relativeFrom="column">
                  <wp:posOffset>3398240</wp:posOffset>
                </wp:positionH>
                <wp:positionV relativeFrom="paragraph">
                  <wp:posOffset>674060</wp:posOffset>
                </wp:positionV>
                <wp:extent cx="3960" cy="5040"/>
                <wp:effectExtent l="38100" t="38100" r="53340" b="52705"/>
                <wp:wrapNone/>
                <wp:docPr id="13" name="Ink 13"/>
                <wp:cNvGraphicFramePr/>
                <a:graphic xmlns:a="http://schemas.openxmlformats.org/drawingml/2006/main">
                  <a:graphicData uri="http://schemas.microsoft.com/office/word/2010/wordprocessingInk">
                    <w14:contentPart bwMode="auto" r:id="rId22">
                      <w14:nvContentPartPr>
                        <w14:cNvContentPartPr/>
                      </w14:nvContentPartPr>
                      <w14:xfrm>
                        <a:off x="0" y="0"/>
                        <a:ext cx="3960" cy="5040"/>
                      </w14:xfrm>
                    </w14:contentPart>
                  </a:graphicData>
                </a:graphic>
                <wp14:sizeRelH relativeFrom="margin">
                  <wp14:pctWidth>0</wp14:pctWidth>
                </wp14:sizeRelH>
                <wp14:sizeRelV relativeFrom="margin">
                  <wp14:pctHeight>0</wp14:pctHeight>
                </wp14:sizeRelV>
              </wp:anchor>
            </w:drawing>
          </mc:Choice>
          <mc:Fallback>
            <w:pict>
              <v:shape w14:anchorId="43420557" id="Ink 13" o:spid="_x0000_s1026" type="#_x0000_t75" style="position:absolute;margin-left:266.9pt;margin-top:52.4pt;width:1.7pt;height: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">
                <v:imagedata r:id="rId23" o:title=""/>
              </v:shape>
            </w:pict>
          </mc:Fallback>
        </mc:AlternateContent>
      </w:r>
      <w:r w:rsidRPr="00A21FF1">
        <w:rPr>
          <w:rFonts w:ascii="Arial" w:hAnsi="Arial" w:cs="Arial"/>
          <w:noProof/>
        </w:rPr>
        <mc:AlternateContent>
          <mc:Choice Requires="wpi">
            <w:drawing>
              <wp:anchor distT="0" distB="0" distL="114300" distR="114300" simplePos="0" relativeHeight="251668480" behindDoc="0" locked="0" layoutInCell="1" allowOverlap="1" wp14:anchorId="1AA8CB08" wp14:editId="422505C3">
                <wp:simplePos x="0" y="0"/>
                <wp:positionH relativeFrom="column">
                  <wp:posOffset>-45578</wp:posOffset>
                </wp:positionH>
                <wp:positionV relativeFrom="paragraph">
                  <wp:posOffset>114800</wp:posOffset>
                </wp:positionV>
                <wp:extent cx="5400" cy="1440"/>
                <wp:effectExtent l="57150" t="38100" r="52070" b="55880"/>
                <wp:wrapNone/>
                <wp:docPr id="10" name="Ink 10"/>
                <wp:cNvGraphicFramePr/>
                <a:graphic xmlns:a="http://schemas.openxmlformats.org/drawingml/2006/main">
                  <a:graphicData uri="http://schemas.microsoft.com/office/word/2010/wordprocessingInk">
                    <w14:contentPart bwMode="auto" r:id="rId24">
                      <w14:nvContentPartPr>
                        <w14:cNvContentPartPr/>
                      </w14:nvContentPartPr>
                      <w14:xfrm>
                        <a:off x="0" y="0"/>
                        <a:ext cx="5400" cy="1440"/>
                      </w14:xfrm>
                    </w14:contentPart>
                  </a:graphicData>
                </a:graphic>
              </wp:anchor>
            </w:drawing>
          </mc:Choice>
          <mc:Fallback>
            <w:pict>
              <v:shape w14:anchorId="2F92F0FD" id="Ink 10" o:spid="_x0000_s1026" type="#_x0000_t75" style="position:absolute;margin-left:-4.3pt;margin-top:8.35pt;width:1.85pt;height:1.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">
                <v:imagedata r:id="rId25" o:title=""/>
              </v:shape>
            </w:pict>
          </mc:Fallback>
        </mc:AlternateContent>
      </w:r>
      <w:r w:rsidR="005E3C52" w:rsidRPr="00A21FF1">
        <w:rPr>
          <w:rFonts w:ascii="Arial" w:hAnsi="Arial" w:cs="Arial"/>
        </w:rPr>
        <w:t>O</w:t>
      </w:r>
      <w:r w:rsidR="00B91B85" w:rsidRPr="00A21FF1">
        <w:rPr>
          <w:rFonts w:ascii="Arial" w:hAnsi="Arial" w:cs="Arial"/>
        </w:rPr>
        <w:t xml:space="preserve">verview </w:t>
      </w:r>
      <w:r w:rsidR="005E3C52" w:rsidRPr="00A21FF1">
        <w:rPr>
          <w:rFonts w:ascii="Arial" w:hAnsi="Arial" w:cs="Arial"/>
        </w:rPr>
        <w:t xml:space="preserve">of environmental chemistry and toxicology principles including chemical sources, fate, and effects in the environment. Examining organic reactions occurring in abiotic environments and biological </w:t>
      </w:r>
      <w:r w:rsidR="006C64A7" w:rsidRPr="00A21FF1">
        <w:rPr>
          <w:rFonts w:ascii="Arial" w:hAnsi="Arial" w:cs="Arial"/>
        </w:rPr>
        <w:t>systems and</w:t>
      </w:r>
      <w:r w:rsidR="005E3C52" w:rsidRPr="00A21FF1">
        <w:rPr>
          <w:rFonts w:ascii="Arial" w:hAnsi="Arial" w:cs="Arial"/>
        </w:rPr>
        <w:t xml:space="preserve"> studying aspects of toxicant disposition and biotransformation. Emphasis on contemporary problems in human health and the environment. Prerequisite(s): CHEM 2203 </w:t>
      </w:r>
      <w:r w:rsidR="00DC1139" w:rsidRPr="00A21FF1">
        <w:rPr>
          <w:rFonts w:ascii="Arial" w:hAnsi="Arial" w:cs="Arial"/>
        </w:rPr>
        <w:t>(</w:t>
      </w:r>
      <w:r w:rsidR="005E3C52" w:rsidRPr="00A21FF1">
        <w:rPr>
          <w:rFonts w:ascii="Arial" w:hAnsi="Arial" w:cs="Arial"/>
        </w:rPr>
        <w:t>or CHEM 2207</w:t>
      </w:r>
      <w:r w:rsidR="00E23FB6" w:rsidRPr="00A21FF1">
        <w:rPr>
          <w:rFonts w:ascii="Arial" w:hAnsi="Arial" w:cs="Arial"/>
        </w:rPr>
        <w:t>)</w:t>
      </w:r>
      <w:r w:rsidR="005E3C52" w:rsidRPr="00A21FF1">
        <w:rPr>
          <w:rFonts w:ascii="Arial" w:hAnsi="Arial" w:cs="Arial"/>
        </w:rPr>
        <w:t xml:space="preserve">, and CHEM 2800 or CHEM2103, or BIOC 3101 or permission of the department. Also offered at the graduate level, with different requirements, as CHEM 5606, for which additional credit is precluded. Lectures three hours a week. </w:t>
      </w:r>
      <w:r w:rsidR="00C95415" w:rsidRPr="00A21FF1">
        <w:rPr>
          <w:rFonts w:ascii="Arial" w:eastAsia="Times New Roman" w:hAnsi="Arial" w:cs="Arial"/>
        </w:rPr>
        <w:t xml:space="preserve"> </w:t>
      </w:r>
    </w:p>
    <w:p w14:paraId="14637DAC" w14:textId="45BF526D" w:rsidR="00065D6F" w:rsidRPr="00A21FF1" w:rsidRDefault="0088683A" w:rsidP="00703A63">
      <w:pPr>
        <w:pStyle w:val="NormalWeb"/>
        <w:spacing w:before="0" w:beforeAutospacing="0" w:after="0" w:afterAutospacing="0"/>
        <w:jc w:val="both"/>
        <w:rPr>
          <w:rFonts w:ascii="Arial" w:hAnsi="Arial" w:cs="Arial"/>
          <w:spacing w:val="-3"/>
        </w:rPr>
      </w:pPr>
      <w:r w:rsidRPr="00A21FF1">
        <w:rPr>
          <w:rFonts w:ascii="Arial" w:hAnsi="Arial" w:cs="Arial"/>
          <w:noProof/>
        </w:rPr>
        <mc:AlternateContent>
          <mc:Choice Requires="wpi">
            <w:drawing>
              <wp:anchor distT="0" distB="0" distL="114300" distR="114300" simplePos="0" relativeHeight="251684864" behindDoc="0" locked="0" layoutInCell="1" allowOverlap="1" wp14:anchorId="7C21AA95" wp14:editId="6A18869E">
                <wp:simplePos x="0" y="0"/>
                <wp:positionH relativeFrom="column">
                  <wp:posOffset>4302142</wp:posOffset>
                </wp:positionH>
                <wp:positionV relativeFrom="paragraph">
                  <wp:posOffset>485665</wp:posOffset>
                </wp:positionV>
                <wp:extent cx="1080" cy="360"/>
                <wp:effectExtent l="38100" t="38100" r="56515" b="57150"/>
                <wp:wrapNone/>
                <wp:docPr id="26" name="Ink 26"/>
                <wp:cNvGraphicFramePr/>
                <a:graphic xmlns:a="http://schemas.openxmlformats.org/drawingml/2006/main">
                  <a:graphicData uri="http://schemas.microsoft.com/office/word/2010/wordprocessingInk">
                    <w14:contentPart bwMode="auto" r:id="rId26">
                      <w14:nvContentPartPr>
                        <w14:cNvContentPartPr/>
                      </w14:nvContentPartPr>
                      <w14:xfrm>
                        <a:off x="0" y="0"/>
                        <a:ext cx="1080" cy="360"/>
                      </w14:xfrm>
                    </w14:contentPart>
                  </a:graphicData>
                </a:graphic>
              </wp:anchor>
            </w:drawing>
          </mc:Choice>
          <mc:Fallback>
            <w:pict>
              <v:shape w14:anchorId="6602AD1C" id="Ink 26" o:spid="_x0000_s1026" type="#_x0000_t75" style="position:absolute;margin-left:338.05pt;margin-top:37.55pt;width:1.5pt;height:1.4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">
                <v:imagedata r:id="rId27" o:title=""/>
              </v:shape>
            </w:pict>
          </mc:Fallback>
        </mc:AlternateContent>
      </w:r>
      <w:r w:rsidRPr="00A21FF1">
        <w:rPr>
          <w:rFonts w:ascii="Arial" w:hAnsi="Arial" w:cs="Arial"/>
          <w:noProof/>
        </w:rPr>
        <mc:AlternateContent>
          <mc:Choice Requires="wpi">
            <w:drawing>
              <wp:anchor distT="0" distB="0" distL="114300" distR="114300" simplePos="0" relativeHeight="251683840" behindDoc="0" locked="0" layoutInCell="1" allowOverlap="1" wp14:anchorId="1C3602A7" wp14:editId="6A398E6C">
                <wp:simplePos x="0" y="0"/>
                <wp:positionH relativeFrom="column">
                  <wp:posOffset>3083182</wp:posOffset>
                </wp:positionH>
                <wp:positionV relativeFrom="paragraph">
                  <wp:posOffset>323665</wp:posOffset>
                </wp:positionV>
                <wp:extent cx="49320" cy="7560"/>
                <wp:effectExtent l="38100" t="38100" r="46355" b="50165"/>
                <wp:wrapNone/>
                <wp:docPr id="25" name="Ink 25"/>
                <wp:cNvGraphicFramePr/>
                <a:graphic xmlns:a="http://schemas.openxmlformats.org/drawingml/2006/main">
                  <a:graphicData uri="http://schemas.microsoft.com/office/word/2010/wordprocessingInk">
                    <w14:contentPart bwMode="auto" r:id="rId28">
                      <w14:nvContentPartPr>
                        <w14:cNvContentPartPr/>
                      </w14:nvContentPartPr>
                      <w14:xfrm>
                        <a:off x="0" y="0"/>
                        <a:ext cx="49320" cy="7560"/>
                      </w14:xfrm>
                    </w14:contentPart>
                  </a:graphicData>
                </a:graphic>
              </wp:anchor>
            </w:drawing>
          </mc:Choice>
          <mc:Fallback>
            <w:pict>
              <v:shape w14:anchorId="285BB019" id="Ink 25" o:spid="_x0000_s1026" type="#_x0000_t75" style="position:absolute;margin-left:242.05pt;margin-top:24.8pt;width:5.3pt;height:2.0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">
                <v:imagedata r:id="rId29" o:title=""/>
              </v:shape>
            </w:pict>
          </mc:Fallback>
        </mc:AlternateContent>
      </w:r>
      <w:r w:rsidRPr="00A21FF1">
        <w:rPr>
          <w:rFonts w:ascii="Arial" w:hAnsi="Arial" w:cs="Arial"/>
          <w:noProof/>
        </w:rPr>
        <mc:AlternateContent>
          <mc:Choice Requires="wpi">
            <w:drawing>
              <wp:anchor distT="0" distB="0" distL="114300" distR="114300" simplePos="0" relativeHeight="251682816" behindDoc="0" locked="0" layoutInCell="1" allowOverlap="1" wp14:anchorId="129DB0AE" wp14:editId="40BCBB45">
                <wp:simplePos x="0" y="0"/>
                <wp:positionH relativeFrom="column">
                  <wp:posOffset>2552902</wp:posOffset>
                </wp:positionH>
                <wp:positionV relativeFrom="paragraph">
                  <wp:posOffset>336625</wp:posOffset>
                </wp:positionV>
                <wp:extent cx="76680" cy="11160"/>
                <wp:effectExtent l="38100" t="38100" r="57150" b="46355"/>
                <wp:wrapNone/>
                <wp:docPr id="24" name="Ink 24"/>
                <wp:cNvGraphicFramePr/>
                <a:graphic xmlns:a="http://schemas.openxmlformats.org/drawingml/2006/main">
                  <a:graphicData uri="http://schemas.microsoft.com/office/word/2010/wordprocessingInk">
                    <w14:contentPart bwMode="auto" r:id="rId30">
                      <w14:nvContentPartPr>
                        <w14:cNvContentPartPr/>
                      </w14:nvContentPartPr>
                      <w14:xfrm>
                        <a:off x="0" y="0"/>
                        <a:ext cx="76680" cy="11160"/>
                      </w14:xfrm>
                    </w14:contentPart>
                  </a:graphicData>
                </a:graphic>
              </wp:anchor>
            </w:drawing>
          </mc:Choice>
          <mc:Fallback>
            <w:pict>
              <v:shape w14:anchorId="613C92A5" id="Ink 24" o:spid="_x0000_s1026" type="#_x0000_t75" style="position:absolute;margin-left:200.3pt;margin-top:25.8pt;width:7.5pt;height:2.2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">
                <v:imagedata r:id="rId31" o:title=""/>
              </v:shape>
            </w:pict>
          </mc:Fallback>
        </mc:AlternateContent>
      </w:r>
      <w:r w:rsidRPr="00A21FF1">
        <w:rPr>
          <w:rFonts w:ascii="Arial" w:hAnsi="Arial" w:cs="Arial"/>
          <w:noProof/>
        </w:rPr>
        <mc:AlternateContent>
          <mc:Choice Requires="wpi">
            <w:drawing>
              <wp:anchor distT="0" distB="0" distL="114300" distR="114300" simplePos="0" relativeHeight="251681792" behindDoc="0" locked="0" layoutInCell="1" allowOverlap="1" wp14:anchorId="168DD703" wp14:editId="3078BC1E">
                <wp:simplePos x="0" y="0"/>
                <wp:positionH relativeFrom="column">
                  <wp:posOffset>4749622</wp:posOffset>
                </wp:positionH>
                <wp:positionV relativeFrom="paragraph">
                  <wp:posOffset>102625</wp:posOffset>
                </wp:positionV>
                <wp:extent cx="16560" cy="13320"/>
                <wp:effectExtent l="38100" t="38100" r="40640" b="44450"/>
                <wp:wrapNone/>
                <wp:docPr id="23" name="Ink 23"/>
                <wp:cNvGraphicFramePr/>
                <a:graphic xmlns:a="http://schemas.openxmlformats.org/drawingml/2006/main">
                  <a:graphicData uri="http://schemas.microsoft.com/office/word/2010/wordprocessingInk">
                    <w14:contentPart bwMode="auto" r:id="rId32">
                      <w14:nvContentPartPr>
                        <w14:cNvContentPartPr/>
                      </w14:nvContentPartPr>
                      <w14:xfrm>
                        <a:off x="0" y="0"/>
                        <a:ext cx="16560" cy="13320"/>
                      </w14:xfrm>
                    </w14:contentPart>
                  </a:graphicData>
                </a:graphic>
              </wp:anchor>
            </w:drawing>
          </mc:Choice>
          <mc:Fallback>
            <w:pict>
              <v:shape w14:anchorId="3DF55ABD" id="Ink 23" o:spid="_x0000_s1026" type="#_x0000_t75" style="position:absolute;margin-left:373.3pt;margin-top:7.4pt;width:2.7pt;height:2.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">
                <v:imagedata r:id="rId33" o:title=""/>
              </v:shape>
            </w:pict>
          </mc:Fallback>
        </mc:AlternateContent>
      </w:r>
      <w:r w:rsidR="00065D6F" w:rsidRPr="00A21FF1">
        <w:rPr>
          <w:rFonts w:ascii="Arial" w:hAnsi="Arial" w:cs="Arial"/>
          <w:noProof/>
        </w:rPr>
        <mc:AlternateContent>
          <mc:Choice Requires="wpi">
            <w:drawing>
              <wp:anchor distT="0" distB="0" distL="114300" distR="114300" simplePos="0" relativeHeight="251631104" behindDoc="0" locked="0" layoutInCell="1" allowOverlap="1" wp14:anchorId="5910859C" wp14:editId="150D06B5">
                <wp:simplePos x="0" y="0"/>
                <wp:positionH relativeFrom="column">
                  <wp:posOffset>3313582</wp:posOffset>
                </wp:positionH>
                <wp:positionV relativeFrom="paragraph">
                  <wp:posOffset>472963</wp:posOffset>
                </wp:positionV>
                <wp:extent cx="360" cy="3960"/>
                <wp:effectExtent l="38100" t="38100" r="57150" b="53340"/>
                <wp:wrapNone/>
                <wp:docPr id="45" name="Ink 45"/>
                <wp:cNvGraphicFramePr/>
                <a:graphic xmlns:a="http://schemas.openxmlformats.org/drawingml/2006/main">
                  <a:graphicData uri="http://schemas.microsoft.com/office/word/2010/wordprocessingInk">
                    <w14:contentPart bwMode="auto" r:id="rId34">
                      <w14:nvContentPartPr>
                        <w14:cNvContentPartPr/>
                      </w14:nvContentPartPr>
                      <w14:xfrm>
                        <a:off x="0" y="0"/>
                        <a:ext cx="360" cy="3960"/>
                      </w14:xfrm>
                    </w14:contentPart>
                  </a:graphicData>
                </a:graphic>
              </wp:anchor>
            </w:drawing>
          </mc:Choice>
          <mc:Fallback>
            <w:pict>
              <v:shape w14:anchorId="52450164" id="Ink 45" o:spid="_x0000_s1026" type="#_x0000_t75" style="position:absolute;margin-left:260.2pt;margin-top:36.6pt;width:1.45pt;height:1.6pt;z-index:251631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">
                <v:imagedata r:id="rId35" o:title=""/>
              </v:shape>
            </w:pict>
          </mc:Fallback>
        </mc:AlternateContent>
      </w:r>
      <w:r w:rsidR="00065D6F" w:rsidRPr="00A21FF1">
        <w:rPr>
          <w:rFonts w:ascii="Arial" w:hAnsi="Arial" w:cs="Arial"/>
          <w:noProof/>
        </w:rPr>
        <mc:AlternateContent>
          <mc:Choice Requires="wpi">
            <w:drawing>
              <wp:anchor distT="0" distB="0" distL="114300" distR="114300" simplePos="0" relativeHeight="251627008" behindDoc="0" locked="0" layoutInCell="1" allowOverlap="1" wp14:anchorId="36DD666C" wp14:editId="2FC71AEE">
                <wp:simplePos x="0" y="0"/>
                <wp:positionH relativeFrom="column">
                  <wp:posOffset>2701582</wp:posOffset>
                </wp:positionH>
                <wp:positionV relativeFrom="paragraph">
                  <wp:posOffset>537043</wp:posOffset>
                </wp:positionV>
                <wp:extent cx="2880" cy="10440"/>
                <wp:effectExtent l="57150" t="38100" r="54610" b="46990"/>
                <wp:wrapNone/>
                <wp:docPr id="44" name="Ink 44"/>
                <wp:cNvGraphicFramePr/>
                <a:graphic xmlns:a="http://schemas.openxmlformats.org/drawingml/2006/main">
                  <a:graphicData uri="http://schemas.microsoft.com/office/word/2010/wordprocessingInk">
                    <w14:contentPart bwMode="auto" r:id="rId36">
                      <w14:nvContentPartPr>
                        <w14:cNvContentPartPr/>
                      </w14:nvContentPartPr>
                      <w14:xfrm>
                        <a:off x="0" y="0"/>
                        <a:ext cx="2880" cy="10440"/>
                      </w14:xfrm>
                    </w14:contentPart>
                  </a:graphicData>
                </a:graphic>
              </wp:anchor>
            </w:drawing>
          </mc:Choice>
          <mc:Fallback>
            <w:pict>
              <v:shape w14:anchorId="342A3F79" id="Ink 44" o:spid="_x0000_s1026" type="#_x0000_t75" style="position:absolute;margin-left:212.05pt;margin-top:41.6pt;width:1.5pt;height:2.2pt;z-index:251627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">
                <v:imagedata r:id="rId37" o:title=""/>
              </v:shape>
            </w:pict>
          </mc:Fallback>
        </mc:AlternateContent>
      </w:r>
      <w:r w:rsidR="00065D6F" w:rsidRPr="00A21FF1">
        <w:rPr>
          <w:rFonts w:ascii="Arial" w:hAnsi="Arial" w:cs="Arial"/>
        </w:rPr>
        <w:t xml:space="preserve">It is the </w:t>
      </w:r>
      <w:r w:rsidR="00065D6F" w:rsidRPr="00A21FF1">
        <w:rPr>
          <w:rFonts w:ascii="Arial" w:hAnsi="Arial" w:cs="Arial"/>
          <w:b/>
        </w:rPr>
        <w:t>students’ responsibility</w:t>
      </w:r>
      <w:r w:rsidR="00065D6F" w:rsidRPr="00A21FF1">
        <w:rPr>
          <w:rFonts w:ascii="Arial" w:hAnsi="Arial" w:cs="Arial"/>
        </w:rPr>
        <w:t xml:space="preserve"> to ensure they come to class prepared.  </w:t>
      </w:r>
      <w:r w:rsidR="00065D6F" w:rsidRPr="00A21FF1">
        <w:rPr>
          <w:rFonts w:ascii="Arial" w:hAnsi="Arial" w:cs="Arial"/>
          <w:spacing w:val="-3"/>
        </w:rPr>
        <w:t xml:space="preserve">Partial notes will be available on </w:t>
      </w:r>
      <w:r w:rsidR="00065D6F" w:rsidRPr="00A21FF1">
        <w:rPr>
          <w:rFonts w:ascii="Arial" w:hAnsi="Arial" w:cs="Arial"/>
          <w:i/>
          <w:spacing w:val="-3"/>
        </w:rPr>
        <w:t xml:space="preserve">Brightspace </w:t>
      </w:r>
      <w:r w:rsidR="00065D6F" w:rsidRPr="00A21FF1">
        <w:rPr>
          <w:rFonts w:ascii="Arial" w:hAnsi="Arial" w:cs="Arial"/>
          <w:spacing w:val="-3"/>
        </w:rPr>
        <w:t xml:space="preserve">and will consist largely of figures and reactions. If you print the slides ahead of time, and take note of what is said in class, you will be in a strong position for success.  In-class time will also be dedicated to formative assessment. This type of assessment does not count for marks. Rather, it is an opportunity for you to work with the material when it is fresh in your mind and obtain feedback on areas of improvement.  </w:t>
      </w:r>
    </w:p>
    <w:p w14:paraId="47D8DB04" w14:textId="413B947B" w:rsidR="00065D6F" w:rsidRPr="00A21FF1" w:rsidRDefault="007B4380" w:rsidP="00703A63">
      <w:pPr>
        <w:pStyle w:val="NormalWeb"/>
        <w:spacing w:before="0" w:beforeAutospacing="0" w:after="0" w:afterAutospacing="0"/>
        <w:jc w:val="both"/>
        <w:rPr>
          <w:rFonts w:ascii="Arial" w:hAnsi="Arial" w:cs="Arial"/>
        </w:rPr>
      </w:pPr>
      <w:r w:rsidRPr="00A21FF1">
        <w:rPr>
          <w:rFonts w:ascii="Arial" w:hAnsi="Arial" w:cs="Arial"/>
          <w:bCs/>
          <w:noProof/>
        </w:rPr>
        <mc:AlternateContent>
          <mc:Choice Requires="wpi">
            <w:drawing>
              <wp:anchor distT="0" distB="0" distL="114300" distR="114300" simplePos="0" relativeHeight="251686912" behindDoc="0" locked="0" layoutInCell="1" allowOverlap="1" wp14:anchorId="7AFF9AFD" wp14:editId="1BD2D5F8">
                <wp:simplePos x="0" y="0"/>
                <wp:positionH relativeFrom="column">
                  <wp:posOffset>2526262</wp:posOffset>
                </wp:positionH>
                <wp:positionV relativeFrom="paragraph">
                  <wp:posOffset>137790</wp:posOffset>
                </wp:positionV>
                <wp:extent cx="25920" cy="5760"/>
                <wp:effectExtent l="38100" t="38100" r="50800" b="51435"/>
                <wp:wrapNone/>
                <wp:docPr id="28" name="Ink 28"/>
                <wp:cNvGraphicFramePr/>
                <a:graphic xmlns:a="http://schemas.openxmlformats.org/drawingml/2006/main">
                  <a:graphicData uri="http://schemas.microsoft.com/office/word/2010/wordprocessingInk">
                    <w14:contentPart bwMode="auto" r:id="rId38">
                      <w14:nvContentPartPr>
                        <w14:cNvContentPartPr/>
                      </w14:nvContentPartPr>
                      <w14:xfrm>
                        <a:off x="0" y="0"/>
                        <a:ext cx="25920" cy="5760"/>
                      </w14:xfrm>
                    </w14:contentPart>
                  </a:graphicData>
                </a:graphic>
              </wp:anchor>
            </w:drawing>
          </mc:Choice>
          <mc:Fallback>
            <w:pict>
              <v:shape w14:anchorId="34341AB2" id="Ink 28" o:spid="_x0000_s1026" type="#_x0000_t75" style="position:absolute;margin-left:198.2pt;margin-top:10.15pt;width:3.45pt;height:1.8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">
                <v:imagedata r:id="rId39" o:title=""/>
              </v:shape>
            </w:pict>
          </mc:Fallback>
        </mc:AlternateContent>
      </w:r>
      <w:r w:rsidR="00065D6F" w:rsidRPr="00A21FF1">
        <w:rPr>
          <w:rFonts w:ascii="Arial" w:hAnsi="Arial" w:cs="Arial"/>
          <w:bCs/>
          <w:noProof/>
        </w:rPr>
        <mc:AlternateContent>
          <mc:Choice Requires="wpi">
            <w:drawing>
              <wp:anchor distT="0" distB="0" distL="114300" distR="114300" simplePos="0" relativeHeight="251651584" behindDoc="0" locked="0" layoutInCell="1" allowOverlap="1" wp14:anchorId="2FCF5102" wp14:editId="61AB9C6E">
                <wp:simplePos x="0" y="0"/>
                <wp:positionH relativeFrom="column">
                  <wp:posOffset>1205062</wp:posOffset>
                </wp:positionH>
                <wp:positionV relativeFrom="paragraph">
                  <wp:posOffset>557310</wp:posOffset>
                </wp:positionV>
                <wp:extent cx="57960" cy="15840"/>
                <wp:effectExtent l="38100" t="38100" r="56515" b="41910"/>
                <wp:wrapNone/>
                <wp:docPr id="52" name="Ink 52"/>
                <wp:cNvGraphicFramePr/>
                <a:graphic xmlns:a="http://schemas.openxmlformats.org/drawingml/2006/main">
                  <a:graphicData uri="http://schemas.microsoft.com/office/word/2010/wordprocessingInk">
                    <w14:contentPart bwMode="auto" r:id="rId40">
                      <w14:nvContentPartPr>
                        <w14:cNvContentPartPr/>
                      </w14:nvContentPartPr>
                      <w14:xfrm>
                        <a:off x="0" y="0"/>
                        <a:ext cx="57960" cy="15840"/>
                      </w14:xfrm>
                    </w14:contentPart>
                  </a:graphicData>
                </a:graphic>
              </wp:anchor>
            </w:drawing>
          </mc:Choice>
          <mc:Fallback>
            <w:pict>
              <v:shape w14:anchorId="259DBA5A" id="Ink 52" o:spid="_x0000_s1026" type="#_x0000_t75" style="position:absolute;margin-left:94.2pt;margin-top:43.2pt;width:5.95pt;height:2.7pt;z-index:251651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">
                <v:imagedata r:id="rId41" o:title=""/>
              </v:shape>
            </w:pict>
          </mc:Fallback>
        </mc:AlternateContent>
      </w:r>
      <w:r w:rsidR="00065D6F" w:rsidRPr="00A21FF1">
        <w:rPr>
          <w:rFonts w:ascii="Arial" w:hAnsi="Arial" w:cs="Arial"/>
          <w:bCs/>
        </w:rPr>
        <w:t xml:space="preserve">This course will be supported by </w:t>
      </w:r>
      <w:r w:rsidR="00065D6F" w:rsidRPr="00A21FF1">
        <w:rPr>
          <w:rFonts w:ascii="Arial" w:hAnsi="Arial" w:cs="Arial"/>
          <w:bCs/>
          <w:i/>
        </w:rPr>
        <w:t xml:space="preserve">Brightspace </w:t>
      </w:r>
      <w:r w:rsidR="00065D6F" w:rsidRPr="00A21FF1">
        <w:rPr>
          <w:rFonts w:ascii="Arial" w:hAnsi="Arial" w:cs="Arial"/>
          <w:bCs/>
          <w:iCs/>
        </w:rPr>
        <w:t xml:space="preserve">and </w:t>
      </w:r>
      <w:r w:rsidR="00065D6F" w:rsidRPr="00A21FF1">
        <w:rPr>
          <w:rFonts w:ascii="Arial" w:hAnsi="Arial" w:cs="Arial"/>
          <w:bCs/>
        </w:rPr>
        <w:t xml:space="preserve">is the primary method of electronic communication with students outside of class.  It will be used to post announcements, lecture material, assignments, and marks.  </w:t>
      </w:r>
    </w:p>
    <w:p w14:paraId="0E2AA0B2" w14:textId="25BC082E" w:rsidR="00065D6F" w:rsidRPr="00A21FF1" w:rsidRDefault="004D2C6E" w:rsidP="00703A63">
      <w:pPr>
        <w:spacing w:after="0" w:line="240" w:lineRule="auto"/>
        <w:jc w:val="both"/>
        <w:rPr>
          <w:rFonts w:ascii="Arial" w:hAnsi="Arial" w:cs="Arial"/>
        </w:rPr>
      </w:pPr>
      <w:r w:rsidRPr="00A21FF1">
        <w:rPr>
          <w:rFonts w:ascii="Arial" w:hAnsi="Arial" w:cs="Arial"/>
          <w:noProof/>
        </w:rPr>
        <mc:AlternateContent>
          <mc:Choice Requires="wpi">
            <w:drawing>
              <wp:anchor distT="0" distB="0" distL="114300" distR="114300" simplePos="0" relativeHeight="251689984" behindDoc="0" locked="0" layoutInCell="1" allowOverlap="1" wp14:anchorId="483C6356" wp14:editId="15B2F1C4">
                <wp:simplePos x="0" y="0"/>
                <wp:positionH relativeFrom="column">
                  <wp:posOffset>3912262</wp:posOffset>
                </wp:positionH>
                <wp:positionV relativeFrom="paragraph">
                  <wp:posOffset>607400</wp:posOffset>
                </wp:positionV>
                <wp:extent cx="11520" cy="27000"/>
                <wp:effectExtent l="38100" t="38100" r="45720" b="49530"/>
                <wp:wrapNone/>
                <wp:docPr id="31" name="Ink 31"/>
                <wp:cNvGraphicFramePr/>
                <a:graphic xmlns:a="http://schemas.openxmlformats.org/drawingml/2006/main">
                  <a:graphicData uri="http://schemas.microsoft.com/office/word/2010/wordprocessingInk">
                    <w14:contentPart bwMode="auto" r:id="rId42">
                      <w14:nvContentPartPr>
                        <w14:cNvContentPartPr/>
                      </w14:nvContentPartPr>
                      <w14:xfrm>
                        <a:off x="0" y="0"/>
                        <a:ext cx="11520" cy="27000"/>
                      </w14:xfrm>
                    </w14:contentPart>
                  </a:graphicData>
                </a:graphic>
              </wp:anchor>
            </w:drawing>
          </mc:Choice>
          <mc:Fallback>
            <w:pict>
              <v:shape w14:anchorId="44015DBC" id="Ink 31" o:spid="_x0000_s1026" type="#_x0000_t75" style="position:absolute;margin-left:307.35pt;margin-top:47.15pt;width:2.3pt;height:3.5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">
                <v:imagedata r:id="rId43" o:title=""/>
              </v:shape>
            </w:pict>
          </mc:Fallback>
        </mc:AlternateContent>
      </w:r>
      <w:r w:rsidR="00065D6F" w:rsidRPr="00A21FF1">
        <w:rPr>
          <w:rFonts w:ascii="Arial" w:hAnsi="Arial" w:cs="Arial"/>
        </w:rPr>
        <w:t>This is an</w:t>
      </w:r>
      <w:r w:rsidR="00EC2AC1" w:rsidRPr="00A21FF1">
        <w:rPr>
          <w:rFonts w:ascii="Arial" w:hAnsi="Arial" w:cs="Arial"/>
        </w:rPr>
        <w:t xml:space="preserve"> in-person</w:t>
      </w:r>
      <w:r w:rsidR="00065D6F" w:rsidRPr="00A21FF1">
        <w:rPr>
          <w:rFonts w:ascii="Arial" w:hAnsi="Arial" w:cs="Arial"/>
        </w:rPr>
        <w:t xml:space="preserve"> course: lecture</w:t>
      </w:r>
      <w:r w:rsidR="00C752E2" w:rsidRPr="00A21FF1">
        <w:rPr>
          <w:rFonts w:ascii="Arial" w:hAnsi="Arial" w:cs="Arial"/>
        </w:rPr>
        <w:t xml:space="preserve"> material </w:t>
      </w:r>
      <w:r w:rsidR="00065D6F" w:rsidRPr="00A21FF1">
        <w:rPr>
          <w:rFonts w:ascii="Arial" w:hAnsi="Arial" w:cs="Arial"/>
        </w:rPr>
        <w:t>will uploaded to</w:t>
      </w:r>
      <w:r w:rsidR="00065D6F" w:rsidRPr="00A21FF1">
        <w:rPr>
          <w:rFonts w:ascii="Arial" w:hAnsi="Arial" w:cs="Arial"/>
          <w:i/>
          <w:iCs/>
        </w:rPr>
        <w:t xml:space="preserve"> Brightspace </w:t>
      </w:r>
      <w:r w:rsidR="00065D6F" w:rsidRPr="00A21FF1">
        <w:rPr>
          <w:rFonts w:ascii="Arial" w:hAnsi="Arial" w:cs="Arial"/>
        </w:rPr>
        <w:t xml:space="preserve">within 24 h </w:t>
      </w:r>
      <w:r w:rsidR="002F3028" w:rsidRPr="00A21FF1">
        <w:rPr>
          <w:rFonts w:ascii="Arial" w:hAnsi="Arial" w:cs="Arial"/>
        </w:rPr>
        <w:t>prior to</w:t>
      </w:r>
      <w:r w:rsidR="00065D6F" w:rsidRPr="00A21FF1">
        <w:rPr>
          <w:rFonts w:ascii="Arial" w:hAnsi="Arial" w:cs="Arial"/>
        </w:rPr>
        <w:t xml:space="preserve"> </w:t>
      </w:r>
      <w:r w:rsidR="00C752E2" w:rsidRPr="00A21FF1">
        <w:rPr>
          <w:rFonts w:ascii="Arial" w:hAnsi="Arial" w:cs="Arial"/>
        </w:rPr>
        <w:t xml:space="preserve">each </w:t>
      </w:r>
      <w:r w:rsidR="00065D6F" w:rsidRPr="00A21FF1">
        <w:rPr>
          <w:rFonts w:ascii="Arial" w:hAnsi="Arial" w:cs="Arial"/>
        </w:rPr>
        <w:t xml:space="preserve">designated lecture. It is your responsibility to </w:t>
      </w:r>
      <w:r w:rsidR="00C752E2" w:rsidRPr="00A21FF1">
        <w:rPr>
          <w:rFonts w:ascii="Arial" w:hAnsi="Arial" w:cs="Arial"/>
        </w:rPr>
        <w:t>attend class, take notes</w:t>
      </w:r>
      <w:r w:rsidR="00065D6F" w:rsidRPr="00A21FF1">
        <w:rPr>
          <w:rFonts w:ascii="Arial" w:hAnsi="Arial" w:cs="Arial"/>
        </w:rPr>
        <w:t>, keep up to date, and be familiar with ALL dates and deadlines listed in this course outline.</w:t>
      </w:r>
      <w:r w:rsidR="00CE0CC0" w:rsidRPr="00A21FF1">
        <w:rPr>
          <w:rFonts w:ascii="Arial" w:hAnsi="Arial" w:cs="Arial"/>
        </w:rPr>
        <w:t xml:space="preserve"> </w:t>
      </w:r>
      <w:r w:rsidR="00C752E2" w:rsidRPr="00A21FF1">
        <w:rPr>
          <w:rFonts w:ascii="Arial" w:hAnsi="Arial" w:cs="Arial"/>
        </w:rPr>
        <w:t>If</w:t>
      </w:r>
      <w:r w:rsidR="00CE0CC0" w:rsidRPr="00A21FF1">
        <w:rPr>
          <w:rFonts w:ascii="Arial" w:hAnsi="Arial" w:cs="Arial"/>
        </w:rPr>
        <w:t xml:space="preserve"> this class will be online due to public health guidelines,</w:t>
      </w:r>
      <w:r w:rsidR="002A3EDE" w:rsidRPr="00A21FF1">
        <w:rPr>
          <w:rFonts w:ascii="Arial" w:hAnsi="Arial" w:cs="Arial"/>
        </w:rPr>
        <w:t xml:space="preserve"> lectures will be recorded and posted within 24 h after the designated lecture. </w:t>
      </w:r>
    </w:p>
    <w:p w14:paraId="0078CE1B" w14:textId="77777777" w:rsidR="00516837" w:rsidRPr="00A21FF1" w:rsidRDefault="00516837" w:rsidP="00703A63">
      <w:pPr>
        <w:spacing w:after="0" w:line="240" w:lineRule="auto"/>
        <w:jc w:val="both"/>
        <w:rPr>
          <w:rFonts w:ascii="Arial" w:hAnsi="Arial" w:cs="Arial"/>
        </w:rPr>
      </w:pPr>
    </w:p>
    <w:p w14:paraId="05B3888E" w14:textId="77777777" w:rsidR="00122640" w:rsidRPr="00A21FF1" w:rsidRDefault="00122640" w:rsidP="00703A63">
      <w:pPr>
        <w:spacing w:after="0" w:line="240" w:lineRule="auto"/>
        <w:rPr>
          <w:rFonts w:ascii="Arial" w:hAnsi="Arial" w:cs="Arial"/>
          <w:b/>
          <w:bCs/>
        </w:rPr>
      </w:pPr>
      <w:r w:rsidRPr="00A21FF1">
        <w:rPr>
          <w:rFonts w:ascii="Arial" w:hAnsi="Arial" w:cs="Arial"/>
          <w:b/>
          <w:bCs/>
        </w:rPr>
        <w:t>LAND ACKNOWLEDGMENT</w:t>
      </w:r>
    </w:p>
    <w:p w14:paraId="0F8D9EEF" w14:textId="67D0F236" w:rsidR="00122640" w:rsidRPr="00A21FF1" w:rsidRDefault="00703A63" w:rsidP="00703A63">
      <w:pPr>
        <w:spacing w:after="0" w:line="240" w:lineRule="auto"/>
        <w:rPr>
          <w:rFonts w:ascii="Arial" w:hAnsi="Arial" w:cs="Arial"/>
        </w:rPr>
      </w:pPr>
      <w:r w:rsidRPr="00A21FF1">
        <w:rPr>
          <w:rFonts w:ascii="Arial" w:hAnsi="Arial" w:cs="Arial"/>
        </w:rPr>
        <w:t>At</w:t>
      </w:r>
      <w:r w:rsidR="00122640" w:rsidRPr="00A21FF1">
        <w:rPr>
          <w:rFonts w:ascii="Arial" w:hAnsi="Arial" w:cs="Arial"/>
        </w:rPr>
        <w:t xml:space="preserve"> Carleton University, it is important that we acknowledge that the land on which we gather is the traditional and unceded territory of the Algonquin nation.</w:t>
      </w:r>
    </w:p>
    <w:p w14:paraId="516D14F3" w14:textId="77777777" w:rsidR="00750E88" w:rsidRPr="00A21FF1" w:rsidRDefault="00750E88" w:rsidP="00703A63">
      <w:pPr>
        <w:spacing w:after="0" w:line="240" w:lineRule="auto"/>
        <w:rPr>
          <w:rFonts w:ascii="Arial" w:hAnsi="Arial" w:cs="Arial"/>
        </w:rPr>
      </w:pPr>
    </w:p>
    <w:p w14:paraId="60C99C45" w14:textId="682AB8B5" w:rsidR="00750E88" w:rsidRPr="00A21FF1" w:rsidRDefault="00915586" w:rsidP="00703A63">
      <w:pPr>
        <w:spacing w:after="0" w:line="240" w:lineRule="auto"/>
        <w:rPr>
          <w:rFonts w:ascii="Arial" w:hAnsi="Arial" w:cs="Arial"/>
          <w:b/>
        </w:rPr>
      </w:pPr>
      <w:r w:rsidRPr="00A21FF1">
        <w:rPr>
          <w:rFonts w:ascii="Arial" w:hAnsi="Arial" w:cs="Arial"/>
          <w:b/>
        </w:rPr>
        <w:t xml:space="preserve">COURSE LEARNING </w:t>
      </w:r>
      <w:r w:rsidR="00015B45" w:rsidRPr="00A21FF1">
        <w:rPr>
          <w:rFonts w:ascii="Arial" w:hAnsi="Arial" w:cs="Arial"/>
          <w:b/>
        </w:rPr>
        <w:t>OBJECTIVES</w:t>
      </w:r>
    </w:p>
    <w:p w14:paraId="317CF5C8" w14:textId="111304F2" w:rsidR="00750E88" w:rsidRPr="00A21FF1" w:rsidRDefault="00B21371" w:rsidP="00703A63">
      <w:pPr>
        <w:spacing w:after="0" w:line="240" w:lineRule="auto"/>
        <w:ind w:left="720" w:hanging="720"/>
        <w:rPr>
          <w:rFonts w:ascii="Arial" w:hAnsi="Arial" w:cs="Arial"/>
        </w:rPr>
      </w:pPr>
      <w:r w:rsidRPr="00A21FF1">
        <w:rPr>
          <w:rFonts w:ascii="Arial" w:hAnsi="Arial" w:cs="Arial"/>
          <w:b/>
          <w:noProof/>
        </w:rPr>
        <mc:AlternateContent>
          <mc:Choice Requires="wpi">
            <w:drawing>
              <wp:anchor distT="0" distB="0" distL="114300" distR="114300" simplePos="0" relativeHeight="251704320" behindDoc="0" locked="0" layoutInCell="1" allowOverlap="1" wp14:anchorId="413A7685" wp14:editId="28AF77EA">
                <wp:simplePos x="0" y="0"/>
                <wp:positionH relativeFrom="column">
                  <wp:posOffset>735622</wp:posOffset>
                </wp:positionH>
                <wp:positionV relativeFrom="paragraph">
                  <wp:posOffset>157423</wp:posOffset>
                </wp:positionV>
                <wp:extent cx="720" cy="1440"/>
                <wp:effectExtent l="38100" t="19050" r="56515" b="55880"/>
                <wp:wrapNone/>
                <wp:docPr id="47" name="Ink 47"/>
                <wp:cNvGraphicFramePr/>
                <a:graphic xmlns:a="http://schemas.openxmlformats.org/drawingml/2006/main">
                  <a:graphicData uri="http://schemas.microsoft.com/office/word/2010/wordprocessingInk">
                    <w14:contentPart bwMode="auto" r:id="rId44">
                      <w14:nvContentPartPr>
                        <w14:cNvContentPartPr/>
                      </w14:nvContentPartPr>
                      <w14:xfrm>
                        <a:off x="0" y="0"/>
                        <a:ext cx="720" cy="1440"/>
                      </w14:xfrm>
                    </w14:contentPart>
                  </a:graphicData>
                </a:graphic>
              </wp:anchor>
            </w:drawing>
          </mc:Choice>
          <mc:Fallback>
            <w:pict>
              <v:shape w14:anchorId="7C930420" id="Ink 47" o:spid="_x0000_s1026" type="#_x0000_t75" style="position:absolute;margin-left:57.2pt;margin-top:11.45pt;width:1.45pt;height:1.9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">
                <v:imagedata r:id="rId45" o:title=""/>
              </v:shape>
            </w:pict>
          </mc:Fallback>
        </mc:AlternateContent>
      </w:r>
      <w:r w:rsidR="00750E88" w:rsidRPr="00A21FF1">
        <w:rPr>
          <w:rFonts w:ascii="Arial" w:hAnsi="Arial" w:cs="Arial"/>
          <w:b/>
        </w:rPr>
        <w:t xml:space="preserve">Unit 1: Organic reactions in the abiotic environment </w:t>
      </w:r>
      <w:r w:rsidR="00750E88" w:rsidRPr="00A21FF1">
        <w:rPr>
          <w:rFonts w:ascii="Arial" w:hAnsi="Arial" w:cs="Arial"/>
        </w:rPr>
        <w:t>–</w:t>
      </w:r>
      <w:r w:rsidR="00C620A2" w:rsidRPr="00A21FF1">
        <w:rPr>
          <w:rFonts w:ascii="Arial" w:hAnsi="Arial" w:cs="Arial"/>
        </w:rPr>
        <w:t xml:space="preserve"> </w:t>
      </w:r>
      <w:r w:rsidR="00BF5257" w:rsidRPr="00A21FF1">
        <w:rPr>
          <w:rFonts w:ascii="Arial" w:hAnsi="Arial" w:cs="Arial"/>
        </w:rPr>
        <w:t xml:space="preserve">Explain the environmental fate of organic chemicals we use in our everyday lives. </w:t>
      </w:r>
    </w:p>
    <w:p w14:paraId="21EDD705" w14:textId="6AADE6F5" w:rsidR="00750E88" w:rsidRPr="00A21FF1" w:rsidRDefault="00750E88" w:rsidP="00703A63">
      <w:pPr>
        <w:spacing w:after="0" w:line="240" w:lineRule="auto"/>
        <w:ind w:left="720" w:hanging="720"/>
        <w:rPr>
          <w:rFonts w:ascii="Arial" w:hAnsi="Arial" w:cs="Arial"/>
        </w:rPr>
      </w:pPr>
      <w:r w:rsidRPr="00A21FF1">
        <w:rPr>
          <w:rFonts w:ascii="Arial" w:hAnsi="Arial" w:cs="Arial"/>
          <w:b/>
        </w:rPr>
        <w:t xml:space="preserve">Unit 2: Partitioning and distribution </w:t>
      </w:r>
      <w:r w:rsidRPr="00A21FF1">
        <w:rPr>
          <w:rFonts w:ascii="Arial" w:hAnsi="Arial" w:cs="Arial"/>
        </w:rPr>
        <w:t>–</w:t>
      </w:r>
      <w:r w:rsidR="00C620A2" w:rsidRPr="00A21FF1">
        <w:rPr>
          <w:rFonts w:ascii="Arial" w:hAnsi="Arial" w:cs="Arial"/>
        </w:rPr>
        <w:t xml:space="preserve"> U</w:t>
      </w:r>
      <w:r w:rsidRPr="00A21FF1">
        <w:rPr>
          <w:rFonts w:ascii="Arial" w:hAnsi="Arial" w:cs="Arial"/>
        </w:rPr>
        <w:t>se fundamental chemical principles to predict wh</w:t>
      </w:r>
      <w:r w:rsidR="00C620A2" w:rsidRPr="00A21FF1">
        <w:rPr>
          <w:rFonts w:ascii="Arial" w:hAnsi="Arial" w:cs="Arial"/>
        </w:rPr>
        <w:t>ere we can find a chemical (e.g.</w:t>
      </w:r>
      <w:r w:rsidRPr="00A21FF1">
        <w:rPr>
          <w:rFonts w:ascii="Arial" w:hAnsi="Arial" w:cs="Arial"/>
        </w:rPr>
        <w:t xml:space="preserve"> the air, </w:t>
      </w:r>
      <w:r w:rsidR="00BF5257" w:rsidRPr="00A21FF1">
        <w:rPr>
          <w:rFonts w:ascii="Arial" w:hAnsi="Arial" w:cs="Arial"/>
        </w:rPr>
        <w:t>water</w:t>
      </w:r>
      <w:r w:rsidRPr="00A21FF1">
        <w:rPr>
          <w:rFonts w:ascii="Arial" w:hAnsi="Arial" w:cs="Arial"/>
        </w:rPr>
        <w:t>, soil, humans</w:t>
      </w:r>
      <w:r w:rsidR="00BF5257" w:rsidRPr="00A21FF1">
        <w:rPr>
          <w:rFonts w:ascii="Arial" w:hAnsi="Arial" w:cs="Arial"/>
        </w:rPr>
        <w:t>/</w:t>
      </w:r>
      <w:r w:rsidR="00427DA3" w:rsidRPr="00A21FF1">
        <w:rPr>
          <w:rFonts w:ascii="Arial" w:hAnsi="Arial" w:cs="Arial"/>
        </w:rPr>
        <w:t>animals)</w:t>
      </w:r>
      <w:r w:rsidRPr="00A21FF1">
        <w:rPr>
          <w:rFonts w:ascii="Arial" w:hAnsi="Arial" w:cs="Arial"/>
        </w:rPr>
        <w:t>.</w:t>
      </w:r>
    </w:p>
    <w:p w14:paraId="3C5E9ABB" w14:textId="79082968" w:rsidR="00750E88" w:rsidRPr="00A21FF1" w:rsidRDefault="00DB1029" w:rsidP="00703A63">
      <w:pPr>
        <w:spacing w:after="0" w:line="240" w:lineRule="auto"/>
        <w:ind w:left="720" w:hanging="720"/>
        <w:rPr>
          <w:rFonts w:ascii="Arial" w:hAnsi="Arial" w:cs="Arial"/>
        </w:rPr>
      </w:pPr>
      <w:r w:rsidRPr="00A21FF1">
        <w:rPr>
          <w:rFonts w:ascii="Arial" w:hAnsi="Arial" w:cs="Arial"/>
          <w:b/>
          <w:noProof/>
        </w:rPr>
        <mc:AlternateContent>
          <mc:Choice Requires="wpi">
            <w:drawing>
              <wp:anchor distT="0" distB="0" distL="114300" distR="114300" simplePos="0" relativeHeight="251708416" behindDoc="0" locked="0" layoutInCell="1" allowOverlap="1" wp14:anchorId="63A0619A" wp14:editId="772C3A0A">
                <wp:simplePos x="0" y="0"/>
                <wp:positionH relativeFrom="column">
                  <wp:posOffset>5095942</wp:posOffset>
                </wp:positionH>
                <wp:positionV relativeFrom="paragraph">
                  <wp:posOffset>186923</wp:posOffset>
                </wp:positionV>
                <wp:extent cx="360" cy="1440"/>
                <wp:effectExtent l="38100" t="19050" r="57150" b="55880"/>
                <wp:wrapNone/>
                <wp:docPr id="51" name="Ink 51"/>
                <wp:cNvGraphicFramePr/>
                <a:graphic xmlns:a="http://schemas.openxmlformats.org/drawingml/2006/main">
                  <a:graphicData uri="http://schemas.microsoft.com/office/word/2010/wordprocessingInk">
                    <w14:contentPart bwMode="auto" r:id="rId46">
                      <w14:nvContentPartPr>
                        <w14:cNvContentPartPr/>
                      </w14:nvContentPartPr>
                      <w14:xfrm>
                        <a:off x="0" y="0"/>
                        <a:ext cx="360" cy="1440"/>
                      </w14:xfrm>
                    </w14:contentPart>
                  </a:graphicData>
                </a:graphic>
              </wp:anchor>
            </w:drawing>
          </mc:Choice>
          <mc:Fallback>
            <w:pict>
              <v:shape w14:anchorId="113EE981" id="Ink 51" o:spid="_x0000_s1026" type="#_x0000_t75" style="position:absolute;margin-left:400.55pt;margin-top:13.75pt;width:1.45pt;height:1.9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">
                <v:imagedata r:id="rId47" o:title=""/>
              </v:shape>
            </w:pict>
          </mc:Fallback>
        </mc:AlternateContent>
      </w:r>
      <w:r w:rsidR="00750E88" w:rsidRPr="00A21FF1">
        <w:rPr>
          <w:rFonts w:ascii="Arial" w:hAnsi="Arial" w:cs="Arial"/>
          <w:b/>
        </w:rPr>
        <w:t xml:space="preserve">Unit 3: Organic reactions in biological systems </w:t>
      </w:r>
      <w:r w:rsidR="00750E88" w:rsidRPr="00A21FF1">
        <w:rPr>
          <w:rFonts w:ascii="Arial" w:hAnsi="Arial" w:cs="Arial"/>
        </w:rPr>
        <w:t xml:space="preserve">– </w:t>
      </w:r>
      <w:r w:rsidR="00BF5257" w:rsidRPr="00A21FF1">
        <w:rPr>
          <w:rFonts w:ascii="Arial" w:hAnsi="Arial" w:cs="Arial"/>
        </w:rPr>
        <w:t xml:space="preserve">Describe the defense mechanisms used by an organism to protect itself from foreign chemical exposure. </w:t>
      </w:r>
    </w:p>
    <w:p w14:paraId="1462CF74" w14:textId="471E04CC" w:rsidR="00C620A2" w:rsidRPr="00A21FF1" w:rsidRDefault="00DB1029" w:rsidP="00703A63">
      <w:pPr>
        <w:spacing w:after="0" w:line="240" w:lineRule="auto"/>
        <w:ind w:left="720" w:hanging="720"/>
        <w:rPr>
          <w:rFonts w:ascii="Arial" w:hAnsi="Arial" w:cs="Arial"/>
        </w:rPr>
      </w:pPr>
      <w:r w:rsidRPr="00A21FF1">
        <w:rPr>
          <w:rFonts w:ascii="Arial" w:hAnsi="Arial" w:cs="Arial"/>
          <w:b/>
          <w:noProof/>
        </w:rPr>
        <mc:AlternateContent>
          <mc:Choice Requires="wpi">
            <w:drawing>
              <wp:anchor distT="0" distB="0" distL="114300" distR="114300" simplePos="0" relativeHeight="251712512" behindDoc="0" locked="0" layoutInCell="1" allowOverlap="1" wp14:anchorId="599AB1BF" wp14:editId="39E87FC9">
                <wp:simplePos x="0" y="0"/>
                <wp:positionH relativeFrom="column">
                  <wp:posOffset>4593742</wp:posOffset>
                </wp:positionH>
                <wp:positionV relativeFrom="paragraph">
                  <wp:posOffset>229155</wp:posOffset>
                </wp:positionV>
                <wp:extent cx="2520" cy="360"/>
                <wp:effectExtent l="57150" t="38100" r="55245" b="57150"/>
                <wp:wrapNone/>
                <wp:docPr id="57" name="Ink 57"/>
                <wp:cNvGraphicFramePr/>
                <a:graphic xmlns:a="http://schemas.openxmlformats.org/drawingml/2006/main">
                  <a:graphicData uri="http://schemas.microsoft.com/office/word/2010/wordprocessingInk">
                    <w14:contentPart bwMode="auto" r:id="rId48">
                      <w14:nvContentPartPr>
                        <w14:cNvContentPartPr/>
                      </w14:nvContentPartPr>
                      <w14:xfrm>
                        <a:off x="0" y="0"/>
                        <a:ext cx="2520" cy="360"/>
                      </w14:xfrm>
                    </w14:contentPart>
                  </a:graphicData>
                </a:graphic>
              </wp:anchor>
            </w:drawing>
          </mc:Choice>
          <mc:Fallback>
            <w:pict>
              <v:shape w14:anchorId="77B2041D" id="Ink 57" o:spid="_x0000_s1026" type="#_x0000_t75" style="position:absolute;margin-left:361pt;margin-top:17.7pt;width:1.65pt;height:.7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&#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">
                <v:imagedata r:id="rId49" o:title=""/>
              </v:shape>
            </w:pict>
          </mc:Fallback>
        </mc:AlternateContent>
      </w:r>
      <w:r w:rsidRPr="00A21FF1">
        <w:rPr>
          <w:rFonts w:ascii="Arial" w:hAnsi="Arial" w:cs="Arial"/>
          <w:b/>
          <w:noProof/>
        </w:rPr>
        <mc:AlternateContent>
          <mc:Choice Requires="wpi">
            <w:drawing>
              <wp:anchor distT="0" distB="0" distL="114300" distR="114300" simplePos="0" relativeHeight="251711488" behindDoc="0" locked="0" layoutInCell="1" allowOverlap="1" wp14:anchorId="2CA83B99" wp14:editId="7CD24444">
                <wp:simplePos x="0" y="0"/>
                <wp:positionH relativeFrom="column">
                  <wp:posOffset>-48280</wp:posOffset>
                </wp:positionH>
                <wp:positionV relativeFrom="paragraph">
                  <wp:posOffset>-50165</wp:posOffset>
                </wp:positionV>
                <wp:extent cx="10800" cy="13320"/>
                <wp:effectExtent l="38100" t="38100" r="46355" b="44450"/>
                <wp:wrapNone/>
                <wp:docPr id="56" name="Ink 56"/>
                <wp:cNvGraphicFramePr/>
                <a:graphic xmlns:a="http://schemas.openxmlformats.org/drawingml/2006/main">
                  <a:graphicData uri="http://schemas.microsoft.com/office/word/2010/wordprocessingInk">
                    <w14:contentPart bwMode="auto" r:id="rId50">
                      <w14:nvContentPartPr>
                        <w14:cNvContentPartPr/>
                      </w14:nvContentPartPr>
                      <w14:xfrm>
                        <a:off x="0" y="0"/>
                        <a:ext cx="10800" cy="13320"/>
                      </w14:xfrm>
                    </w14:contentPart>
                  </a:graphicData>
                </a:graphic>
                <wp14:sizeRelH relativeFrom="margin">
                  <wp14:pctWidth>0</wp14:pctWidth>
                </wp14:sizeRelH>
                <wp14:sizeRelV relativeFrom="margin">
                  <wp14:pctHeight>0</wp14:pctHeight>
                </wp14:sizeRelV>
              </wp:anchor>
            </w:drawing>
          </mc:Choice>
          <mc:Fallback>
            <w:pict>
              <v:shape w14:anchorId="32837A23" id="Ink 56" o:spid="_x0000_s1026" type="#_x0000_t75" style="position:absolute;margin-left:-4.5pt;margin-top:-4.65pt;width:2.25pt;height: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">
                <v:imagedata r:id="rId51" o:title=""/>
              </v:shape>
            </w:pict>
          </mc:Fallback>
        </mc:AlternateContent>
      </w:r>
      <w:r w:rsidR="00C620A2" w:rsidRPr="00A21FF1">
        <w:rPr>
          <w:rFonts w:ascii="Arial" w:hAnsi="Arial" w:cs="Arial"/>
          <w:b/>
        </w:rPr>
        <w:t>Unit 4</w:t>
      </w:r>
      <w:r w:rsidR="006879A4" w:rsidRPr="00A21FF1">
        <w:rPr>
          <w:rFonts w:ascii="Arial" w:hAnsi="Arial" w:cs="Arial"/>
          <w:b/>
        </w:rPr>
        <w:t>: Toxicant mechanisms of action</w:t>
      </w:r>
      <w:r w:rsidR="00C620A2" w:rsidRPr="00A21FF1">
        <w:rPr>
          <w:rFonts w:ascii="Arial" w:hAnsi="Arial" w:cs="Arial"/>
          <w:b/>
        </w:rPr>
        <w:t xml:space="preserve"> </w:t>
      </w:r>
      <w:r w:rsidR="00C620A2" w:rsidRPr="00A21FF1">
        <w:rPr>
          <w:rFonts w:ascii="Arial" w:hAnsi="Arial" w:cs="Arial"/>
        </w:rPr>
        <w:t xml:space="preserve">– </w:t>
      </w:r>
      <w:r w:rsidR="00BF5257" w:rsidRPr="00A21FF1">
        <w:rPr>
          <w:rFonts w:ascii="Arial" w:hAnsi="Arial" w:cs="Arial"/>
        </w:rPr>
        <w:t xml:space="preserve">Explain fundamental mechanisms by which foreign chemicals disturb biological processes. </w:t>
      </w:r>
    </w:p>
    <w:p w14:paraId="0F7931F0" w14:textId="77777777" w:rsidR="00015B45" w:rsidRPr="00A21FF1" w:rsidRDefault="00015B45" w:rsidP="00703A63">
      <w:pPr>
        <w:spacing w:after="0" w:line="240" w:lineRule="auto"/>
        <w:rPr>
          <w:rFonts w:ascii="Arial" w:hAnsi="Arial" w:cs="Arial"/>
          <w:b/>
        </w:rPr>
      </w:pPr>
    </w:p>
    <w:p w14:paraId="181793A6" w14:textId="77777777" w:rsidR="00015B45" w:rsidRPr="00A21FF1" w:rsidRDefault="00015B45" w:rsidP="00703A63">
      <w:pPr>
        <w:spacing w:after="0" w:line="240" w:lineRule="auto"/>
        <w:rPr>
          <w:rFonts w:ascii="Arial" w:hAnsi="Arial" w:cs="Arial"/>
        </w:rPr>
      </w:pPr>
      <w:r w:rsidRPr="00A21FF1">
        <w:rPr>
          <w:rFonts w:ascii="Arial" w:hAnsi="Arial" w:cs="Arial"/>
          <w:noProof/>
        </w:rPr>
        <mc:AlternateContent>
          <mc:Choice Requires="wpi">
            <w:drawing>
              <wp:anchor distT="0" distB="0" distL="114300" distR="114300" simplePos="0" relativeHeight="251798528" behindDoc="0" locked="0" layoutInCell="1" allowOverlap="1" wp14:anchorId="5B880F89" wp14:editId="0DC8D882">
                <wp:simplePos x="0" y="0"/>
                <wp:positionH relativeFrom="column">
                  <wp:posOffset>5808382</wp:posOffset>
                </wp:positionH>
                <wp:positionV relativeFrom="paragraph">
                  <wp:posOffset>1061690</wp:posOffset>
                </wp:positionV>
                <wp:extent cx="360" cy="360"/>
                <wp:effectExtent l="38100" t="38100" r="57150" b="57150"/>
                <wp:wrapNone/>
                <wp:docPr id="42" name="Ink 42"/>
                <wp:cNvGraphicFramePr/>
                <a:graphic xmlns:a="http://schemas.openxmlformats.org/drawingml/2006/main">
                  <a:graphicData uri="http://schemas.microsoft.com/office/word/2010/wordprocessingInk">
                    <w14:contentPart bwMode="auto" r:id="rId52">
                      <w14:nvContentPartPr>
                        <w14:cNvContentPartPr/>
                      </w14:nvContentPartPr>
                      <w14:xfrm>
                        <a:off x="0" y="0"/>
                        <a:ext cx="360" cy="360"/>
                      </w14:xfrm>
                    </w14:contentPart>
                  </a:graphicData>
                </a:graphic>
              </wp:anchor>
            </w:drawing>
          </mc:Choice>
          <mc:Fallback>
            <w:pict>
              <v:shape w14:anchorId="45D78F14" id="Ink 42" o:spid="_x0000_s1026" type="#_x0000_t75" style="position:absolute;margin-left:456.65pt;margin-top:82.9pt;width:1.45pt;height:1.45pt;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">
                <v:imagedata r:id="rId21" o:title=""/>
              </v:shape>
            </w:pict>
          </mc:Fallback>
        </mc:AlternateContent>
      </w:r>
      <w:r w:rsidRPr="00A21FF1">
        <w:rPr>
          <w:rFonts w:ascii="Arial" w:hAnsi="Arial" w:cs="Arial"/>
          <w:noProof/>
        </w:rPr>
        <mc:AlternateContent>
          <mc:Choice Requires="wpi">
            <w:drawing>
              <wp:anchor distT="0" distB="0" distL="114300" distR="114300" simplePos="0" relativeHeight="251797504" behindDoc="0" locked="0" layoutInCell="1" allowOverlap="1" wp14:anchorId="6D26AF9E" wp14:editId="002C29AD">
                <wp:simplePos x="0" y="0"/>
                <wp:positionH relativeFrom="column">
                  <wp:posOffset>1936115</wp:posOffset>
                </wp:positionH>
                <wp:positionV relativeFrom="paragraph">
                  <wp:posOffset>530665</wp:posOffset>
                </wp:positionV>
                <wp:extent cx="17640" cy="9720"/>
                <wp:effectExtent l="38100" t="38100" r="40005" b="47625"/>
                <wp:wrapNone/>
                <wp:docPr id="39" name="Ink 39"/>
                <wp:cNvGraphicFramePr/>
                <a:graphic xmlns:a="http://schemas.openxmlformats.org/drawingml/2006/main">
                  <a:graphicData uri="http://schemas.microsoft.com/office/word/2010/wordprocessingInk">
                    <w14:contentPart bwMode="auto" r:id="rId53">
                      <w14:nvContentPartPr>
                        <w14:cNvContentPartPr/>
                      </w14:nvContentPartPr>
                      <w14:xfrm>
                        <a:off x="0" y="0"/>
                        <a:ext cx="17640" cy="9720"/>
                      </w14:xfrm>
                    </w14:contentPart>
                  </a:graphicData>
                </a:graphic>
                <wp14:sizeRelH relativeFrom="margin">
                  <wp14:pctWidth>0</wp14:pctWidth>
                </wp14:sizeRelH>
                <wp14:sizeRelV relativeFrom="margin">
                  <wp14:pctHeight>0</wp14:pctHeight>
                </wp14:sizeRelV>
              </wp:anchor>
            </w:drawing>
          </mc:Choice>
          <mc:Fallback>
            <w:pict>
              <v:shape w14:anchorId="68226EFD" id="Ink 39" o:spid="_x0000_s1026" type="#_x0000_t75" style="position:absolute;margin-left:151.75pt;margin-top:41.1pt;width:2.85pt;height:2.1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">
                <v:imagedata r:id="rId54" o:title=""/>
              </v:shape>
            </w:pict>
          </mc:Fallback>
        </mc:AlternateContent>
      </w:r>
      <w:r w:rsidRPr="00A21FF1">
        <w:rPr>
          <w:rFonts w:ascii="Arial" w:hAnsi="Arial" w:cs="Arial"/>
          <w:noProof/>
        </w:rPr>
        <mc:AlternateContent>
          <mc:Choice Requires="wpi">
            <w:drawing>
              <wp:anchor distT="0" distB="0" distL="114300" distR="114300" simplePos="0" relativeHeight="251796480" behindDoc="0" locked="0" layoutInCell="1" allowOverlap="1" wp14:anchorId="39478D44" wp14:editId="0903451F">
                <wp:simplePos x="0" y="0"/>
                <wp:positionH relativeFrom="column">
                  <wp:posOffset>2908222</wp:posOffset>
                </wp:positionH>
                <wp:positionV relativeFrom="paragraph">
                  <wp:posOffset>448970</wp:posOffset>
                </wp:positionV>
                <wp:extent cx="39240" cy="15840"/>
                <wp:effectExtent l="38100" t="38100" r="56515" b="41910"/>
                <wp:wrapNone/>
                <wp:docPr id="38" name="Ink 38"/>
                <wp:cNvGraphicFramePr/>
                <a:graphic xmlns:a="http://schemas.openxmlformats.org/drawingml/2006/main">
                  <a:graphicData uri="http://schemas.microsoft.com/office/word/2010/wordprocessingInk">
                    <w14:contentPart bwMode="auto" r:id="rId55">
                      <w14:nvContentPartPr>
                        <w14:cNvContentPartPr/>
                      </w14:nvContentPartPr>
                      <w14:xfrm>
                        <a:off x="0" y="0"/>
                        <a:ext cx="39240" cy="15840"/>
                      </w14:xfrm>
                    </w14:contentPart>
                  </a:graphicData>
                </a:graphic>
              </wp:anchor>
            </w:drawing>
          </mc:Choice>
          <mc:Fallback>
            <w:pict>
              <v:shape w14:anchorId="06B19752" id="Ink 38" o:spid="_x0000_s1026" type="#_x0000_t75" style="position:absolute;margin-left:228.3pt;margin-top:34.65pt;width:4.55pt;height:2.7pt;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">
                <v:imagedata r:id="rId56" o:title=""/>
              </v:shape>
            </w:pict>
          </mc:Fallback>
        </mc:AlternateContent>
      </w:r>
      <w:r w:rsidRPr="00A21FF1">
        <w:rPr>
          <w:rFonts w:ascii="Arial" w:hAnsi="Arial" w:cs="Arial"/>
          <w:noProof/>
        </w:rPr>
        <mc:AlternateContent>
          <mc:Choice Requires="wpi">
            <w:drawing>
              <wp:anchor distT="0" distB="0" distL="114300" distR="114300" simplePos="0" relativeHeight="251795456" behindDoc="0" locked="0" layoutInCell="1" allowOverlap="1" wp14:anchorId="5D7F68D6" wp14:editId="7BE5CAE1">
                <wp:simplePos x="0" y="0"/>
                <wp:positionH relativeFrom="column">
                  <wp:posOffset>3440662</wp:posOffset>
                </wp:positionH>
                <wp:positionV relativeFrom="paragraph">
                  <wp:posOffset>162050</wp:posOffset>
                </wp:positionV>
                <wp:extent cx="58680" cy="6480"/>
                <wp:effectExtent l="38100" t="38100" r="55880" b="50800"/>
                <wp:wrapNone/>
                <wp:docPr id="34" name="Ink 34"/>
                <wp:cNvGraphicFramePr/>
                <a:graphic xmlns:a="http://schemas.openxmlformats.org/drawingml/2006/main">
                  <a:graphicData uri="http://schemas.microsoft.com/office/word/2010/wordprocessingInk">
                    <w14:contentPart bwMode="auto" r:id="rId57">
                      <w14:nvContentPartPr>
                        <w14:cNvContentPartPr/>
                      </w14:nvContentPartPr>
                      <w14:xfrm>
                        <a:off x="0" y="0"/>
                        <a:ext cx="58680" cy="6480"/>
                      </w14:xfrm>
                    </w14:contentPart>
                  </a:graphicData>
                </a:graphic>
              </wp:anchor>
            </w:drawing>
          </mc:Choice>
          <mc:Fallback>
            <w:pict>
              <v:shape w14:anchorId="0F251517" id="Ink 34" o:spid="_x0000_s1026" type="#_x0000_t75" style="position:absolute;margin-left:270.2pt;margin-top:12.05pt;width:6pt;height:1.9pt;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">
                <v:imagedata r:id="rId58" o:title=""/>
              </v:shape>
            </w:pict>
          </mc:Fallback>
        </mc:AlternateContent>
      </w:r>
      <w:r w:rsidRPr="00A21FF1">
        <w:rPr>
          <w:rFonts w:ascii="Arial" w:hAnsi="Arial" w:cs="Arial"/>
        </w:rPr>
        <w:t xml:space="preserve">Environmental chemistry and toxicology applies chemical and biological theories and techniques to tackle several global health challenges such as environmental pollution, public health, and global climate change. Education in environmental chemistry and toxicology is necessary to increase students’ awareness of these challenges, and their engagement in facing these challenges. Upon completion of CHEM 4305 (5606), you will </w:t>
      </w:r>
      <w:r w:rsidRPr="00A21FF1">
        <w:rPr>
          <w:rFonts w:ascii="Arial" w:hAnsi="Arial" w:cs="Arial"/>
        </w:rPr>
        <w:lastRenderedPageBreak/>
        <w:t xml:space="preserve">be able to apply principles drawn from foundational biochemistry, organic, and physical chemistry to assess the abiotic and biological fate of an environmental pollutant and the response from the organism. Students will also learn to critique and discuss current topics in environmental chemistry and toxicology. </w:t>
      </w:r>
    </w:p>
    <w:p w14:paraId="65AE26E8" w14:textId="77777777" w:rsidR="00E66A03" w:rsidRPr="00A21FF1" w:rsidRDefault="00E66A03" w:rsidP="00703A63">
      <w:pPr>
        <w:spacing w:after="0" w:line="240" w:lineRule="auto"/>
        <w:rPr>
          <w:rFonts w:ascii="Arial" w:hAnsi="Arial" w:cs="Arial"/>
          <w:b/>
        </w:rPr>
      </w:pPr>
    </w:p>
    <w:p w14:paraId="65177735" w14:textId="07DF0A8F" w:rsidR="00E66A03" w:rsidRPr="00A21FF1" w:rsidRDefault="00055932" w:rsidP="00703A63">
      <w:pPr>
        <w:spacing w:after="0" w:line="240" w:lineRule="auto"/>
        <w:rPr>
          <w:rFonts w:ascii="Arial" w:hAnsi="Arial" w:cs="Arial"/>
          <w:b/>
        </w:rPr>
      </w:pPr>
      <w:r w:rsidRPr="00A21FF1">
        <w:rPr>
          <w:rFonts w:ascii="Arial" w:hAnsi="Arial" w:cs="Arial"/>
          <w:b/>
        </w:rPr>
        <w:t>SCHEDULE</w:t>
      </w:r>
    </w:p>
    <w:p w14:paraId="1301117C" w14:textId="38347AC5" w:rsidR="008E35F3" w:rsidRPr="00A21FF1" w:rsidRDefault="00055932" w:rsidP="00703A63">
      <w:pPr>
        <w:spacing w:after="0" w:line="240" w:lineRule="auto"/>
        <w:rPr>
          <w:rFonts w:ascii="Arial" w:hAnsi="Arial" w:cs="Arial"/>
        </w:rPr>
      </w:pPr>
      <w:r w:rsidRPr="00A21FF1">
        <w:rPr>
          <w:rFonts w:ascii="Arial" w:hAnsi="Arial" w:cs="Arial"/>
        </w:rPr>
        <w:t>Lectures</w:t>
      </w:r>
      <w:r w:rsidR="00D20610" w:rsidRPr="00A21FF1">
        <w:rPr>
          <w:rFonts w:ascii="Arial" w:hAnsi="Arial" w:cs="Arial"/>
        </w:rPr>
        <w:t xml:space="preserve"> </w:t>
      </w:r>
      <w:r w:rsidR="00CD7941" w:rsidRPr="00A21FF1">
        <w:rPr>
          <w:rFonts w:ascii="Arial" w:hAnsi="Arial" w:cs="Arial"/>
        </w:rPr>
        <w:t>Mondays</w:t>
      </w:r>
      <w:r w:rsidRPr="00A21FF1">
        <w:rPr>
          <w:rFonts w:ascii="Arial" w:hAnsi="Arial" w:cs="Arial"/>
        </w:rPr>
        <w:t xml:space="preserve"> from </w:t>
      </w:r>
      <w:r w:rsidR="00CD7941" w:rsidRPr="00A21FF1">
        <w:rPr>
          <w:rFonts w:ascii="Arial" w:hAnsi="Arial" w:cs="Arial"/>
        </w:rPr>
        <w:t>2</w:t>
      </w:r>
      <w:r w:rsidRPr="00A21FF1">
        <w:rPr>
          <w:rFonts w:ascii="Arial" w:hAnsi="Arial" w:cs="Arial"/>
        </w:rPr>
        <w:t>:35</w:t>
      </w:r>
      <w:r w:rsidR="00964B0F" w:rsidRPr="00A21FF1">
        <w:rPr>
          <w:rFonts w:ascii="Arial" w:hAnsi="Arial" w:cs="Arial"/>
        </w:rPr>
        <w:t xml:space="preserve"> </w:t>
      </w:r>
      <w:r w:rsidR="00CD7941" w:rsidRPr="00A21FF1">
        <w:rPr>
          <w:rFonts w:ascii="Arial" w:hAnsi="Arial" w:cs="Arial"/>
        </w:rPr>
        <w:t>p</w:t>
      </w:r>
      <w:r w:rsidR="00964B0F" w:rsidRPr="00A21FF1">
        <w:rPr>
          <w:rFonts w:ascii="Arial" w:hAnsi="Arial" w:cs="Arial"/>
        </w:rPr>
        <w:t xml:space="preserve">m </w:t>
      </w:r>
      <w:r w:rsidRPr="00A21FF1">
        <w:rPr>
          <w:rFonts w:ascii="Arial" w:hAnsi="Arial" w:cs="Arial"/>
        </w:rPr>
        <w:t>-</w:t>
      </w:r>
      <w:r w:rsidR="00CD7941" w:rsidRPr="00A21FF1">
        <w:rPr>
          <w:rFonts w:ascii="Arial" w:hAnsi="Arial" w:cs="Arial"/>
        </w:rPr>
        <w:t xml:space="preserve"> 5</w:t>
      </w:r>
      <w:r w:rsidRPr="00A21FF1">
        <w:rPr>
          <w:rFonts w:ascii="Arial" w:hAnsi="Arial" w:cs="Arial"/>
        </w:rPr>
        <w:t>:</w:t>
      </w:r>
      <w:r w:rsidR="00CD7941" w:rsidRPr="00A21FF1">
        <w:rPr>
          <w:rFonts w:ascii="Arial" w:hAnsi="Arial" w:cs="Arial"/>
        </w:rPr>
        <w:t>2</w:t>
      </w:r>
      <w:r w:rsidRPr="00A21FF1">
        <w:rPr>
          <w:rFonts w:ascii="Arial" w:hAnsi="Arial" w:cs="Arial"/>
        </w:rPr>
        <w:t xml:space="preserve">5 </w:t>
      </w:r>
      <w:r w:rsidR="00D20610" w:rsidRPr="00A21FF1">
        <w:rPr>
          <w:rFonts w:ascii="Arial" w:hAnsi="Arial" w:cs="Arial"/>
        </w:rPr>
        <w:t>pm</w:t>
      </w:r>
      <w:r w:rsidRPr="00A21FF1">
        <w:rPr>
          <w:rFonts w:ascii="Arial" w:hAnsi="Arial" w:cs="Arial"/>
        </w:rPr>
        <w:t xml:space="preserve"> </w:t>
      </w:r>
    </w:p>
    <w:tbl>
      <w:tblPr>
        <w:tblpPr w:leftFromText="180" w:rightFromText="180" w:vertAnchor="text" w:horzAnchor="margin" w:tblpY="118"/>
        <w:tblW w:w="10632" w:type="dxa"/>
        <w:tblCellMar>
          <w:left w:w="0" w:type="dxa"/>
          <w:right w:w="0" w:type="dxa"/>
        </w:tblCellMar>
        <w:tblLook w:val="0420" w:firstRow="1" w:lastRow="0" w:firstColumn="0" w:lastColumn="0" w:noHBand="0" w:noVBand="1"/>
      </w:tblPr>
      <w:tblGrid>
        <w:gridCol w:w="993"/>
        <w:gridCol w:w="711"/>
        <w:gridCol w:w="3683"/>
        <w:gridCol w:w="1984"/>
        <w:gridCol w:w="755"/>
        <w:gridCol w:w="2506"/>
      </w:tblGrid>
      <w:tr w:rsidR="00A21FF1" w:rsidRPr="00A21FF1" w14:paraId="49A6C2E8" w14:textId="77777777" w:rsidTr="00465067">
        <w:trPr>
          <w:trHeight w:val="288"/>
        </w:trPr>
        <w:tc>
          <w:tcPr>
            <w:tcW w:w="993" w:type="dxa"/>
            <w:tcBorders>
              <w:top w:val="nil"/>
              <w:left w:val="nil"/>
              <w:bottom w:val="single" w:sz="8" w:space="0" w:color="000000"/>
              <w:right w:val="nil"/>
            </w:tcBorders>
            <w:shd w:val="clear" w:color="auto" w:fill="auto"/>
            <w:tcMar>
              <w:top w:w="72" w:type="dxa"/>
              <w:left w:w="144" w:type="dxa"/>
              <w:bottom w:w="72" w:type="dxa"/>
              <w:right w:w="144" w:type="dxa"/>
            </w:tcMar>
            <w:hideMark/>
          </w:tcPr>
          <w:p w14:paraId="17199B2B" w14:textId="77777777" w:rsidR="0020351B" w:rsidRPr="00A21FF1" w:rsidRDefault="0020351B" w:rsidP="00465067">
            <w:pPr>
              <w:spacing w:after="0" w:line="240" w:lineRule="auto"/>
              <w:rPr>
                <w:rFonts w:ascii="Arial" w:hAnsi="Arial" w:cs="Arial"/>
                <w:b/>
                <w:sz w:val="20"/>
                <w:szCs w:val="20"/>
              </w:rPr>
            </w:pPr>
            <w:r w:rsidRPr="00A21FF1">
              <w:rPr>
                <w:rFonts w:ascii="Arial" w:hAnsi="Arial" w:cs="Arial"/>
                <w:b/>
                <w:bCs/>
                <w:sz w:val="20"/>
                <w:szCs w:val="20"/>
              </w:rPr>
              <w:t>DATE</w:t>
            </w:r>
          </w:p>
        </w:tc>
        <w:tc>
          <w:tcPr>
            <w:tcW w:w="711" w:type="dxa"/>
            <w:tcBorders>
              <w:top w:val="nil"/>
              <w:left w:val="nil"/>
              <w:bottom w:val="single" w:sz="8" w:space="0" w:color="000000"/>
              <w:right w:val="nil"/>
            </w:tcBorders>
            <w:shd w:val="clear" w:color="auto" w:fill="auto"/>
            <w:tcMar>
              <w:top w:w="72" w:type="dxa"/>
              <w:left w:w="144" w:type="dxa"/>
              <w:bottom w:w="72" w:type="dxa"/>
              <w:right w:w="144" w:type="dxa"/>
            </w:tcMar>
            <w:hideMark/>
          </w:tcPr>
          <w:p w14:paraId="4C6282B5" w14:textId="77777777" w:rsidR="0020351B" w:rsidRPr="00A21FF1" w:rsidRDefault="0020351B" w:rsidP="00465067">
            <w:pPr>
              <w:spacing w:after="0" w:line="240" w:lineRule="auto"/>
              <w:rPr>
                <w:rFonts w:ascii="Arial" w:hAnsi="Arial" w:cs="Arial"/>
                <w:b/>
                <w:sz w:val="20"/>
                <w:szCs w:val="20"/>
              </w:rPr>
            </w:pPr>
            <w:r w:rsidRPr="00A21FF1">
              <w:rPr>
                <w:rFonts w:ascii="Arial" w:hAnsi="Arial" w:cs="Arial"/>
                <w:b/>
                <w:bCs/>
                <w:sz w:val="20"/>
                <w:szCs w:val="20"/>
              </w:rPr>
              <w:t>DAY</w:t>
            </w:r>
          </w:p>
        </w:tc>
        <w:tc>
          <w:tcPr>
            <w:tcW w:w="3683" w:type="dxa"/>
            <w:tcBorders>
              <w:top w:val="nil"/>
              <w:left w:val="nil"/>
              <w:bottom w:val="single" w:sz="8" w:space="0" w:color="000000"/>
              <w:right w:val="nil"/>
            </w:tcBorders>
            <w:shd w:val="clear" w:color="auto" w:fill="auto"/>
            <w:tcMar>
              <w:top w:w="72" w:type="dxa"/>
              <w:left w:w="144" w:type="dxa"/>
              <w:bottom w:w="72" w:type="dxa"/>
              <w:right w:w="144" w:type="dxa"/>
            </w:tcMar>
            <w:hideMark/>
          </w:tcPr>
          <w:p w14:paraId="7A3D3B88" w14:textId="77777777" w:rsidR="0020351B" w:rsidRPr="00A21FF1" w:rsidRDefault="0020351B" w:rsidP="00465067">
            <w:pPr>
              <w:spacing w:after="0" w:line="240" w:lineRule="auto"/>
              <w:rPr>
                <w:rFonts w:ascii="Arial" w:hAnsi="Arial" w:cs="Arial"/>
                <w:b/>
                <w:sz w:val="20"/>
                <w:szCs w:val="20"/>
              </w:rPr>
            </w:pPr>
            <w:r w:rsidRPr="00A21FF1">
              <w:rPr>
                <w:rFonts w:ascii="Arial" w:hAnsi="Arial" w:cs="Arial"/>
                <w:b/>
                <w:bCs/>
                <w:sz w:val="20"/>
                <w:szCs w:val="20"/>
              </w:rPr>
              <w:t>TOPIC</w:t>
            </w:r>
          </w:p>
        </w:tc>
        <w:tc>
          <w:tcPr>
            <w:tcW w:w="1984" w:type="dxa"/>
            <w:tcBorders>
              <w:top w:val="nil"/>
              <w:left w:val="nil"/>
              <w:bottom w:val="single" w:sz="8" w:space="0" w:color="000000"/>
              <w:right w:val="nil"/>
            </w:tcBorders>
          </w:tcPr>
          <w:p w14:paraId="1A21D22F" w14:textId="77777777" w:rsidR="0020351B" w:rsidRPr="00A21FF1" w:rsidRDefault="0020351B" w:rsidP="00465067">
            <w:pPr>
              <w:spacing w:after="0" w:line="240" w:lineRule="auto"/>
              <w:rPr>
                <w:rFonts w:ascii="Arial" w:hAnsi="Arial" w:cs="Arial"/>
                <w:b/>
                <w:bCs/>
                <w:sz w:val="20"/>
                <w:szCs w:val="20"/>
              </w:rPr>
            </w:pPr>
            <w:r w:rsidRPr="00A21FF1">
              <w:rPr>
                <w:rFonts w:ascii="Arial" w:hAnsi="Arial" w:cs="Arial"/>
                <w:b/>
                <w:bCs/>
                <w:sz w:val="20"/>
                <w:szCs w:val="20"/>
              </w:rPr>
              <w:t>GUEST LECTURER</w:t>
            </w:r>
          </w:p>
        </w:tc>
        <w:tc>
          <w:tcPr>
            <w:tcW w:w="755" w:type="dxa"/>
            <w:tcBorders>
              <w:top w:val="nil"/>
              <w:left w:val="nil"/>
              <w:bottom w:val="single" w:sz="8" w:space="0" w:color="000000"/>
              <w:right w:val="nil"/>
            </w:tcBorders>
            <w:shd w:val="clear" w:color="auto" w:fill="auto"/>
            <w:tcMar>
              <w:top w:w="72" w:type="dxa"/>
              <w:left w:w="144" w:type="dxa"/>
              <w:bottom w:w="72" w:type="dxa"/>
              <w:right w:w="144" w:type="dxa"/>
            </w:tcMar>
            <w:hideMark/>
          </w:tcPr>
          <w:p w14:paraId="1E891FA1" w14:textId="77777777" w:rsidR="0020351B" w:rsidRPr="00A21FF1" w:rsidRDefault="0020351B" w:rsidP="00465067">
            <w:pPr>
              <w:spacing w:after="0" w:line="240" w:lineRule="auto"/>
              <w:rPr>
                <w:rFonts w:ascii="Arial" w:hAnsi="Arial" w:cs="Arial"/>
                <w:b/>
                <w:sz w:val="20"/>
                <w:szCs w:val="20"/>
              </w:rPr>
            </w:pPr>
            <w:r w:rsidRPr="00A21FF1">
              <w:rPr>
                <w:rFonts w:ascii="Arial" w:hAnsi="Arial" w:cs="Arial"/>
                <w:b/>
                <w:bCs/>
                <w:sz w:val="20"/>
                <w:szCs w:val="20"/>
              </w:rPr>
              <w:t>UNIT</w:t>
            </w:r>
          </w:p>
        </w:tc>
        <w:tc>
          <w:tcPr>
            <w:tcW w:w="2506" w:type="dxa"/>
            <w:tcBorders>
              <w:top w:val="nil"/>
              <w:left w:val="nil"/>
              <w:bottom w:val="single" w:sz="8" w:space="0" w:color="000000"/>
              <w:right w:val="nil"/>
            </w:tcBorders>
            <w:shd w:val="clear" w:color="auto" w:fill="auto"/>
            <w:tcMar>
              <w:top w:w="72" w:type="dxa"/>
              <w:left w:w="144" w:type="dxa"/>
              <w:bottom w:w="72" w:type="dxa"/>
              <w:right w:w="144" w:type="dxa"/>
            </w:tcMar>
            <w:hideMark/>
          </w:tcPr>
          <w:p w14:paraId="0D8F3311" w14:textId="77777777" w:rsidR="0020351B" w:rsidRPr="00A21FF1" w:rsidRDefault="0020351B" w:rsidP="00465067">
            <w:pPr>
              <w:spacing w:after="0" w:line="240" w:lineRule="auto"/>
              <w:rPr>
                <w:rFonts w:ascii="Arial" w:hAnsi="Arial" w:cs="Arial"/>
                <w:b/>
                <w:sz w:val="20"/>
                <w:szCs w:val="20"/>
              </w:rPr>
            </w:pPr>
            <w:r w:rsidRPr="00A21FF1">
              <w:rPr>
                <w:rFonts w:ascii="Arial" w:hAnsi="Arial" w:cs="Arial"/>
                <w:b/>
                <w:bCs/>
                <w:sz w:val="20"/>
                <w:szCs w:val="20"/>
              </w:rPr>
              <w:t>DUE DATES</w:t>
            </w:r>
          </w:p>
        </w:tc>
      </w:tr>
      <w:tr w:rsidR="00A21FF1" w:rsidRPr="00A21FF1" w14:paraId="33A2A5D7" w14:textId="77777777" w:rsidTr="00465067">
        <w:trPr>
          <w:trHeight w:val="358"/>
        </w:trPr>
        <w:tc>
          <w:tcPr>
            <w:tcW w:w="993" w:type="dxa"/>
            <w:tcBorders>
              <w:top w:val="single" w:sz="8" w:space="0" w:color="000000"/>
              <w:left w:val="nil"/>
              <w:bottom w:val="nil"/>
              <w:right w:val="nil"/>
            </w:tcBorders>
            <w:shd w:val="clear" w:color="auto" w:fill="C5E0B4"/>
            <w:tcMar>
              <w:top w:w="72" w:type="dxa"/>
              <w:left w:w="144" w:type="dxa"/>
              <w:bottom w:w="72" w:type="dxa"/>
              <w:right w:w="144" w:type="dxa"/>
            </w:tcMar>
            <w:hideMark/>
          </w:tcPr>
          <w:p w14:paraId="1D900CCF"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Jan 8</w:t>
            </w:r>
          </w:p>
        </w:tc>
        <w:tc>
          <w:tcPr>
            <w:tcW w:w="711" w:type="dxa"/>
            <w:tcBorders>
              <w:top w:val="single" w:sz="8" w:space="0" w:color="000000"/>
              <w:left w:val="nil"/>
              <w:bottom w:val="nil"/>
              <w:right w:val="nil"/>
            </w:tcBorders>
            <w:shd w:val="clear" w:color="auto" w:fill="C5E0B4"/>
            <w:tcMar>
              <w:top w:w="72" w:type="dxa"/>
              <w:left w:w="144" w:type="dxa"/>
              <w:bottom w:w="72" w:type="dxa"/>
              <w:right w:w="144" w:type="dxa"/>
            </w:tcMar>
            <w:hideMark/>
          </w:tcPr>
          <w:p w14:paraId="3A482276"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M</w:t>
            </w:r>
          </w:p>
        </w:tc>
        <w:tc>
          <w:tcPr>
            <w:tcW w:w="3683" w:type="dxa"/>
            <w:tcBorders>
              <w:top w:val="single" w:sz="8" w:space="0" w:color="000000"/>
              <w:left w:val="nil"/>
              <w:bottom w:val="nil"/>
              <w:right w:val="nil"/>
            </w:tcBorders>
            <w:shd w:val="clear" w:color="auto" w:fill="C5E0B4"/>
            <w:tcMar>
              <w:top w:w="72" w:type="dxa"/>
              <w:left w:w="144" w:type="dxa"/>
              <w:bottom w:w="72" w:type="dxa"/>
              <w:right w:w="144" w:type="dxa"/>
            </w:tcMar>
            <w:hideMark/>
          </w:tcPr>
          <w:p w14:paraId="7C5EEAB8"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Introduction &amp; syllabus</w:t>
            </w:r>
          </w:p>
        </w:tc>
        <w:tc>
          <w:tcPr>
            <w:tcW w:w="1984" w:type="dxa"/>
            <w:tcBorders>
              <w:top w:val="single" w:sz="8" w:space="0" w:color="000000"/>
              <w:left w:val="nil"/>
              <w:bottom w:val="nil"/>
              <w:right w:val="nil"/>
            </w:tcBorders>
            <w:shd w:val="clear" w:color="auto" w:fill="C5E0B4"/>
          </w:tcPr>
          <w:p w14:paraId="605F9D96" w14:textId="77777777" w:rsidR="0020351B" w:rsidRPr="00A21FF1" w:rsidRDefault="0020351B" w:rsidP="00465067">
            <w:pPr>
              <w:spacing w:after="0" w:line="240" w:lineRule="auto"/>
              <w:rPr>
                <w:rFonts w:ascii="Arial" w:hAnsi="Arial" w:cs="Arial"/>
                <w:sz w:val="20"/>
                <w:szCs w:val="20"/>
              </w:rPr>
            </w:pPr>
          </w:p>
        </w:tc>
        <w:tc>
          <w:tcPr>
            <w:tcW w:w="755" w:type="dxa"/>
            <w:tcBorders>
              <w:top w:val="single" w:sz="8" w:space="0" w:color="000000"/>
              <w:left w:val="nil"/>
              <w:bottom w:val="nil"/>
              <w:right w:val="nil"/>
            </w:tcBorders>
            <w:shd w:val="clear" w:color="auto" w:fill="C5E0B4"/>
            <w:tcMar>
              <w:top w:w="72" w:type="dxa"/>
              <w:left w:w="144" w:type="dxa"/>
              <w:bottom w:w="72" w:type="dxa"/>
              <w:right w:w="144" w:type="dxa"/>
            </w:tcMar>
            <w:hideMark/>
          </w:tcPr>
          <w:p w14:paraId="4F2D705D" w14:textId="77777777" w:rsidR="0020351B" w:rsidRPr="00A21FF1" w:rsidRDefault="0020351B" w:rsidP="00465067">
            <w:pPr>
              <w:spacing w:after="0" w:line="240" w:lineRule="auto"/>
              <w:rPr>
                <w:rFonts w:ascii="Arial" w:hAnsi="Arial" w:cs="Arial"/>
                <w:sz w:val="20"/>
                <w:szCs w:val="20"/>
              </w:rPr>
            </w:pPr>
          </w:p>
        </w:tc>
        <w:tc>
          <w:tcPr>
            <w:tcW w:w="2506" w:type="dxa"/>
            <w:tcBorders>
              <w:top w:val="single" w:sz="8" w:space="0" w:color="000000"/>
              <w:left w:val="nil"/>
              <w:bottom w:val="nil"/>
              <w:right w:val="nil"/>
            </w:tcBorders>
            <w:shd w:val="clear" w:color="auto" w:fill="C5E0B4"/>
            <w:tcMar>
              <w:top w:w="72" w:type="dxa"/>
              <w:left w:w="144" w:type="dxa"/>
              <w:bottom w:w="72" w:type="dxa"/>
              <w:right w:w="144" w:type="dxa"/>
            </w:tcMar>
            <w:hideMark/>
          </w:tcPr>
          <w:p w14:paraId="1D3C76B4" w14:textId="77777777" w:rsidR="0020351B" w:rsidRPr="00A21FF1" w:rsidRDefault="0020351B" w:rsidP="00465067">
            <w:pPr>
              <w:spacing w:after="0" w:line="240" w:lineRule="auto"/>
              <w:rPr>
                <w:rFonts w:ascii="Arial" w:hAnsi="Arial" w:cs="Arial"/>
                <w:sz w:val="20"/>
                <w:szCs w:val="20"/>
              </w:rPr>
            </w:pPr>
          </w:p>
        </w:tc>
      </w:tr>
      <w:tr w:rsidR="00A21FF1" w:rsidRPr="00A21FF1" w14:paraId="3EAF6E2F" w14:textId="77777777" w:rsidTr="00465067">
        <w:trPr>
          <w:trHeight w:val="318"/>
        </w:trPr>
        <w:tc>
          <w:tcPr>
            <w:tcW w:w="993" w:type="dxa"/>
            <w:tcBorders>
              <w:top w:val="nil"/>
              <w:left w:val="nil"/>
              <w:bottom w:val="nil"/>
              <w:right w:val="nil"/>
            </w:tcBorders>
            <w:shd w:val="clear" w:color="auto" w:fill="FFFFFF"/>
            <w:tcMar>
              <w:top w:w="72" w:type="dxa"/>
              <w:left w:w="144" w:type="dxa"/>
              <w:bottom w:w="72" w:type="dxa"/>
              <w:right w:w="144" w:type="dxa"/>
            </w:tcMar>
          </w:tcPr>
          <w:p w14:paraId="01C109C4"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Jan 8</w:t>
            </w:r>
          </w:p>
        </w:tc>
        <w:tc>
          <w:tcPr>
            <w:tcW w:w="711" w:type="dxa"/>
            <w:tcBorders>
              <w:top w:val="nil"/>
              <w:left w:val="nil"/>
              <w:bottom w:val="nil"/>
              <w:right w:val="nil"/>
            </w:tcBorders>
            <w:shd w:val="clear" w:color="auto" w:fill="FFFFFF"/>
            <w:tcMar>
              <w:top w:w="72" w:type="dxa"/>
              <w:left w:w="144" w:type="dxa"/>
              <w:bottom w:w="72" w:type="dxa"/>
              <w:right w:w="144" w:type="dxa"/>
            </w:tcMar>
            <w:hideMark/>
          </w:tcPr>
          <w:p w14:paraId="65A063D1"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M</w:t>
            </w:r>
          </w:p>
        </w:tc>
        <w:tc>
          <w:tcPr>
            <w:tcW w:w="3683" w:type="dxa"/>
            <w:tcBorders>
              <w:top w:val="nil"/>
              <w:left w:val="nil"/>
              <w:bottom w:val="nil"/>
              <w:right w:val="nil"/>
            </w:tcBorders>
            <w:shd w:val="clear" w:color="auto" w:fill="FFFFFF"/>
            <w:tcMar>
              <w:top w:w="72" w:type="dxa"/>
              <w:left w:w="144" w:type="dxa"/>
              <w:bottom w:w="72" w:type="dxa"/>
              <w:right w:w="144" w:type="dxa"/>
            </w:tcMar>
          </w:tcPr>
          <w:p w14:paraId="55222AEF"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Peer-review info/Sci communication</w:t>
            </w:r>
          </w:p>
        </w:tc>
        <w:tc>
          <w:tcPr>
            <w:tcW w:w="1984" w:type="dxa"/>
            <w:tcBorders>
              <w:top w:val="nil"/>
              <w:left w:val="nil"/>
              <w:bottom w:val="nil"/>
              <w:right w:val="nil"/>
            </w:tcBorders>
            <w:shd w:val="clear" w:color="auto" w:fill="FFFFFF"/>
          </w:tcPr>
          <w:p w14:paraId="1AD5F3C9" w14:textId="77777777" w:rsidR="0020351B" w:rsidRPr="00A21FF1" w:rsidRDefault="0020351B" w:rsidP="00465067">
            <w:pPr>
              <w:spacing w:after="0" w:line="240" w:lineRule="auto"/>
              <w:rPr>
                <w:rFonts w:ascii="Arial" w:hAnsi="Arial" w:cs="Arial"/>
                <w:sz w:val="20"/>
                <w:szCs w:val="20"/>
              </w:rPr>
            </w:pPr>
          </w:p>
        </w:tc>
        <w:tc>
          <w:tcPr>
            <w:tcW w:w="755" w:type="dxa"/>
            <w:tcBorders>
              <w:top w:val="nil"/>
              <w:left w:val="nil"/>
              <w:bottom w:val="nil"/>
              <w:right w:val="nil"/>
            </w:tcBorders>
            <w:shd w:val="clear" w:color="auto" w:fill="FFFFFF"/>
            <w:tcMar>
              <w:top w:w="72" w:type="dxa"/>
              <w:left w:w="144" w:type="dxa"/>
              <w:bottom w:w="72" w:type="dxa"/>
              <w:right w:w="144" w:type="dxa"/>
            </w:tcMar>
          </w:tcPr>
          <w:p w14:paraId="1CF61B25" w14:textId="77777777" w:rsidR="0020351B" w:rsidRPr="00A21FF1" w:rsidRDefault="0020351B" w:rsidP="00465067">
            <w:pPr>
              <w:spacing w:after="0" w:line="240" w:lineRule="auto"/>
              <w:rPr>
                <w:rFonts w:ascii="Arial" w:hAnsi="Arial" w:cs="Arial"/>
                <w:sz w:val="20"/>
                <w:szCs w:val="20"/>
              </w:rPr>
            </w:pPr>
          </w:p>
        </w:tc>
        <w:tc>
          <w:tcPr>
            <w:tcW w:w="2506" w:type="dxa"/>
            <w:tcBorders>
              <w:top w:val="nil"/>
              <w:left w:val="nil"/>
              <w:bottom w:val="nil"/>
              <w:right w:val="nil"/>
            </w:tcBorders>
            <w:shd w:val="clear" w:color="auto" w:fill="FFFFFF"/>
            <w:tcMar>
              <w:top w:w="72" w:type="dxa"/>
              <w:left w:w="144" w:type="dxa"/>
              <w:bottom w:w="72" w:type="dxa"/>
              <w:right w:w="144" w:type="dxa"/>
            </w:tcMar>
            <w:hideMark/>
          </w:tcPr>
          <w:p w14:paraId="287C2BF7" w14:textId="77777777" w:rsidR="0020351B" w:rsidRPr="00A21FF1" w:rsidRDefault="0020351B" w:rsidP="00465067">
            <w:pPr>
              <w:spacing w:after="0" w:line="240" w:lineRule="auto"/>
              <w:rPr>
                <w:rFonts w:ascii="Arial" w:hAnsi="Arial" w:cs="Arial"/>
                <w:sz w:val="20"/>
                <w:szCs w:val="20"/>
              </w:rPr>
            </w:pPr>
          </w:p>
        </w:tc>
      </w:tr>
      <w:tr w:rsidR="00A21FF1" w:rsidRPr="00A21FF1" w14:paraId="0BA87964" w14:textId="77777777" w:rsidTr="00465067">
        <w:tc>
          <w:tcPr>
            <w:tcW w:w="993" w:type="dxa"/>
            <w:tcBorders>
              <w:top w:val="nil"/>
              <w:left w:val="nil"/>
              <w:bottom w:val="nil"/>
              <w:right w:val="nil"/>
            </w:tcBorders>
            <w:shd w:val="clear" w:color="auto" w:fill="C5E0B4"/>
            <w:tcMar>
              <w:top w:w="72" w:type="dxa"/>
              <w:left w:w="144" w:type="dxa"/>
              <w:bottom w:w="72" w:type="dxa"/>
              <w:right w:w="144" w:type="dxa"/>
            </w:tcMar>
          </w:tcPr>
          <w:p w14:paraId="6B22D78A"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Jan 15</w:t>
            </w:r>
          </w:p>
        </w:tc>
        <w:tc>
          <w:tcPr>
            <w:tcW w:w="711" w:type="dxa"/>
            <w:tcBorders>
              <w:top w:val="nil"/>
              <w:left w:val="nil"/>
              <w:bottom w:val="nil"/>
              <w:right w:val="nil"/>
            </w:tcBorders>
            <w:shd w:val="clear" w:color="auto" w:fill="C5E0B4"/>
            <w:tcMar>
              <w:top w:w="72" w:type="dxa"/>
              <w:left w:w="144" w:type="dxa"/>
              <w:bottom w:w="72" w:type="dxa"/>
              <w:right w:w="144" w:type="dxa"/>
            </w:tcMar>
            <w:hideMark/>
          </w:tcPr>
          <w:p w14:paraId="32B3BA80"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M</w:t>
            </w:r>
          </w:p>
        </w:tc>
        <w:tc>
          <w:tcPr>
            <w:tcW w:w="3683" w:type="dxa"/>
            <w:tcBorders>
              <w:top w:val="nil"/>
              <w:left w:val="nil"/>
              <w:bottom w:val="nil"/>
              <w:right w:val="nil"/>
            </w:tcBorders>
            <w:shd w:val="clear" w:color="auto" w:fill="C5E0B4"/>
            <w:tcMar>
              <w:top w:w="72" w:type="dxa"/>
              <w:left w:w="144" w:type="dxa"/>
              <w:bottom w:w="72" w:type="dxa"/>
              <w:right w:w="144" w:type="dxa"/>
            </w:tcMar>
          </w:tcPr>
          <w:p w14:paraId="34069399"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Photolysis</w:t>
            </w:r>
          </w:p>
        </w:tc>
        <w:tc>
          <w:tcPr>
            <w:tcW w:w="1984" w:type="dxa"/>
            <w:tcBorders>
              <w:top w:val="nil"/>
              <w:left w:val="nil"/>
              <w:bottom w:val="nil"/>
              <w:right w:val="nil"/>
            </w:tcBorders>
            <w:shd w:val="clear" w:color="auto" w:fill="C5E0B4"/>
          </w:tcPr>
          <w:p w14:paraId="7B5918EA" w14:textId="77777777" w:rsidR="0020351B" w:rsidRPr="00A21FF1" w:rsidRDefault="0020351B" w:rsidP="00465067">
            <w:pPr>
              <w:spacing w:after="0" w:line="240" w:lineRule="auto"/>
              <w:rPr>
                <w:rFonts w:ascii="Arial" w:hAnsi="Arial" w:cs="Arial"/>
                <w:sz w:val="20"/>
                <w:szCs w:val="20"/>
              </w:rPr>
            </w:pPr>
          </w:p>
        </w:tc>
        <w:tc>
          <w:tcPr>
            <w:tcW w:w="755" w:type="dxa"/>
            <w:tcBorders>
              <w:top w:val="nil"/>
              <w:left w:val="nil"/>
              <w:bottom w:val="nil"/>
              <w:right w:val="nil"/>
            </w:tcBorders>
            <w:shd w:val="clear" w:color="auto" w:fill="C5E0B4"/>
            <w:tcMar>
              <w:top w:w="72" w:type="dxa"/>
              <w:left w:w="144" w:type="dxa"/>
              <w:bottom w:w="72" w:type="dxa"/>
              <w:right w:w="144" w:type="dxa"/>
            </w:tcMar>
          </w:tcPr>
          <w:p w14:paraId="241DBC06"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1</w:t>
            </w:r>
          </w:p>
        </w:tc>
        <w:tc>
          <w:tcPr>
            <w:tcW w:w="2506" w:type="dxa"/>
            <w:tcBorders>
              <w:top w:val="nil"/>
              <w:left w:val="nil"/>
              <w:bottom w:val="nil"/>
              <w:right w:val="nil"/>
            </w:tcBorders>
            <w:shd w:val="clear" w:color="auto" w:fill="C5E0B4"/>
            <w:tcMar>
              <w:top w:w="72" w:type="dxa"/>
              <w:left w:w="144" w:type="dxa"/>
              <w:bottom w:w="72" w:type="dxa"/>
              <w:right w:w="144" w:type="dxa"/>
            </w:tcMar>
            <w:hideMark/>
          </w:tcPr>
          <w:p w14:paraId="23C30521" w14:textId="77777777" w:rsidR="0020351B" w:rsidRPr="00A21FF1" w:rsidRDefault="0020351B" w:rsidP="00465067">
            <w:pPr>
              <w:spacing w:after="0" w:line="240" w:lineRule="auto"/>
              <w:rPr>
                <w:rFonts w:ascii="Arial" w:hAnsi="Arial" w:cs="Arial"/>
                <w:sz w:val="20"/>
                <w:szCs w:val="20"/>
              </w:rPr>
            </w:pPr>
          </w:p>
        </w:tc>
      </w:tr>
      <w:tr w:rsidR="00A21FF1" w:rsidRPr="00A21FF1" w14:paraId="0533F62C" w14:textId="77777777" w:rsidTr="00465067">
        <w:tc>
          <w:tcPr>
            <w:tcW w:w="993" w:type="dxa"/>
            <w:tcBorders>
              <w:top w:val="nil"/>
              <w:left w:val="nil"/>
              <w:bottom w:val="nil"/>
              <w:right w:val="nil"/>
            </w:tcBorders>
            <w:shd w:val="clear" w:color="auto" w:fill="FFFFFF"/>
            <w:tcMar>
              <w:top w:w="72" w:type="dxa"/>
              <w:left w:w="144" w:type="dxa"/>
              <w:bottom w:w="72" w:type="dxa"/>
              <w:right w:w="144" w:type="dxa"/>
            </w:tcMar>
          </w:tcPr>
          <w:p w14:paraId="59459FDB"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Jan 15</w:t>
            </w:r>
          </w:p>
        </w:tc>
        <w:tc>
          <w:tcPr>
            <w:tcW w:w="711" w:type="dxa"/>
            <w:tcBorders>
              <w:top w:val="nil"/>
              <w:left w:val="nil"/>
              <w:bottom w:val="nil"/>
              <w:right w:val="nil"/>
            </w:tcBorders>
            <w:shd w:val="clear" w:color="auto" w:fill="FFFFFF"/>
            <w:tcMar>
              <w:top w:w="72" w:type="dxa"/>
              <w:left w:w="144" w:type="dxa"/>
              <w:bottom w:w="72" w:type="dxa"/>
              <w:right w:w="144" w:type="dxa"/>
            </w:tcMar>
            <w:hideMark/>
          </w:tcPr>
          <w:p w14:paraId="5F128D0B"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M</w:t>
            </w:r>
          </w:p>
        </w:tc>
        <w:tc>
          <w:tcPr>
            <w:tcW w:w="3683" w:type="dxa"/>
            <w:tcBorders>
              <w:top w:val="nil"/>
              <w:left w:val="nil"/>
              <w:bottom w:val="nil"/>
              <w:right w:val="nil"/>
            </w:tcBorders>
            <w:shd w:val="clear" w:color="auto" w:fill="FFFFFF"/>
            <w:tcMar>
              <w:top w:w="72" w:type="dxa"/>
              <w:left w:w="144" w:type="dxa"/>
              <w:bottom w:w="72" w:type="dxa"/>
              <w:right w:w="144" w:type="dxa"/>
            </w:tcMar>
          </w:tcPr>
          <w:p w14:paraId="65B9BBD5"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Atmospheric oxidation</w:t>
            </w:r>
          </w:p>
        </w:tc>
        <w:tc>
          <w:tcPr>
            <w:tcW w:w="1984" w:type="dxa"/>
            <w:tcBorders>
              <w:top w:val="nil"/>
              <w:left w:val="nil"/>
              <w:bottom w:val="nil"/>
              <w:right w:val="nil"/>
            </w:tcBorders>
            <w:shd w:val="clear" w:color="auto" w:fill="FFFFFF"/>
          </w:tcPr>
          <w:p w14:paraId="2167B63E" w14:textId="77777777" w:rsidR="0020351B" w:rsidRPr="00A21FF1" w:rsidRDefault="0020351B" w:rsidP="00465067">
            <w:pPr>
              <w:spacing w:after="0" w:line="240" w:lineRule="auto"/>
              <w:rPr>
                <w:rFonts w:ascii="Arial" w:hAnsi="Arial" w:cs="Arial"/>
                <w:sz w:val="20"/>
                <w:szCs w:val="20"/>
              </w:rPr>
            </w:pPr>
          </w:p>
        </w:tc>
        <w:tc>
          <w:tcPr>
            <w:tcW w:w="755" w:type="dxa"/>
            <w:tcBorders>
              <w:top w:val="nil"/>
              <w:left w:val="nil"/>
              <w:bottom w:val="nil"/>
              <w:right w:val="nil"/>
            </w:tcBorders>
            <w:shd w:val="clear" w:color="auto" w:fill="FFFFFF"/>
            <w:tcMar>
              <w:top w:w="72" w:type="dxa"/>
              <w:left w:w="144" w:type="dxa"/>
              <w:bottom w:w="72" w:type="dxa"/>
              <w:right w:w="144" w:type="dxa"/>
            </w:tcMar>
          </w:tcPr>
          <w:p w14:paraId="22C73687"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1</w:t>
            </w:r>
          </w:p>
        </w:tc>
        <w:tc>
          <w:tcPr>
            <w:tcW w:w="2506" w:type="dxa"/>
            <w:tcBorders>
              <w:top w:val="nil"/>
              <w:left w:val="nil"/>
              <w:bottom w:val="nil"/>
              <w:right w:val="nil"/>
            </w:tcBorders>
            <w:shd w:val="clear" w:color="auto" w:fill="FFFFFF"/>
            <w:tcMar>
              <w:top w:w="72" w:type="dxa"/>
              <w:left w:w="144" w:type="dxa"/>
              <w:bottom w:w="72" w:type="dxa"/>
              <w:right w:w="144" w:type="dxa"/>
            </w:tcMar>
            <w:hideMark/>
          </w:tcPr>
          <w:p w14:paraId="4F838FE4" w14:textId="77777777" w:rsidR="0020351B" w:rsidRPr="00A21FF1" w:rsidRDefault="0020351B" w:rsidP="00465067">
            <w:pPr>
              <w:spacing w:after="0" w:line="240" w:lineRule="auto"/>
              <w:rPr>
                <w:rFonts w:ascii="Arial" w:hAnsi="Arial" w:cs="Arial"/>
                <w:sz w:val="20"/>
                <w:szCs w:val="20"/>
              </w:rPr>
            </w:pPr>
          </w:p>
        </w:tc>
      </w:tr>
      <w:tr w:rsidR="00A21FF1" w:rsidRPr="00A21FF1" w14:paraId="1A2E2B04" w14:textId="77777777" w:rsidTr="00465067">
        <w:tc>
          <w:tcPr>
            <w:tcW w:w="993" w:type="dxa"/>
            <w:tcBorders>
              <w:top w:val="nil"/>
              <w:left w:val="nil"/>
              <w:bottom w:val="nil"/>
              <w:right w:val="nil"/>
            </w:tcBorders>
            <w:shd w:val="clear" w:color="auto" w:fill="C5E0B4"/>
            <w:tcMar>
              <w:top w:w="72" w:type="dxa"/>
              <w:left w:w="144" w:type="dxa"/>
              <w:bottom w:w="72" w:type="dxa"/>
              <w:right w:w="144" w:type="dxa"/>
            </w:tcMar>
          </w:tcPr>
          <w:p w14:paraId="3577AF61"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Jan 22</w:t>
            </w:r>
          </w:p>
        </w:tc>
        <w:tc>
          <w:tcPr>
            <w:tcW w:w="711" w:type="dxa"/>
            <w:tcBorders>
              <w:top w:val="nil"/>
              <w:left w:val="nil"/>
              <w:bottom w:val="nil"/>
              <w:right w:val="nil"/>
            </w:tcBorders>
            <w:shd w:val="clear" w:color="auto" w:fill="C5E0B4"/>
            <w:tcMar>
              <w:top w:w="72" w:type="dxa"/>
              <w:left w:w="144" w:type="dxa"/>
              <w:bottom w:w="72" w:type="dxa"/>
              <w:right w:w="144" w:type="dxa"/>
            </w:tcMar>
            <w:hideMark/>
          </w:tcPr>
          <w:p w14:paraId="4B8FFB52"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M</w:t>
            </w:r>
          </w:p>
        </w:tc>
        <w:tc>
          <w:tcPr>
            <w:tcW w:w="3683" w:type="dxa"/>
            <w:tcBorders>
              <w:top w:val="nil"/>
              <w:left w:val="nil"/>
              <w:bottom w:val="nil"/>
              <w:right w:val="nil"/>
            </w:tcBorders>
            <w:shd w:val="clear" w:color="auto" w:fill="C5E0B4"/>
            <w:tcMar>
              <w:top w:w="72" w:type="dxa"/>
              <w:left w:w="144" w:type="dxa"/>
              <w:bottom w:w="72" w:type="dxa"/>
              <w:right w:w="144" w:type="dxa"/>
            </w:tcMar>
          </w:tcPr>
          <w:p w14:paraId="6DA965E2"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Aqueous oxidation</w:t>
            </w:r>
          </w:p>
        </w:tc>
        <w:tc>
          <w:tcPr>
            <w:tcW w:w="1984" w:type="dxa"/>
            <w:tcBorders>
              <w:top w:val="nil"/>
              <w:left w:val="nil"/>
              <w:bottom w:val="nil"/>
              <w:right w:val="nil"/>
            </w:tcBorders>
            <w:shd w:val="clear" w:color="auto" w:fill="C5E0B4"/>
          </w:tcPr>
          <w:p w14:paraId="16B67AED" w14:textId="77777777" w:rsidR="0020351B" w:rsidRPr="00A21FF1" w:rsidRDefault="0020351B" w:rsidP="00465067">
            <w:pPr>
              <w:spacing w:after="0" w:line="240" w:lineRule="auto"/>
              <w:rPr>
                <w:rFonts w:ascii="Arial" w:hAnsi="Arial" w:cs="Arial"/>
                <w:sz w:val="20"/>
                <w:szCs w:val="20"/>
              </w:rPr>
            </w:pPr>
          </w:p>
        </w:tc>
        <w:tc>
          <w:tcPr>
            <w:tcW w:w="755" w:type="dxa"/>
            <w:tcBorders>
              <w:top w:val="nil"/>
              <w:left w:val="nil"/>
              <w:bottom w:val="nil"/>
              <w:right w:val="nil"/>
            </w:tcBorders>
            <w:shd w:val="clear" w:color="auto" w:fill="C5E0B4"/>
            <w:tcMar>
              <w:top w:w="72" w:type="dxa"/>
              <w:left w:w="144" w:type="dxa"/>
              <w:bottom w:w="72" w:type="dxa"/>
              <w:right w:w="144" w:type="dxa"/>
            </w:tcMar>
          </w:tcPr>
          <w:p w14:paraId="71969842"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1</w:t>
            </w:r>
          </w:p>
        </w:tc>
        <w:tc>
          <w:tcPr>
            <w:tcW w:w="2506" w:type="dxa"/>
            <w:tcBorders>
              <w:top w:val="nil"/>
              <w:left w:val="nil"/>
              <w:bottom w:val="nil"/>
              <w:right w:val="nil"/>
            </w:tcBorders>
            <w:shd w:val="clear" w:color="auto" w:fill="C5E0B4"/>
            <w:tcMar>
              <w:top w:w="72" w:type="dxa"/>
              <w:left w:w="144" w:type="dxa"/>
              <w:bottom w:w="72" w:type="dxa"/>
              <w:right w:w="144" w:type="dxa"/>
            </w:tcMar>
            <w:hideMark/>
          </w:tcPr>
          <w:p w14:paraId="395C04BA" w14:textId="77777777" w:rsidR="0020351B" w:rsidRPr="00A21FF1" w:rsidRDefault="0020351B" w:rsidP="00465067">
            <w:pPr>
              <w:spacing w:after="0" w:line="240" w:lineRule="auto"/>
              <w:rPr>
                <w:rFonts w:ascii="Arial" w:hAnsi="Arial" w:cs="Arial"/>
                <w:sz w:val="20"/>
                <w:szCs w:val="20"/>
              </w:rPr>
            </w:pPr>
          </w:p>
        </w:tc>
      </w:tr>
      <w:tr w:rsidR="00A21FF1" w:rsidRPr="00A21FF1" w14:paraId="69EB67CB" w14:textId="77777777" w:rsidTr="00465067">
        <w:tc>
          <w:tcPr>
            <w:tcW w:w="993" w:type="dxa"/>
            <w:tcBorders>
              <w:top w:val="nil"/>
              <w:left w:val="nil"/>
              <w:bottom w:val="nil"/>
              <w:right w:val="nil"/>
            </w:tcBorders>
            <w:shd w:val="clear" w:color="auto" w:fill="FFFFFF"/>
            <w:tcMar>
              <w:top w:w="72" w:type="dxa"/>
              <w:left w:w="144" w:type="dxa"/>
              <w:bottom w:w="72" w:type="dxa"/>
              <w:right w:w="144" w:type="dxa"/>
            </w:tcMar>
          </w:tcPr>
          <w:p w14:paraId="7834EAF4"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Jan 22</w:t>
            </w:r>
          </w:p>
        </w:tc>
        <w:tc>
          <w:tcPr>
            <w:tcW w:w="711" w:type="dxa"/>
            <w:tcBorders>
              <w:top w:val="nil"/>
              <w:left w:val="nil"/>
              <w:bottom w:val="nil"/>
              <w:right w:val="nil"/>
            </w:tcBorders>
            <w:shd w:val="clear" w:color="auto" w:fill="FFFFFF"/>
            <w:tcMar>
              <w:top w:w="72" w:type="dxa"/>
              <w:left w:w="144" w:type="dxa"/>
              <w:bottom w:w="72" w:type="dxa"/>
              <w:right w:w="144" w:type="dxa"/>
            </w:tcMar>
            <w:hideMark/>
          </w:tcPr>
          <w:p w14:paraId="21267CD1"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M</w:t>
            </w:r>
          </w:p>
        </w:tc>
        <w:tc>
          <w:tcPr>
            <w:tcW w:w="3683" w:type="dxa"/>
            <w:tcBorders>
              <w:top w:val="nil"/>
              <w:left w:val="nil"/>
              <w:bottom w:val="nil"/>
              <w:right w:val="nil"/>
            </w:tcBorders>
            <w:shd w:val="clear" w:color="auto" w:fill="FFFFFF"/>
            <w:tcMar>
              <w:top w:w="72" w:type="dxa"/>
              <w:left w:w="144" w:type="dxa"/>
              <w:bottom w:w="72" w:type="dxa"/>
              <w:right w:w="144" w:type="dxa"/>
            </w:tcMar>
          </w:tcPr>
          <w:p w14:paraId="5C8F203C"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Substitution and elimination</w:t>
            </w:r>
          </w:p>
        </w:tc>
        <w:tc>
          <w:tcPr>
            <w:tcW w:w="1984" w:type="dxa"/>
            <w:tcBorders>
              <w:top w:val="nil"/>
              <w:left w:val="nil"/>
              <w:bottom w:val="nil"/>
              <w:right w:val="nil"/>
            </w:tcBorders>
            <w:shd w:val="clear" w:color="auto" w:fill="FFFFFF"/>
          </w:tcPr>
          <w:p w14:paraId="79D4947B" w14:textId="77777777" w:rsidR="0020351B" w:rsidRPr="00A21FF1" w:rsidRDefault="0020351B" w:rsidP="00465067">
            <w:pPr>
              <w:spacing w:after="0" w:line="240" w:lineRule="auto"/>
              <w:rPr>
                <w:rFonts w:ascii="Arial" w:hAnsi="Arial" w:cs="Arial"/>
                <w:sz w:val="20"/>
                <w:szCs w:val="20"/>
              </w:rPr>
            </w:pPr>
          </w:p>
        </w:tc>
        <w:tc>
          <w:tcPr>
            <w:tcW w:w="755" w:type="dxa"/>
            <w:tcBorders>
              <w:top w:val="nil"/>
              <w:left w:val="nil"/>
              <w:bottom w:val="nil"/>
              <w:right w:val="nil"/>
            </w:tcBorders>
            <w:shd w:val="clear" w:color="auto" w:fill="FFFFFF"/>
            <w:tcMar>
              <w:top w:w="72" w:type="dxa"/>
              <w:left w:w="144" w:type="dxa"/>
              <w:bottom w:w="72" w:type="dxa"/>
              <w:right w:w="144" w:type="dxa"/>
            </w:tcMar>
          </w:tcPr>
          <w:p w14:paraId="6B512818"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1</w:t>
            </w:r>
          </w:p>
        </w:tc>
        <w:tc>
          <w:tcPr>
            <w:tcW w:w="2506" w:type="dxa"/>
            <w:tcBorders>
              <w:top w:val="nil"/>
              <w:left w:val="nil"/>
              <w:bottom w:val="nil"/>
              <w:right w:val="nil"/>
            </w:tcBorders>
            <w:shd w:val="clear" w:color="auto" w:fill="FFFFFF"/>
            <w:tcMar>
              <w:top w:w="72" w:type="dxa"/>
              <w:left w:w="144" w:type="dxa"/>
              <w:bottom w:w="72" w:type="dxa"/>
              <w:right w:w="144" w:type="dxa"/>
            </w:tcMar>
            <w:hideMark/>
          </w:tcPr>
          <w:p w14:paraId="237C12D6" w14:textId="77777777" w:rsidR="0020351B" w:rsidRPr="00A21FF1" w:rsidRDefault="0020351B" w:rsidP="00465067">
            <w:pPr>
              <w:spacing w:after="0" w:line="240" w:lineRule="auto"/>
              <w:rPr>
                <w:rFonts w:ascii="Arial" w:hAnsi="Arial" w:cs="Arial"/>
                <w:sz w:val="20"/>
                <w:szCs w:val="20"/>
              </w:rPr>
            </w:pPr>
          </w:p>
        </w:tc>
      </w:tr>
      <w:tr w:rsidR="00A21FF1" w:rsidRPr="00A21FF1" w14:paraId="67C583C6" w14:textId="77777777" w:rsidTr="00465067">
        <w:tc>
          <w:tcPr>
            <w:tcW w:w="993" w:type="dxa"/>
            <w:tcBorders>
              <w:top w:val="nil"/>
              <w:left w:val="nil"/>
              <w:bottom w:val="nil"/>
              <w:right w:val="nil"/>
            </w:tcBorders>
            <w:shd w:val="clear" w:color="auto" w:fill="C5E0B4"/>
            <w:tcMar>
              <w:top w:w="72" w:type="dxa"/>
              <w:left w:w="144" w:type="dxa"/>
              <w:bottom w:w="72" w:type="dxa"/>
              <w:right w:w="144" w:type="dxa"/>
            </w:tcMar>
          </w:tcPr>
          <w:p w14:paraId="06F9BE9A"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Jan 29</w:t>
            </w:r>
          </w:p>
        </w:tc>
        <w:tc>
          <w:tcPr>
            <w:tcW w:w="711" w:type="dxa"/>
            <w:tcBorders>
              <w:top w:val="nil"/>
              <w:left w:val="nil"/>
              <w:bottom w:val="nil"/>
              <w:right w:val="nil"/>
            </w:tcBorders>
            <w:shd w:val="clear" w:color="auto" w:fill="C5E0B4"/>
            <w:tcMar>
              <w:top w:w="72" w:type="dxa"/>
              <w:left w:w="144" w:type="dxa"/>
              <w:bottom w:w="72" w:type="dxa"/>
              <w:right w:w="144" w:type="dxa"/>
            </w:tcMar>
            <w:hideMark/>
          </w:tcPr>
          <w:p w14:paraId="3611C3FB"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M</w:t>
            </w:r>
          </w:p>
        </w:tc>
        <w:tc>
          <w:tcPr>
            <w:tcW w:w="3683" w:type="dxa"/>
            <w:tcBorders>
              <w:top w:val="nil"/>
              <w:left w:val="nil"/>
              <w:bottom w:val="nil"/>
              <w:right w:val="nil"/>
            </w:tcBorders>
            <w:shd w:val="clear" w:color="auto" w:fill="C5E0B4"/>
            <w:tcMar>
              <w:top w:w="72" w:type="dxa"/>
              <w:left w:w="144" w:type="dxa"/>
              <w:bottom w:w="72" w:type="dxa"/>
              <w:right w:w="144" w:type="dxa"/>
            </w:tcMar>
          </w:tcPr>
          <w:p w14:paraId="62984A33" w14:textId="77777777" w:rsidR="0020351B" w:rsidRPr="00A21FF1" w:rsidRDefault="0020351B" w:rsidP="00465067">
            <w:pPr>
              <w:spacing w:after="0" w:line="240" w:lineRule="auto"/>
              <w:rPr>
                <w:rFonts w:ascii="Arial" w:hAnsi="Arial" w:cs="Arial"/>
                <w:b/>
                <w:bCs/>
                <w:sz w:val="20"/>
                <w:szCs w:val="20"/>
              </w:rPr>
            </w:pPr>
            <w:r w:rsidRPr="00A21FF1">
              <w:rPr>
                <w:rFonts w:ascii="Arial" w:hAnsi="Arial" w:cs="Arial"/>
                <w:b/>
                <w:bCs/>
                <w:sz w:val="20"/>
                <w:szCs w:val="20"/>
              </w:rPr>
              <w:t xml:space="preserve">CLASS CANCELLED  </w:t>
            </w:r>
          </w:p>
        </w:tc>
        <w:tc>
          <w:tcPr>
            <w:tcW w:w="1984" w:type="dxa"/>
            <w:tcBorders>
              <w:top w:val="nil"/>
              <w:left w:val="nil"/>
              <w:bottom w:val="nil"/>
              <w:right w:val="nil"/>
            </w:tcBorders>
            <w:shd w:val="clear" w:color="auto" w:fill="C5E0B4"/>
          </w:tcPr>
          <w:p w14:paraId="07637473" w14:textId="77777777" w:rsidR="0020351B" w:rsidRPr="00A21FF1" w:rsidRDefault="0020351B" w:rsidP="00465067">
            <w:pPr>
              <w:spacing w:after="0" w:line="240" w:lineRule="auto"/>
              <w:rPr>
                <w:rFonts w:ascii="Arial" w:hAnsi="Arial" w:cs="Arial"/>
                <w:sz w:val="20"/>
                <w:szCs w:val="20"/>
              </w:rPr>
            </w:pPr>
          </w:p>
        </w:tc>
        <w:tc>
          <w:tcPr>
            <w:tcW w:w="755" w:type="dxa"/>
            <w:tcBorders>
              <w:top w:val="nil"/>
              <w:left w:val="nil"/>
              <w:bottom w:val="nil"/>
              <w:right w:val="nil"/>
            </w:tcBorders>
            <w:shd w:val="clear" w:color="auto" w:fill="C5E0B4"/>
            <w:tcMar>
              <w:top w:w="72" w:type="dxa"/>
              <w:left w:w="144" w:type="dxa"/>
              <w:bottom w:w="72" w:type="dxa"/>
              <w:right w:w="144" w:type="dxa"/>
            </w:tcMar>
          </w:tcPr>
          <w:p w14:paraId="0D77252A"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1</w:t>
            </w:r>
          </w:p>
        </w:tc>
        <w:tc>
          <w:tcPr>
            <w:tcW w:w="2506" w:type="dxa"/>
            <w:tcBorders>
              <w:top w:val="nil"/>
              <w:left w:val="nil"/>
              <w:bottom w:val="nil"/>
              <w:right w:val="nil"/>
            </w:tcBorders>
            <w:shd w:val="clear" w:color="auto" w:fill="C5E0B4"/>
            <w:tcMar>
              <w:top w:w="72" w:type="dxa"/>
              <w:left w:w="144" w:type="dxa"/>
              <w:bottom w:w="72" w:type="dxa"/>
              <w:right w:w="144" w:type="dxa"/>
            </w:tcMar>
            <w:hideMark/>
          </w:tcPr>
          <w:p w14:paraId="2ED97761" w14:textId="77777777" w:rsidR="0020351B" w:rsidRPr="00A21FF1" w:rsidRDefault="0020351B" w:rsidP="00465067">
            <w:pPr>
              <w:spacing w:after="0" w:line="240" w:lineRule="auto"/>
              <w:rPr>
                <w:rFonts w:ascii="Arial" w:hAnsi="Arial" w:cs="Arial"/>
                <w:sz w:val="20"/>
                <w:szCs w:val="20"/>
              </w:rPr>
            </w:pPr>
          </w:p>
        </w:tc>
      </w:tr>
      <w:tr w:rsidR="00A21FF1" w:rsidRPr="00A21FF1" w14:paraId="2C7318E9" w14:textId="77777777" w:rsidTr="00465067">
        <w:tc>
          <w:tcPr>
            <w:tcW w:w="993" w:type="dxa"/>
            <w:tcBorders>
              <w:top w:val="nil"/>
              <w:left w:val="nil"/>
              <w:bottom w:val="nil"/>
              <w:right w:val="nil"/>
            </w:tcBorders>
            <w:shd w:val="clear" w:color="auto" w:fill="FFFFFF"/>
            <w:tcMar>
              <w:top w:w="72" w:type="dxa"/>
              <w:left w:w="144" w:type="dxa"/>
              <w:bottom w:w="72" w:type="dxa"/>
              <w:right w:w="144" w:type="dxa"/>
            </w:tcMar>
          </w:tcPr>
          <w:p w14:paraId="1F5D4455"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noProof/>
                <w:sz w:val="20"/>
                <w:szCs w:val="20"/>
              </w:rPr>
              <mc:AlternateContent>
                <mc:Choice Requires="wpi">
                  <w:drawing>
                    <wp:anchor distT="0" distB="0" distL="114300" distR="114300" simplePos="0" relativeHeight="251802624" behindDoc="0" locked="0" layoutInCell="1" allowOverlap="1" wp14:anchorId="1392A6D6" wp14:editId="7C172952">
                      <wp:simplePos x="0" y="0"/>
                      <wp:positionH relativeFrom="column">
                        <wp:posOffset>-53498</wp:posOffset>
                      </wp:positionH>
                      <wp:positionV relativeFrom="paragraph">
                        <wp:posOffset>4865</wp:posOffset>
                      </wp:positionV>
                      <wp:extent cx="33120" cy="71640"/>
                      <wp:effectExtent l="38100" t="38100" r="43180" b="43180"/>
                      <wp:wrapNone/>
                      <wp:docPr id="61" name="Ink 61"/>
                      <wp:cNvGraphicFramePr/>
                      <a:graphic xmlns:a="http://schemas.openxmlformats.org/drawingml/2006/main">
                        <a:graphicData uri="http://schemas.microsoft.com/office/word/2010/wordprocessingInk">
                          <w14:contentPart bwMode="auto" r:id="rId59">
                            <w14:nvContentPartPr>
                              <w14:cNvContentPartPr/>
                            </w14:nvContentPartPr>
                            <w14:xfrm>
                              <a:off x="0" y="0"/>
                              <a:ext cx="33120" cy="71640"/>
                            </w14:xfrm>
                          </w14:contentPart>
                        </a:graphicData>
                      </a:graphic>
                    </wp:anchor>
                  </w:drawing>
                </mc:Choice>
                <mc:Fallback>
                  <w:pict>
                    <v:shape w14:anchorId="2F653E87" id="Ink 61" o:spid="_x0000_s1026" type="#_x0000_t75" style="position:absolute;margin-left:-4.9pt;margin-top:-.3pt;width:4pt;height:7.1pt;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">
                      <v:imagedata r:id="rId60" o:title=""/>
                    </v:shape>
                  </w:pict>
                </mc:Fallback>
              </mc:AlternateContent>
            </w:r>
            <w:r w:rsidRPr="00A21FF1">
              <w:rPr>
                <w:rFonts w:ascii="Arial" w:hAnsi="Arial" w:cs="Arial"/>
                <w:sz w:val="20"/>
                <w:szCs w:val="20"/>
              </w:rPr>
              <w:t>Jan 29</w:t>
            </w:r>
          </w:p>
        </w:tc>
        <w:tc>
          <w:tcPr>
            <w:tcW w:w="711" w:type="dxa"/>
            <w:tcBorders>
              <w:top w:val="nil"/>
              <w:left w:val="nil"/>
              <w:bottom w:val="nil"/>
              <w:right w:val="nil"/>
            </w:tcBorders>
            <w:shd w:val="clear" w:color="auto" w:fill="FFFFFF"/>
            <w:tcMar>
              <w:top w:w="72" w:type="dxa"/>
              <w:left w:w="144" w:type="dxa"/>
              <w:bottom w:w="72" w:type="dxa"/>
              <w:right w:w="144" w:type="dxa"/>
            </w:tcMar>
            <w:hideMark/>
          </w:tcPr>
          <w:p w14:paraId="58133EF4"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M</w:t>
            </w:r>
          </w:p>
        </w:tc>
        <w:tc>
          <w:tcPr>
            <w:tcW w:w="3683" w:type="dxa"/>
            <w:tcBorders>
              <w:top w:val="nil"/>
              <w:left w:val="nil"/>
              <w:bottom w:val="nil"/>
              <w:right w:val="nil"/>
            </w:tcBorders>
            <w:shd w:val="clear" w:color="auto" w:fill="FFFFFF"/>
            <w:tcMar>
              <w:top w:w="72" w:type="dxa"/>
              <w:left w:w="144" w:type="dxa"/>
              <w:bottom w:w="72" w:type="dxa"/>
              <w:right w:w="144" w:type="dxa"/>
            </w:tcMar>
          </w:tcPr>
          <w:p w14:paraId="7562FAD1"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Ester reactivity</w:t>
            </w:r>
          </w:p>
        </w:tc>
        <w:tc>
          <w:tcPr>
            <w:tcW w:w="1984" w:type="dxa"/>
            <w:tcBorders>
              <w:top w:val="nil"/>
              <w:left w:val="nil"/>
              <w:bottom w:val="nil"/>
              <w:right w:val="nil"/>
            </w:tcBorders>
            <w:shd w:val="clear" w:color="auto" w:fill="FFFFFF"/>
          </w:tcPr>
          <w:p w14:paraId="713D1E81" w14:textId="77777777" w:rsidR="0020351B" w:rsidRPr="00A21FF1" w:rsidRDefault="0020351B" w:rsidP="00465067">
            <w:pPr>
              <w:spacing w:after="0" w:line="240" w:lineRule="auto"/>
              <w:rPr>
                <w:rFonts w:ascii="Arial" w:hAnsi="Arial" w:cs="Arial"/>
                <w:sz w:val="20"/>
                <w:szCs w:val="20"/>
              </w:rPr>
            </w:pPr>
          </w:p>
        </w:tc>
        <w:tc>
          <w:tcPr>
            <w:tcW w:w="755" w:type="dxa"/>
            <w:tcBorders>
              <w:top w:val="nil"/>
              <w:left w:val="nil"/>
              <w:bottom w:val="nil"/>
              <w:right w:val="nil"/>
            </w:tcBorders>
            <w:shd w:val="clear" w:color="auto" w:fill="FFFFFF"/>
            <w:tcMar>
              <w:top w:w="72" w:type="dxa"/>
              <w:left w:w="144" w:type="dxa"/>
              <w:bottom w:w="72" w:type="dxa"/>
              <w:right w:w="144" w:type="dxa"/>
            </w:tcMar>
          </w:tcPr>
          <w:p w14:paraId="50C8415C"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1</w:t>
            </w:r>
          </w:p>
        </w:tc>
        <w:tc>
          <w:tcPr>
            <w:tcW w:w="2506" w:type="dxa"/>
            <w:tcBorders>
              <w:top w:val="nil"/>
              <w:left w:val="nil"/>
              <w:bottom w:val="nil"/>
              <w:right w:val="nil"/>
            </w:tcBorders>
            <w:shd w:val="clear" w:color="auto" w:fill="FFFFFF"/>
            <w:tcMar>
              <w:top w:w="72" w:type="dxa"/>
              <w:left w:w="144" w:type="dxa"/>
              <w:bottom w:w="72" w:type="dxa"/>
              <w:right w:w="144" w:type="dxa"/>
            </w:tcMar>
            <w:hideMark/>
          </w:tcPr>
          <w:p w14:paraId="2D804210" w14:textId="77777777" w:rsidR="0020351B" w:rsidRPr="00A21FF1" w:rsidRDefault="0020351B" w:rsidP="00465067">
            <w:pPr>
              <w:spacing w:after="0" w:line="240" w:lineRule="auto"/>
              <w:rPr>
                <w:rFonts w:ascii="Arial" w:hAnsi="Arial" w:cs="Arial"/>
                <w:sz w:val="20"/>
                <w:szCs w:val="20"/>
              </w:rPr>
            </w:pPr>
          </w:p>
        </w:tc>
      </w:tr>
      <w:tr w:rsidR="00A21FF1" w:rsidRPr="00A21FF1" w14:paraId="5B79157D" w14:textId="77777777" w:rsidTr="00465067">
        <w:tc>
          <w:tcPr>
            <w:tcW w:w="993" w:type="dxa"/>
            <w:tcBorders>
              <w:top w:val="nil"/>
              <w:left w:val="nil"/>
              <w:bottom w:val="nil"/>
              <w:right w:val="nil"/>
            </w:tcBorders>
            <w:shd w:val="clear" w:color="auto" w:fill="8EAADB" w:themeFill="accent5" w:themeFillTint="99"/>
            <w:tcMar>
              <w:top w:w="72" w:type="dxa"/>
              <w:left w:w="144" w:type="dxa"/>
              <w:bottom w:w="72" w:type="dxa"/>
              <w:right w:w="144" w:type="dxa"/>
            </w:tcMar>
          </w:tcPr>
          <w:p w14:paraId="568F65DB" w14:textId="77777777" w:rsidR="0020351B" w:rsidRPr="00A21FF1" w:rsidRDefault="0020351B" w:rsidP="00465067">
            <w:pPr>
              <w:spacing w:after="0" w:line="240" w:lineRule="auto"/>
              <w:rPr>
                <w:rFonts w:ascii="Arial" w:hAnsi="Arial" w:cs="Arial"/>
                <w:b/>
                <w:bCs/>
                <w:noProof/>
                <w:sz w:val="20"/>
                <w:szCs w:val="20"/>
              </w:rPr>
            </w:pPr>
            <w:r w:rsidRPr="00A21FF1">
              <w:rPr>
                <w:rFonts w:ascii="Arial" w:hAnsi="Arial" w:cs="Arial"/>
                <w:b/>
                <w:bCs/>
                <w:noProof/>
                <w:sz w:val="20"/>
                <w:szCs w:val="20"/>
              </w:rPr>
              <w:t>Feb 2</w:t>
            </w:r>
          </w:p>
        </w:tc>
        <w:tc>
          <w:tcPr>
            <w:tcW w:w="711" w:type="dxa"/>
            <w:tcBorders>
              <w:top w:val="nil"/>
              <w:left w:val="nil"/>
              <w:bottom w:val="nil"/>
              <w:right w:val="nil"/>
            </w:tcBorders>
            <w:shd w:val="clear" w:color="auto" w:fill="8EAADB" w:themeFill="accent5" w:themeFillTint="99"/>
            <w:tcMar>
              <w:top w:w="72" w:type="dxa"/>
              <w:left w:w="144" w:type="dxa"/>
              <w:bottom w:w="72" w:type="dxa"/>
              <w:right w:w="144" w:type="dxa"/>
            </w:tcMar>
          </w:tcPr>
          <w:p w14:paraId="564359C6" w14:textId="77777777" w:rsidR="0020351B" w:rsidRPr="00A21FF1" w:rsidRDefault="0020351B" w:rsidP="00465067">
            <w:pPr>
              <w:spacing w:after="0" w:line="240" w:lineRule="auto"/>
              <w:rPr>
                <w:rFonts w:ascii="Arial" w:hAnsi="Arial" w:cs="Arial"/>
                <w:b/>
                <w:bCs/>
                <w:sz w:val="20"/>
                <w:szCs w:val="20"/>
              </w:rPr>
            </w:pPr>
            <w:r w:rsidRPr="00A21FF1">
              <w:rPr>
                <w:rFonts w:ascii="Arial" w:hAnsi="Arial" w:cs="Arial"/>
                <w:b/>
                <w:bCs/>
                <w:sz w:val="20"/>
                <w:szCs w:val="20"/>
              </w:rPr>
              <w:t>F</w:t>
            </w:r>
          </w:p>
        </w:tc>
        <w:tc>
          <w:tcPr>
            <w:tcW w:w="3683" w:type="dxa"/>
            <w:tcBorders>
              <w:top w:val="nil"/>
              <w:left w:val="nil"/>
              <w:bottom w:val="nil"/>
              <w:right w:val="nil"/>
            </w:tcBorders>
            <w:shd w:val="clear" w:color="auto" w:fill="8EAADB" w:themeFill="accent5" w:themeFillTint="99"/>
            <w:tcMar>
              <w:top w:w="72" w:type="dxa"/>
              <w:left w:w="144" w:type="dxa"/>
              <w:bottom w:w="72" w:type="dxa"/>
              <w:right w:w="144" w:type="dxa"/>
            </w:tcMar>
          </w:tcPr>
          <w:p w14:paraId="70D7EB40" w14:textId="77777777" w:rsidR="0020351B" w:rsidRPr="00A21FF1" w:rsidRDefault="0020351B" w:rsidP="00465067">
            <w:pPr>
              <w:spacing w:after="0" w:line="240" w:lineRule="auto"/>
              <w:rPr>
                <w:rFonts w:ascii="Arial" w:hAnsi="Arial" w:cs="Arial"/>
                <w:b/>
                <w:bCs/>
                <w:sz w:val="20"/>
                <w:szCs w:val="20"/>
              </w:rPr>
            </w:pPr>
          </w:p>
        </w:tc>
        <w:tc>
          <w:tcPr>
            <w:tcW w:w="1984" w:type="dxa"/>
            <w:tcBorders>
              <w:top w:val="nil"/>
              <w:left w:val="nil"/>
              <w:bottom w:val="nil"/>
              <w:right w:val="nil"/>
            </w:tcBorders>
            <w:shd w:val="clear" w:color="auto" w:fill="8EAADB" w:themeFill="accent5" w:themeFillTint="99"/>
          </w:tcPr>
          <w:p w14:paraId="2668ECCA" w14:textId="77777777" w:rsidR="0020351B" w:rsidRPr="00A21FF1" w:rsidRDefault="0020351B" w:rsidP="00465067">
            <w:pPr>
              <w:spacing w:after="0" w:line="240" w:lineRule="auto"/>
              <w:rPr>
                <w:rFonts w:ascii="Arial" w:hAnsi="Arial" w:cs="Arial"/>
                <w:b/>
                <w:bCs/>
                <w:sz w:val="20"/>
                <w:szCs w:val="20"/>
              </w:rPr>
            </w:pPr>
          </w:p>
        </w:tc>
        <w:tc>
          <w:tcPr>
            <w:tcW w:w="755" w:type="dxa"/>
            <w:tcBorders>
              <w:top w:val="nil"/>
              <w:left w:val="nil"/>
              <w:bottom w:val="nil"/>
              <w:right w:val="nil"/>
            </w:tcBorders>
            <w:shd w:val="clear" w:color="auto" w:fill="8EAADB" w:themeFill="accent5" w:themeFillTint="99"/>
            <w:tcMar>
              <w:top w:w="72" w:type="dxa"/>
              <w:left w:w="144" w:type="dxa"/>
              <w:bottom w:w="72" w:type="dxa"/>
              <w:right w:w="144" w:type="dxa"/>
            </w:tcMar>
          </w:tcPr>
          <w:p w14:paraId="2250C2A6" w14:textId="77777777" w:rsidR="0020351B" w:rsidRPr="00A21FF1" w:rsidRDefault="0020351B" w:rsidP="00465067">
            <w:pPr>
              <w:spacing w:after="0" w:line="240" w:lineRule="auto"/>
              <w:rPr>
                <w:rFonts w:ascii="Arial" w:hAnsi="Arial" w:cs="Arial"/>
                <w:b/>
                <w:bCs/>
                <w:sz w:val="20"/>
                <w:szCs w:val="20"/>
              </w:rPr>
            </w:pPr>
          </w:p>
        </w:tc>
        <w:tc>
          <w:tcPr>
            <w:tcW w:w="2506" w:type="dxa"/>
            <w:tcBorders>
              <w:top w:val="nil"/>
              <w:left w:val="nil"/>
              <w:bottom w:val="nil"/>
              <w:right w:val="nil"/>
            </w:tcBorders>
            <w:shd w:val="clear" w:color="auto" w:fill="8EAADB" w:themeFill="accent5" w:themeFillTint="99"/>
            <w:tcMar>
              <w:top w:w="72" w:type="dxa"/>
              <w:left w:w="144" w:type="dxa"/>
              <w:bottom w:w="72" w:type="dxa"/>
              <w:right w:w="144" w:type="dxa"/>
            </w:tcMar>
          </w:tcPr>
          <w:p w14:paraId="0F4815CD" w14:textId="77777777" w:rsidR="0020351B" w:rsidRPr="00A21FF1" w:rsidRDefault="0020351B" w:rsidP="00465067">
            <w:pPr>
              <w:spacing w:after="0" w:line="240" w:lineRule="auto"/>
              <w:rPr>
                <w:rFonts w:ascii="Arial" w:hAnsi="Arial" w:cs="Arial"/>
                <w:b/>
                <w:bCs/>
                <w:sz w:val="20"/>
                <w:szCs w:val="20"/>
              </w:rPr>
            </w:pPr>
            <w:r w:rsidRPr="00A21FF1">
              <w:rPr>
                <w:rFonts w:ascii="Arial" w:hAnsi="Arial" w:cs="Arial"/>
                <w:b/>
                <w:bCs/>
                <w:sz w:val="20"/>
                <w:szCs w:val="20"/>
              </w:rPr>
              <w:t>Term paper 1 – Draft 1</w:t>
            </w:r>
          </w:p>
        </w:tc>
      </w:tr>
      <w:tr w:rsidR="00A21FF1" w:rsidRPr="00A21FF1" w14:paraId="07583B94" w14:textId="77777777" w:rsidTr="00465067">
        <w:tc>
          <w:tcPr>
            <w:tcW w:w="993" w:type="dxa"/>
            <w:tcBorders>
              <w:top w:val="nil"/>
              <w:left w:val="nil"/>
              <w:bottom w:val="nil"/>
              <w:right w:val="nil"/>
            </w:tcBorders>
            <w:shd w:val="clear" w:color="auto" w:fill="C5E0B4"/>
            <w:tcMar>
              <w:top w:w="72" w:type="dxa"/>
              <w:left w:w="144" w:type="dxa"/>
              <w:bottom w:w="72" w:type="dxa"/>
              <w:right w:w="144" w:type="dxa"/>
            </w:tcMar>
          </w:tcPr>
          <w:p w14:paraId="4F3A4935"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Feb 5</w:t>
            </w:r>
          </w:p>
        </w:tc>
        <w:tc>
          <w:tcPr>
            <w:tcW w:w="711" w:type="dxa"/>
            <w:tcBorders>
              <w:top w:val="nil"/>
              <w:left w:val="nil"/>
              <w:bottom w:val="nil"/>
              <w:right w:val="nil"/>
            </w:tcBorders>
            <w:shd w:val="clear" w:color="auto" w:fill="C5E0B4"/>
            <w:tcMar>
              <w:top w:w="72" w:type="dxa"/>
              <w:left w:w="144" w:type="dxa"/>
              <w:bottom w:w="72" w:type="dxa"/>
              <w:right w:w="144" w:type="dxa"/>
            </w:tcMar>
            <w:hideMark/>
          </w:tcPr>
          <w:p w14:paraId="0A174635"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M</w:t>
            </w:r>
          </w:p>
        </w:tc>
        <w:tc>
          <w:tcPr>
            <w:tcW w:w="3683" w:type="dxa"/>
            <w:tcBorders>
              <w:top w:val="nil"/>
              <w:left w:val="nil"/>
              <w:bottom w:val="nil"/>
              <w:right w:val="nil"/>
            </w:tcBorders>
            <w:shd w:val="clear" w:color="auto" w:fill="C5E0B4"/>
            <w:tcMar>
              <w:top w:w="72" w:type="dxa"/>
              <w:left w:w="144" w:type="dxa"/>
              <w:bottom w:w="72" w:type="dxa"/>
              <w:right w:w="144" w:type="dxa"/>
            </w:tcMar>
          </w:tcPr>
          <w:p w14:paraId="39ED0B76"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noProof/>
                <w:sz w:val="20"/>
                <w:szCs w:val="20"/>
              </w:rPr>
              <mc:AlternateContent>
                <mc:Choice Requires="wpi">
                  <w:drawing>
                    <wp:anchor distT="0" distB="0" distL="114300" distR="114300" simplePos="0" relativeHeight="251804672" behindDoc="0" locked="0" layoutInCell="1" allowOverlap="1" wp14:anchorId="1F9916DE" wp14:editId="4F0F01AA">
                      <wp:simplePos x="0" y="0"/>
                      <wp:positionH relativeFrom="column">
                        <wp:posOffset>-16065</wp:posOffset>
                      </wp:positionH>
                      <wp:positionV relativeFrom="paragraph">
                        <wp:posOffset>14845</wp:posOffset>
                      </wp:positionV>
                      <wp:extent cx="360" cy="360"/>
                      <wp:effectExtent l="38100" t="19050" r="57150" b="57150"/>
                      <wp:wrapNone/>
                      <wp:docPr id="60" name="Ink 60"/>
                      <wp:cNvGraphicFramePr/>
                      <a:graphic xmlns:a="http://schemas.openxmlformats.org/drawingml/2006/main">
                        <a:graphicData uri="http://schemas.microsoft.com/office/word/2010/wordprocessingInk">
                          <w14:contentPart bwMode="auto" r:id="rId61">
                            <w14:nvContentPartPr>
                              <w14:cNvContentPartPr/>
                            </w14:nvContentPartPr>
                            <w14:xfrm>
                              <a:off x="0" y="0"/>
                              <a:ext cx="360" cy="360"/>
                            </w14:xfrm>
                          </w14:contentPart>
                        </a:graphicData>
                      </a:graphic>
                      <wp14:sizeRelH relativeFrom="margin">
                        <wp14:pctWidth>0</wp14:pctWidth>
                      </wp14:sizeRelH>
                      <wp14:sizeRelV relativeFrom="margin">
                        <wp14:pctHeight>0</wp14:pctHeight>
                      </wp14:sizeRelV>
                    </wp:anchor>
                  </w:drawing>
                </mc:Choice>
                <mc:Fallback>
                  <w:pict>
                    <v:shape w14:anchorId="5450F97D" id="Ink 60" o:spid="_x0000_s1026" type="#_x0000_t75" style="position:absolute;margin-left:-1.95pt;margin-top:.45pt;width:1.45pt;height:1.4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">
                      <v:imagedata r:id="rId21" o:title=""/>
                    </v:shape>
                  </w:pict>
                </mc:Fallback>
              </mc:AlternateContent>
            </w:r>
            <w:r w:rsidRPr="00A21FF1">
              <w:rPr>
                <w:rFonts w:ascii="Arial" w:hAnsi="Arial" w:cs="Arial"/>
                <w:sz w:val="20"/>
                <w:szCs w:val="20"/>
              </w:rPr>
              <w:t xml:space="preserve">Reduction </w:t>
            </w:r>
          </w:p>
        </w:tc>
        <w:tc>
          <w:tcPr>
            <w:tcW w:w="1984" w:type="dxa"/>
            <w:tcBorders>
              <w:top w:val="nil"/>
              <w:left w:val="nil"/>
              <w:bottom w:val="nil"/>
              <w:right w:val="nil"/>
            </w:tcBorders>
            <w:shd w:val="clear" w:color="auto" w:fill="C5E0B4"/>
          </w:tcPr>
          <w:p w14:paraId="55DD8E26" w14:textId="77777777" w:rsidR="0020351B" w:rsidRPr="00A21FF1" w:rsidRDefault="0020351B" w:rsidP="00465067">
            <w:pPr>
              <w:spacing w:after="0" w:line="240" w:lineRule="auto"/>
              <w:rPr>
                <w:rFonts w:ascii="Arial" w:hAnsi="Arial" w:cs="Arial"/>
                <w:sz w:val="20"/>
                <w:szCs w:val="20"/>
              </w:rPr>
            </w:pPr>
          </w:p>
        </w:tc>
        <w:tc>
          <w:tcPr>
            <w:tcW w:w="755" w:type="dxa"/>
            <w:tcBorders>
              <w:top w:val="nil"/>
              <w:left w:val="nil"/>
              <w:bottom w:val="nil"/>
              <w:right w:val="nil"/>
            </w:tcBorders>
            <w:shd w:val="clear" w:color="auto" w:fill="C5E0B4"/>
            <w:tcMar>
              <w:top w:w="72" w:type="dxa"/>
              <w:left w:w="144" w:type="dxa"/>
              <w:bottom w:w="72" w:type="dxa"/>
              <w:right w:w="144" w:type="dxa"/>
            </w:tcMar>
            <w:hideMark/>
          </w:tcPr>
          <w:p w14:paraId="2FA3314E"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1</w:t>
            </w:r>
          </w:p>
        </w:tc>
        <w:tc>
          <w:tcPr>
            <w:tcW w:w="2506" w:type="dxa"/>
            <w:tcBorders>
              <w:top w:val="nil"/>
              <w:left w:val="nil"/>
              <w:bottom w:val="nil"/>
              <w:right w:val="nil"/>
            </w:tcBorders>
            <w:shd w:val="clear" w:color="auto" w:fill="C5E0B4"/>
            <w:tcMar>
              <w:top w:w="72" w:type="dxa"/>
              <w:left w:w="144" w:type="dxa"/>
              <w:bottom w:w="72" w:type="dxa"/>
              <w:right w:w="144" w:type="dxa"/>
            </w:tcMar>
            <w:hideMark/>
          </w:tcPr>
          <w:p w14:paraId="22A74D96"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Assignment 1</w:t>
            </w:r>
          </w:p>
        </w:tc>
      </w:tr>
      <w:tr w:rsidR="00A21FF1" w:rsidRPr="00A21FF1" w14:paraId="7E08A999" w14:textId="77777777" w:rsidTr="00465067">
        <w:tc>
          <w:tcPr>
            <w:tcW w:w="993" w:type="dxa"/>
            <w:tcBorders>
              <w:top w:val="nil"/>
              <w:left w:val="nil"/>
              <w:bottom w:val="nil"/>
              <w:right w:val="nil"/>
            </w:tcBorders>
            <w:shd w:val="clear" w:color="auto" w:fill="FFFFFF"/>
            <w:tcMar>
              <w:top w:w="72" w:type="dxa"/>
              <w:left w:w="144" w:type="dxa"/>
              <w:bottom w:w="72" w:type="dxa"/>
              <w:right w:w="144" w:type="dxa"/>
            </w:tcMar>
          </w:tcPr>
          <w:p w14:paraId="5EF24633"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Feb 5</w:t>
            </w:r>
          </w:p>
        </w:tc>
        <w:tc>
          <w:tcPr>
            <w:tcW w:w="711" w:type="dxa"/>
            <w:tcBorders>
              <w:top w:val="nil"/>
              <w:left w:val="nil"/>
              <w:bottom w:val="nil"/>
              <w:right w:val="nil"/>
            </w:tcBorders>
            <w:shd w:val="clear" w:color="auto" w:fill="FFFFFF"/>
            <w:tcMar>
              <w:top w:w="72" w:type="dxa"/>
              <w:left w:w="144" w:type="dxa"/>
              <w:bottom w:w="72" w:type="dxa"/>
              <w:right w:w="144" w:type="dxa"/>
            </w:tcMar>
            <w:hideMark/>
          </w:tcPr>
          <w:p w14:paraId="0F7BFD87"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M</w:t>
            </w:r>
          </w:p>
        </w:tc>
        <w:tc>
          <w:tcPr>
            <w:tcW w:w="3683" w:type="dxa"/>
            <w:tcBorders>
              <w:top w:val="nil"/>
              <w:left w:val="nil"/>
              <w:bottom w:val="nil"/>
              <w:right w:val="nil"/>
            </w:tcBorders>
            <w:shd w:val="clear" w:color="auto" w:fill="FFFFFF"/>
            <w:tcMar>
              <w:top w:w="72" w:type="dxa"/>
              <w:left w:w="144" w:type="dxa"/>
              <w:bottom w:w="72" w:type="dxa"/>
              <w:right w:w="144" w:type="dxa"/>
            </w:tcMar>
            <w:hideMark/>
          </w:tcPr>
          <w:p w14:paraId="22B9E635"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Peer-review 1</w:t>
            </w:r>
          </w:p>
        </w:tc>
        <w:tc>
          <w:tcPr>
            <w:tcW w:w="1984" w:type="dxa"/>
            <w:tcBorders>
              <w:top w:val="nil"/>
              <w:left w:val="nil"/>
              <w:bottom w:val="nil"/>
              <w:right w:val="nil"/>
            </w:tcBorders>
            <w:shd w:val="clear" w:color="auto" w:fill="FFFFFF"/>
          </w:tcPr>
          <w:p w14:paraId="50C141A4" w14:textId="77777777" w:rsidR="0020351B" w:rsidRPr="00A21FF1" w:rsidRDefault="0020351B" w:rsidP="00465067">
            <w:pPr>
              <w:spacing w:after="0" w:line="240" w:lineRule="auto"/>
              <w:rPr>
                <w:rFonts w:ascii="Arial" w:hAnsi="Arial" w:cs="Arial"/>
                <w:sz w:val="20"/>
                <w:szCs w:val="20"/>
              </w:rPr>
            </w:pPr>
          </w:p>
        </w:tc>
        <w:tc>
          <w:tcPr>
            <w:tcW w:w="755" w:type="dxa"/>
            <w:tcBorders>
              <w:top w:val="nil"/>
              <w:left w:val="nil"/>
              <w:bottom w:val="nil"/>
              <w:right w:val="nil"/>
            </w:tcBorders>
            <w:shd w:val="clear" w:color="auto" w:fill="FFFFFF"/>
            <w:tcMar>
              <w:top w:w="72" w:type="dxa"/>
              <w:left w:w="144" w:type="dxa"/>
              <w:bottom w:w="72" w:type="dxa"/>
              <w:right w:w="144" w:type="dxa"/>
            </w:tcMar>
            <w:hideMark/>
          </w:tcPr>
          <w:p w14:paraId="210007DF" w14:textId="77777777" w:rsidR="0020351B" w:rsidRPr="00A21FF1" w:rsidRDefault="0020351B" w:rsidP="00465067">
            <w:pPr>
              <w:spacing w:after="0" w:line="240" w:lineRule="auto"/>
              <w:rPr>
                <w:rFonts w:ascii="Arial" w:hAnsi="Arial" w:cs="Arial"/>
                <w:sz w:val="20"/>
                <w:szCs w:val="20"/>
              </w:rPr>
            </w:pPr>
          </w:p>
        </w:tc>
        <w:tc>
          <w:tcPr>
            <w:tcW w:w="2506" w:type="dxa"/>
            <w:tcBorders>
              <w:top w:val="nil"/>
              <w:left w:val="nil"/>
              <w:bottom w:val="nil"/>
              <w:right w:val="nil"/>
            </w:tcBorders>
            <w:shd w:val="clear" w:color="auto" w:fill="FFFFFF"/>
            <w:tcMar>
              <w:top w:w="72" w:type="dxa"/>
              <w:left w:w="144" w:type="dxa"/>
              <w:bottom w:w="72" w:type="dxa"/>
              <w:right w:w="144" w:type="dxa"/>
            </w:tcMar>
            <w:hideMark/>
          </w:tcPr>
          <w:p w14:paraId="193AC0F1"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Peer-review 1</w:t>
            </w:r>
          </w:p>
        </w:tc>
      </w:tr>
      <w:tr w:rsidR="00A21FF1" w:rsidRPr="00A21FF1" w14:paraId="34C750A6" w14:textId="77777777" w:rsidTr="00465067">
        <w:tc>
          <w:tcPr>
            <w:tcW w:w="993" w:type="dxa"/>
            <w:tcBorders>
              <w:top w:val="nil"/>
              <w:left w:val="nil"/>
              <w:bottom w:val="nil"/>
              <w:right w:val="nil"/>
            </w:tcBorders>
            <w:shd w:val="clear" w:color="auto" w:fill="C5E0B3" w:themeFill="accent6" w:themeFillTint="66"/>
            <w:tcMar>
              <w:top w:w="72" w:type="dxa"/>
              <w:left w:w="144" w:type="dxa"/>
              <w:bottom w:w="72" w:type="dxa"/>
              <w:right w:w="144" w:type="dxa"/>
            </w:tcMar>
          </w:tcPr>
          <w:p w14:paraId="2D5F60CC"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Feb 12</w:t>
            </w:r>
          </w:p>
        </w:tc>
        <w:tc>
          <w:tcPr>
            <w:tcW w:w="711" w:type="dxa"/>
            <w:tcBorders>
              <w:top w:val="nil"/>
              <w:left w:val="nil"/>
              <w:bottom w:val="nil"/>
              <w:right w:val="nil"/>
            </w:tcBorders>
            <w:shd w:val="clear" w:color="auto" w:fill="C5E0B3" w:themeFill="accent6" w:themeFillTint="66"/>
            <w:tcMar>
              <w:top w:w="72" w:type="dxa"/>
              <w:left w:w="144" w:type="dxa"/>
              <w:bottom w:w="72" w:type="dxa"/>
              <w:right w:w="144" w:type="dxa"/>
            </w:tcMar>
          </w:tcPr>
          <w:p w14:paraId="3F1142A8"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M</w:t>
            </w:r>
          </w:p>
        </w:tc>
        <w:tc>
          <w:tcPr>
            <w:tcW w:w="3683" w:type="dxa"/>
            <w:tcBorders>
              <w:top w:val="nil"/>
              <w:left w:val="nil"/>
              <w:bottom w:val="nil"/>
              <w:right w:val="nil"/>
            </w:tcBorders>
            <w:shd w:val="clear" w:color="auto" w:fill="C5E0B3" w:themeFill="accent6" w:themeFillTint="66"/>
            <w:tcMar>
              <w:top w:w="72" w:type="dxa"/>
              <w:left w:w="144" w:type="dxa"/>
              <w:bottom w:w="72" w:type="dxa"/>
              <w:right w:w="144" w:type="dxa"/>
            </w:tcMar>
          </w:tcPr>
          <w:p w14:paraId="14370AFD"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Partition coefficients</w:t>
            </w:r>
          </w:p>
        </w:tc>
        <w:tc>
          <w:tcPr>
            <w:tcW w:w="1984" w:type="dxa"/>
            <w:tcBorders>
              <w:top w:val="nil"/>
              <w:left w:val="nil"/>
              <w:bottom w:val="nil"/>
              <w:right w:val="nil"/>
            </w:tcBorders>
            <w:shd w:val="clear" w:color="auto" w:fill="C5E0B3" w:themeFill="accent6" w:themeFillTint="66"/>
          </w:tcPr>
          <w:p w14:paraId="1EAD4B3A" w14:textId="77777777" w:rsidR="0020351B" w:rsidRPr="00A21FF1" w:rsidRDefault="0020351B" w:rsidP="00465067">
            <w:pPr>
              <w:spacing w:after="0" w:line="240" w:lineRule="auto"/>
              <w:rPr>
                <w:rFonts w:ascii="Arial" w:hAnsi="Arial" w:cs="Arial"/>
                <w:sz w:val="20"/>
                <w:szCs w:val="20"/>
              </w:rPr>
            </w:pPr>
          </w:p>
        </w:tc>
        <w:tc>
          <w:tcPr>
            <w:tcW w:w="755" w:type="dxa"/>
            <w:tcBorders>
              <w:top w:val="nil"/>
              <w:left w:val="nil"/>
              <w:bottom w:val="nil"/>
              <w:right w:val="nil"/>
            </w:tcBorders>
            <w:shd w:val="clear" w:color="auto" w:fill="C5E0B3" w:themeFill="accent6" w:themeFillTint="66"/>
            <w:tcMar>
              <w:top w:w="72" w:type="dxa"/>
              <w:left w:w="144" w:type="dxa"/>
              <w:bottom w:w="72" w:type="dxa"/>
              <w:right w:w="144" w:type="dxa"/>
            </w:tcMar>
          </w:tcPr>
          <w:p w14:paraId="792BB633"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2</w:t>
            </w:r>
          </w:p>
        </w:tc>
        <w:tc>
          <w:tcPr>
            <w:tcW w:w="2506" w:type="dxa"/>
            <w:tcBorders>
              <w:top w:val="nil"/>
              <w:left w:val="nil"/>
              <w:bottom w:val="nil"/>
              <w:right w:val="nil"/>
            </w:tcBorders>
            <w:shd w:val="clear" w:color="auto" w:fill="C5E0B3" w:themeFill="accent6" w:themeFillTint="66"/>
            <w:tcMar>
              <w:top w:w="72" w:type="dxa"/>
              <w:left w:w="144" w:type="dxa"/>
              <w:bottom w:w="72" w:type="dxa"/>
              <w:right w:w="144" w:type="dxa"/>
            </w:tcMar>
          </w:tcPr>
          <w:p w14:paraId="1CF9C355" w14:textId="77777777" w:rsidR="0020351B" w:rsidRPr="00A21FF1" w:rsidRDefault="0020351B" w:rsidP="00465067">
            <w:pPr>
              <w:spacing w:after="0" w:line="240" w:lineRule="auto"/>
              <w:rPr>
                <w:rFonts w:ascii="Arial" w:hAnsi="Arial" w:cs="Arial"/>
                <w:sz w:val="20"/>
                <w:szCs w:val="20"/>
              </w:rPr>
            </w:pPr>
          </w:p>
        </w:tc>
      </w:tr>
      <w:tr w:rsidR="00A21FF1" w:rsidRPr="00A21FF1" w14:paraId="4965DF56" w14:textId="77777777" w:rsidTr="00465067">
        <w:tc>
          <w:tcPr>
            <w:tcW w:w="993" w:type="dxa"/>
            <w:tcBorders>
              <w:top w:val="nil"/>
              <w:left w:val="nil"/>
              <w:bottom w:val="nil"/>
              <w:right w:val="nil"/>
            </w:tcBorders>
            <w:shd w:val="clear" w:color="auto" w:fill="FFFFFF"/>
            <w:tcMar>
              <w:top w:w="72" w:type="dxa"/>
              <w:left w:w="144" w:type="dxa"/>
              <w:bottom w:w="72" w:type="dxa"/>
              <w:right w:w="144" w:type="dxa"/>
            </w:tcMar>
          </w:tcPr>
          <w:p w14:paraId="5D6DAFB1"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Feb 12</w:t>
            </w:r>
          </w:p>
        </w:tc>
        <w:tc>
          <w:tcPr>
            <w:tcW w:w="711" w:type="dxa"/>
            <w:tcBorders>
              <w:top w:val="nil"/>
              <w:left w:val="nil"/>
              <w:bottom w:val="nil"/>
              <w:right w:val="nil"/>
            </w:tcBorders>
            <w:shd w:val="clear" w:color="auto" w:fill="FFFFFF"/>
            <w:tcMar>
              <w:top w:w="72" w:type="dxa"/>
              <w:left w:w="144" w:type="dxa"/>
              <w:bottom w:w="72" w:type="dxa"/>
              <w:right w:w="144" w:type="dxa"/>
            </w:tcMar>
          </w:tcPr>
          <w:p w14:paraId="53FA0CC4"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M</w:t>
            </w:r>
          </w:p>
        </w:tc>
        <w:tc>
          <w:tcPr>
            <w:tcW w:w="3683" w:type="dxa"/>
            <w:tcBorders>
              <w:top w:val="nil"/>
              <w:left w:val="nil"/>
              <w:bottom w:val="nil"/>
              <w:right w:val="nil"/>
            </w:tcBorders>
            <w:shd w:val="clear" w:color="auto" w:fill="FFFFFF"/>
            <w:tcMar>
              <w:top w:w="72" w:type="dxa"/>
              <w:left w:w="144" w:type="dxa"/>
              <w:bottom w:w="72" w:type="dxa"/>
              <w:right w:w="144" w:type="dxa"/>
            </w:tcMar>
          </w:tcPr>
          <w:p w14:paraId="3AC89185"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Environmental distribution</w:t>
            </w:r>
          </w:p>
        </w:tc>
        <w:tc>
          <w:tcPr>
            <w:tcW w:w="1984" w:type="dxa"/>
            <w:tcBorders>
              <w:top w:val="nil"/>
              <w:left w:val="nil"/>
              <w:bottom w:val="nil"/>
              <w:right w:val="nil"/>
            </w:tcBorders>
            <w:shd w:val="clear" w:color="auto" w:fill="FFFFFF"/>
          </w:tcPr>
          <w:p w14:paraId="3B837EBF" w14:textId="77777777" w:rsidR="0020351B" w:rsidRPr="00A21FF1" w:rsidRDefault="0020351B" w:rsidP="00465067">
            <w:pPr>
              <w:spacing w:after="0" w:line="240" w:lineRule="auto"/>
              <w:rPr>
                <w:rFonts w:ascii="Arial" w:hAnsi="Arial" w:cs="Arial"/>
                <w:sz w:val="20"/>
                <w:szCs w:val="20"/>
              </w:rPr>
            </w:pPr>
          </w:p>
        </w:tc>
        <w:tc>
          <w:tcPr>
            <w:tcW w:w="755" w:type="dxa"/>
            <w:tcBorders>
              <w:top w:val="nil"/>
              <w:left w:val="nil"/>
              <w:bottom w:val="nil"/>
              <w:right w:val="nil"/>
            </w:tcBorders>
            <w:shd w:val="clear" w:color="auto" w:fill="FFFFFF"/>
            <w:tcMar>
              <w:top w:w="72" w:type="dxa"/>
              <w:left w:w="144" w:type="dxa"/>
              <w:bottom w:w="72" w:type="dxa"/>
              <w:right w:w="144" w:type="dxa"/>
            </w:tcMar>
          </w:tcPr>
          <w:p w14:paraId="3EA240A6"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2</w:t>
            </w:r>
          </w:p>
        </w:tc>
        <w:tc>
          <w:tcPr>
            <w:tcW w:w="2506" w:type="dxa"/>
            <w:tcBorders>
              <w:top w:val="nil"/>
              <w:left w:val="nil"/>
              <w:bottom w:val="nil"/>
              <w:right w:val="nil"/>
            </w:tcBorders>
            <w:shd w:val="clear" w:color="auto" w:fill="FFFFFF"/>
            <w:tcMar>
              <w:top w:w="72" w:type="dxa"/>
              <w:left w:w="144" w:type="dxa"/>
              <w:bottom w:w="72" w:type="dxa"/>
              <w:right w:w="144" w:type="dxa"/>
            </w:tcMar>
          </w:tcPr>
          <w:p w14:paraId="71970348"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Term paper 1</w:t>
            </w:r>
          </w:p>
        </w:tc>
      </w:tr>
      <w:tr w:rsidR="00A21FF1" w:rsidRPr="00A21FF1" w14:paraId="527C213B" w14:textId="77777777" w:rsidTr="00465067">
        <w:tc>
          <w:tcPr>
            <w:tcW w:w="993" w:type="dxa"/>
            <w:tcBorders>
              <w:top w:val="nil"/>
              <w:left w:val="nil"/>
              <w:bottom w:val="nil"/>
              <w:right w:val="nil"/>
            </w:tcBorders>
            <w:shd w:val="clear" w:color="auto" w:fill="C5E0B4"/>
            <w:tcMar>
              <w:top w:w="72" w:type="dxa"/>
              <w:left w:w="144" w:type="dxa"/>
              <w:bottom w:w="72" w:type="dxa"/>
              <w:right w:w="144" w:type="dxa"/>
            </w:tcMar>
          </w:tcPr>
          <w:p w14:paraId="6435BB95" w14:textId="77777777" w:rsidR="0020351B" w:rsidRPr="00A21FF1" w:rsidRDefault="0020351B" w:rsidP="00465067">
            <w:pPr>
              <w:spacing w:after="0" w:line="240" w:lineRule="auto"/>
              <w:rPr>
                <w:rFonts w:ascii="Arial" w:hAnsi="Arial" w:cs="Arial"/>
                <w:b/>
                <w:bCs/>
                <w:sz w:val="20"/>
                <w:szCs w:val="20"/>
              </w:rPr>
            </w:pPr>
            <w:r w:rsidRPr="00A21FF1">
              <w:rPr>
                <w:rFonts w:ascii="Arial" w:hAnsi="Arial" w:cs="Arial"/>
                <w:b/>
                <w:bCs/>
                <w:sz w:val="20"/>
                <w:szCs w:val="20"/>
              </w:rPr>
              <w:t>Feb 19</w:t>
            </w:r>
          </w:p>
        </w:tc>
        <w:tc>
          <w:tcPr>
            <w:tcW w:w="711" w:type="dxa"/>
            <w:tcBorders>
              <w:top w:val="nil"/>
              <w:left w:val="nil"/>
              <w:bottom w:val="nil"/>
              <w:right w:val="nil"/>
            </w:tcBorders>
            <w:shd w:val="clear" w:color="auto" w:fill="C5E0B4"/>
            <w:tcMar>
              <w:top w:w="72" w:type="dxa"/>
              <w:left w:w="144" w:type="dxa"/>
              <w:bottom w:w="72" w:type="dxa"/>
              <w:right w:w="144" w:type="dxa"/>
            </w:tcMar>
            <w:hideMark/>
          </w:tcPr>
          <w:p w14:paraId="7C6A3F0F"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M</w:t>
            </w:r>
          </w:p>
        </w:tc>
        <w:tc>
          <w:tcPr>
            <w:tcW w:w="3683" w:type="dxa"/>
            <w:tcBorders>
              <w:top w:val="nil"/>
              <w:left w:val="nil"/>
              <w:bottom w:val="nil"/>
              <w:right w:val="nil"/>
            </w:tcBorders>
            <w:shd w:val="clear" w:color="auto" w:fill="C5E0B4"/>
            <w:tcMar>
              <w:top w:w="72" w:type="dxa"/>
              <w:left w:w="144" w:type="dxa"/>
              <w:bottom w:w="72" w:type="dxa"/>
              <w:right w:w="144" w:type="dxa"/>
            </w:tcMar>
          </w:tcPr>
          <w:p w14:paraId="13020CED"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b/>
                <w:bCs/>
                <w:sz w:val="20"/>
                <w:szCs w:val="20"/>
              </w:rPr>
              <w:t>WINTER BREAK</w:t>
            </w:r>
          </w:p>
        </w:tc>
        <w:tc>
          <w:tcPr>
            <w:tcW w:w="1984" w:type="dxa"/>
            <w:tcBorders>
              <w:top w:val="nil"/>
              <w:left w:val="nil"/>
              <w:bottom w:val="nil"/>
              <w:right w:val="nil"/>
            </w:tcBorders>
            <w:shd w:val="clear" w:color="auto" w:fill="C5E0B4"/>
          </w:tcPr>
          <w:p w14:paraId="50B697EB" w14:textId="77777777" w:rsidR="0020351B" w:rsidRPr="00A21FF1" w:rsidRDefault="0020351B" w:rsidP="00465067">
            <w:pPr>
              <w:spacing w:after="0" w:line="240" w:lineRule="auto"/>
              <w:rPr>
                <w:rFonts w:ascii="Arial" w:hAnsi="Arial" w:cs="Arial"/>
                <w:sz w:val="20"/>
                <w:szCs w:val="20"/>
              </w:rPr>
            </w:pPr>
          </w:p>
        </w:tc>
        <w:tc>
          <w:tcPr>
            <w:tcW w:w="755" w:type="dxa"/>
            <w:tcBorders>
              <w:top w:val="nil"/>
              <w:left w:val="nil"/>
              <w:bottom w:val="nil"/>
              <w:right w:val="nil"/>
            </w:tcBorders>
            <w:shd w:val="clear" w:color="auto" w:fill="C5E0B4"/>
            <w:tcMar>
              <w:top w:w="72" w:type="dxa"/>
              <w:left w:w="144" w:type="dxa"/>
              <w:bottom w:w="72" w:type="dxa"/>
              <w:right w:w="144" w:type="dxa"/>
            </w:tcMar>
            <w:hideMark/>
          </w:tcPr>
          <w:p w14:paraId="07EEF894" w14:textId="77777777" w:rsidR="0020351B" w:rsidRPr="00A21FF1" w:rsidRDefault="0020351B" w:rsidP="00465067">
            <w:pPr>
              <w:spacing w:after="0" w:line="240" w:lineRule="auto"/>
              <w:rPr>
                <w:rFonts w:ascii="Arial" w:hAnsi="Arial" w:cs="Arial"/>
                <w:sz w:val="20"/>
                <w:szCs w:val="20"/>
              </w:rPr>
            </w:pPr>
          </w:p>
        </w:tc>
        <w:tc>
          <w:tcPr>
            <w:tcW w:w="2506" w:type="dxa"/>
            <w:tcBorders>
              <w:top w:val="nil"/>
              <w:left w:val="nil"/>
              <w:bottom w:val="nil"/>
              <w:right w:val="nil"/>
            </w:tcBorders>
            <w:shd w:val="clear" w:color="auto" w:fill="C5E0B4"/>
            <w:tcMar>
              <w:top w:w="72" w:type="dxa"/>
              <w:left w:w="144" w:type="dxa"/>
              <w:bottom w:w="72" w:type="dxa"/>
              <w:right w:w="144" w:type="dxa"/>
            </w:tcMar>
            <w:hideMark/>
          </w:tcPr>
          <w:p w14:paraId="75C2EFF3" w14:textId="77777777" w:rsidR="0020351B" w:rsidRPr="00A21FF1" w:rsidRDefault="0020351B" w:rsidP="00465067">
            <w:pPr>
              <w:spacing w:after="0" w:line="240" w:lineRule="auto"/>
              <w:rPr>
                <w:rFonts w:ascii="Arial" w:hAnsi="Arial" w:cs="Arial"/>
                <w:sz w:val="20"/>
                <w:szCs w:val="20"/>
              </w:rPr>
            </w:pPr>
          </w:p>
        </w:tc>
      </w:tr>
      <w:tr w:rsidR="00A21FF1" w:rsidRPr="00A21FF1" w14:paraId="3B7C8851" w14:textId="77777777" w:rsidTr="00465067">
        <w:tc>
          <w:tcPr>
            <w:tcW w:w="993" w:type="dxa"/>
            <w:tcBorders>
              <w:top w:val="nil"/>
              <w:left w:val="nil"/>
              <w:bottom w:val="nil"/>
              <w:right w:val="nil"/>
            </w:tcBorders>
            <w:shd w:val="clear" w:color="auto" w:fill="FFFFFF"/>
            <w:tcMar>
              <w:top w:w="72" w:type="dxa"/>
              <w:left w:w="144" w:type="dxa"/>
              <w:bottom w:w="72" w:type="dxa"/>
              <w:right w:w="144" w:type="dxa"/>
            </w:tcMar>
          </w:tcPr>
          <w:p w14:paraId="7F13BA42" w14:textId="77777777" w:rsidR="0020351B" w:rsidRPr="00A21FF1" w:rsidRDefault="0020351B" w:rsidP="00465067">
            <w:pPr>
              <w:spacing w:after="0" w:line="240" w:lineRule="auto"/>
              <w:rPr>
                <w:rFonts w:ascii="Arial" w:hAnsi="Arial" w:cs="Arial"/>
                <w:b/>
                <w:bCs/>
                <w:sz w:val="20"/>
                <w:szCs w:val="20"/>
              </w:rPr>
            </w:pPr>
            <w:r w:rsidRPr="00A21FF1">
              <w:rPr>
                <w:rFonts w:ascii="Arial" w:hAnsi="Arial" w:cs="Arial"/>
                <w:b/>
                <w:bCs/>
                <w:sz w:val="20"/>
                <w:szCs w:val="20"/>
              </w:rPr>
              <w:t>Feb 19</w:t>
            </w:r>
          </w:p>
        </w:tc>
        <w:tc>
          <w:tcPr>
            <w:tcW w:w="711" w:type="dxa"/>
            <w:tcBorders>
              <w:top w:val="nil"/>
              <w:left w:val="nil"/>
              <w:bottom w:val="nil"/>
              <w:right w:val="nil"/>
            </w:tcBorders>
            <w:shd w:val="clear" w:color="auto" w:fill="FFFFFF"/>
            <w:tcMar>
              <w:top w:w="72" w:type="dxa"/>
              <w:left w:w="144" w:type="dxa"/>
              <w:bottom w:w="72" w:type="dxa"/>
              <w:right w:w="144" w:type="dxa"/>
            </w:tcMar>
            <w:hideMark/>
          </w:tcPr>
          <w:p w14:paraId="32DD7069"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M</w:t>
            </w:r>
          </w:p>
        </w:tc>
        <w:tc>
          <w:tcPr>
            <w:tcW w:w="3683" w:type="dxa"/>
            <w:tcBorders>
              <w:top w:val="nil"/>
              <w:left w:val="nil"/>
              <w:bottom w:val="nil"/>
              <w:right w:val="nil"/>
            </w:tcBorders>
            <w:shd w:val="clear" w:color="auto" w:fill="FFFFFF"/>
            <w:tcMar>
              <w:top w:w="72" w:type="dxa"/>
              <w:left w:w="144" w:type="dxa"/>
              <w:bottom w:w="72" w:type="dxa"/>
              <w:right w:w="144" w:type="dxa"/>
            </w:tcMar>
          </w:tcPr>
          <w:p w14:paraId="742E3E7D"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b/>
                <w:bCs/>
                <w:sz w:val="20"/>
                <w:szCs w:val="20"/>
              </w:rPr>
              <w:t>WINTER BREAK</w:t>
            </w:r>
          </w:p>
        </w:tc>
        <w:tc>
          <w:tcPr>
            <w:tcW w:w="1984" w:type="dxa"/>
            <w:tcBorders>
              <w:top w:val="nil"/>
              <w:left w:val="nil"/>
              <w:bottom w:val="nil"/>
              <w:right w:val="nil"/>
            </w:tcBorders>
            <w:shd w:val="clear" w:color="auto" w:fill="FFFFFF"/>
          </w:tcPr>
          <w:p w14:paraId="2D203327" w14:textId="77777777" w:rsidR="0020351B" w:rsidRPr="00A21FF1" w:rsidRDefault="0020351B" w:rsidP="00465067">
            <w:pPr>
              <w:spacing w:after="0" w:line="240" w:lineRule="auto"/>
              <w:rPr>
                <w:rFonts w:ascii="Arial" w:hAnsi="Arial" w:cs="Arial"/>
                <w:sz w:val="20"/>
                <w:szCs w:val="20"/>
              </w:rPr>
            </w:pPr>
          </w:p>
        </w:tc>
        <w:tc>
          <w:tcPr>
            <w:tcW w:w="755" w:type="dxa"/>
            <w:tcBorders>
              <w:top w:val="nil"/>
              <w:left w:val="nil"/>
              <w:bottom w:val="nil"/>
              <w:right w:val="nil"/>
            </w:tcBorders>
            <w:shd w:val="clear" w:color="auto" w:fill="FFFFFF"/>
            <w:tcMar>
              <w:top w:w="72" w:type="dxa"/>
              <w:left w:w="144" w:type="dxa"/>
              <w:bottom w:w="72" w:type="dxa"/>
              <w:right w:w="144" w:type="dxa"/>
            </w:tcMar>
            <w:hideMark/>
          </w:tcPr>
          <w:p w14:paraId="47572ED1" w14:textId="77777777" w:rsidR="0020351B" w:rsidRPr="00A21FF1" w:rsidRDefault="0020351B" w:rsidP="00465067">
            <w:pPr>
              <w:spacing w:after="0" w:line="240" w:lineRule="auto"/>
              <w:rPr>
                <w:rFonts w:ascii="Arial" w:hAnsi="Arial" w:cs="Arial"/>
                <w:sz w:val="20"/>
                <w:szCs w:val="20"/>
              </w:rPr>
            </w:pPr>
          </w:p>
        </w:tc>
        <w:tc>
          <w:tcPr>
            <w:tcW w:w="2506" w:type="dxa"/>
            <w:tcBorders>
              <w:top w:val="nil"/>
              <w:left w:val="nil"/>
              <w:bottom w:val="nil"/>
              <w:right w:val="nil"/>
            </w:tcBorders>
            <w:shd w:val="clear" w:color="auto" w:fill="FFFFFF"/>
            <w:tcMar>
              <w:top w:w="72" w:type="dxa"/>
              <w:left w:w="144" w:type="dxa"/>
              <w:bottom w:w="72" w:type="dxa"/>
              <w:right w:w="144" w:type="dxa"/>
            </w:tcMar>
            <w:hideMark/>
          </w:tcPr>
          <w:p w14:paraId="76ABE4FC" w14:textId="77777777" w:rsidR="0020351B" w:rsidRPr="00A21FF1" w:rsidRDefault="0020351B" w:rsidP="00465067">
            <w:pPr>
              <w:spacing w:after="0" w:line="240" w:lineRule="auto"/>
              <w:rPr>
                <w:rFonts w:ascii="Arial" w:hAnsi="Arial" w:cs="Arial"/>
                <w:sz w:val="20"/>
                <w:szCs w:val="20"/>
              </w:rPr>
            </w:pPr>
          </w:p>
        </w:tc>
      </w:tr>
      <w:tr w:rsidR="00A21FF1" w:rsidRPr="00A21FF1" w14:paraId="62747A26" w14:textId="77777777" w:rsidTr="00465067">
        <w:tc>
          <w:tcPr>
            <w:tcW w:w="993" w:type="dxa"/>
            <w:tcBorders>
              <w:top w:val="nil"/>
              <w:left w:val="nil"/>
              <w:bottom w:val="nil"/>
              <w:right w:val="nil"/>
            </w:tcBorders>
            <w:shd w:val="clear" w:color="auto" w:fill="C5E0B4"/>
            <w:tcMar>
              <w:top w:w="72" w:type="dxa"/>
              <w:left w:w="144" w:type="dxa"/>
              <w:bottom w:w="72" w:type="dxa"/>
              <w:right w:w="144" w:type="dxa"/>
            </w:tcMar>
          </w:tcPr>
          <w:p w14:paraId="33864D24" w14:textId="77777777" w:rsidR="0020351B" w:rsidRPr="00A21FF1" w:rsidRDefault="0020351B" w:rsidP="00465067">
            <w:pPr>
              <w:spacing w:after="0" w:line="240" w:lineRule="auto"/>
              <w:rPr>
                <w:rFonts w:ascii="Arial" w:hAnsi="Arial" w:cs="Arial"/>
                <w:bCs/>
                <w:sz w:val="20"/>
                <w:szCs w:val="20"/>
              </w:rPr>
            </w:pPr>
            <w:r w:rsidRPr="00A21FF1">
              <w:rPr>
                <w:rFonts w:ascii="Arial" w:hAnsi="Arial" w:cs="Arial"/>
                <w:bCs/>
                <w:sz w:val="20"/>
                <w:szCs w:val="20"/>
              </w:rPr>
              <w:t>Feb 26</w:t>
            </w:r>
          </w:p>
        </w:tc>
        <w:tc>
          <w:tcPr>
            <w:tcW w:w="711" w:type="dxa"/>
            <w:tcBorders>
              <w:top w:val="nil"/>
              <w:left w:val="nil"/>
              <w:bottom w:val="nil"/>
              <w:right w:val="nil"/>
            </w:tcBorders>
            <w:shd w:val="clear" w:color="auto" w:fill="C5E0B4"/>
            <w:tcMar>
              <w:top w:w="72" w:type="dxa"/>
              <w:left w:w="144" w:type="dxa"/>
              <w:bottom w:w="72" w:type="dxa"/>
              <w:right w:w="144" w:type="dxa"/>
            </w:tcMar>
            <w:hideMark/>
          </w:tcPr>
          <w:p w14:paraId="424A1D05" w14:textId="77777777" w:rsidR="0020351B" w:rsidRPr="00A21FF1" w:rsidRDefault="0020351B" w:rsidP="00465067">
            <w:pPr>
              <w:spacing w:after="0" w:line="240" w:lineRule="auto"/>
              <w:rPr>
                <w:rFonts w:ascii="Arial" w:hAnsi="Arial" w:cs="Arial"/>
                <w:bCs/>
                <w:sz w:val="20"/>
                <w:szCs w:val="20"/>
              </w:rPr>
            </w:pPr>
            <w:r w:rsidRPr="00A21FF1">
              <w:rPr>
                <w:rFonts w:ascii="Arial" w:hAnsi="Arial" w:cs="Arial"/>
                <w:bCs/>
                <w:sz w:val="20"/>
                <w:szCs w:val="20"/>
              </w:rPr>
              <w:t>M</w:t>
            </w:r>
          </w:p>
        </w:tc>
        <w:tc>
          <w:tcPr>
            <w:tcW w:w="3683" w:type="dxa"/>
            <w:tcBorders>
              <w:top w:val="nil"/>
              <w:left w:val="nil"/>
              <w:bottom w:val="nil"/>
              <w:right w:val="nil"/>
            </w:tcBorders>
            <w:shd w:val="clear" w:color="auto" w:fill="C5E0B4"/>
            <w:tcMar>
              <w:top w:w="72" w:type="dxa"/>
              <w:left w:w="144" w:type="dxa"/>
              <w:bottom w:w="72" w:type="dxa"/>
              <w:right w:w="144" w:type="dxa"/>
            </w:tcMar>
          </w:tcPr>
          <w:p w14:paraId="30481279" w14:textId="77777777" w:rsidR="0020351B" w:rsidRPr="00A21FF1" w:rsidRDefault="0020351B" w:rsidP="00465067">
            <w:pPr>
              <w:spacing w:after="0" w:line="240" w:lineRule="auto"/>
              <w:rPr>
                <w:rFonts w:ascii="Arial" w:hAnsi="Arial" w:cs="Arial"/>
                <w:b/>
                <w:sz w:val="20"/>
                <w:szCs w:val="20"/>
              </w:rPr>
            </w:pPr>
            <w:r w:rsidRPr="00A21FF1">
              <w:rPr>
                <w:rFonts w:ascii="Arial" w:hAnsi="Arial" w:cs="Arial"/>
                <w:sz w:val="20"/>
                <w:szCs w:val="20"/>
              </w:rPr>
              <w:t>Bioaccumulation/absorption</w:t>
            </w:r>
          </w:p>
        </w:tc>
        <w:tc>
          <w:tcPr>
            <w:tcW w:w="1984" w:type="dxa"/>
            <w:tcBorders>
              <w:top w:val="nil"/>
              <w:left w:val="nil"/>
              <w:bottom w:val="nil"/>
              <w:right w:val="nil"/>
            </w:tcBorders>
            <w:shd w:val="clear" w:color="auto" w:fill="C5E0B4"/>
          </w:tcPr>
          <w:p w14:paraId="57F974A3" w14:textId="77777777" w:rsidR="0020351B" w:rsidRPr="00A21FF1" w:rsidRDefault="0020351B" w:rsidP="00465067">
            <w:pPr>
              <w:spacing w:after="0" w:line="240" w:lineRule="auto"/>
              <w:rPr>
                <w:rFonts w:ascii="Arial" w:hAnsi="Arial" w:cs="Arial"/>
                <w:sz w:val="20"/>
                <w:szCs w:val="20"/>
              </w:rPr>
            </w:pPr>
          </w:p>
        </w:tc>
        <w:tc>
          <w:tcPr>
            <w:tcW w:w="755" w:type="dxa"/>
            <w:tcBorders>
              <w:top w:val="nil"/>
              <w:left w:val="nil"/>
              <w:bottom w:val="nil"/>
              <w:right w:val="nil"/>
            </w:tcBorders>
            <w:shd w:val="clear" w:color="auto" w:fill="C5E0B4"/>
            <w:tcMar>
              <w:top w:w="72" w:type="dxa"/>
              <w:left w:w="144" w:type="dxa"/>
              <w:bottom w:w="72" w:type="dxa"/>
              <w:right w:w="144" w:type="dxa"/>
            </w:tcMar>
          </w:tcPr>
          <w:p w14:paraId="17FC7266"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2</w:t>
            </w:r>
          </w:p>
        </w:tc>
        <w:tc>
          <w:tcPr>
            <w:tcW w:w="2506" w:type="dxa"/>
            <w:tcBorders>
              <w:top w:val="nil"/>
              <w:left w:val="nil"/>
              <w:bottom w:val="nil"/>
              <w:right w:val="nil"/>
            </w:tcBorders>
            <w:shd w:val="clear" w:color="auto" w:fill="C5E0B4"/>
            <w:tcMar>
              <w:top w:w="72" w:type="dxa"/>
              <w:left w:w="144" w:type="dxa"/>
              <w:bottom w:w="72" w:type="dxa"/>
              <w:right w:w="144" w:type="dxa"/>
            </w:tcMar>
          </w:tcPr>
          <w:p w14:paraId="4ABD7D15" w14:textId="77777777" w:rsidR="0020351B" w:rsidRPr="00A21FF1" w:rsidRDefault="0020351B" w:rsidP="00465067">
            <w:pPr>
              <w:spacing w:after="0" w:line="240" w:lineRule="auto"/>
              <w:rPr>
                <w:rFonts w:ascii="Arial" w:hAnsi="Arial" w:cs="Arial"/>
                <w:sz w:val="20"/>
                <w:szCs w:val="20"/>
              </w:rPr>
            </w:pPr>
          </w:p>
        </w:tc>
      </w:tr>
      <w:tr w:rsidR="00A21FF1" w:rsidRPr="00A21FF1" w14:paraId="6E767ADC" w14:textId="77777777" w:rsidTr="00465067">
        <w:tc>
          <w:tcPr>
            <w:tcW w:w="993" w:type="dxa"/>
            <w:tcBorders>
              <w:top w:val="nil"/>
              <w:left w:val="nil"/>
              <w:bottom w:val="nil"/>
              <w:right w:val="nil"/>
            </w:tcBorders>
            <w:shd w:val="clear" w:color="auto" w:fill="FFFFFF"/>
            <w:tcMar>
              <w:top w:w="72" w:type="dxa"/>
              <w:left w:w="144" w:type="dxa"/>
              <w:bottom w:w="72" w:type="dxa"/>
              <w:right w:w="144" w:type="dxa"/>
            </w:tcMar>
          </w:tcPr>
          <w:p w14:paraId="297EF6BF" w14:textId="77777777" w:rsidR="0020351B" w:rsidRPr="00A21FF1" w:rsidRDefault="0020351B" w:rsidP="00465067">
            <w:pPr>
              <w:spacing w:after="0" w:line="240" w:lineRule="auto"/>
              <w:rPr>
                <w:rFonts w:ascii="Arial" w:hAnsi="Arial" w:cs="Arial"/>
                <w:bCs/>
                <w:sz w:val="20"/>
                <w:szCs w:val="20"/>
              </w:rPr>
            </w:pPr>
            <w:r w:rsidRPr="00A21FF1">
              <w:rPr>
                <w:rFonts w:ascii="Arial" w:hAnsi="Arial" w:cs="Arial"/>
                <w:bCs/>
                <w:sz w:val="20"/>
                <w:szCs w:val="20"/>
              </w:rPr>
              <w:t>Feb 26</w:t>
            </w:r>
          </w:p>
        </w:tc>
        <w:tc>
          <w:tcPr>
            <w:tcW w:w="711" w:type="dxa"/>
            <w:tcBorders>
              <w:top w:val="nil"/>
              <w:left w:val="nil"/>
              <w:bottom w:val="nil"/>
              <w:right w:val="nil"/>
            </w:tcBorders>
            <w:shd w:val="clear" w:color="auto" w:fill="FFFFFF"/>
            <w:tcMar>
              <w:top w:w="72" w:type="dxa"/>
              <w:left w:w="144" w:type="dxa"/>
              <w:bottom w:w="72" w:type="dxa"/>
              <w:right w:w="144" w:type="dxa"/>
            </w:tcMar>
            <w:hideMark/>
          </w:tcPr>
          <w:p w14:paraId="06CCC94B" w14:textId="77777777" w:rsidR="0020351B" w:rsidRPr="00A21FF1" w:rsidRDefault="0020351B" w:rsidP="00465067">
            <w:pPr>
              <w:spacing w:after="0" w:line="240" w:lineRule="auto"/>
              <w:rPr>
                <w:rFonts w:ascii="Arial" w:hAnsi="Arial" w:cs="Arial"/>
                <w:bCs/>
                <w:sz w:val="20"/>
                <w:szCs w:val="20"/>
              </w:rPr>
            </w:pPr>
            <w:r w:rsidRPr="00A21FF1">
              <w:rPr>
                <w:rFonts w:ascii="Arial" w:hAnsi="Arial" w:cs="Arial"/>
                <w:bCs/>
                <w:sz w:val="20"/>
                <w:szCs w:val="20"/>
              </w:rPr>
              <w:t>M</w:t>
            </w:r>
          </w:p>
        </w:tc>
        <w:tc>
          <w:tcPr>
            <w:tcW w:w="3683" w:type="dxa"/>
            <w:tcBorders>
              <w:top w:val="nil"/>
              <w:left w:val="nil"/>
              <w:bottom w:val="nil"/>
              <w:right w:val="nil"/>
            </w:tcBorders>
            <w:shd w:val="clear" w:color="auto" w:fill="FFFFFF"/>
            <w:tcMar>
              <w:top w:w="72" w:type="dxa"/>
              <w:left w:w="144" w:type="dxa"/>
              <w:bottom w:w="72" w:type="dxa"/>
              <w:right w:w="144" w:type="dxa"/>
            </w:tcMar>
          </w:tcPr>
          <w:p w14:paraId="7952F5CB"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bCs/>
                <w:sz w:val="20"/>
                <w:szCs w:val="20"/>
              </w:rPr>
              <w:t>Biological distribution</w:t>
            </w:r>
          </w:p>
        </w:tc>
        <w:tc>
          <w:tcPr>
            <w:tcW w:w="1984" w:type="dxa"/>
            <w:tcBorders>
              <w:top w:val="nil"/>
              <w:left w:val="nil"/>
              <w:bottom w:val="nil"/>
              <w:right w:val="nil"/>
            </w:tcBorders>
            <w:shd w:val="clear" w:color="auto" w:fill="FFFFFF"/>
          </w:tcPr>
          <w:p w14:paraId="7EAC6BBF" w14:textId="77777777" w:rsidR="0020351B" w:rsidRPr="00A21FF1" w:rsidRDefault="0020351B" w:rsidP="00465067">
            <w:pPr>
              <w:spacing w:after="0" w:line="240" w:lineRule="auto"/>
              <w:rPr>
                <w:rFonts w:ascii="Arial" w:hAnsi="Arial" w:cs="Arial"/>
                <w:noProof/>
                <w:sz w:val="20"/>
                <w:szCs w:val="20"/>
              </w:rPr>
            </w:pPr>
          </w:p>
        </w:tc>
        <w:tc>
          <w:tcPr>
            <w:tcW w:w="755" w:type="dxa"/>
            <w:tcBorders>
              <w:top w:val="nil"/>
              <w:left w:val="nil"/>
              <w:bottom w:val="nil"/>
              <w:right w:val="nil"/>
            </w:tcBorders>
            <w:shd w:val="clear" w:color="auto" w:fill="FFFFFF"/>
            <w:tcMar>
              <w:top w:w="72" w:type="dxa"/>
              <w:left w:w="144" w:type="dxa"/>
              <w:bottom w:w="72" w:type="dxa"/>
              <w:right w:w="144" w:type="dxa"/>
            </w:tcMar>
          </w:tcPr>
          <w:p w14:paraId="37AE7A18"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noProof/>
                <w:sz w:val="20"/>
                <w:szCs w:val="20"/>
              </w:rPr>
              <mc:AlternateContent>
                <mc:Choice Requires="wpi">
                  <w:drawing>
                    <wp:anchor distT="0" distB="0" distL="114300" distR="114300" simplePos="0" relativeHeight="251803648" behindDoc="0" locked="0" layoutInCell="1" allowOverlap="1" wp14:anchorId="0DBFA762" wp14:editId="0C851F2A">
                      <wp:simplePos x="0" y="0"/>
                      <wp:positionH relativeFrom="column">
                        <wp:posOffset>45862</wp:posOffset>
                      </wp:positionH>
                      <wp:positionV relativeFrom="paragraph">
                        <wp:posOffset>155810</wp:posOffset>
                      </wp:positionV>
                      <wp:extent cx="43920" cy="19800"/>
                      <wp:effectExtent l="38100" t="38100" r="51435" b="56515"/>
                      <wp:wrapNone/>
                      <wp:docPr id="70" name="Ink 70"/>
                      <wp:cNvGraphicFramePr/>
                      <a:graphic xmlns:a="http://schemas.openxmlformats.org/drawingml/2006/main">
                        <a:graphicData uri="http://schemas.microsoft.com/office/word/2010/wordprocessingInk">
                          <w14:contentPart bwMode="auto" r:id="rId62">
                            <w14:nvContentPartPr>
                              <w14:cNvContentPartPr/>
                            </w14:nvContentPartPr>
                            <w14:xfrm>
                              <a:off x="0" y="0"/>
                              <a:ext cx="43920" cy="19800"/>
                            </w14:xfrm>
                          </w14:contentPart>
                        </a:graphicData>
                      </a:graphic>
                    </wp:anchor>
                  </w:drawing>
                </mc:Choice>
                <mc:Fallback>
                  <w:pict>
                    <v:shape w14:anchorId="40DAAAF6" id="Ink 70" o:spid="_x0000_s1026" type="#_x0000_t75" style="position:absolute;margin-left:2.9pt;margin-top:11.55pt;width:4.85pt;height:2.95pt;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">
                      <v:imagedata r:id="rId63" o:title=""/>
                    </v:shape>
                  </w:pict>
                </mc:Fallback>
              </mc:AlternateContent>
            </w:r>
            <w:r w:rsidRPr="00A21FF1">
              <w:rPr>
                <w:rFonts w:ascii="Arial" w:hAnsi="Arial" w:cs="Arial"/>
                <w:sz w:val="20"/>
                <w:szCs w:val="20"/>
              </w:rPr>
              <w:t>2</w:t>
            </w:r>
          </w:p>
        </w:tc>
        <w:tc>
          <w:tcPr>
            <w:tcW w:w="2506" w:type="dxa"/>
            <w:tcBorders>
              <w:top w:val="nil"/>
              <w:left w:val="nil"/>
              <w:bottom w:val="nil"/>
              <w:right w:val="nil"/>
            </w:tcBorders>
            <w:shd w:val="clear" w:color="auto" w:fill="FFFFFF"/>
            <w:tcMar>
              <w:top w:w="72" w:type="dxa"/>
              <w:left w:w="144" w:type="dxa"/>
              <w:bottom w:w="72" w:type="dxa"/>
              <w:right w:w="144" w:type="dxa"/>
            </w:tcMar>
          </w:tcPr>
          <w:p w14:paraId="3B8EC05D" w14:textId="77777777" w:rsidR="0020351B" w:rsidRPr="00A21FF1" w:rsidRDefault="0020351B" w:rsidP="00465067">
            <w:pPr>
              <w:spacing w:after="0" w:line="240" w:lineRule="auto"/>
              <w:rPr>
                <w:rFonts w:ascii="Arial" w:hAnsi="Arial" w:cs="Arial"/>
                <w:sz w:val="20"/>
                <w:szCs w:val="20"/>
              </w:rPr>
            </w:pPr>
          </w:p>
        </w:tc>
      </w:tr>
      <w:tr w:rsidR="00A21FF1" w:rsidRPr="00A21FF1" w14:paraId="61BE727A" w14:textId="77777777" w:rsidTr="00465067">
        <w:tc>
          <w:tcPr>
            <w:tcW w:w="993" w:type="dxa"/>
            <w:tcBorders>
              <w:top w:val="nil"/>
              <w:left w:val="nil"/>
              <w:bottom w:val="nil"/>
              <w:right w:val="nil"/>
            </w:tcBorders>
            <w:shd w:val="clear" w:color="auto" w:fill="C5E0B4"/>
            <w:tcMar>
              <w:top w:w="72" w:type="dxa"/>
              <w:left w:w="144" w:type="dxa"/>
              <w:bottom w:w="72" w:type="dxa"/>
              <w:right w:w="144" w:type="dxa"/>
            </w:tcMar>
          </w:tcPr>
          <w:p w14:paraId="52544A46"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Mar 4</w:t>
            </w:r>
          </w:p>
        </w:tc>
        <w:tc>
          <w:tcPr>
            <w:tcW w:w="711" w:type="dxa"/>
            <w:tcBorders>
              <w:top w:val="nil"/>
              <w:left w:val="nil"/>
              <w:bottom w:val="nil"/>
              <w:right w:val="nil"/>
            </w:tcBorders>
            <w:shd w:val="clear" w:color="auto" w:fill="C5E0B4"/>
            <w:tcMar>
              <w:top w:w="72" w:type="dxa"/>
              <w:left w:w="144" w:type="dxa"/>
              <w:bottom w:w="72" w:type="dxa"/>
              <w:right w:w="144" w:type="dxa"/>
            </w:tcMar>
            <w:hideMark/>
          </w:tcPr>
          <w:p w14:paraId="06B23F1E"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M</w:t>
            </w:r>
          </w:p>
        </w:tc>
        <w:tc>
          <w:tcPr>
            <w:tcW w:w="3683" w:type="dxa"/>
            <w:tcBorders>
              <w:top w:val="nil"/>
              <w:left w:val="nil"/>
              <w:bottom w:val="nil"/>
              <w:right w:val="nil"/>
            </w:tcBorders>
            <w:shd w:val="clear" w:color="auto" w:fill="C5E0B4"/>
            <w:tcMar>
              <w:top w:w="72" w:type="dxa"/>
              <w:left w:w="144" w:type="dxa"/>
              <w:bottom w:w="72" w:type="dxa"/>
              <w:right w:w="144" w:type="dxa"/>
            </w:tcMar>
          </w:tcPr>
          <w:p w14:paraId="7F2C13A6"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Reductive and oxidative strategies</w:t>
            </w:r>
          </w:p>
        </w:tc>
        <w:tc>
          <w:tcPr>
            <w:tcW w:w="1984" w:type="dxa"/>
            <w:tcBorders>
              <w:top w:val="nil"/>
              <w:left w:val="nil"/>
              <w:bottom w:val="nil"/>
              <w:right w:val="nil"/>
            </w:tcBorders>
            <w:shd w:val="clear" w:color="auto" w:fill="C5E0B4"/>
          </w:tcPr>
          <w:p w14:paraId="58FAB885" w14:textId="77777777" w:rsidR="0020351B" w:rsidRPr="00A21FF1" w:rsidRDefault="0020351B" w:rsidP="00465067">
            <w:pPr>
              <w:spacing w:after="0" w:line="240" w:lineRule="auto"/>
              <w:rPr>
                <w:rFonts w:ascii="Arial" w:hAnsi="Arial" w:cs="Arial"/>
                <w:sz w:val="20"/>
                <w:szCs w:val="20"/>
              </w:rPr>
            </w:pPr>
          </w:p>
        </w:tc>
        <w:tc>
          <w:tcPr>
            <w:tcW w:w="755" w:type="dxa"/>
            <w:tcBorders>
              <w:top w:val="nil"/>
              <w:left w:val="nil"/>
              <w:bottom w:val="nil"/>
              <w:right w:val="nil"/>
            </w:tcBorders>
            <w:shd w:val="clear" w:color="auto" w:fill="C5E0B4"/>
            <w:tcMar>
              <w:top w:w="72" w:type="dxa"/>
              <w:left w:w="144" w:type="dxa"/>
              <w:bottom w:w="72" w:type="dxa"/>
              <w:right w:w="144" w:type="dxa"/>
            </w:tcMar>
          </w:tcPr>
          <w:p w14:paraId="2585B1D7"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3</w:t>
            </w:r>
          </w:p>
        </w:tc>
        <w:tc>
          <w:tcPr>
            <w:tcW w:w="2506" w:type="dxa"/>
            <w:tcBorders>
              <w:top w:val="nil"/>
              <w:left w:val="nil"/>
              <w:bottom w:val="nil"/>
              <w:right w:val="nil"/>
            </w:tcBorders>
            <w:shd w:val="clear" w:color="auto" w:fill="C5E0B4"/>
            <w:tcMar>
              <w:top w:w="72" w:type="dxa"/>
              <w:left w:w="144" w:type="dxa"/>
              <w:bottom w:w="72" w:type="dxa"/>
              <w:right w:w="144" w:type="dxa"/>
            </w:tcMar>
          </w:tcPr>
          <w:p w14:paraId="150451AF"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Assignment 2</w:t>
            </w:r>
          </w:p>
        </w:tc>
      </w:tr>
      <w:tr w:rsidR="00A21FF1" w:rsidRPr="00A21FF1" w14:paraId="42AFB292" w14:textId="77777777" w:rsidTr="00465067">
        <w:tc>
          <w:tcPr>
            <w:tcW w:w="993" w:type="dxa"/>
            <w:tcBorders>
              <w:top w:val="nil"/>
              <w:left w:val="nil"/>
              <w:bottom w:val="nil"/>
              <w:right w:val="nil"/>
            </w:tcBorders>
            <w:shd w:val="clear" w:color="auto" w:fill="FFFFFF"/>
            <w:tcMar>
              <w:top w:w="72" w:type="dxa"/>
              <w:left w:w="144" w:type="dxa"/>
              <w:bottom w:w="72" w:type="dxa"/>
              <w:right w:w="144" w:type="dxa"/>
            </w:tcMar>
          </w:tcPr>
          <w:p w14:paraId="623A8C3C" w14:textId="77777777" w:rsidR="0020351B" w:rsidRPr="00A21FF1" w:rsidRDefault="0020351B" w:rsidP="00465067">
            <w:pPr>
              <w:spacing w:after="0" w:line="240" w:lineRule="auto"/>
              <w:rPr>
                <w:rFonts w:ascii="Arial" w:hAnsi="Arial" w:cs="Arial"/>
                <w:bCs/>
                <w:sz w:val="20"/>
                <w:szCs w:val="20"/>
              </w:rPr>
            </w:pPr>
            <w:r w:rsidRPr="00A21FF1">
              <w:rPr>
                <w:rFonts w:ascii="Arial" w:hAnsi="Arial" w:cs="Arial"/>
                <w:bCs/>
                <w:sz w:val="20"/>
                <w:szCs w:val="20"/>
              </w:rPr>
              <w:t>Mar 4</w:t>
            </w:r>
          </w:p>
        </w:tc>
        <w:tc>
          <w:tcPr>
            <w:tcW w:w="711" w:type="dxa"/>
            <w:tcBorders>
              <w:top w:val="nil"/>
              <w:left w:val="nil"/>
              <w:bottom w:val="nil"/>
              <w:right w:val="nil"/>
            </w:tcBorders>
            <w:shd w:val="clear" w:color="auto" w:fill="FFFFFF"/>
            <w:tcMar>
              <w:top w:w="72" w:type="dxa"/>
              <w:left w:w="144" w:type="dxa"/>
              <w:bottom w:w="72" w:type="dxa"/>
              <w:right w:w="144" w:type="dxa"/>
            </w:tcMar>
            <w:hideMark/>
          </w:tcPr>
          <w:p w14:paraId="7B22B26F" w14:textId="77777777" w:rsidR="0020351B" w:rsidRPr="00A21FF1" w:rsidRDefault="0020351B" w:rsidP="00465067">
            <w:pPr>
              <w:spacing w:after="0" w:line="240" w:lineRule="auto"/>
              <w:rPr>
                <w:rFonts w:ascii="Arial" w:hAnsi="Arial" w:cs="Arial"/>
                <w:bCs/>
                <w:sz w:val="20"/>
                <w:szCs w:val="20"/>
              </w:rPr>
            </w:pPr>
            <w:r w:rsidRPr="00A21FF1">
              <w:rPr>
                <w:rFonts w:ascii="Arial" w:hAnsi="Arial" w:cs="Arial"/>
                <w:bCs/>
                <w:sz w:val="20"/>
                <w:szCs w:val="20"/>
              </w:rPr>
              <w:t>M</w:t>
            </w:r>
          </w:p>
        </w:tc>
        <w:tc>
          <w:tcPr>
            <w:tcW w:w="3683" w:type="dxa"/>
            <w:tcBorders>
              <w:top w:val="nil"/>
              <w:left w:val="nil"/>
              <w:bottom w:val="nil"/>
              <w:right w:val="nil"/>
            </w:tcBorders>
            <w:shd w:val="clear" w:color="auto" w:fill="FFFFFF"/>
            <w:tcMar>
              <w:top w:w="72" w:type="dxa"/>
              <w:left w:w="144" w:type="dxa"/>
              <w:bottom w:w="72" w:type="dxa"/>
              <w:right w:w="144" w:type="dxa"/>
            </w:tcMar>
          </w:tcPr>
          <w:p w14:paraId="7D2447F4" w14:textId="77777777" w:rsidR="0020351B" w:rsidRPr="00A21FF1" w:rsidRDefault="0020351B" w:rsidP="00465067">
            <w:pPr>
              <w:spacing w:after="0" w:line="240" w:lineRule="auto"/>
              <w:rPr>
                <w:rFonts w:ascii="Arial" w:hAnsi="Arial" w:cs="Arial"/>
                <w:bCs/>
                <w:sz w:val="20"/>
                <w:szCs w:val="20"/>
              </w:rPr>
            </w:pPr>
            <w:r w:rsidRPr="00A21FF1">
              <w:rPr>
                <w:rFonts w:ascii="Arial" w:hAnsi="Arial" w:cs="Arial"/>
                <w:sz w:val="20"/>
                <w:szCs w:val="20"/>
              </w:rPr>
              <w:t xml:space="preserve">Elimination, substitution, hydrolysis </w:t>
            </w:r>
          </w:p>
        </w:tc>
        <w:tc>
          <w:tcPr>
            <w:tcW w:w="1984" w:type="dxa"/>
            <w:tcBorders>
              <w:top w:val="nil"/>
              <w:left w:val="nil"/>
              <w:bottom w:val="nil"/>
              <w:right w:val="nil"/>
            </w:tcBorders>
            <w:shd w:val="clear" w:color="auto" w:fill="FFFFFF"/>
          </w:tcPr>
          <w:p w14:paraId="73E950C0" w14:textId="77777777" w:rsidR="0020351B" w:rsidRPr="00A21FF1" w:rsidRDefault="0020351B" w:rsidP="00465067">
            <w:pPr>
              <w:spacing w:after="0" w:line="240" w:lineRule="auto"/>
              <w:rPr>
                <w:rFonts w:ascii="Arial" w:hAnsi="Arial" w:cs="Arial"/>
                <w:sz w:val="20"/>
                <w:szCs w:val="20"/>
              </w:rPr>
            </w:pPr>
          </w:p>
        </w:tc>
        <w:tc>
          <w:tcPr>
            <w:tcW w:w="755" w:type="dxa"/>
            <w:tcBorders>
              <w:top w:val="nil"/>
              <w:left w:val="nil"/>
              <w:bottom w:val="nil"/>
              <w:right w:val="nil"/>
            </w:tcBorders>
            <w:shd w:val="clear" w:color="auto" w:fill="FFFFFF"/>
            <w:tcMar>
              <w:top w:w="72" w:type="dxa"/>
              <w:left w:w="144" w:type="dxa"/>
              <w:bottom w:w="72" w:type="dxa"/>
              <w:right w:w="144" w:type="dxa"/>
            </w:tcMar>
          </w:tcPr>
          <w:p w14:paraId="58CBD25B"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3</w:t>
            </w:r>
          </w:p>
        </w:tc>
        <w:tc>
          <w:tcPr>
            <w:tcW w:w="2506" w:type="dxa"/>
            <w:tcBorders>
              <w:top w:val="nil"/>
              <w:left w:val="nil"/>
              <w:bottom w:val="nil"/>
              <w:right w:val="nil"/>
            </w:tcBorders>
            <w:shd w:val="clear" w:color="auto" w:fill="FFFFFF"/>
            <w:tcMar>
              <w:top w:w="72" w:type="dxa"/>
              <w:left w:w="144" w:type="dxa"/>
              <w:bottom w:w="72" w:type="dxa"/>
              <w:right w:w="144" w:type="dxa"/>
            </w:tcMar>
          </w:tcPr>
          <w:p w14:paraId="1E51C999" w14:textId="77777777" w:rsidR="0020351B" w:rsidRPr="00A21FF1" w:rsidRDefault="0020351B" w:rsidP="00465067">
            <w:pPr>
              <w:spacing w:after="0" w:line="240" w:lineRule="auto"/>
              <w:rPr>
                <w:rFonts w:ascii="Arial" w:hAnsi="Arial" w:cs="Arial"/>
                <w:sz w:val="20"/>
                <w:szCs w:val="20"/>
              </w:rPr>
            </w:pPr>
          </w:p>
        </w:tc>
      </w:tr>
      <w:tr w:rsidR="00A21FF1" w:rsidRPr="00A21FF1" w14:paraId="6F9D8C12" w14:textId="77777777" w:rsidTr="00465067">
        <w:tc>
          <w:tcPr>
            <w:tcW w:w="993" w:type="dxa"/>
            <w:tcBorders>
              <w:top w:val="nil"/>
              <w:left w:val="nil"/>
              <w:bottom w:val="nil"/>
              <w:right w:val="nil"/>
            </w:tcBorders>
            <w:shd w:val="clear" w:color="auto" w:fill="C5E0B4"/>
            <w:tcMar>
              <w:top w:w="72" w:type="dxa"/>
              <w:left w:w="144" w:type="dxa"/>
              <w:bottom w:w="72" w:type="dxa"/>
              <w:right w:w="144" w:type="dxa"/>
            </w:tcMar>
          </w:tcPr>
          <w:p w14:paraId="69626985"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Mar 18</w:t>
            </w:r>
          </w:p>
        </w:tc>
        <w:tc>
          <w:tcPr>
            <w:tcW w:w="711" w:type="dxa"/>
            <w:tcBorders>
              <w:top w:val="nil"/>
              <w:left w:val="nil"/>
              <w:bottom w:val="nil"/>
              <w:right w:val="nil"/>
            </w:tcBorders>
            <w:shd w:val="clear" w:color="auto" w:fill="C5E0B4"/>
            <w:tcMar>
              <w:top w:w="72" w:type="dxa"/>
              <w:left w:w="144" w:type="dxa"/>
              <w:bottom w:w="72" w:type="dxa"/>
              <w:right w:w="144" w:type="dxa"/>
            </w:tcMar>
            <w:hideMark/>
          </w:tcPr>
          <w:p w14:paraId="7F771563"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M</w:t>
            </w:r>
          </w:p>
        </w:tc>
        <w:tc>
          <w:tcPr>
            <w:tcW w:w="3683" w:type="dxa"/>
            <w:tcBorders>
              <w:top w:val="nil"/>
              <w:left w:val="nil"/>
              <w:bottom w:val="nil"/>
              <w:right w:val="nil"/>
            </w:tcBorders>
            <w:shd w:val="clear" w:color="auto" w:fill="C5E0B4"/>
            <w:tcMar>
              <w:top w:w="72" w:type="dxa"/>
              <w:left w:w="144" w:type="dxa"/>
              <w:bottom w:w="72" w:type="dxa"/>
              <w:right w:w="144" w:type="dxa"/>
            </w:tcMar>
          </w:tcPr>
          <w:p w14:paraId="167C83C2"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Chemical bioactivation</w:t>
            </w:r>
          </w:p>
        </w:tc>
        <w:tc>
          <w:tcPr>
            <w:tcW w:w="1984" w:type="dxa"/>
            <w:tcBorders>
              <w:top w:val="nil"/>
              <w:left w:val="nil"/>
              <w:bottom w:val="nil"/>
              <w:right w:val="nil"/>
            </w:tcBorders>
            <w:shd w:val="clear" w:color="auto" w:fill="C5E0B4"/>
          </w:tcPr>
          <w:p w14:paraId="41D768A4" w14:textId="77777777" w:rsidR="0020351B" w:rsidRPr="00A21FF1" w:rsidRDefault="0020351B" w:rsidP="00465067">
            <w:pPr>
              <w:spacing w:after="0" w:line="240" w:lineRule="auto"/>
              <w:rPr>
                <w:rFonts w:ascii="Arial" w:hAnsi="Arial" w:cs="Arial"/>
                <w:sz w:val="20"/>
                <w:szCs w:val="20"/>
              </w:rPr>
            </w:pPr>
          </w:p>
        </w:tc>
        <w:tc>
          <w:tcPr>
            <w:tcW w:w="755" w:type="dxa"/>
            <w:tcBorders>
              <w:top w:val="nil"/>
              <w:left w:val="nil"/>
              <w:bottom w:val="nil"/>
              <w:right w:val="nil"/>
            </w:tcBorders>
            <w:shd w:val="clear" w:color="auto" w:fill="C5E0B4"/>
            <w:tcMar>
              <w:top w:w="72" w:type="dxa"/>
              <w:left w:w="144" w:type="dxa"/>
              <w:bottom w:w="72" w:type="dxa"/>
              <w:right w:w="144" w:type="dxa"/>
            </w:tcMar>
          </w:tcPr>
          <w:p w14:paraId="7FD63A22"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3</w:t>
            </w:r>
          </w:p>
        </w:tc>
        <w:tc>
          <w:tcPr>
            <w:tcW w:w="2506" w:type="dxa"/>
            <w:tcBorders>
              <w:top w:val="nil"/>
              <w:left w:val="nil"/>
              <w:bottom w:val="nil"/>
              <w:right w:val="nil"/>
            </w:tcBorders>
            <w:shd w:val="clear" w:color="auto" w:fill="C5E0B4"/>
            <w:tcMar>
              <w:top w:w="72" w:type="dxa"/>
              <w:left w:w="144" w:type="dxa"/>
              <w:bottom w:w="72" w:type="dxa"/>
              <w:right w:w="144" w:type="dxa"/>
            </w:tcMar>
          </w:tcPr>
          <w:p w14:paraId="58813365" w14:textId="77777777" w:rsidR="0020351B" w:rsidRPr="00A21FF1" w:rsidRDefault="0020351B" w:rsidP="00465067">
            <w:pPr>
              <w:spacing w:after="0" w:line="240" w:lineRule="auto"/>
              <w:rPr>
                <w:rFonts w:ascii="Arial" w:hAnsi="Arial" w:cs="Arial"/>
                <w:sz w:val="20"/>
                <w:szCs w:val="20"/>
              </w:rPr>
            </w:pPr>
          </w:p>
        </w:tc>
      </w:tr>
      <w:tr w:rsidR="00A21FF1" w:rsidRPr="00A21FF1" w14:paraId="166DF0CC" w14:textId="77777777" w:rsidTr="00465067">
        <w:tc>
          <w:tcPr>
            <w:tcW w:w="993" w:type="dxa"/>
            <w:tcBorders>
              <w:top w:val="nil"/>
              <w:left w:val="nil"/>
              <w:bottom w:val="nil"/>
              <w:right w:val="nil"/>
            </w:tcBorders>
            <w:shd w:val="clear" w:color="auto" w:fill="FFFFFF"/>
            <w:tcMar>
              <w:top w:w="72" w:type="dxa"/>
              <w:left w:w="144" w:type="dxa"/>
              <w:bottom w:w="72" w:type="dxa"/>
              <w:right w:w="144" w:type="dxa"/>
            </w:tcMar>
          </w:tcPr>
          <w:p w14:paraId="0A137B57"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Mar 18</w:t>
            </w:r>
          </w:p>
        </w:tc>
        <w:tc>
          <w:tcPr>
            <w:tcW w:w="711" w:type="dxa"/>
            <w:tcBorders>
              <w:top w:val="nil"/>
              <w:left w:val="nil"/>
              <w:bottom w:val="nil"/>
              <w:right w:val="nil"/>
            </w:tcBorders>
            <w:shd w:val="clear" w:color="auto" w:fill="FFFFFF"/>
            <w:tcMar>
              <w:top w:w="72" w:type="dxa"/>
              <w:left w:w="144" w:type="dxa"/>
              <w:bottom w:w="72" w:type="dxa"/>
              <w:right w:w="144" w:type="dxa"/>
            </w:tcMar>
            <w:hideMark/>
          </w:tcPr>
          <w:p w14:paraId="286F6231"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M</w:t>
            </w:r>
          </w:p>
        </w:tc>
        <w:tc>
          <w:tcPr>
            <w:tcW w:w="3683" w:type="dxa"/>
            <w:tcBorders>
              <w:top w:val="nil"/>
              <w:left w:val="nil"/>
              <w:bottom w:val="nil"/>
              <w:right w:val="nil"/>
            </w:tcBorders>
            <w:shd w:val="clear" w:color="auto" w:fill="FFFFFF"/>
            <w:tcMar>
              <w:top w:w="72" w:type="dxa"/>
              <w:left w:w="144" w:type="dxa"/>
              <w:bottom w:w="72" w:type="dxa"/>
              <w:right w:w="144" w:type="dxa"/>
            </w:tcMar>
          </w:tcPr>
          <w:p w14:paraId="5416C45F"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Organ selective toxicity I (liver)</w:t>
            </w:r>
          </w:p>
        </w:tc>
        <w:tc>
          <w:tcPr>
            <w:tcW w:w="1984" w:type="dxa"/>
            <w:tcBorders>
              <w:top w:val="nil"/>
              <w:left w:val="nil"/>
              <w:bottom w:val="nil"/>
              <w:right w:val="nil"/>
            </w:tcBorders>
            <w:shd w:val="clear" w:color="auto" w:fill="FFFFFF"/>
          </w:tcPr>
          <w:p w14:paraId="087850CC"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T. Harris, Carleton</w:t>
            </w:r>
          </w:p>
        </w:tc>
        <w:tc>
          <w:tcPr>
            <w:tcW w:w="755" w:type="dxa"/>
            <w:tcBorders>
              <w:top w:val="nil"/>
              <w:left w:val="nil"/>
              <w:bottom w:val="nil"/>
              <w:right w:val="nil"/>
            </w:tcBorders>
            <w:shd w:val="clear" w:color="auto" w:fill="FFFFFF"/>
            <w:tcMar>
              <w:top w:w="72" w:type="dxa"/>
              <w:left w:w="144" w:type="dxa"/>
              <w:bottom w:w="72" w:type="dxa"/>
              <w:right w:w="144" w:type="dxa"/>
            </w:tcMar>
          </w:tcPr>
          <w:p w14:paraId="0AC06540"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4</w:t>
            </w:r>
          </w:p>
        </w:tc>
        <w:tc>
          <w:tcPr>
            <w:tcW w:w="2506" w:type="dxa"/>
            <w:tcBorders>
              <w:top w:val="nil"/>
              <w:left w:val="nil"/>
              <w:bottom w:val="nil"/>
              <w:right w:val="nil"/>
            </w:tcBorders>
            <w:shd w:val="clear" w:color="auto" w:fill="FFFFFF"/>
            <w:tcMar>
              <w:top w:w="72" w:type="dxa"/>
              <w:left w:w="144" w:type="dxa"/>
              <w:bottom w:w="72" w:type="dxa"/>
              <w:right w:w="144" w:type="dxa"/>
            </w:tcMar>
          </w:tcPr>
          <w:p w14:paraId="11F8F223" w14:textId="77777777" w:rsidR="0020351B" w:rsidRPr="00A21FF1" w:rsidRDefault="0020351B" w:rsidP="00465067">
            <w:pPr>
              <w:spacing w:after="0" w:line="240" w:lineRule="auto"/>
              <w:rPr>
                <w:rFonts w:ascii="Arial" w:hAnsi="Arial" w:cs="Arial"/>
                <w:sz w:val="20"/>
                <w:szCs w:val="20"/>
              </w:rPr>
            </w:pPr>
          </w:p>
        </w:tc>
      </w:tr>
      <w:tr w:rsidR="00A21FF1" w:rsidRPr="00A21FF1" w14:paraId="07CCD1EF" w14:textId="77777777" w:rsidTr="00465067">
        <w:tc>
          <w:tcPr>
            <w:tcW w:w="993" w:type="dxa"/>
            <w:tcBorders>
              <w:top w:val="nil"/>
              <w:left w:val="nil"/>
              <w:bottom w:val="nil"/>
              <w:right w:val="nil"/>
            </w:tcBorders>
            <w:shd w:val="clear" w:color="auto" w:fill="C5E0B4"/>
            <w:tcMar>
              <w:top w:w="72" w:type="dxa"/>
              <w:left w:w="144" w:type="dxa"/>
              <w:bottom w:w="72" w:type="dxa"/>
              <w:right w:w="144" w:type="dxa"/>
            </w:tcMar>
          </w:tcPr>
          <w:p w14:paraId="12BB91E9"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Mar 25</w:t>
            </w:r>
          </w:p>
        </w:tc>
        <w:tc>
          <w:tcPr>
            <w:tcW w:w="711" w:type="dxa"/>
            <w:tcBorders>
              <w:top w:val="nil"/>
              <w:left w:val="nil"/>
              <w:bottom w:val="nil"/>
              <w:right w:val="nil"/>
            </w:tcBorders>
            <w:shd w:val="clear" w:color="auto" w:fill="C5E0B4"/>
            <w:tcMar>
              <w:top w:w="72" w:type="dxa"/>
              <w:left w:w="144" w:type="dxa"/>
              <w:bottom w:w="72" w:type="dxa"/>
              <w:right w:w="144" w:type="dxa"/>
            </w:tcMar>
            <w:hideMark/>
          </w:tcPr>
          <w:p w14:paraId="40D95C47"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M</w:t>
            </w:r>
          </w:p>
        </w:tc>
        <w:tc>
          <w:tcPr>
            <w:tcW w:w="3683" w:type="dxa"/>
            <w:tcBorders>
              <w:top w:val="nil"/>
              <w:left w:val="nil"/>
              <w:bottom w:val="nil"/>
              <w:right w:val="nil"/>
            </w:tcBorders>
            <w:shd w:val="clear" w:color="auto" w:fill="C5E0B4"/>
            <w:tcMar>
              <w:top w:w="72" w:type="dxa"/>
              <w:left w:w="144" w:type="dxa"/>
              <w:bottom w:w="72" w:type="dxa"/>
              <w:right w:w="144" w:type="dxa"/>
            </w:tcMar>
          </w:tcPr>
          <w:p w14:paraId="6DB5F851"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Organ selective toxicity II (lung)</w:t>
            </w:r>
          </w:p>
        </w:tc>
        <w:tc>
          <w:tcPr>
            <w:tcW w:w="1984" w:type="dxa"/>
            <w:tcBorders>
              <w:top w:val="nil"/>
              <w:left w:val="nil"/>
              <w:bottom w:val="nil"/>
              <w:right w:val="nil"/>
            </w:tcBorders>
            <w:shd w:val="clear" w:color="auto" w:fill="C5E0B4"/>
          </w:tcPr>
          <w:p w14:paraId="7904242C" w14:textId="77777777" w:rsidR="0020351B" w:rsidRPr="00A21FF1" w:rsidRDefault="0020351B" w:rsidP="00465067">
            <w:pPr>
              <w:spacing w:after="0" w:line="240" w:lineRule="auto"/>
              <w:rPr>
                <w:rFonts w:ascii="Arial" w:hAnsi="Arial" w:cs="Arial"/>
                <w:sz w:val="20"/>
                <w:szCs w:val="20"/>
              </w:rPr>
            </w:pPr>
          </w:p>
        </w:tc>
        <w:tc>
          <w:tcPr>
            <w:tcW w:w="755" w:type="dxa"/>
            <w:tcBorders>
              <w:top w:val="nil"/>
              <w:left w:val="nil"/>
              <w:bottom w:val="nil"/>
              <w:right w:val="nil"/>
            </w:tcBorders>
            <w:shd w:val="clear" w:color="auto" w:fill="C5E0B4"/>
            <w:tcMar>
              <w:top w:w="72" w:type="dxa"/>
              <w:left w:w="144" w:type="dxa"/>
              <w:bottom w:w="72" w:type="dxa"/>
              <w:right w:w="144" w:type="dxa"/>
            </w:tcMar>
          </w:tcPr>
          <w:p w14:paraId="2EECA9CA"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4</w:t>
            </w:r>
          </w:p>
        </w:tc>
        <w:tc>
          <w:tcPr>
            <w:tcW w:w="2506" w:type="dxa"/>
            <w:tcBorders>
              <w:top w:val="nil"/>
              <w:left w:val="nil"/>
              <w:bottom w:val="nil"/>
              <w:right w:val="nil"/>
            </w:tcBorders>
            <w:shd w:val="clear" w:color="auto" w:fill="C5E0B4"/>
            <w:tcMar>
              <w:top w:w="72" w:type="dxa"/>
              <w:left w:w="144" w:type="dxa"/>
              <w:bottom w:w="72" w:type="dxa"/>
              <w:right w:w="144" w:type="dxa"/>
            </w:tcMar>
          </w:tcPr>
          <w:p w14:paraId="483A8353"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Assignment 3</w:t>
            </w:r>
          </w:p>
        </w:tc>
      </w:tr>
      <w:tr w:rsidR="00A21FF1" w:rsidRPr="00A21FF1" w14:paraId="782A8EE6" w14:textId="77777777" w:rsidTr="00465067">
        <w:tc>
          <w:tcPr>
            <w:tcW w:w="993" w:type="dxa"/>
            <w:tcBorders>
              <w:top w:val="nil"/>
              <w:left w:val="nil"/>
              <w:bottom w:val="nil"/>
              <w:right w:val="nil"/>
            </w:tcBorders>
            <w:shd w:val="clear" w:color="auto" w:fill="FFFFFF"/>
            <w:tcMar>
              <w:top w:w="72" w:type="dxa"/>
              <w:left w:w="144" w:type="dxa"/>
              <w:bottom w:w="72" w:type="dxa"/>
              <w:right w:w="144" w:type="dxa"/>
            </w:tcMar>
          </w:tcPr>
          <w:p w14:paraId="579E7BF0"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Mar 25</w:t>
            </w:r>
          </w:p>
        </w:tc>
        <w:tc>
          <w:tcPr>
            <w:tcW w:w="711" w:type="dxa"/>
            <w:tcBorders>
              <w:top w:val="nil"/>
              <w:left w:val="nil"/>
              <w:bottom w:val="nil"/>
              <w:right w:val="nil"/>
            </w:tcBorders>
            <w:shd w:val="clear" w:color="auto" w:fill="FFFFFF"/>
            <w:tcMar>
              <w:top w:w="72" w:type="dxa"/>
              <w:left w:w="144" w:type="dxa"/>
              <w:bottom w:w="72" w:type="dxa"/>
              <w:right w:w="144" w:type="dxa"/>
            </w:tcMar>
            <w:hideMark/>
          </w:tcPr>
          <w:p w14:paraId="76059647"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M</w:t>
            </w:r>
          </w:p>
        </w:tc>
        <w:tc>
          <w:tcPr>
            <w:tcW w:w="3683" w:type="dxa"/>
            <w:tcBorders>
              <w:top w:val="nil"/>
              <w:left w:val="nil"/>
              <w:bottom w:val="nil"/>
              <w:right w:val="nil"/>
            </w:tcBorders>
            <w:shd w:val="clear" w:color="auto" w:fill="FFFFFF"/>
            <w:tcMar>
              <w:top w:w="72" w:type="dxa"/>
              <w:left w:w="144" w:type="dxa"/>
              <w:bottom w:w="72" w:type="dxa"/>
              <w:right w:w="144" w:type="dxa"/>
            </w:tcMar>
          </w:tcPr>
          <w:p w14:paraId="4F6317CE"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Case study: Inhalation exposure</w:t>
            </w:r>
          </w:p>
        </w:tc>
        <w:tc>
          <w:tcPr>
            <w:tcW w:w="1984" w:type="dxa"/>
            <w:tcBorders>
              <w:top w:val="nil"/>
              <w:left w:val="nil"/>
              <w:bottom w:val="nil"/>
              <w:right w:val="nil"/>
            </w:tcBorders>
            <w:shd w:val="clear" w:color="auto" w:fill="FFFFFF"/>
          </w:tcPr>
          <w:p w14:paraId="279516F9"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J. Corbin, NRC</w:t>
            </w:r>
          </w:p>
        </w:tc>
        <w:tc>
          <w:tcPr>
            <w:tcW w:w="755" w:type="dxa"/>
            <w:tcBorders>
              <w:top w:val="nil"/>
              <w:left w:val="nil"/>
              <w:bottom w:val="nil"/>
              <w:right w:val="nil"/>
            </w:tcBorders>
            <w:shd w:val="clear" w:color="auto" w:fill="FFFFFF"/>
            <w:tcMar>
              <w:top w:w="72" w:type="dxa"/>
              <w:left w:w="144" w:type="dxa"/>
              <w:bottom w:w="72" w:type="dxa"/>
              <w:right w:w="144" w:type="dxa"/>
            </w:tcMar>
          </w:tcPr>
          <w:p w14:paraId="1D9F1FD5"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4</w:t>
            </w:r>
          </w:p>
        </w:tc>
        <w:tc>
          <w:tcPr>
            <w:tcW w:w="2506" w:type="dxa"/>
            <w:tcBorders>
              <w:top w:val="nil"/>
              <w:left w:val="nil"/>
              <w:bottom w:val="nil"/>
              <w:right w:val="nil"/>
            </w:tcBorders>
            <w:shd w:val="clear" w:color="auto" w:fill="FFFFFF"/>
            <w:tcMar>
              <w:top w:w="72" w:type="dxa"/>
              <w:left w:w="144" w:type="dxa"/>
              <w:bottom w:w="72" w:type="dxa"/>
              <w:right w:w="144" w:type="dxa"/>
            </w:tcMar>
          </w:tcPr>
          <w:p w14:paraId="7C94EBE4"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Incentive Program Workshops</w:t>
            </w:r>
          </w:p>
        </w:tc>
      </w:tr>
      <w:tr w:rsidR="00A21FF1" w:rsidRPr="00A21FF1" w14:paraId="796722F8" w14:textId="77777777" w:rsidTr="00465067">
        <w:tc>
          <w:tcPr>
            <w:tcW w:w="993" w:type="dxa"/>
            <w:tcBorders>
              <w:top w:val="nil"/>
              <w:left w:val="nil"/>
              <w:bottom w:val="nil"/>
              <w:right w:val="nil"/>
            </w:tcBorders>
            <w:shd w:val="clear" w:color="auto" w:fill="8EAADB" w:themeFill="accent5" w:themeFillTint="99"/>
            <w:tcMar>
              <w:top w:w="72" w:type="dxa"/>
              <w:left w:w="144" w:type="dxa"/>
              <w:bottom w:w="72" w:type="dxa"/>
              <w:right w:w="144" w:type="dxa"/>
            </w:tcMar>
          </w:tcPr>
          <w:p w14:paraId="13B8FE2D" w14:textId="77777777" w:rsidR="0020351B" w:rsidRPr="00A21FF1" w:rsidRDefault="0020351B" w:rsidP="00465067">
            <w:pPr>
              <w:spacing w:after="0" w:line="240" w:lineRule="auto"/>
              <w:rPr>
                <w:rFonts w:ascii="Arial" w:hAnsi="Arial" w:cs="Arial"/>
                <w:b/>
                <w:bCs/>
                <w:sz w:val="20"/>
                <w:szCs w:val="20"/>
              </w:rPr>
            </w:pPr>
            <w:r w:rsidRPr="00A21FF1">
              <w:rPr>
                <w:rFonts w:ascii="Arial" w:hAnsi="Arial" w:cs="Arial"/>
                <w:b/>
                <w:bCs/>
                <w:sz w:val="20"/>
                <w:szCs w:val="20"/>
              </w:rPr>
              <w:t>Mar 29</w:t>
            </w:r>
          </w:p>
        </w:tc>
        <w:tc>
          <w:tcPr>
            <w:tcW w:w="711" w:type="dxa"/>
            <w:tcBorders>
              <w:top w:val="nil"/>
              <w:left w:val="nil"/>
              <w:bottom w:val="nil"/>
              <w:right w:val="nil"/>
            </w:tcBorders>
            <w:shd w:val="clear" w:color="auto" w:fill="8EAADB" w:themeFill="accent5" w:themeFillTint="99"/>
            <w:tcMar>
              <w:top w:w="72" w:type="dxa"/>
              <w:left w:w="144" w:type="dxa"/>
              <w:bottom w:w="72" w:type="dxa"/>
              <w:right w:w="144" w:type="dxa"/>
            </w:tcMar>
          </w:tcPr>
          <w:p w14:paraId="3AFBB820" w14:textId="77777777" w:rsidR="0020351B" w:rsidRPr="00A21FF1" w:rsidRDefault="0020351B" w:rsidP="00465067">
            <w:pPr>
              <w:spacing w:after="0" w:line="240" w:lineRule="auto"/>
              <w:rPr>
                <w:rFonts w:ascii="Arial" w:hAnsi="Arial" w:cs="Arial"/>
                <w:b/>
                <w:bCs/>
                <w:sz w:val="20"/>
                <w:szCs w:val="20"/>
              </w:rPr>
            </w:pPr>
            <w:r w:rsidRPr="00A21FF1">
              <w:rPr>
                <w:rFonts w:ascii="Arial" w:hAnsi="Arial" w:cs="Arial"/>
                <w:b/>
                <w:bCs/>
                <w:sz w:val="20"/>
                <w:szCs w:val="20"/>
              </w:rPr>
              <w:t>F</w:t>
            </w:r>
          </w:p>
        </w:tc>
        <w:tc>
          <w:tcPr>
            <w:tcW w:w="3683" w:type="dxa"/>
            <w:tcBorders>
              <w:top w:val="nil"/>
              <w:left w:val="nil"/>
              <w:bottom w:val="nil"/>
              <w:right w:val="nil"/>
            </w:tcBorders>
            <w:shd w:val="clear" w:color="auto" w:fill="8EAADB" w:themeFill="accent5" w:themeFillTint="99"/>
            <w:tcMar>
              <w:top w:w="72" w:type="dxa"/>
              <w:left w:w="144" w:type="dxa"/>
              <w:bottom w:w="72" w:type="dxa"/>
              <w:right w:w="144" w:type="dxa"/>
            </w:tcMar>
          </w:tcPr>
          <w:p w14:paraId="65D36ACE" w14:textId="77777777" w:rsidR="0020351B" w:rsidRPr="00A21FF1" w:rsidRDefault="0020351B" w:rsidP="00465067">
            <w:pPr>
              <w:spacing w:after="0" w:line="240" w:lineRule="auto"/>
              <w:rPr>
                <w:rFonts w:ascii="Arial" w:hAnsi="Arial" w:cs="Arial"/>
                <w:b/>
                <w:bCs/>
                <w:sz w:val="20"/>
                <w:szCs w:val="20"/>
              </w:rPr>
            </w:pPr>
          </w:p>
        </w:tc>
        <w:tc>
          <w:tcPr>
            <w:tcW w:w="1984" w:type="dxa"/>
            <w:tcBorders>
              <w:top w:val="nil"/>
              <w:left w:val="nil"/>
              <w:bottom w:val="nil"/>
              <w:right w:val="nil"/>
            </w:tcBorders>
            <w:shd w:val="clear" w:color="auto" w:fill="8EAADB" w:themeFill="accent5" w:themeFillTint="99"/>
          </w:tcPr>
          <w:p w14:paraId="7AB5501A" w14:textId="77777777" w:rsidR="0020351B" w:rsidRPr="00A21FF1" w:rsidRDefault="0020351B" w:rsidP="00465067">
            <w:pPr>
              <w:spacing w:after="0" w:line="240" w:lineRule="auto"/>
              <w:rPr>
                <w:rFonts w:ascii="Arial" w:hAnsi="Arial" w:cs="Arial"/>
                <w:b/>
                <w:bCs/>
                <w:sz w:val="20"/>
                <w:szCs w:val="20"/>
              </w:rPr>
            </w:pPr>
          </w:p>
        </w:tc>
        <w:tc>
          <w:tcPr>
            <w:tcW w:w="755" w:type="dxa"/>
            <w:tcBorders>
              <w:top w:val="nil"/>
              <w:left w:val="nil"/>
              <w:bottom w:val="nil"/>
              <w:right w:val="nil"/>
            </w:tcBorders>
            <w:shd w:val="clear" w:color="auto" w:fill="8EAADB" w:themeFill="accent5" w:themeFillTint="99"/>
            <w:tcMar>
              <w:top w:w="72" w:type="dxa"/>
              <w:left w:w="144" w:type="dxa"/>
              <w:bottom w:w="72" w:type="dxa"/>
              <w:right w:w="144" w:type="dxa"/>
            </w:tcMar>
          </w:tcPr>
          <w:p w14:paraId="18CEEB89" w14:textId="77777777" w:rsidR="0020351B" w:rsidRPr="00A21FF1" w:rsidRDefault="0020351B" w:rsidP="00465067">
            <w:pPr>
              <w:spacing w:after="0" w:line="240" w:lineRule="auto"/>
              <w:rPr>
                <w:rFonts w:ascii="Arial" w:hAnsi="Arial" w:cs="Arial"/>
                <w:b/>
                <w:bCs/>
                <w:sz w:val="20"/>
                <w:szCs w:val="20"/>
              </w:rPr>
            </w:pPr>
          </w:p>
        </w:tc>
        <w:tc>
          <w:tcPr>
            <w:tcW w:w="2506" w:type="dxa"/>
            <w:tcBorders>
              <w:top w:val="nil"/>
              <w:left w:val="nil"/>
              <w:bottom w:val="nil"/>
              <w:right w:val="nil"/>
            </w:tcBorders>
            <w:shd w:val="clear" w:color="auto" w:fill="8EAADB" w:themeFill="accent5" w:themeFillTint="99"/>
            <w:tcMar>
              <w:top w:w="72" w:type="dxa"/>
              <w:left w:w="144" w:type="dxa"/>
              <w:bottom w:w="72" w:type="dxa"/>
              <w:right w:w="144" w:type="dxa"/>
            </w:tcMar>
          </w:tcPr>
          <w:p w14:paraId="552EA46F" w14:textId="77777777" w:rsidR="0020351B" w:rsidRPr="00A21FF1" w:rsidRDefault="0020351B" w:rsidP="00465067">
            <w:pPr>
              <w:spacing w:after="0" w:line="240" w:lineRule="auto"/>
              <w:rPr>
                <w:rFonts w:ascii="Arial" w:hAnsi="Arial" w:cs="Arial"/>
                <w:b/>
                <w:bCs/>
                <w:sz w:val="20"/>
                <w:szCs w:val="20"/>
              </w:rPr>
            </w:pPr>
            <w:r w:rsidRPr="00A21FF1">
              <w:rPr>
                <w:rFonts w:ascii="Arial" w:hAnsi="Arial" w:cs="Arial"/>
                <w:b/>
                <w:bCs/>
                <w:sz w:val="20"/>
                <w:szCs w:val="20"/>
              </w:rPr>
              <w:t>Term paper 2 – Draft 1</w:t>
            </w:r>
          </w:p>
        </w:tc>
      </w:tr>
      <w:tr w:rsidR="00A21FF1" w:rsidRPr="00A21FF1" w14:paraId="4D264575" w14:textId="77777777" w:rsidTr="00465067">
        <w:tc>
          <w:tcPr>
            <w:tcW w:w="993" w:type="dxa"/>
            <w:tcBorders>
              <w:top w:val="nil"/>
              <w:left w:val="nil"/>
              <w:bottom w:val="nil"/>
              <w:right w:val="nil"/>
            </w:tcBorders>
            <w:shd w:val="clear" w:color="auto" w:fill="C5E0B4"/>
            <w:tcMar>
              <w:top w:w="72" w:type="dxa"/>
              <w:left w:w="144" w:type="dxa"/>
              <w:bottom w:w="72" w:type="dxa"/>
              <w:right w:w="144" w:type="dxa"/>
            </w:tcMar>
          </w:tcPr>
          <w:p w14:paraId="04B56C79"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Apr 1</w:t>
            </w:r>
          </w:p>
        </w:tc>
        <w:tc>
          <w:tcPr>
            <w:tcW w:w="711" w:type="dxa"/>
            <w:tcBorders>
              <w:top w:val="nil"/>
              <w:left w:val="nil"/>
              <w:bottom w:val="nil"/>
              <w:right w:val="nil"/>
            </w:tcBorders>
            <w:shd w:val="clear" w:color="auto" w:fill="C5E0B4"/>
            <w:tcMar>
              <w:top w:w="72" w:type="dxa"/>
              <w:left w:w="144" w:type="dxa"/>
              <w:bottom w:w="72" w:type="dxa"/>
              <w:right w:w="144" w:type="dxa"/>
            </w:tcMar>
            <w:hideMark/>
          </w:tcPr>
          <w:p w14:paraId="3F0F127B"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M</w:t>
            </w:r>
          </w:p>
        </w:tc>
        <w:tc>
          <w:tcPr>
            <w:tcW w:w="3683" w:type="dxa"/>
            <w:tcBorders>
              <w:top w:val="nil"/>
              <w:left w:val="nil"/>
              <w:bottom w:val="nil"/>
              <w:right w:val="nil"/>
            </w:tcBorders>
            <w:shd w:val="clear" w:color="auto" w:fill="C5E0B4"/>
            <w:tcMar>
              <w:top w:w="72" w:type="dxa"/>
              <w:left w:w="144" w:type="dxa"/>
              <w:bottom w:w="72" w:type="dxa"/>
              <w:right w:w="144" w:type="dxa"/>
            </w:tcMar>
          </w:tcPr>
          <w:p w14:paraId="4044DF30"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Organ selective toxicity III (kidney)</w:t>
            </w:r>
          </w:p>
        </w:tc>
        <w:tc>
          <w:tcPr>
            <w:tcW w:w="1984" w:type="dxa"/>
            <w:tcBorders>
              <w:top w:val="nil"/>
              <w:left w:val="nil"/>
              <w:bottom w:val="nil"/>
              <w:right w:val="nil"/>
            </w:tcBorders>
            <w:shd w:val="clear" w:color="auto" w:fill="C5E0B4"/>
          </w:tcPr>
          <w:p w14:paraId="2D32FA7F" w14:textId="77777777" w:rsidR="0020351B" w:rsidRPr="00A21FF1" w:rsidRDefault="0020351B" w:rsidP="00465067">
            <w:pPr>
              <w:spacing w:after="0" w:line="240" w:lineRule="auto"/>
              <w:rPr>
                <w:rFonts w:ascii="Arial" w:hAnsi="Arial" w:cs="Arial"/>
                <w:sz w:val="20"/>
                <w:szCs w:val="20"/>
              </w:rPr>
            </w:pPr>
          </w:p>
        </w:tc>
        <w:tc>
          <w:tcPr>
            <w:tcW w:w="755" w:type="dxa"/>
            <w:tcBorders>
              <w:top w:val="nil"/>
              <w:left w:val="nil"/>
              <w:bottom w:val="nil"/>
              <w:right w:val="nil"/>
            </w:tcBorders>
            <w:shd w:val="clear" w:color="auto" w:fill="C5E0B4"/>
            <w:tcMar>
              <w:top w:w="72" w:type="dxa"/>
              <w:left w:w="144" w:type="dxa"/>
              <w:bottom w:w="72" w:type="dxa"/>
              <w:right w:w="144" w:type="dxa"/>
            </w:tcMar>
          </w:tcPr>
          <w:p w14:paraId="17C0AD9C"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4</w:t>
            </w:r>
          </w:p>
        </w:tc>
        <w:tc>
          <w:tcPr>
            <w:tcW w:w="2506" w:type="dxa"/>
            <w:tcBorders>
              <w:top w:val="nil"/>
              <w:left w:val="nil"/>
              <w:bottom w:val="nil"/>
              <w:right w:val="nil"/>
            </w:tcBorders>
            <w:shd w:val="clear" w:color="auto" w:fill="C5E0B4"/>
            <w:tcMar>
              <w:top w:w="72" w:type="dxa"/>
              <w:left w:w="144" w:type="dxa"/>
              <w:bottom w:w="72" w:type="dxa"/>
              <w:right w:w="144" w:type="dxa"/>
            </w:tcMar>
          </w:tcPr>
          <w:p w14:paraId="55D0FA7C" w14:textId="77777777" w:rsidR="0020351B" w:rsidRPr="00A21FF1" w:rsidRDefault="0020351B" w:rsidP="00465067">
            <w:pPr>
              <w:spacing w:after="0" w:line="240" w:lineRule="auto"/>
              <w:rPr>
                <w:rFonts w:ascii="Arial" w:hAnsi="Arial" w:cs="Arial"/>
                <w:sz w:val="20"/>
                <w:szCs w:val="20"/>
              </w:rPr>
            </w:pPr>
          </w:p>
        </w:tc>
      </w:tr>
      <w:tr w:rsidR="00A21FF1" w:rsidRPr="00A21FF1" w14:paraId="2B58A135" w14:textId="77777777" w:rsidTr="00465067">
        <w:tc>
          <w:tcPr>
            <w:tcW w:w="993" w:type="dxa"/>
            <w:tcBorders>
              <w:top w:val="nil"/>
              <w:left w:val="nil"/>
              <w:bottom w:val="nil"/>
              <w:right w:val="nil"/>
            </w:tcBorders>
            <w:shd w:val="clear" w:color="auto" w:fill="FFFFFF"/>
            <w:tcMar>
              <w:top w:w="72" w:type="dxa"/>
              <w:left w:w="144" w:type="dxa"/>
              <w:bottom w:w="72" w:type="dxa"/>
              <w:right w:w="144" w:type="dxa"/>
            </w:tcMar>
          </w:tcPr>
          <w:p w14:paraId="50436E3F"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Apr 1</w:t>
            </w:r>
          </w:p>
        </w:tc>
        <w:tc>
          <w:tcPr>
            <w:tcW w:w="711" w:type="dxa"/>
            <w:tcBorders>
              <w:top w:val="nil"/>
              <w:left w:val="nil"/>
              <w:bottom w:val="nil"/>
              <w:right w:val="nil"/>
            </w:tcBorders>
            <w:shd w:val="clear" w:color="auto" w:fill="FFFFFF"/>
            <w:tcMar>
              <w:top w:w="72" w:type="dxa"/>
              <w:left w:w="144" w:type="dxa"/>
              <w:bottom w:w="72" w:type="dxa"/>
              <w:right w:w="144" w:type="dxa"/>
            </w:tcMar>
            <w:hideMark/>
          </w:tcPr>
          <w:p w14:paraId="45E9516F"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M</w:t>
            </w:r>
          </w:p>
        </w:tc>
        <w:tc>
          <w:tcPr>
            <w:tcW w:w="3683" w:type="dxa"/>
            <w:tcBorders>
              <w:top w:val="nil"/>
              <w:left w:val="nil"/>
              <w:bottom w:val="nil"/>
              <w:right w:val="nil"/>
            </w:tcBorders>
            <w:shd w:val="clear" w:color="auto" w:fill="FFFFFF"/>
            <w:tcMar>
              <w:top w:w="72" w:type="dxa"/>
              <w:left w:w="144" w:type="dxa"/>
              <w:bottom w:w="72" w:type="dxa"/>
              <w:right w:w="144" w:type="dxa"/>
            </w:tcMar>
          </w:tcPr>
          <w:p w14:paraId="22E5F468"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 xml:space="preserve">Peer-review 2 </w:t>
            </w:r>
          </w:p>
        </w:tc>
        <w:tc>
          <w:tcPr>
            <w:tcW w:w="1984" w:type="dxa"/>
            <w:tcBorders>
              <w:top w:val="nil"/>
              <w:left w:val="nil"/>
              <w:bottom w:val="nil"/>
              <w:right w:val="nil"/>
            </w:tcBorders>
            <w:shd w:val="clear" w:color="auto" w:fill="FFFFFF"/>
          </w:tcPr>
          <w:p w14:paraId="6ADDEE87" w14:textId="77777777" w:rsidR="0020351B" w:rsidRPr="00A21FF1" w:rsidRDefault="0020351B" w:rsidP="00465067">
            <w:pPr>
              <w:spacing w:after="0" w:line="240" w:lineRule="auto"/>
              <w:rPr>
                <w:rFonts w:ascii="Arial" w:hAnsi="Arial" w:cs="Arial"/>
                <w:sz w:val="20"/>
                <w:szCs w:val="20"/>
              </w:rPr>
            </w:pPr>
          </w:p>
        </w:tc>
        <w:tc>
          <w:tcPr>
            <w:tcW w:w="755" w:type="dxa"/>
            <w:tcBorders>
              <w:top w:val="nil"/>
              <w:left w:val="nil"/>
              <w:bottom w:val="nil"/>
              <w:right w:val="nil"/>
            </w:tcBorders>
            <w:shd w:val="clear" w:color="auto" w:fill="FFFFFF"/>
            <w:tcMar>
              <w:top w:w="72" w:type="dxa"/>
              <w:left w:w="144" w:type="dxa"/>
              <w:bottom w:w="72" w:type="dxa"/>
              <w:right w:w="144" w:type="dxa"/>
            </w:tcMar>
          </w:tcPr>
          <w:p w14:paraId="5F14AC73" w14:textId="77777777" w:rsidR="0020351B" w:rsidRPr="00A21FF1" w:rsidRDefault="0020351B" w:rsidP="00465067">
            <w:pPr>
              <w:spacing w:after="0" w:line="240" w:lineRule="auto"/>
              <w:rPr>
                <w:rFonts w:ascii="Arial" w:hAnsi="Arial" w:cs="Arial"/>
                <w:sz w:val="20"/>
                <w:szCs w:val="20"/>
              </w:rPr>
            </w:pPr>
          </w:p>
        </w:tc>
        <w:tc>
          <w:tcPr>
            <w:tcW w:w="2506" w:type="dxa"/>
            <w:tcBorders>
              <w:top w:val="nil"/>
              <w:left w:val="nil"/>
              <w:bottom w:val="nil"/>
              <w:right w:val="nil"/>
            </w:tcBorders>
            <w:shd w:val="clear" w:color="auto" w:fill="FFFFFF"/>
            <w:tcMar>
              <w:top w:w="72" w:type="dxa"/>
              <w:left w:w="144" w:type="dxa"/>
              <w:bottom w:w="72" w:type="dxa"/>
              <w:right w:w="144" w:type="dxa"/>
            </w:tcMar>
          </w:tcPr>
          <w:p w14:paraId="372897E9"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Peer-review 2</w:t>
            </w:r>
          </w:p>
        </w:tc>
      </w:tr>
      <w:tr w:rsidR="00A21FF1" w:rsidRPr="00A21FF1" w14:paraId="7C9FA7F2" w14:textId="77777777" w:rsidTr="00465067">
        <w:tc>
          <w:tcPr>
            <w:tcW w:w="993" w:type="dxa"/>
            <w:tcBorders>
              <w:top w:val="nil"/>
              <w:left w:val="nil"/>
              <w:bottom w:val="nil"/>
              <w:right w:val="nil"/>
            </w:tcBorders>
            <w:shd w:val="clear" w:color="auto" w:fill="C5E0B4"/>
            <w:tcMar>
              <w:top w:w="72" w:type="dxa"/>
              <w:left w:w="144" w:type="dxa"/>
              <w:bottom w:w="72" w:type="dxa"/>
              <w:right w:w="144" w:type="dxa"/>
            </w:tcMar>
          </w:tcPr>
          <w:p w14:paraId="022D46C0"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Apr 8</w:t>
            </w:r>
          </w:p>
        </w:tc>
        <w:tc>
          <w:tcPr>
            <w:tcW w:w="711" w:type="dxa"/>
            <w:tcBorders>
              <w:top w:val="nil"/>
              <w:left w:val="nil"/>
              <w:bottom w:val="nil"/>
              <w:right w:val="nil"/>
            </w:tcBorders>
            <w:shd w:val="clear" w:color="auto" w:fill="C5E0B4"/>
            <w:tcMar>
              <w:top w:w="72" w:type="dxa"/>
              <w:left w:w="144" w:type="dxa"/>
              <w:bottom w:w="72" w:type="dxa"/>
              <w:right w:w="144" w:type="dxa"/>
            </w:tcMar>
            <w:hideMark/>
          </w:tcPr>
          <w:p w14:paraId="1DFFD4B9"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M</w:t>
            </w:r>
          </w:p>
        </w:tc>
        <w:tc>
          <w:tcPr>
            <w:tcW w:w="3683" w:type="dxa"/>
            <w:tcBorders>
              <w:top w:val="nil"/>
              <w:left w:val="nil"/>
              <w:bottom w:val="nil"/>
              <w:right w:val="nil"/>
            </w:tcBorders>
            <w:shd w:val="clear" w:color="auto" w:fill="C5E0B4"/>
            <w:tcMar>
              <w:top w:w="72" w:type="dxa"/>
              <w:left w:w="144" w:type="dxa"/>
              <w:bottom w:w="72" w:type="dxa"/>
              <w:right w:w="144" w:type="dxa"/>
            </w:tcMar>
          </w:tcPr>
          <w:p w14:paraId="7A906DAF"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Oxidative stress</w:t>
            </w:r>
          </w:p>
        </w:tc>
        <w:tc>
          <w:tcPr>
            <w:tcW w:w="1984" w:type="dxa"/>
            <w:tcBorders>
              <w:top w:val="nil"/>
              <w:left w:val="nil"/>
              <w:bottom w:val="nil"/>
              <w:right w:val="nil"/>
            </w:tcBorders>
            <w:shd w:val="clear" w:color="auto" w:fill="C5E0B4"/>
          </w:tcPr>
          <w:p w14:paraId="11CCD76D" w14:textId="77777777" w:rsidR="0020351B" w:rsidRPr="00A21FF1" w:rsidRDefault="0020351B" w:rsidP="00465067">
            <w:pPr>
              <w:spacing w:after="0" w:line="240" w:lineRule="auto"/>
              <w:rPr>
                <w:rFonts w:ascii="Arial" w:hAnsi="Arial" w:cs="Arial"/>
                <w:sz w:val="20"/>
                <w:szCs w:val="20"/>
              </w:rPr>
            </w:pPr>
          </w:p>
        </w:tc>
        <w:tc>
          <w:tcPr>
            <w:tcW w:w="755" w:type="dxa"/>
            <w:tcBorders>
              <w:top w:val="nil"/>
              <w:left w:val="nil"/>
              <w:bottom w:val="nil"/>
              <w:right w:val="nil"/>
            </w:tcBorders>
            <w:shd w:val="clear" w:color="auto" w:fill="C5E0B4"/>
            <w:tcMar>
              <w:top w:w="72" w:type="dxa"/>
              <w:left w:w="144" w:type="dxa"/>
              <w:bottom w:w="72" w:type="dxa"/>
              <w:right w:w="144" w:type="dxa"/>
            </w:tcMar>
          </w:tcPr>
          <w:p w14:paraId="7A712605"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4</w:t>
            </w:r>
          </w:p>
        </w:tc>
        <w:tc>
          <w:tcPr>
            <w:tcW w:w="2506" w:type="dxa"/>
            <w:tcBorders>
              <w:top w:val="nil"/>
              <w:left w:val="nil"/>
              <w:bottom w:val="nil"/>
              <w:right w:val="nil"/>
            </w:tcBorders>
            <w:shd w:val="clear" w:color="auto" w:fill="C5E0B4"/>
            <w:tcMar>
              <w:top w:w="72" w:type="dxa"/>
              <w:left w:w="144" w:type="dxa"/>
              <w:bottom w:w="72" w:type="dxa"/>
              <w:right w:w="144" w:type="dxa"/>
            </w:tcMar>
          </w:tcPr>
          <w:p w14:paraId="61CC7B36" w14:textId="77777777" w:rsidR="0020351B" w:rsidRPr="00A21FF1" w:rsidRDefault="0020351B" w:rsidP="00465067">
            <w:pPr>
              <w:spacing w:after="0" w:line="240" w:lineRule="auto"/>
              <w:rPr>
                <w:rFonts w:ascii="Arial" w:hAnsi="Arial" w:cs="Arial"/>
                <w:sz w:val="20"/>
                <w:szCs w:val="20"/>
              </w:rPr>
            </w:pPr>
          </w:p>
        </w:tc>
      </w:tr>
      <w:tr w:rsidR="00A21FF1" w:rsidRPr="00A21FF1" w14:paraId="31B05057" w14:textId="77777777" w:rsidTr="00465067">
        <w:tc>
          <w:tcPr>
            <w:tcW w:w="993" w:type="dxa"/>
            <w:tcBorders>
              <w:top w:val="nil"/>
              <w:left w:val="nil"/>
              <w:bottom w:val="nil"/>
              <w:right w:val="nil"/>
            </w:tcBorders>
            <w:shd w:val="clear" w:color="auto" w:fill="FFFFFF"/>
            <w:tcMar>
              <w:top w:w="72" w:type="dxa"/>
              <w:left w:w="144" w:type="dxa"/>
              <w:bottom w:w="72" w:type="dxa"/>
              <w:right w:w="144" w:type="dxa"/>
            </w:tcMar>
          </w:tcPr>
          <w:p w14:paraId="13FAED3F"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Apr 8</w:t>
            </w:r>
          </w:p>
        </w:tc>
        <w:tc>
          <w:tcPr>
            <w:tcW w:w="711" w:type="dxa"/>
            <w:tcBorders>
              <w:top w:val="nil"/>
              <w:left w:val="nil"/>
              <w:bottom w:val="nil"/>
              <w:right w:val="nil"/>
            </w:tcBorders>
            <w:shd w:val="clear" w:color="auto" w:fill="FFFFFF"/>
            <w:tcMar>
              <w:top w:w="72" w:type="dxa"/>
              <w:left w:w="144" w:type="dxa"/>
              <w:bottom w:w="72" w:type="dxa"/>
              <w:right w:w="144" w:type="dxa"/>
            </w:tcMar>
            <w:hideMark/>
          </w:tcPr>
          <w:p w14:paraId="1C6C46F5"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M</w:t>
            </w:r>
          </w:p>
        </w:tc>
        <w:tc>
          <w:tcPr>
            <w:tcW w:w="3683" w:type="dxa"/>
            <w:tcBorders>
              <w:top w:val="nil"/>
              <w:left w:val="nil"/>
              <w:bottom w:val="nil"/>
              <w:right w:val="nil"/>
            </w:tcBorders>
            <w:shd w:val="clear" w:color="auto" w:fill="FFFFFF"/>
            <w:tcMar>
              <w:top w:w="72" w:type="dxa"/>
              <w:left w:w="144" w:type="dxa"/>
              <w:bottom w:w="72" w:type="dxa"/>
              <w:right w:w="144" w:type="dxa"/>
            </w:tcMar>
          </w:tcPr>
          <w:p w14:paraId="00EAD9E8"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Involvement with cell signaling</w:t>
            </w:r>
          </w:p>
        </w:tc>
        <w:tc>
          <w:tcPr>
            <w:tcW w:w="1984" w:type="dxa"/>
            <w:tcBorders>
              <w:top w:val="nil"/>
              <w:left w:val="nil"/>
              <w:bottom w:val="nil"/>
              <w:right w:val="nil"/>
            </w:tcBorders>
            <w:shd w:val="clear" w:color="auto" w:fill="FFFFFF"/>
          </w:tcPr>
          <w:p w14:paraId="4CB655E6" w14:textId="77777777" w:rsidR="0020351B" w:rsidRPr="00A21FF1" w:rsidRDefault="0020351B" w:rsidP="00465067">
            <w:pPr>
              <w:spacing w:after="0" w:line="240" w:lineRule="auto"/>
              <w:rPr>
                <w:rFonts w:ascii="Arial" w:hAnsi="Arial" w:cs="Arial"/>
                <w:sz w:val="20"/>
                <w:szCs w:val="20"/>
              </w:rPr>
            </w:pPr>
          </w:p>
        </w:tc>
        <w:tc>
          <w:tcPr>
            <w:tcW w:w="755" w:type="dxa"/>
            <w:tcBorders>
              <w:top w:val="nil"/>
              <w:left w:val="nil"/>
              <w:bottom w:val="nil"/>
              <w:right w:val="nil"/>
            </w:tcBorders>
            <w:shd w:val="clear" w:color="auto" w:fill="FFFFFF"/>
            <w:tcMar>
              <w:top w:w="72" w:type="dxa"/>
              <w:left w:w="144" w:type="dxa"/>
              <w:bottom w:w="72" w:type="dxa"/>
              <w:right w:w="144" w:type="dxa"/>
            </w:tcMar>
          </w:tcPr>
          <w:p w14:paraId="0A0A3060"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4</w:t>
            </w:r>
          </w:p>
        </w:tc>
        <w:tc>
          <w:tcPr>
            <w:tcW w:w="2506" w:type="dxa"/>
            <w:tcBorders>
              <w:top w:val="nil"/>
              <w:left w:val="nil"/>
              <w:bottom w:val="nil"/>
              <w:right w:val="nil"/>
            </w:tcBorders>
            <w:shd w:val="clear" w:color="auto" w:fill="FFFFFF"/>
            <w:tcMar>
              <w:top w:w="72" w:type="dxa"/>
              <w:left w:w="144" w:type="dxa"/>
              <w:bottom w:w="72" w:type="dxa"/>
              <w:right w:w="144" w:type="dxa"/>
            </w:tcMar>
          </w:tcPr>
          <w:p w14:paraId="43EE8D52"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Term paper 2</w:t>
            </w:r>
          </w:p>
        </w:tc>
      </w:tr>
      <w:tr w:rsidR="00A21FF1" w:rsidRPr="00A21FF1" w14:paraId="5D72AE39" w14:textId="77777777" w:rsidTr="00465067">
        <w:tc>
          <w:tcPr>
            <w:tcW w:w="993" w:type="dxa"/>
            <w:tcBorders>
              <w:top w:val="nil"/>
              <w:left w:val="nil"/>
              <w:right w:val="nil"/>
            </w:tcBorders>
            <w:shd w:val="clear" w:color="auto" w:fill="C5E0B4"/>
            <w:tcMar>
              <w:top w:w="72" w:type="dxa"/>
              <w:left w:w="144" w:type="dxa"/>
              <w:bottom w:w="72" w:type="dxa"/>
              <w:right w:w="144" w:type="dxa"/>
            </w:tcMar>
          </w:tcPr>
          <w:p w14:paraId="5406F35E"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Apr 12</w:t>
            </w:r>
          </w:p>
        </w:tc>
        <w:tc>
          <w:tcPr>
            <w:tcW w:w="711" w:type="dxa"/>
            <w:tcBorders>
              <w:top w:val="nil"/>
              <w:left w:val="nil"/>
              <w:right w:val="nil"/>
            </w:tcBorders>
            <w:shd w:val="clear" w:color="auto" w:fill="C5E0B4"/>
            <w:tcMar>
              <w:top w:w="72" w:type="dxa"/>
              <w:left w:w="144" w:type="dxa"/>
              <w:bottom w:w="72" w:type="dxa"/>
              <w:right w:w="144" w:type="dxa"/>
            </w:tcMar>
            <w:hideMark/>
          </w:tcPr>
          <w:p w14:paraId="29B34E38"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M</w:t>
            </w:r>
          </w:p>
        </w:tc>
        <w:tc>
          <w:tcPr>
            <w:tcW w:w="3683" w:type="dxa"/>
            <w:tcBorders>
              <w:top w:val="nil"/>
              <w:left w:val="nil"/>
              <w:right w:val="nil"/>
            </w:tcBorders>
            <w:shd w:val="clear" w:color="auto" w:fill="C5E0B4"/>
            <w:tcMar>
              <w:top w:w="72" w:type="dxa"/>
              <w:left w:w="144" w:type="dxa"/>
              <w:bottom w:w="72" w:type="dxa"/>
              <w:right w:w="144" w:type="dxa"/>
            </w:tcMar>
          </w:tcPr>
          <w:p w14:paraId="5ECC717D"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Receptor toxicity</w:t>
            </w:r>
          </w:p>
        </w:tc>
        <w:tc>
          <w:tcPr>
            <w:tcW w:w="1984" w:type="dxa"/>
            <w:tcBorders>
              <w:top w:val="nil"/>
              <w:left w:val="nil"/>
              <w:right w:val="nil"/>
            </w:tcBorders>
            <w:shd w:val="clear" w:color="auto" w:fill="C5E0B4"/>
          </w:tcPr>
          <w:p w14:paraId="642ABC9F" w14:textId="77777777" w:rsidR="0020351B" w:rsidRPr="00A21FF1" w:rsidRDefault="0020351B" w:rsidP="00465067">
            <w:pPr>
              <w:spacing w:after="0" w:line="240" w:lineRule="auto"/>
              <w:rPr>
                <w:rFonts w:ascii="Arial" w:hAnsi="Arial" w:cs="Arial"/>
                <w:sz w:val="20"/>
                <w:szCs w:val="20"/>
              </w:rPr>
            </w:pPr>
          </w:p>
        </w:tc>
        <w:tc>
          <w:tcPr>
            <w:tcW w:w="755" w:type="dxa"/>
            <w:tcBorders>
              <w:top w:val="nil"/>
              <w:left w:val="nil"/>
              <w:right w:val="nil"/>
            </w:tcBorders>
            <w:shd w:val="clear" w:color="auto" w:fill="C5E0B4"/>
            <w:tcMar>
              <w:top w:w="72" w:type="dxa"/>
              <w:left w:w="144" w:type="dxa"/>
              <w:bottom w:w="72" w:type="dxa"/>
              <w:right w:w="144" w:type="dxa"/>
            </w:tcMar>
          </w:tcPr>
          <w:p w14:paraId="56931566"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4</w:t>
            </w:r>
          </w:p>
        </w:tc>
        <w:tc>
          <w:tcPr>
            <w:tcW w:w="2506" w:type="dxa"/>
            <w:tcBorders>
              <w:top w:val="nil"/>
              <w:left w:val="nil"/>
              <w:right w:val="nil"/>
            </w:tcBorders>
            <w:shd w:val="clear" w:color="auto" w:fill="C5E0B4"/>
            <w:tcMar>
              <w:top w:w="72" w:type="dxa"/>
              <w:left w:w="144" w:type="dxa"/>
              <w:bottom w:w="72" w:type="dxa"/>
              <w:right w:w="144" w:type="dxa"/>
            </w:tcMar>
          </w:tcPr>
          <w:p w14:paraId="63A8CAA3" w14:textId="77777777" w:rsidR="0020351B" w:rsidRPr="00A21FF1" w:rsidRDefault="0020351B" w:rsidP="00465067">
            <w:pPr>
              <w:spacing w:after="0" w:line="240" w:lineRule="auto"/>
              <w:rPr>
                <w:rFonts w:ascii="Arial" w:hAnsi="Arial" w:cs="Arial"/>
                <w:sz w:val="20"/>
                <w:szCs w:val="20"/>
              </w:rPr>
            </w:pPr>
            <w:r w:rsidRPr="00A21FF1">
              <w:rPr>
                <w:rFonts w:ascii="Arial" w:hAnsi="Arial" w:cs="Arial"/>
                <w:sz w:val="20"/>
                <w:szCs w:val="20"/>
              </w:rPr>
              <w:t>Assignment 4</w:t>
            </w:r>
          </w:p>
        </w:tc>
      </w:tr>
      <w:tr w:rsidR="00A21FF1" w:rsidRPr="00A21FF1" w14:paraId="0BB77689" w14:textId="77777777" w:rsidTr="00465067">
        <w:trPr>
          <w:trHeight w:val="326"/>
        </w:trPr>
        <w:tc>
          <w:tcPr>
            <w:tcW w:w="10632" w:type="dxa"/>
            <w:gridSpan w:val="6"/>
            <w:tcBorders>
              <w:top w:val="nil"/>
              <w:left w:val="nil"/>
              <w:bottom w:val="single" w:sz="4" w:space="0" w:color="auto"/>
              <w:right w:val="nil"/>
            </w:tcBorders>
            <w:shd w:val="clear" w:color="auto" w:fill="auto"/>
            <w:tcMar>
              <w:top w:w="72" w:type="dxa"/>
              <w:left w:w="144" w:type="dxa"/>
              <w:bottom w:w="72" w:type="dxa"/>
              <w:right w:w="144" w:type="dxa"/>
            </w:tcMar>
          </w:tcPr>
          <w:p w14:paraId="7224E022" w14:textId="77DD347B" w:rsidR="000D6232" w:rsidRPr="00A21FF1" w:rsidRDefault="000D6232" w:rsidP="00465067">
            <w:pPr>
              <w:autoSpaceDE w:val="0"/>
              <w:autoSpaceDN w:val="0"/>
              <w:adjustRightInd w:val="0"/>
              <w:spacing w:after="0" w:line="240" w:lineRule="auto"/>
              <w:rPr>
                <w:rFonts w:ascii="Arial" w:hAnsi="Arial" w:cs="Arial"/>
                <w:b/>
                <w:bCs/>
                <w:sz w:val="20"/>
                <w:szCs w:val="20"/>
              </w:rPr>
            </w:pPr>
            <w:r w:rsidRPr="00A21FF1">
              <w:rPr>
                <w:rFonts w:ascii="Arial" w:hAnsi="Arial" w:cs="Arial"/>
                <w:b/>
                <w:bCs/>
                <w:sz w:val="20"/>
                <w:szCs w:val="20"/>
              </w:rPr>
              <w:t>Note: Some classes might be moved online pending unforeseen illness, etc.</w:t>
            </w:r>
          </w:p>
        </w:tc>
      </w:tr>
    </w:tbl>
    <w:p w14:paraId="0B75D0E2" w14:textId="77777777" w:rsidR="000D6232" w:rsidRPr="00A21FF1" w:rsidRDefault="000D6232" w:rsidP="00703A63">
      <w:pPr>
        <w:autoSpaceDE w:val="0"/>
        <w:autoSpaceDN w:val="0"/>
        <w:adjustRightInd w:val="0"/>
        <w:spacing w:after="0" w:line="240" w:lineRule="auto"/>
        <w:rPr>
          <w:rFonts w:ascii="Arial" w:hAnsi="Arial" w:cs="Arial"/>
        </w:rPr>
      </w:pPr>
    </w:p>
    <w:p w14:paraId="795BA135" w14:textId="77777777" w:rsidR="00866F71" w:rsidRPr="00A21FF1" w:rsidRDefault="00866F71" w:rsidP="00703A63">
      <w:pPr>
        <w:spacing w:after="0" w:line="240" w:lineRule="auto"/>
        <w:rPr>
          <w:rFonts w:ascii="Arial" w:hAnsi="Arial" w:cs="Arial"/>
          <w:b/>
        </w:rPr>
      </w:pPr>
    </w:p>
    <w:p w14:paraId="7B1181CD" w14:textId="01F6EFD6" w:rsidR="004E3B5E" w:rsidRPr="00A21FF1" w:rsidRDefault="004E3B5E" w:rsidP="00703A63">
      <w:pPr>
        <w:spacing w:after="0" w:line="240" w:lineRule="auto"/>
        <w:rPr>
          <w:rFonts w:ascii="Arial" w:hAnsi="Arial" w:cs="Arial"/>
          <w:b/>
        </w:rPr>
      </w:pPr>
      <w:r w:rsidRPr="00A21FF1">
        <w:rPr>
          <w:rFonts w:ascii="Arial" w:hAnsi="Arial" w:cs="Arial"/>
          <w:b/>
        </w:rPr>
        <w:t>TEXTBOOKS AND RESOURCES</w:t>
      </w:r>
    </w:p>
    <w:p w14:paraId="3D5AF846" w14:textId="772545A2" w:rsidR="004E3B5E" w:rsidRPr="00A21FF1" w:rsidRDefault="00F27634" w:rsidP="00703A63">
      <w:pPr>
        <w:spacing w:after="0" w:line="240" w:lineRule="auto"/>
        <w:rPr>
          <w:rFonts w:ascii="Arial" w:hAnsi="Arial" w:cs="Arial"/>
        </w:rPr>
      </w:pPr>
      <w:r w:rsidRPr="00A21FF1">
        <w:rPr>
          <w:rFonts w:ascii="Arial" w:hAnsi="Arial" w:cs="Arial"/>
          <w:noProof/>
        </w:rPr>
        <mc:AlternateContent>
          <mc:Choice Requires="wpi">
            <w:drawing>
              <wp:anchor distT="0" distB="0" distL="114300" distR="114300" simplePos="0" relativeHeight="251734016" behindDoc="0" locked="0" layoutInCell="1" allowOverlap="1" wp14:anchorId="6BED4C10" wp14:editId="6152F32E">
                <wp:simplePos x="0" y="0"/>
                <wp:positionH relativeFrom="column">
                  <wp:posOffset>-72938</wp:posOffset>
                </wp:positionH>
                <wp:positionV relativeFrom="paragraph">
                  <wp:posOffset>98657</wp:posOffset>
                </wp:positionV>
                <wp:extent cx="2880" cy="1440"/>
                <wp:effectExtent l="57150" t="38100" r="54610" b="55880"/>
                <wp:wrapNone/>
                <wp:docPr id="78" name="Ink 78"/>
                <wp:cNvGraphicFramePr/>
                <a:graphic xmlns:a="http://schemas.openxmlformats.org/drawingml/2006/main">
                  <a:graphicData uri="http://schemas.microsoft.com/office/word/2010/wordprocessingInk">
                    <w14:contentPart bwMode="auto" r:id="rId64">
                      <w14:nvContentPartPr>
                        <w14:cNvContentPartPr/>
                      </w14:nvContentPartPr>
                      <w14:xfrm>
                        <a:off x="0" y="0"/>
                        <a:ext cx="2880" cy="1440"/>
                      </w14:xfrm>
                    </w14:contentPart>
                  </a:graphicData>
                </a:graphic>
              </wp:anchor>
            </w:drawing>
          </mc:Choice>
          <mc:Fallback>
            <w:pict>
              <v:shape w14:anchorId="079C0F41" id="Ink 78" o:spid="_x0000_s1026" type="#_x0000_t75" style="position:absolute;margin-left:-6.45pt;margin-top:6.8pt;width:1.65pt;height:1.9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">
                <v:imagedata r:id="rId65" o:title=""/>
              </v:shape>
            </w:pict>
          </mc:Fallback>
        </mc:AlternateContent>
      </w:r>
      <w:r w:rsidR="004E3B5E" w:rsidRPr="00A21FF1">
        <w:rPr>
          <w:rFonts w:ascii="Arial" w:hAnsi="Arial" w:cs="Arial"/>
        </w:rPr>
        <w:t xml:space="preserve">No textbook is mandatory, although these may be useful resources as some of the lecture material is obtained from these texts, along with additional resources: </w:t>
      </w:r>
    </w:p>
    <w:p w14:paraId="4E465401" w14:textId="66B7233A" w:rsidR="004E3B5E" w:rsidRPr="00A21FF1" w:rsidRDefault="004E3B5E" w:rsidP="00703A63">
      <w:pPr>
        <w:spacing w:after="0" w:line="240" w:lineRule="auto"/>
        <w:rPr>
          <w:rFonts w:ascii="Arial" w:hAnsi="Arial" w:cs="Arial"/>
        </w:rPr>
      </w:pPr>
    </w:p>
    <w:p w14:paraId="5C6D2942" w14:textId="2656DD2E" w:rsidR="00C93B1A" w:rsidRPr="00A21FF1" w:rsidRDefault="00C93B1A" w:rsidP="00703A63">
      <w:pPr>
        <w:pStyle w:val="ListParagraph"/>
        <w:numPr>
          <w:ilvl w:val="0"/>
          <w:numId w:val="3"/>
        </w:numPr>
        <w:spacing w:after="0" w:line="240" w:lineRule="auto"/>
        <w:rPr>
          <w:rFonts w:ascii="Arial" w:hAnsi="Arial" w:cs="Arial"/>
        </w:rPr>
      </w:pPr>
      <w:r w:rsidRPr="00A21FF1">
        <w:rPr>
          <w:rFonts w:ascii="Arial" w:hAnsi="Arial" w:cs="Arial"/>
        </w:rPr>
        <w:t xml:space="preserve">D.G. Crosby. </w:t>
      </w:r>
      <w:r w:rsidRPr="00A21FF1">
        <w:rPr>
          <w:rFonts w:ascii="Arial" w:hAnsi="Arial" w:cs="Arial"/>
          <w:i/>
        </w:rPr>
        <w:t>Environmental Toxicology and Chemistry</w:t>
      </w:r>
      <w:r w:rsidRPr="00A21FF1">
        <w:rPr>
          <w:rFonts w:ascii="Arial" w:hAnsi="Arial" w:cs="Arial"/>
        </w:rPr>
        <w:t xml:space="preserve"> (1998), Oxford University Press. A copy is on reserve at MacOdrum Library. </w:t>
      </w:r>
    </w:p>
    <w:p w14:paraId="62D4B8FE" w14:textId="6D6FEF0C" w:rsidR="00C93B1A" w:rsidRPr="00A21FF1" w:rsidRDefault="00C93B1A" w:rsidP="00703A63">
      <w:pPr>
        <w:pStyle w:val="ListParagraph"/>
        <w:numPr>
          <w:ilvl w:val="0"/>
          <w:numId w:val="3"/>
        </w:numPr>
        <w:spacing w:after="0" w:line="240" w:lineRule="auto"/>
        <w:rPr>
          <w:rFonts w:ascii="Arial" w:hAnsi="Arial" w:cs="Arial"/>
        </w:rPr>
      </w:pPr>
      <w:r w:rsidRPr="00A21FF1">
        <w:rPr>
          <w:rFonts w:ascii="Arial" w:hAnsi="Arial" w:cs="Arial"/>
        </w:rPr>
        <w:t xml:space="preserve">R. Schwarzenbach. </w:t>
      </w:r>
      <w:r w:rsidRPr="00A21FF1">
        <w:rPr>
          <w:rFonts w:ascii="Arial" w:hAnsi="Arial" w:cs="Arial"/>
          <w:i/>
        </w:rPr>
        <w:t xml:space="preserve">Environmental Organic Chemistry </w:t>
      </w:r>
      <w:r w:rsidRPr="00A21FF1">
        <w:rPr>
          <w:rFonts w:ascii="Arial" w:hAnsi="Arial" w:cs="Arial"/>
        </w:rPr>
        <w:t xml:space="preserve">(1993), Wiley Publishing. A copy is on reserve at MacOdrum Library. </w:t>
      </w:r>
    </w:p>
    <w:p w14:paraId="15C9D752" w14:textId="77777777" w:rsidR="00C93B1A" w:rsidRPr="00A21FF1" w:rsidRDefault="00C93B1A" w:rsidP="00703A63">
      <w:pPr>
        <w:pStyle w:val="ListParagraph"/>
        <w:numPr>
          <w:ilvl w:val="0"/>
          <w:numId w:val="3"/>
        </w:numPr>
        <w:spacing w:after="0" w:line="240" w:lineRule="auto"/>
        <w:rPr>
          <w:rFonts w:ascii="Arial" w:hAnsi="Arial" w:cs="Arial"/>
        </w:rPr>
      </w:pPr>
      <w:r w:rsidRPr="00A21FF1">
        <w:rPr>
          <w:rFonts w:ascii="Arial" w:hAnsi="Arial" w:cs="Arial"/>
        </w:rPr>
        <w:t xml:space="preserve">D. Jacobs. </w:t>
      </w:r>
      <w:r w:rsidRPr="00A21FF1">
        <w:rPr>
          <w:rFonts w:ascii="Arial" w:hAnsi="Arial" w:cs="Arial"/>
          <w:i/>
        </w:rPr>
        <w:t xml:space="preserve">Introduction to atmospheric chemistry.  </w:t>
      </w:r>
      <w:hyperlink r:id="rId66" w:history="1">
        <w:r w:rsidRPr="00A21FF1">
          <w:rPr>
            <w:rStyle w:val="Hyperlink"/>
            <w:rFonts w:ascii="Arial" w:hAnsi="Arial" w:cs="Arial"/>
            <w:color w:val="auto"/>
          </w:rPr>
          <w:t>http://acmg.seas.harvard.edu/publications/jacobbook/index.html</w:t>
        </w:r>
      </w:hyperlink>
      <w:r w:rsidRPr="00A21FF1">
        <w:rPr>
          <w:rFonts w:ascii="Arial" w:hAnsi="Arial" w:cs="Arial"/>
        </w:rPr>
        <w:t xml:space="preserve"> Chapter 11: Oxidizing Power of the atmosphere.</w:t>
      </w:r>
    </w:p>
    <w:p w14:paraId="7B561F9B" w14:textId="77777777" w:rsidR="00C93B1A" w:rsidRPr="00A21FF1" w:rsidRDefault="00C93B1A" w:rsidP="00703A63">
      <w:pPr>
        <w:pStyle w:val="ListParagraph"/>
        <w:numPr>
          <w:ilvl w:val="0"/>
          <w:numId w:val="3"/>
        </w:numPr>
        <w:spacing w:after="0" w:line="240" w:lineRule="auto"/>
        <w:rPr>
          <w:rFonts w:ascii="Arial" w:hAnsi="Arial" w:cs="Arial"/>
        </w:rPr>
      </w:pPr>
      <w:r w:rsidRPr="00A21FF1">
        <w:rPr>
          <w:rFonts w:ascii="Arial" w:hAnsi="Arial" w:cs="Arial"/>
        </w:rPr>
        <w:t xml:space="preserve">T. Soderberg. </w:t>
      </w:r>
      <w:r w:rsidRPr="00A21FF1">
        <w:rPr>
          <w:rFonts w:ascii="Arial" w:hAnsi="Arial" w:cs="Arial"/>
          <w:i/>
        </w:rPr>
        <w:t>Libretexts: Organic chemistry with a biological emphasis</w:t>
      </w:r>
    </w:p>
    <w:p w14:paraId="32076DB4" w14:textId="7A32882E" w:rsidR="00C93B1A" w:rsidRPr="00A21FF1" w:rsidRDefault="00ED0AD0" w:rsidP="00703A63">
      <w:pPr>
        <w:pStyle w:val="ListParagraph"/>
        <w:spacing w:after="0" w:line="240" w:lineRule="auto"/>
        <w:rPr>
          <w:rFonts w:ascii="Arial" w:hAnsi="Arial" w:cs="Arial"/>
        </w:rPr>
      </w:pPr>
      <w:hyperlink r:id="rId67" w:history="1">
        <w:r w:rsidR="00C93B1A" w:rsidRPr="00A21FF1">
          <w:rPr>
            <w:rStyle w:val="Hyperlink"/>
            <w:rFonts w:ascii="Arial" w:hAnsi="Arial" w:cs="Arial"/>
            <w:color w:val="auto"/>
          </w:rPr>
          <w:t>https://chem.libretexts.org/Textbook_Maps/Organic_Chemistry_Textbook_Maps/Map%3A_Organic_Chemistry_with_a_Biological_Emphasis_(Soderberg)/Chapter_08%3A_Nucleophilic_substitution_reactions_I</w:t>
        </w:r>
      </w:hyperlink>
      <w:r w:rsidR="00C93B1A" w:rsidRPr="00A21FF1">
        <w:rPr>
          <w:rFonts w:ascii="Arial" w:hAnsi="Arial" w:cs="Arial"/>
        </w:rPr>
        <w:t xml:space="preserve">  Chapter 8: Nucleophilic substitution reactions part 1</w:t>
      </w:r>
    </w:p>
    <w:p w14:paraId="6208578C" w14:textId="77777777" w:rsidR="00C93B1A" w:rsidRPr="00A21FF1" w:rsidRDefault="00C93B1A" w:rsidP="00703A63">
      <w:pPr>
        <w:pStyle w:val="ListParagraph"/>
        <w:spacing w:after="0" w:line="240" w:lineRule="auto"/>
        <w:rPr>
          <w:rFonts w:ascii="Arial" w:hAnsi="Arial" w:cs="Arial"/>
        </w:rPr>
      </w:pPr>
      <w:r w:rsidRPr="00A21FF1">
        <w:rPr>
          <w:rFonts w:ascii="Arial" w:hAnsi="Arial" w:cs="Arial"/>
        </w:rPr>
        <w:tab/>
        <w:t>8.1: Introduction to the nucleophilic substitution reaction</w:t>
      </w:r>
    </w:p>
    <w:p w14:paraId="751388CC" w14:textId="7F9F5168" w:rsidR="00C93B1A" w:rsidRPr="00A21FF1" w:rsidRDefault="00C93B1A" w:rsidP="00703A63">
      <w:pPr>
        <w:pStyle w:val="ListParagraph"/>
        <w:spacing w:after="0" w:line="240" w:lineRule="auto"/>
        <w:rPr>
          <w:rFonts w:ascii="Arial" w:hAnsi="Arial" w:cs="Arial"/>
        </w:rPr>
      </w:pPr>
      <w:r w:rsidRPr="00A21FF1">
        <w:rPr>
          <w:rFonts w:ascii="Arial" w:hAnsi="Arial" w:cs="Arial"/>
        </w:rPr>
        <w:tab/>
        <w:t>8.2: Two mechanistic models for a nucleophilic substitution reaction</w:t>
      </w:r>
    </w:p>
    <w:p w14:paraId="0973EC61" w14:textId="77777777" w:rsidR="00C93B1A" w:rsidRPr="00A21FF1" w:rsidRDefault="00C93B1A" w:rsidP="00703A63">
      <w:pPr>
        <w:pStyle w:val="ListParagraph"/>
        <w:spacing w:after="0" w:line="240" w:lineRule="auto"/>
        <w:ind w:firstLine="720"/>
        <w:rPr>
          <w:rFonts w:ascii="Arial" w:hAnsi="Arial" w:cs="Arial"/>
        </w:rPr>
      </w:pPr>
      <w:r w:rsidRPr="00A21FF1">
        <w:rPr>
          <w:rFonts w:ascii="Arial" w:hAnsi="Arial" w:cs="Arial"/>
        </w:rPr>
        <w:t>8.3: More about nucleophiles</w:t>
      </w:r>
    </w:p>
    <w:p w14:paraId="3F3FF8DD" w14:textId="77777777" w:rsidR="00C93B1A" w:rsidRPr="00A21FF1" w:rsidRDefault="00C93B1A" w:rsidP="00703A63">
      <w:pPr>
        <w:pStyle w:val="ListParagraph"/>
        <w:spacing w:after="0" w:line="240" w:lineRule="auto"/>
        <w:ind w:firstLine="720"/>
        <w:rPr>
          <w:rFonts w:ascii="Arial" w:hAnsi="Arial" w:cs="Arial"/>
        </w:rPr>
      </w:pPr>
      <w:r w:rsidRPr="00A21FF1">
        <w:rPr>
          <w:rFonts w:ascii="Arial" w:hAnsi="Arial" w:cs="Arial"/>
        </w:rPr>
        <w:t>8.4: Electrophiles and carbocation stability</w:t>
      </w:r>
    </w:p>
    <w:p w14:paraId="143B15E6" w14:textId="77777777" w:rsidR="00C93B1A" w:rsidRPr="00A21FF1" w:rsidRDefault="00C93B1A" w:rsidP="00703A63">
      <w:pPr>
        <w:pStyle w:val="ListParagraph"/>
        <w:spacing w:after="0" w:line="240" w:lineRule="auto"/>
        <w:ind w:firstLine="720"/>
        <w:rPr>
          <w:rFonts w:ascii="Arial" w:hAnsi="Arial" w:cs="Arial"/>
        </w:rPr>
      </w:pPr>
      <w:r w:rsidRPr="00A21FF1">
        <w:rPr>
          <w:rFonts w:ascii="Arial" w:hAnsi="Arial" w:cs="Arial"/>
        </w:rPr>
        <w:t>8.5: Leaving groups and solvent effect</w:t>
      </w:r>
    </w:p>
    <w:p w14:paraId="39C3C357" w14:textId="0D3BAB35" w:rsidR="00C93B1A" w:rsidRPr="00A21FF1" w:rsidRDefault="00C93B1A" w:rsidP="00703A63">
      <w:pPr>
        <w:pStyle w:val="ListParagraph"/>
        <w:numPr>
          <w:ilvl w:val="0"/>
          <w:numId w:val="3"/>
        </w:numPr>
        <w:spacing w:after="0" w:line="240" w:lineRule="auto"/>
        <w:rPr>
          <w:rFonts w:ascii="Arial" w:hAnsi="Arial" w:cs="Arial"/>
          <w:i/>
        </w:rPr>
      </w:pPr>
      <w:r w:rsidRPr="00A21FF1">
        <w:rPr>
          <w:rFonts w:ascii="Arial" w:hAnsi="Arial" w:cs="Arial"/>
        </w:rPr>
        <w:t xml:space="preserve">T. Soderberg. </w:t>
      </w:r>
      <w:r w:rsidRPr="00A21FF1">
        <w:rPr>
          <w:rFonts w:ascii="Arial" w:hAnsi="Arial" w:cs="Arial"/>
          <w:i/>
        </w:rPr>
        <w:t xml:space="preserve">Libretexts: Organic chemistry with a biological emphasis </w:t>
      </w:r>
      <w:hyperlink r:id="rId68" w:history="1">
        <w:r w:rsidRPr="00A21FF1">
          <w:rPr>
            <w:rStyle w:val="Hyperlink"/>
            <w:rFonts w:ascii="Arial" w:hAnsi="Arial" w:cs="Arial"/>
            <w:color w:val="auto"/>
          </w:rPr>
          <w:t>https://chem.libretexts.org/Textbook_Maps/Organic_Chemistry_Textbook_Maps/Map%3A_Organic_Chemistry_with_a_Biological_Emphasis_(Soderberg)/12%3A_Acyl_substitution_reactions</w:t>
        </w:r>
      </w:hyperlink>
      <w:r w:rsidRPr="00A21FF1">
        <w:rPr>
          <w:rFonts w:ascii="Arial" w:hAnsi="Arial" w:cs="Arial"/>
          <w:i/>
        </w:rPr>
        <w:t xml:space="preserve"> </w:t>
      </w:r>
      <w:r w:rsidRPr="00A21FF1">
        <w:rPr>
          <w:rFonts w:ascii="Arial" w:hAnsi="Arial" w:cs="Arial"/>
        </w:rPr>
        <w:t>Chapter 12: Acyl substitution reactions</w:t>
      </w:r>
    </w:p>
    <w:p w14:paraId="2629AF95" w14:textId="1E02F6FF" w:rsidR="00C93B1A" w:rsidRPr="00A21FF1" w:rsidRDefault="00C93B1A" w:rsidP="00703A63">
      <w:pPr>
        <w:pStyle w:val="ListParagraph"/>
        <w:numPr>
          <w:ilvl w:val="0"/>
          <w:numId w:val="3"/>
        </w:numPr>
        <w:spacing w:after="0" w:line="240" w:lineRule="auto"/>
        <w:rPr>
          <w:rFonts w:ascii="Arial" w:hAnsi="Arial" w:cs="Arial"/>
          <w:i/>
        </w:rPr>
      </w:pPr>
      <w:r w:rsidRPr="00A21FF1">
        <w:rPr>
          <w:rFonts w:ascii="Arial" w:hAnsi="Arial" w:cs="Arial"/>
        </w:rPr>
        <w:t xml:space="preserve">Additional resources of use will be indicated within each lecture. </w:t>
      </w:r>
    </w:p>
    <w:p w14:paraId="1BBC4DC2" w14:textId="77777777" w:rsidR="00A33D39" w:rsidRPr="00A21FF1" w:rsidRDefault="00A33D39" w:rsidP="00703A63">
      <w:pPr>
        <w:spacing w:after="0" w:line="240" w:lineRule="auto"/>
        <w:rPr>
          <w:rFonts w:ascii="Arial" w:hAnsi="Arial" w:cs="Arial"/>
        </w:rPr>
      </w:pPr>
    </w:p>
    <w:p w14:paraId="244989F5" w14:textId="430591B0" w:rsidR="001239BD" w:rsidRPr="00A21FF1" w:rsidRDefault="005732FF" w:rsidP="00703A63">
      <w:pPr>
        <w:spacing w:after="0" w:line="240" w:lineRule="auto"/>
        <w:rPr>
          <w:rFonts w:ascii="Arial" w:hAnsi="Arial" w:cs="Arial"/>
          <w:b/>
        </w:rPr>
      </w:pPr>
      <w:r w:rsidRPr="00A21FF1">
        <w:rPr>
          <w:rFonts w:ascii="Arial" w:hAnsi="Arial" w:cs="Arial"/>
          <w:b/>
        </w:rPr>
        <w:t>GRADING</w:t>
      </w:r>
    </w:p>
    <w:p w14:paraId="47B2E055" w14:textId="6AD9741E" w:rsidR="004F55EF" w:rsidRPr="00A21FF1" w:rsidRDefault="00CE4A72" w:rsidP="00703A63">
      <w:pPr>
        <w:spacing w:after="0" w:line="240" w:lineRule="auto"/>
        <w:rPr>
          <w:rFonts w:ascii="Arial" w:hAnsi="Arial" w:cs="Arial"/>
        </w:rPr>
      </w:pPr>
      <w:r w:rsidRPr="00A21FF1">
        <w:rPr>
          <w:rFonts w:ascii="Arial" w:hAnsi="Arial" w:cs="Arial"/>
          <w:noProof/>
        </w:rPr>
        <mc:AlternateContent>
          <mc:Choice Requires="wpi">
            <w:drawing>
              <wp:anchor distT="0" distB="0" distL="114300" distR="114300" simplePos="0" relativeHeight="251746304" behindDoc="0" locked="0" layoutInCell="1" allowOverlap="1" wp14:anchorId="24BE4D21" wp14:editId="4A4D2ADD">
                <wp:simplePos x="0" y="0"/>
                <wp:positionH relativeFrom="column">
                  <wp:posOffset>1235725</wp:posOffset>
                </wp:positionH>
                <wp:positionV relativeFrom="paragraph">
                  <wp:posOffset>404955</wp:posOffset>
                </wp:positionV>
                <wp:extent cx="1800" cy="5040"/>
                <wp:effectExtent l="38100" t="38100" r="55880" b="52705"/>
                <wp:wrapNone/>
                <wp:docPr id="90" name="Ink 90"/>
                <wp:cNvGraphicFramePr/>
                <a:graphic xmlns:a="http://schemas.openxmlformats.org/drawingml/2006/main">
                  <a:graphicData uri="http://schemas.microsoft.com/office/word/2010/wordprocessingInk">
                    <w14:contentPart bwMode="auto" r:id="rId69">
                      <w14:nvContentPartPr>
                        <w14:cNvContentPartPr/>
                      </w14:nvContentPartPr>
                      <w14:xfrm>
                        <a:off x="0" y="0"/>
                        <a:ext cx="1800" cy="5040"/>
                      </w14:xfrm>
                    </w14:contentPart>
                  </a:graphicData>
                </a:graphic>
                <wp14:sizeRelH relativeFrom="margin">
                  <wp14:pctWidth>0</wp14:pctWidth>
                </wp14:sizeRelH>
                <wp14:sizeRelV relativeFrom="margin">
                  <wp14:pctHeight>0</wp14:pctHeight>
                </wp14:sizeRelV>
              </wp:anchor>
            </w:drawing>
          </mc:Choice>
          <mc:Fallback>
            <w:pict>
              <v:shape w14:anchorId="0CF08FFE" id="Ink 90" o:spid="_x0000_s1026" type="#_x0000_t75" style="position:absolute;margin-left:96.6pt;margin-top:31.2pt;width:1.6pt;height:1.8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">
                <v:imagedata r:id="rId70" o:title=""/>
              </v:shape>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1530"/>
        <w:gridCol w:w="2070"/>
      </w:tblGrid>
      <w:tr w:rsidR="00A21FF1" w:rsidRPr="00A21FF1" w14:paraId="5249CF23" w14:textId="065A9A9E" w:rsidTr="002F7809">
        <w:trPr>
          <w:jc w:val="center"/>
        </w:trPr>
        <w:tc>
          <w:tcPr>
            <w:tcW w:w="3060" w:type="dxa"/>
            <w:tcBorders>
              <w:top w:val="single" w:sz="4" w:space="0" w:color="auto"/>
              <w:bottom w:val="single" w:sz="4" w:space="0" w:color="auto"/>
            </w:tcBorders>
          </w:tcPr>
          <w:p w14:paraId="7A62CBA1" w14:textId="67514B1F" w:rsidR="002F7809" w:rsidRPr="00A21FF1" w:rsidRDefault="002F7809" w:rsidP="00703A63">
            <w:pPr>
              <w:rPr>
                <w:rFonts w:ascii="Arial" w:hAnsi="Arial" w:cs="Arial"/>
                <w:b/>
              </w:rPr>
            </w:pPr>
            <w:r w:rsidRPr="00A21FF1">
              <w:rPr>
                <w:rFonts w:ascii="Arial" w:hAnsi="Arial" w:cs="Arial"/>
                <w:b/>
              </w:rPr>
              <w:t>Assignment</w:t>
            </w:r>
          </w:p>
        </w:tc>
        <w:tc>
          <w:tcPr>
            <w:tcW w:w="1530" w:type="dxa"/>
            <w:tcBorders>
              <w:top w:val="single" w:sz="4" w:space="0" w:color="auto"/>
              <w:bottom w:val="single" w:sz="4" w:space="0" w:color="auto"/>
            </w:tcBorders>
          </w:tcPr>
          <w:p w14:paraId="3B2AE623" w14:textId="42B87EAB" w:rsidR="002F7809" w:rsidRPr="00A21FF1" w:rsidRDefault="002F7809" w:rsidP="00703A63">
            <w:pPr>
              <w:rPr>
                <w:rFonts w:ascii="Arial" w:hAnsi="Arial" w:cs="Arial"/>
                <w:b/>
              </w:rPr>
            </w:pPr>
            <w:r w:rsidRPr="00A21FF1">
              <w:rPr>
                <w:rFonts w:ascii="Arial" w:hAnsi="Arial" w:cs="Arial"/>
                <w:b/>
              </w:rPr>
              <w:t>Due Date</w:t>
            </w:r>
          </w:p>
        </w:tc>
        <w:tc>
          <w:tcPr>
            <w:tcW w:w="2070" w:type="dxa"/>
            <w:tcBorders>
              <w:top w:val="single" w:sz="4" w:space="0" w:color="auto"/>
              <w:bottom w:val="single" w:sz="4" w:space="0" w:color="auto"/>
            </w:tcBorders>
          </w:tcPr>
          <w:p w14:paraId="77CB8FEC" w14:textId="5C92C24E" w:rsidR="002F7809" w:rsidRPr="00A21FF1" w:rsidRDefault="002F7809" w:rsidP="00703A63">
            <w:pPr>
              <w:jc w:val="right"/>
              <w:rPr>
                <w:rFonts w:ascii="Arial" w:hAnsi="Arial" w:cs="Arial"/>
                <w:b/>
              </w:rPr>
            </w:pPr>
            <w:r w:rsidRPr="00A21FF1">
              <w:rPr>
                <w:rFonts w:ascii="Arial" w:hAnsi="Arial" w:cs="Arial"/>
                <w:b/>
              </w:rPr>
              <w:t>Grade (%)</w:t>
            </w:r>
          </w:p>
        </w:tc>
      </w:tr>
      <w:tr w:rsidR="00A21FF1" w:rsidRPr="00A21FF1" w14:paraId="7AC1C082" w14:textId="0D83EAF5" w:rsidTr="002F7809">
        <w:trPr>
          <w:jc w:val="center"/>
        </w:trPr>
        <w:tc>
          <w:tcPr>
            <w:tcW w:w="3060" w:type="dxa"/>
            <w:tcBorders>
              <w:top w:val="single" w:sz="4" w:space="0" w:color="auto"/>
            </w:tcBorders>
          </w:tcPr>
          <w:p w14:paraId="749C5930" w14:textId="1B2C0D7D" w:rsidR="002F7809" w:rsidRPr="00A21FF1" w:rsidRDefault="002F7809" w:rsidP="00703A63">
            <w:pPr>
              <w:rPr>
                <w:rFonts w:ascii="Arial" w:hAnsi="Arial" w:cs="Arial"/>
                <w:bCs/>
              </w:rPr>
            </w:pPr>
            <w:r w:rsidRPr="00A21FF1">
              <w:rPr>
                <w:rFonts w:ascii="Arial" w:hAnsi="Arial" w:cs="Arial"/>
                <w:bCs/>
              </w:rPr>
              <w:t>Assignment 1</w:t>
            </w:r>
          </w:p>
        </w:tc>
        <w:tc>
          <w:tcPr>
            <w:tcW w:w="1530" w:type="dxa"/>
            <w:tcBorders>
              <w:top w:val="single" w:sz="4" w:space="0" w:color="auto"/>
            </w:tcBorders>
          </w:tcPr>
          <w:p w14:paraId="2D1680B9" w14:textId="0A46ED17" w:rsidR="002F7809" w:rsidRPr="00A21FF1" w:rsidRDefault="002F7809" w:rsidP="00703A63">
            <w:pPr>
              <w:rPr>
                <w:rFonts w:ascii="Arial" w:hAnsi="Arial" w:cs="Arial"/>
                <w:bCs/>
              </w:rPr>
            </w:pPr>
            <w:r w:rsidRPr="00A21FF1">
              <w:rPr>
                <w:rFonts w:ascii="Arial" w:hAnsi="Arial" w:cs="Arial"/>
                <w:bCs/>
              </w:rPr>
              <w:t xml:space="preserve">Feb </w:t>
            </w:r>
            <w:r w:rsidR="001567F5" w:rsidRPr="00A21FF1">
              <w:rPr>
                <w:rFonts w:ascii="Arial" w:hAnsi="Arial" w:cs="Arial"/>
                <w:bCs/>
              </w:rPr>
              <w:t>0</w:t>
            </w:r>
            <w:r w:rsidR="008A7D1F" w:rsidRPr="00A21FF1">
              <w:rPr>
                <w:rFonts w:ascii="Arial" w:hAnsi="Arial" w:cs="Arial"/>
                <w:bCs/>
              </w:rPr>
              <w:t>5</w:t>
            </w:r>
          </w:p>
        </w:tc>
        <w:tc>
          <w:tcPr>
            <w:tcW w:w="2070" w:type="dxa"/>
            <w:tcBorders>
              <w:top w:val="single" w:sz="4" w:space="0" w:color="auto"/>
            </w:tcBorders>
          </w:tcPr>
          <w:p w14:paraId="5354FD77" w14:textId="1A2EF9D3" w:rsidR="002F7809" w:rsidRPr="00A21FF1" w:rsidRDefault="002F7809" w:rsidP="00703A63">
            <w:pPr>
              <w:jc w:val="right"/>
              <w:rPr>
                <w:rFonts w:ascii="Arial" w:hAnsi="Arial" w:cs="Arial"/>
                <w:bCs/>
              </w:rPr>
            </w:pPr>
            <w:r w:rsidRPr="00A21FF1">
              <w:rPr>
                <w:rFonts w:ascii="Arial" w:hAnsi="Arial" w:cs="Arial"/>
                <w:bCs/>
              </w:rPr>
              <w:t>15</w:t>
            </w:r>
          </w:p>
        </w:tc>
      </w:tr>
      <w:tr w:rsidR="00A21FF1" w:rsidRPr="00A21FF1" w14:paraId="0CE44D25" w14:textId="3C5DC08C" w:rsidTr="002F7809">
        <w:trPr>
          <w:jc w:val="center"/>
        </w:trPr>
        <w:tc>
          <w:tcPr>
            <w:tcW w:w="3060" w:type="dxa"/>
          </w:tcPr>
          <w:p w14:paraId="7603452B" w14:textId="3CA0DA2C" w:rsidR="002F7809" w:rsidRPr="00A21FF1" w:rsidRDefault="002F7809" w:rsidP="00703A63">
            <w:pPr>
              <w:rPr>
                <w:rFonts w:ascii="Arial" w:hAnsi="Arial" w:cs="Arial"/>
                <w:bCs/>
              </w:rPr>
            </w:pPr>
            <w:r w:rsidRPr="00A21FF1">
              <w:rPr>
                <w:rFonts w:ascii="Arial" w:hAnsi="Arial" w:cs="Arial"/>
                <w:bCs/>
              </w:rPr>
              <w:t>Assignment 2</w:t>
            </w:r>
          </w:p>
        </w:tc>
        <w:tc>
          <w:tcPr>
            <w:tcW w:w="1530" w:type="dxa"/>
          </w:tcPr>
          <w:p w14:paraId="76816BE4" w14:textId="5E023B02" w:rsidR="002F7809" w:rsidRPr="00A21FF1" w:rsidRDefault="002F7809" w:rsidP="00703A63">
            <w:pPr>
              <w:rPr>
                <w:rFonts w:ascii="Arial" w:hAnsi="Arial" w:cs="Arial"/>
                <w:bCs/>
              </w:rPr>
            </w:pPr>
            <w:r w:rsidRPr="00A21FF1">
              <w:rPr>
                <w:rFonts w:ascii="Arial" w:hAnsi="Arial" w:cs="Arial"/>
                <w:bCs/>
              </w:rPr>
              <w:t xml:space="preserve">Mar </w:t>
            </w:r>
            <w:r w:rsidR="001567F5" w:rsidRPr="00A21FF1">
              <w:rPr>
                <w:rFonts w:ascii="Arial" w:hAnsi="Arial" w:cs="Arial"/>
                <w:bCs/>
              </w:rPr>
              <w:t>0</w:t>
            </w:r>
            <w:r w:rsidR="008A7D1F" w:rsidRPr="00A21FF1">
              <w:rPr>
                <w:rFonts w:ascii="Arial" w:hAnsi="Arial" w:cs="Arial"/>
                <w:bCs/>
              </w:rPr>
              <w:t>4</w:t>
            </w:r>
          </w:p>
        </w:tc>
        <w:tc>
          <w:tcPr>
            <w:tcW w:w="2070" w:type="dxa"/>
          </w:tcPr>
          <w:p w14:paraId="5E1511F9" w14:textId="1732C45C" w:rsidR="002F7809" w:rsidRPr="00A21FF1" w:rsidRDefault="002F7809" w:rsidP="00703A63">
            <w:pPr>
              <w:jc w:val="right"/>
              <w:rPr>
                <w:rFonts w:ascii="Arial" w:hAnsi="Arial" w:cs="Arial"/>
                <w:bCs/>
              </w:rPr>
            </w:pPr>
            <w:r w:rsidRPr="00A21FF1">
              <w:rPr>
                <w:rFonts w:ascii="Arial" w:hAnsi="Arial" w:cs="Arial"/>
                <w:bCs/>
              </w:rPr>
              <w:t>15</w:t>
            </w:r>
          </w:p>
        </w:tc>
      </w:tr>
      <w:tr w:rsidR="00A21FF1" w:rsidRPr="00A21FF1" w14:paraId="4A108AEC" w14:textId="0BA8740F" w:rsidTr="002F7809">
        <w:trPr>
          <w:jc w:val="center"/>
        </w:trPr>
        <w:tc>
          <w:tcPr>
            <w:tcW w:w="3060" w:type="dxa"/>
          </w:tcPr>
          <w:p w14:paraId="2D70348C" w14:textId="52B044CF" w:rsidR="002F7809" w:rsidRPr="00A21FF1" w:rsidRDefault="002F7809" w:rsidP="00703A63">
            <w:pPr>
              <w:rPr>
                <w:rFonts w:ascii="Arial" w:hAnsi="Arial" w:cs="Arial"/>
                <w:bCs/>
              </w:rPr>
            </w:pPr>
            <w:r w:rsidRPr="00A21FF1">
              <w:rPr>
                <w:rFonts w:ascii="Arial" w:hAnsi="Arial" w:cs="Arial"/>
                <w:bCs/>
              </w:rPr>
              <w:t>Assignment 3</w:t>
            </w:r>
          </w:p>
        </w:tc>
        <w:tc>
          <w:tcPr>
            <w:tcW w:w="1530" w:type="dxa"/>
          </w:tcPr>
          <w:p w14:paraId="449CA9DD" w14:textId="54301F33" w:rsidR="002F7809" w:rsidRPr="00A21FF1" w:rsidRDefault="002F7809" w:rsidP="00703A63">
            <w:pPr>
              <w:rPr>
                <w:rFonts w:ascii="Arial" w:hAnsi="Arial" w:cs="Arial"/>
                <w:bCs/>
              </w:rPr>
            </w:pPr>
            <w:r w:rsidRPr="00A21FF1">
              <w:rPr>
                <w:rFonts w:ascii="Arial" w:hAnsi="Arial" w:cs="Arial"/>
                <w:bCs/>
              </w:rPr>
              <w:t xml:space="preserve">Mar </w:t>
            </w:r>
            <w:r w:rsidR="000B0F02" w:rsidRPr="00A21FF1">
              <w:rPr>
                <w:rFonts w:ascii="Arial" w:hAnsi="Arial" w:cs="Arial"/>
                <w:bCs/>
              </w:rPr>
              <w:t>2</w:t>
            </w:r>
            <w:r w:rsidR="008A7D1F" w:rsidRPr="00A21FF1">
              <w:rPr>
                <w:rFonts w:ascii="Arial" w:hAnsi="Arial" w:cs="Arial"/>
                <w:bCs/>
              </w:rPr>
              <w:t>5</w:t>
            </w:r>
          </w:p>
        </w:tc>
        <w:tc>
          <w:tcPr>
            <w:tcW w:w="2070" w:type="dxa"/>
          </w:tcPr>
          <w:p w14:paraId="492D564E" w14:textId="11A3CA74" w:rsidR="002F7809" w:rsidRPr="00A21FF1" w:rsidRDefault="002F7809" w:rsidP="00703A63">
            <w:pPr>
              <w:jc w:val="right"/>
              <w:rPr>
                <w:rFonts w:ascii="Arial" w:hAnsi="Arial" w:cs="Arial"/>
                <w:bCs/>
              </w:rPr>
            </w:pPr>
            <w:r w:rsidRPr="00A21FF1">
              <w:rPr>
                <w:rFonts w:ascii="Arial" w:hAnsi="Arial" w:cs="Arial"/>
                <w:bCs/>
              </w:rPr>
              <w:t>15</w:t>
            </w:r>
          </w:p>
        </w:tc>
      </w:tr>
      <w:tr w:rsidR="00A21FF1" w:rsidRPr="00A21FF1" w14:paraId="798A5870" w14:textId="004A8BB0" w:rsidTr="002F7809">
        <w:trPr>
          <w:jc w:val="center"/>
        </w:trPr>
        <w:tc>
          <w:tcPr>
            <w:tcW w:w="3060" w:type="dxa"/>
          </w:tcPr>
          <w:p w14:paraId="77AE66FC" w14:textId="114B6C12" w:rsidR="002F7809" w:rsidRPr="00A21FF1" w:rsidRDefault="002F7809" w:rsidP="00703A63">
            <w:pPr>
              <w:rPr>
                <w:rFonts w:ascii="Arial" w:hAnsi="Arial" w:cs="Arial"/>
                <w:bCs/>
              </w:rPr>
            </w:pPr>
            <w:r w:rsidRPr="00A21FF1">
              <w:rPr>
                <w:rFonts w:ascii="Arial" w:hAnsi="Arial" w:cs="Arial"/>
                <w:bCs/>
              </w:rPr>
              <w:t>Assignment 4</w:t>
            </w:r>
          </w:p>
        </w:tc>
        <w:tc>
          <w:tcPr>
            <w:tcW w:w="1530" w:type="dxa"/>
          </w:tcPr>
          <w:p w14:paraId="78B1B6EC" w14:textId="0AFBDFD6" w:rsidR="002F7809" w:rsidRPr="00A21FF1" w:rsidRDefault="00642765" w:rsidP="00703A63">
            <w:pPr>
              <w:rPr>
                <w:rFonts w:ascii="Arial" w:hAnsi="Arial" w:cs="Arial"/>
                <w:bCs/>
              </w:rPr>
            </w:pPr>
            <w:r w:rsidRPr="00A21FF1">
              <w:rPr>
                <w:rFonts w:ascii="Arial" w:hAnsi="Arial" w:cs="Arial"/>
                <w:bCs/>
              </w:rPr>
              <w:t>Apr 12</w:t>
            </w:r>
          </w:p>
        </w:tc>
        <w:tc>
          <w:tcPr>
            <w:tcW w:w="2070" w:type="dxa"/>
          </w:tcPr>
          <w:p w14:paraId="54C372CB" w14:textId="0FE9D886" w:rsidR="002F7809" w:rsidRPr="00A21FF1" w:rsidRDefault="00182D5B" w:rsidP="00703A63">
            <w:pPr>
              <w:jc w:val="right"/>
              <w:rPr>
                <w:rFonts w:ascii="Arial" w:hAnsi="Arial" w:cs="Arial"/>
                <w:bCs/>
              </w:rPr>
            </w:pPr>
            <w:r w:rsidRPr="00A21FF1">
              <w:rPr>
                <w:rFonts w:ascii="Arial" w:hAnsi="Arial" w:cs="Arial"/>
                <w:bCs/>
              </w:rPr>
              <w:t>15</w:t>
            </w:r>
          </w:p>
        </w:tc>
      </w:tr>
      <w:tr w:rsidR="00A21FF1" w:rsidRPr="00A21FF1" w14:paraId="7FE08C22" w14:textId="77777777" w:rsidTr="002F7809">
        <w:trPr>
          <w:jc w:val="center"/>
        </w:trPr>
        <w:tc>
          <w:tcPr>
            <w:tcW w:w="3060" w:type="dxa"/>
          </w:tcPr>
          <w:p w14:paraId="34D895C3" w14:textId="77777777" w:rsidR="008E3800" w:rsidRPr="00A21FF1" w:rsidRDefault="008E3800" w:rsidP="00703A63">
            <w:pPr>
              <w:rPr>
                <w:rFonts w:ascii="Arial" w:hAnsi="Arial" w:cs="Arial"/>
                <w:bCs/>
              </w:rPr>
            </w:pPr>
          </w:p>
        </w:tc>
        <w:tc>
          <w:tcPr>
            <w:tcW w:w="1530" w:type="dxa"/>
          </w:tcPr>
          <w:p w14:paraId="73F62644" w14:textId="77777777" w:rsidR="008E3800" w:rsidRPr="00A21FF1" w:rsidRDefault="008E3800" w:rsidP="00703A63">
            <w:pPr>
              <w:rPr>
                <w:rFonts w:ascii="Arial" w:hAnsi="Arial" w:cs="Arial"/>
                <w:bCs/>
              </w:rPr>
            </w:pPr>
          </w:p>
        </w:tc>
        <w:tc>
          <w:tcPr>
            <w:tcW w:w="2070" w:type="dxa"/>
          </w:tcPr>
          <w:p w14:paraId="4526E308" w14:textId="77777777" w:rsidR="008E3800" w:rsidRPr="00A21FF1" w:rsidRDefault="008E3800" w:rsidP="00703A63">
            <w:pPr>
              <w:jc w:val="right"/>
              <w:rPr>
                <w:rFonts w:ascii="Arial" w:hAnsi="Arial" w:cs="Arial"/>
                <w:bCs/>
              </w:rPr>
            </w:pPr>
          </w:p>
        </w:tc>
      </w:tr>
      <w:tr w:rsidR="00A21FF1" w:rsidRPr="00A21FF1" w14:paraId="64BFAE57" w14:textId="02BA9426" w:rsidTr="002F7809">
        <w:trPr>
          <w:jc w:val="center"/>
        </w:trPr>
        <w:tc>
          <w:tcPr>
            <w:tcW w:w="3060" w:type="dxa"/>
          </w:tcPr>
          <w:p w14:paraId="434C54DD" w14:textId="5097AB2E" w:rsidR="002F7809" w:rsidRPr="00A21FF1" w:rsidRDefault="002F7809" w:rsidP="00703A63">
            <w:pPr>
              <w:rPr>
                <w:rFonts w:ascii="Arial" w:hAnsi="Arial" w:cs="Arial"/>
                <w:bCs/>
              </w:rPr>
            </w:pPr>
            <w:r w:rsidRPr="00A21FF1">
              <w:rPr>
                <w:rFonts w:ascii="Arial" w:hAnsi="Arial" w:cs="Arial"/>
                <w:bCs/>
              </w:rPr>
              <w:t>Peer review 1</w:t>
            </w:r>
          </w:p>
        </w:tc>
        <w:tc>
          <w:tcPr>
            <w:tcW w:w="1530" w:type="dxa"/>
          </w:tcPr>
          <w:p w14:paraId="62606F63" w14:textId="169EA9A6" w:rsidR="002F7809" w:rsidRPr="00A21FF1" w:rsidRDefault="002F7809" w:rsidP="00703A63">
            <w:pPr>
              <w:rPr>
                <w:rFonts w:ascii="Arial" w:hAnsi="Arial" w:cs="Arial"/>
                <w:bCs/>
              </w:rPr>
            </w:pPr>
            <w:r w:rsidRPr="00A21FF1">
              <w:rPr>
                <w:rFonts w:ascii="Arial" w:hAnsi="Arial" w:cs="Arial"/>
                <w:bCs/>
              </w:rPr>
              <w:t xml:space="preserve">Feb </w:t>
            </w:r>
            <w:r w:rsidR="001567F5" w:rsidRPr="00A21FF1">
              <w:rPr>
                <w:rFonts w:ascii="Arial" w:hAnsi="Arial" w:cs="Arial"/>
                <w:bCs/>
              </w:rPr>
              <w:t>0</w:t>
            </w:r>
            <w:r w:rsidR="008A7D1F" w:rsidRPr="00A21FF1">
              <w:rPr>
                <w:rFonts w:ascii="Arial" w:hAnsi="Arial" w:cs="Arial"/>
                <w:bCs/>
              </w:rPr>
              <w:t>5</w:t>
            </w:r>
          </w:p>
        </w:tc>
        <w:tc>
          <w:tcPr>
            <w:tcW w:w="2070" w:type="dxa"/>
          </w:tcPr>
          <w:p w14:paraId="289E1649" w14:textId="11FBAA53" w:rsidR="002F7809" w:rsidRPr="00A21FF1" w:rsidRDefault="00642765" w:rsidP="00703A63">
            <w:pPr>
              <w:jc w:val="right"/>
              <w:rPr>
                <w:rFonts w:ascii="Arial" w:hAnsi="Arial" w:cs="Arial"/>
                <w:bCs/>
              </w:rPr>
            </w:pPr>
            <w:r w:rsidRPr="00A21FF1">
              <w:rPr>
                <w:rFonts w:ascii="Arial" w:hAnsi="Arial" w:cs="Arial"/>
                <w:bCs/>
              </w:rPr>
              <w:t>5</w:t>
            </w:r>
          </w:p>
        </w:tc>
      </w:tr>
      <w:tr w:rsidR="00A21FF1" w:rsidRPr="00A21FF1" w14:paraId="7576E9BD" w14:textId="3C3E203D" w:rsidTr="002F7809">
        <w:trPr>
          <w:jc w:val="center"/>
        </w:trPr>
        <w:tc>
          <w:tcPr>
            <w:tcW w:w="3060" w:type="dxa"/>
          </w:tcPr>
          <w:p w14:paraId="5785AEDE" w14:textId="4534E72D" w:rsidR="002F7809" w:rsidRPr="00A21FF1" w:rsidRDefault="002F7809" w:rsidP="00703A63">
            <w:pPr>
              <w:rPr>
                <w:rFonts w:ascii="Arial" w:hAnsi="Arial" w:cs="Arial"/>
                <w:bCs/>
              </w:rPr>
            </w:pPr>
            <w:r w:rsidRPr="00A21FF1">
              <w:rPr>
                <w:rFonts w:ascii="Arial" w:hAnsi="Arial" w:cs="Arial"/>
                <w:bCs/>
              </w:rPr>
              <w:t xml:space="preserve">Term paper 1 </w:t>
            </w:r>
          </w:p>
        </w:tc>
        <w:tc>
          <w:tcPr>
            <w:tcW w:w="1530" w:type="dxa"/>
          </w:tcPr>
          <w:p w14:paraId="3E926113" w14:textId="15CD6766" w:rsidR="002F7809" w:rsidRPr="00A21FF1" w:rsidRDefault="002F7809" w:rsidP="00703A63">
            <w:pPr>
              <w:rPr>
                <w:rFonts w:ascii="Arial" w:hAnsi="Arial" w:cs="Arial"/>
                <w:bCs/>
              </w:rPr>
            </w:pPr>
            <w:r w:rsidRPr="00A21FF1">
              <w:rPr>
                <w:rFonts w:ascii="Arial" w:hAnsi="Arial" w:cs="Arial"/>
                <w:bCs/>
              </w:rPr>
              <w:t xml:space="preserve">Feb </w:t>
            </w:r>
            <w:r w:rsidR="00182D5B" w:rsidRPr="00A21FF1">
              <w:rPr>
                <w:rFonts w:ascii="Arial" w:hAnsi="Arial" w:cs="Arial"/>
                <w:bCs/>
              </w:rPr>
              <w:t>1</w:t>
            </w:r>
            <w:r w:rsidR="001567F5" w:rsidRPr="00A21FF1">
              <w:rPr>
                <w:rFonts w:ascii="Arial" w:hAnsi="Arial" w:cs="Arial"/>
                <w:bCs/>
              </w:rPr>
              <w:t>2</w:t>
            </w:r>
          </w:p>
        </w:tc>
        <w:tc>
          <w:tcPr>
            <w:tcW w:w="2070" w:type="dxa"/>
          </w:tcPr>
          <w:p w14:paraId="10A2FB5C" w14:textId="40674D90" w:rsidR="002F7809" w:rsidRPr="00A21FF1" w:rsidRDefault="000E3465" w:rsidP="00703A63">
            <w:pPr>
              <w:jc w:val="right"/>
              <w:rPr>
                <w:rFonts w:ascii="Arial" w:hAnsi="Arial" w:cs="Arial"/>
                <w:bCs/>
              </w:rPr>
            </w:pPr>
            <w:r w:rsidRPr="00A21FF1">
              <w:rPr>
                <w:rFonts w:ascii="Arial" w:hAnsi="Arial" w:cs="Arial"/>
                <w:bCs/>
              </w:rPr>
              <w:t>13</w:t>
            </w:r>
          </w:p>
        </w:tc>
      </w:tr>
      <w:tr w:rsidR="00A21FF1" w:rsidRPr="00A21FF1" w14:paraId="1157A758" w14:textId="39985B47" w:rsidTr="002F7809">
        <w:trPr>
          <w:jc w:val="center"/>
        </w:trPr>
        <w:tc>
          <w:tcPr>
            <w:tcW w:w="3060" w:type="dxa"/>
          </w:tcPr>
          <w:p w14:paraId="65014B66" w14:textId="1B76F337" w:rsidR="002F7809" w:rsidRPr="00A21FF1" w:rsidRDefault="002F7809" w:rsidP="00703A63">
            <w:pPr>
              <w:rPr>
                <w:rFonts w:ascii="Arial" w:hAnsi="Arial" w:cs="Arial"/>
                <w:bCs/>
              </w:rPr>
            </w:pPr>
            <w:r w:rsidRPr="00A21FF1">
              <w:rPr>
                <w:rFonts w:ascii="Arial" w:hAnsi="Arial" w:cs="Arial"/>
                <w:bCs/>
              </w:rPr>
              <w:t>Peer review 2</w:t>
            </w:r>
          </w:p>
        </w:tc>
        <w:tc>
          <w:tcPr>
            <w:tcW w:w="1530" w:type="dxa"/>
          </w:tcPr>
          <w:p w14:paraId="7DB66317" w14:textId="5FDF0AB0" w:rsidR="002F7809" w:rsidRPr="00A21FF1" w:rsidRDefault="001567F5" w:rsidP="00703A63">
            <w:pPr>
              <w:rPr>
                <w:rFonts w:ascii="Arial" w:hAnsi="Arial" w:cs="Arial"/>
                <w:bCs/>
              </w:rPr>
            </w:pPr>
            <w:r w:rsidRPr="00A21FF1">
              <w:rPr>
                <w:rFonts w:ascii="Arial" w:hAnsi="Arial" w:cs="Arial"/>
                <w:bCs/>
              </w:rPr>
              <w:t>Apr 01</w:t>
            </w:r>
          </w:p>
        </w:tc>
        <w:tc>
          <w:tcPr>
            <w:tcW w:w="2070" w:type="dxa"/>
          </w:tcPr>
          <w:p w14:paraId="59045DCB" w14:textId="546422F4" w:rsidR="002F7809" w:rsidRPr="00A21FF1" w:rsidRDefault="00642765" w:rsidP="00703A63">
            <w:pPr>
              <w:jc w:val="right"/>
              <w:rPr>
                <w:rFonts w:ascii="Arial" w:hAnsi="Arial" w:cs="Arial"/>
                <w:bCs/>
              </w:rPr>
            </w:pPr>
            <w:r w:rsidRPr="00A21FF1">
              <w:rPr>
                <w:rFonts w:ascii="Arial" w:hAnsi="Arial" w:cs="Arial"/>
                <w:bCs/>
              </w:rPr>
              <w:t>5</w:t>
            </w:r>
          </w:p>
        </w:tc>
      </w:tr>
      <w:tr w:rsidR="00A21FF1" w:rsidRPr="00A21FF1" w14:paraId="0986633C" w14:textId="1BE70C11" w:rsidTr="002F7809">
        <w:trPr>
          <w:jc w:val="center"/>
        </w:trPr>
        <w:tc>
          <w:tcPr>
            <w:tcW w:w="3060" w:type="dxa"/>
          </w:tcPr>
          <w:p w14:paraId="02452C76" w14:textId="7D56B567" w:rsidR="002F7809" w:rsidRPr="00A21FF1" w:rsidRDefault="002F7809" w:rsidP="00703A63">
            <w:pPr>
              <w:rPr>
                <w:rFonts w:ascii="Arial" w:hAnsi="Arial" w:cs="Arial"/>
                <w:bCs/>
              </w:rPr>
            </w:pPr>
            <w:r w:rsidRPr="00A21FF1">
              <w:rPr>
                <w:rFonts w:ascii="Arial" w:hAnsi="Arial" w:cs="Arial"/>
                <w:bCs/>
              </w:rPr>
              <w:t xml:space="preserve">Term paper 2 </w:t>
            </w:r>
          </w:p>
        </w:tc>
        <w:tc>
          <w:tcPr>
            <w:tcW w:w="1530" w:type="dxa"/>
          </w:tcPr>
          <w:p w14:paraId="32C7567A" w14:textId="0AA9E36C" w:rsidR="002F7809" w:rsidRPr="00A21FF1" w:rsidRDefault="002F7809" w:rsidP="00703A63">
            <w:pPr>
              <w:rPr>
                <w:rFonts w:ascii="Arial" w:hAnsi="Arial" w:cs="Arial"/>
                <w:bCs/>
              </w:rPr>
            </w:pPr>
            <w:r w:rsidRPr="00A21FF1">
              <w:rPr>
                <w:rFonts w:ascii="Arial" w:hAnsi="Arial" w:cs="Arial"/>
                <w:bCs/>
              </w:rPr>
              <w:t xml:space="preserve">Apr </w:t>
            </w:r>
            <w:r w:rsidR="001567F5" w:rsidRPr="00A21FF1">
              <w:rPr>
                <w:rFonts w:ascii="Arial" w:hAnsi="Arial" w:cs="Arial"/>
                <w:bCs/>
              </w:rPr>
              <w:t>08</w:t>
            </w:r>
          </w:p>
        </w:tc>
        <w:tc>
          <w:tcPr>
            <w:tcW w:w="2070" w:type="dxa"/>
          </w:tcPr>
          <w:p w14:paraId="244D5539" w14:textId="7C49154B" w:rsidR="002F7809" w:rsidRPr="00A21FF1" w:rsidRDefault="000E3465" w:rsidP="00703A63">
            <w:pPr>
              <w:jc w:val="right"/>
              <w:rPr>
                <w:rFonts w:ascii="Arial" w:hAnsi="Arial" w:cs="Arial"/>
                <w:bCs/>
              </w:rPr>
            </w:pPr>
            <w:r w:rsidRPr="00A21FF1">
              <w:rPr>
                <w:rFonts w:ascii="Arial" w:hAnsi="Arial" w:cs="Arial"/>
                <w:bCs/>
              </w:rPr>
              <w:t>13</w:t>
            </w:r>
          </w:p>
        </w:tc>
      </w:tr>
      <w:tr w:rsidR="00A21FF1" w:rsidRPr="00A21FF1" w14:paraId="7E2B1A45" w14:textId="77777777" w:rsidTr="002F7809">
        <w:trPr>
          <w:jc w:val="center"/>
        </w:trPr>
        <w:tc>
          <w:tcPr>
            <w:tcW w:w="3060" w:type="dxa"/>
          </w:tcPr>
          <w:p w14:paraId="5DECC3BD" w14:textId="77777777" w:rsidR="008E3800" w:rsidRPr="00A21FF1" w:rsidRDefault="008E3800" w:rsidP="00703A63">
            <w:pPr>
              <w:rPr>
                <w:rFonts w:ascii="Arial" w:hAnsi="Arial" w:cs="Arial"/>
                <w:bCs/>
              </w:rPr>
            </w:pPr>
          </w:p>
        </w:tc>
        <w:tc>
          <w:tcPr>
            <w:tcW w:w="1530" w:type="dxa"/>
          </w:tcPr>
          <w:p w14:paraId="5F1E16C1" w14:textId="77777777" w:rsidR="008E3800" w:rsidRPr="00A21FF1" w:rsidRDefault="008E3800" w:rsidP="00703A63">
            <w:pPr>
              <w:rPr>
                <w:rFonts w:ascii="Arial" w:hAnsi="Arial" w:cs="Arial"/>
                <w:bCs/>
              </w:rPr>
            </w:pPr>
          </w:p>
        </w:tc>
        <w:tc>
          <w:tcPr>
            <w:tcW w:w="2070" w:type="dxa"/>
          </w:tcPr>
          <w:p w14:paraId="205BD5F0" w14:textId="77777777" w:rsidR="008E3800" w:rsidRPr="00A21FF1" w:rsidRDefault="008E3800" w:rsidP="00703A63">
            <w:pPr>
              <w:jc w:val="right"/>
              <w:rPr>
                <w:rFonts w:ascii="Arial" w:hAnsi="Arial" w:cs="Arial"/>
                <w:bCs/>
              </w:rPr>
            </w:pPr>
          </w:p>
        </w:tc>
      </w:tr>
      <w:tr w:rsidR="00A21FF1" w:rsidRPr="00A21FF1" w14:paraId="581D91AF" w14:textId="77777777" w:rsidTr="002F7809">
        <w:trPr>
          <w:jc w:val="center"/>
        </w:trPr>
        <w:tc>
          <w:tcPr>
            <w:tcW w:w="3060" w:type="dxa"/>
          </w:tcPr>
          <w:p w14:paraId="39078E9F" w14:textId="52AA8FE3" w:rsidR="00E4034B" w:rsidRPr="00A21FF1" w:rsidRDefault="00CB6C9C" w:rsidP="00703A63">
            <w:pPr>
              <w:rPr>
                <w:rFonts w:ascii="Arial" w:hAnsi="Arial" w:cs="Arial"/>
                <w:bCs/>
              </w:rPr>
            </w:pPr>
            <w:r w:rsidRPr="00A21FF1">
              <w:rPr>
                <w:rFonts w:ascii="Arial" w:hAnsi="Arial" w:cs="Arial"/>
                <w:bCs/>
              </w:rPr>
              <w:t>Participation</w:t>
            </w:r>
          </w:p>
        </w:tc>
        <w:tc>
          <w:tcPr>
            <w:tcW w:w="1530" w:type="dxa"/>
          </w:tcPr>
          <w:p w14:paraId="71F7312A" w14:textId="68FB37F7" w:rsidR="00E4034B" w:rsidRPr="00A21FF1" w:rsidRDefault="00CB6C9C" w:rsidP="00703A63">
            <w:pPr>
              <w:rPr>
                <w:rFonts w:ascii="Arial" w:hAnsi="Arial" w:cs="Arial"/>
                <w:bCs/>
              </w:rPr>
            </w:pPr>
            <w:r w:rsidRPr="00A21FF1">
              <w:rPr>
                <w:rFonts w:ascii="Arial" w:hAnsi="Arial" w:cs="Arial"/>
                <w:bCs/>
              </w:rPr>
              <w:t>Mar 2</w:t>
            </w:r>
            <w:r w:rsidR="001567F5" w:rsidRPr="00A21FF1">
              <w:rPr>
                <w:rFonts w:ascii="Arial" w:hAnsi="Arial" w:cs="Arial"/>
                <w:bCs/>
              </w:rPr>
              <w:t>5</w:t>
            </w:r>
          </w:p>
        </w:tc>
        <w:tc>
          <w:tcPr>
            <w:tcW w:w="2070" w:type="dxa"/>
          </w:tcPr>
          <w:p w14:paraId="33261C6F" w14:textId="1AC2E08D" w:rsidR="00E4034B" w:rsidRPr="00A21FF1" w:rsidRDefault="000E3465" w:rsidP="00703A63">
            <w:pPr>
              <w:jc w:val="right"/>
              <w:rPr>
                <w:rFonts w:ascii="Arial" w:hAnsi="Arial" w:cs="Arial"/>
                <w:bCs/>
              </w:rPr>
            </w:pPr>
            <w:r w:rsidRPr="00A21FF1">
              <w:rPr>
                <w:rFonts w:ascii="Arial" w:hAnsi="Arial" w:cs="Arial"/>
                <w:bCs/>
              </w:rPr>
              <w:t>4</w:t>
            </w:r>
          </w:p>
        </w:tc>
      </w:tr>
      <w:tr w:rsidR="00A21FF1" w:rsidRPr="00A21FF1" w14:paraId="0729E40C" w14:textId="77777777" w:rsidTr="002A13BB">
        <w:trPr>
          <w:trHeight w:val="60"/>
          <w:jc w:val="center"/>
        </w:trPr>
        <w:tc>
          <w:tcPr>
            <w:tcW w:w="3060" w:type="dxa"/>
            <w:tcBorders>
              <w:bottom w:val="single" w:sz="4" w:space="0" w:color="auto"/>
            </w:tcBorders>
          </w:tcPr>
          <w:p w14:paraId="6DB00E31" w14:textId="77777777" w:rsidR="000E3465" w:rsidRPr="00A21FF1" w:rsidRDefault="000E3465" w:rsidP="00703A63">
            <w:pPr>
              <w:rPr>
                <w:rFonts w:ascii="Arial" w:hAnsi="Arial" w:cs="Arial"/>
                <w:bCs/>
              </w:rPr>
            </w:pPr>
          </w:p>
        </w:tc>
        <w:tc>
          <w:tcPr>
            <w:tcW w:w="1530" w:type="dxa"/>
            <w:tcBorders>
              <w:bottom w:val="single" w:sz="4" w:space="0" w:color="auto"/>
            </w:tcBorders>
          </w:tcPr>
          <w:p w14:paraId="161D6218" w14:textId="77777777" w:rsidR="000E3465" w:rsidRPr="00A21FF1" w:rsidRDefault="000E3465" w:rsidP="00703A63">
            <w:pPr>
              <w:rPr>
                <w:rFonts w:ascii="Arial" w:hAnsi="Arial" w:cs="Arial"/>
                <w:bCs/>
              </w:rPr>
            </w:pPr>
          </w:p>
        </w:tc>
        <w:tc>
          <w:tcPr>
            <w:tcW w:w="2070" w:type="dxa"/>
            <w:tcBorders>
              <w:bottom w:val="single" w:sz="4" w:space="0" w:color="auto"/>
            </w:tcBorders>
          </w:tcPr>
          <w:p w14:paraId="0048E29A" w14:textId="77777777" w:rsidR="000E3465" w:rsidRPr="00A21FF1" w:rsidRDefault="000E3465" w:rsidP="00703A63">
            <w:pPr>
              <w:jc w:val="right"/>
              <w:rPr>
                <w:rFonts w:ascii="Arial" w:hAnsi="Arial" w:cs="Arial"/>
                <w:bCs/>
              </w:rPr>
            </w:pPr>
          </w:p>
        </w:tc>
      </w:tr>
      <w:tr w:rsidR="002A13BB" w:rsidRPr="00A21FF1" w14:paraId="307F6739" w14:textId="77777777" w:rsidTr="002A13BB">
        <w:trPr>
          <w:jc w:val="center"/>
        </w:trPr>
        <w:tc>
          <w:tcPr>
            <w:tcW w:w="3060" w:type="dxa"/>
            <w:tcBorders>
              <w:top w:val="single" w:sz="4" w:space="0" w:color="auto"/>
              <w:bottom w:val="single" w:sz="4" w:space="0" w:color="auto"/>
            </w:tcBorders>
          </w:tcPr>
          <w:p w14:paraId="65C08758" w14:textId="3291F716" w:rsidR="000E3465" w:rsidRPr="00A21FF1" w:rsidRDefault="000E3465" w:rsidP="00703A63">
            <w:pPr>
              <w:rPr>
                <w:rFonts w:ascii="Arial" w:hAnsi="Arial" w:cs="Arial"/>
                <w:bCs/>
              </w:rPr>
            </w:pPr>
            <w:r w:rsidRPr="00A21FF1">
              <w:rPr>
                <w:rFonts w:ascii="Arial" w:hAnsi="Arial" w:cs="Arial"/>
                <w:bCs/>
              </w:rPr>
              <w:t>Total</w:t>
            </w:r>
          </w:p>
        </w:tc>
        <w:tc>
          <w:tcPr>
            <w:tcW w:w="1530" w:type="dxa"/>
            <w:tcBorders>
              <w:top w:val="single" w:sz="4" w:space="0" w:color="auto"/>
              <w:bottom w:val="single" w:sz="4" w:space="0" w:color="auto"/>
            </w:tcBorders>
          </w:tcPr>
          <w:p w14:paraId="261524B2" w14:textId="77777777" w:rsidR="000E3465" w:rsidRPr="00A21FF1" w:rsidRDefault="000E3465" w:rsidP="00703A63">
            <w:pPr>
              <w:rPr>
                <w:rFonts w:ascii="Arial" w:hAnsi="Arial" w:cs="Arial"/>
                <w:bCs/>
              </w:rPr>
            </w:pPr>
          </w:p>
        </w:tc>
        <w:tc>
          <w:tcPr>
            <w:tcW w:w="2070" w:type="dxa"/>
            <w:tcBorders>
              <w:top w:val="single" w:sz="4" w:space="0" w:color="auto"/>
              <w:bottom w:val="single" w:sz="4" w:space="0" w:color="auto"/>
            </w:tcBorders>
          </w:tcPr>
          <w:p w14:paraId="142D7F75" w14:textId="185CA799" w:rsidR="000E3465" w:rsidRPr="00A21FF1" w:rsidRDefault="001A101B" w:rsidP="00703A63">
            <w:pPr>
              <w:jc w:val="right"/>
              <w:rPr>
                <w:rFonts w:ascii="Arial" w:hAnsi="Arial" w:cs="Arial"/>
                <w:bCs/>
              </w:rPr>
            </w:pPr>
            <w:r w:rsidRPr="00A21FF1">
              <w:rPr>
                <w:rFonts w:ascii="Arial" w:hAnsi="Arial" w:cs="Arial"/>
                <w:bCs/>
              </w:rPr>
              <w:t>100</w:t>
            </w:r>
          </w:p>
        </w:tc>
      </w:tr>
    </w:tbl>
    <w:p w14:paraId="6613D8B7" w14:textId="77777777" w:rsidR="0095231B" w:rsidRPr="00A21FF1" w:rsidRDefault="0095231B" w:rsidP="00703A63">
      <w:pPr>
        <w:spacing w:after="0" w:line="240" w:lineRule="auto"/>
        <w:rPr>
          <w:rFonts w:ascii="Arial" w:hAnsi="Arial" w:cs="Arial"/>
          <w:b/>
        </w:rPr>
      </w:pPr>
    </w:p>
    <w:p w14:paraId="343E33FA" w14:textId="7F53517A" w:rsidR="001239BD" w:rsidRPr="00A21FF1" w:rsidRDefault="00117865" w:rsidP="00703A63">
      <w:pPr>
        <w:spacing w:after="0" w:line="240" w:lineRule="auto"/>
        <w:rPr>
          <w:rFonts w:ascii="Arial" w:hAnsi="Arial" w:cs="Arial"/>
          <w:b/>
        </w:rPr>
      </w:pPr>
      <w:r w:rsidRPr="00A21FF1">
        <w:rPr>
          <w:rFonts w:ascii="Arial" w:hAnsi="Arial" w:cs="Arial"/>
          <w:b/>
        </w:rPr>
        <w:t>ASSIGNMENTS</w:t>
      </w:r>
    </w:p>
    <w:p w14:paraId="515CCB98" w14:textId="02E2A293" w:rsidR="00CC0F86" w:rsidRPr="00A21FF1" w:rsidRDefault="00477F3A" w:rsidP="00703A63">
      <w:pPr>
        <w:tabs>
          <w:tab w:val="left" w:pos="-720"/>
          <w:tab w:val="left" w:pos="0"/>
          <w:tab w:val="left" w:pos="720"/>
          <w:tab w:val="left" w:pos="1440"/>
          <w:tab w:val="right" w:pos="2250"/>
          <w:tab w:val="left" w:pos="4320"/>
          <w:tab w:val="left" w:pos="5760"/>
        </w:tabs>
        <w:spacing w:after="0" w:line="240" w:lineRule="auto"/>
        <w:jc w:val="both"/>
        <w:rPr>
          <w:rFonts w:ascii="Arial" w:hAnsi="Arial" w:cs="Arial"/>
        </w:rPr>
      </w:pPr>
      <w:r w:rsidRPr="00A21FF1">
        <w:rPr>
          <w:rFonts w:ascii="Arial" w:hAnsi="Arial" w:cs="Arial"/>
          <w:noProof/>
        </w:rPr>
        <mc:AlternateContent>
          <mc:Choice Requires="wpi">
            <w:drawing>
              <wp:anchor distT="0" distB="0" distL="114300" distR="114300" simplePos="0" relativeHeight="251753472" behindDoc="0" locked="0" layoutInCell="1" allowOverlap="1" wp14:anchorId="044A71CD" wp14:editId="165A8E4E">
                <wp:simplePos x="0" y="0"/>
                <wp:positionH relativeFrom="column">
                  <wp:posOffset>-95258</wp:posOffset>
                </wp:positionH>
                <wp:positionV relativeFrom="paragraph">
                  <wp:posOffset>361493</wp:posOffset>
                </wp:positionV>
                <wp:extent cx="360" cy="360"/>
                <wp:effectExtent l="38100" t="38100" r="57150" b="57150"/>
                <wp:wrapNone/>
                <wp:docPr id="97" name="Ink 97"/>
                <wp:cNvGraphicFramePr/>
                <a:graphic xmlns:a="http://schemas.openxmlformats.org/drawingml/2006/main">
                  <a:graphicData uri="http://schemas.microsoft.com/office/word/2010/wordprocessingInk">
                    <w14:contentPart bwMode="auto" r:id="rId71">
                      <w14:nvContentPartPr>
                        <w14:cNvContentPartPr/>
                      </w14:nvContentPartPr>
                      <w14:xfrm>
                        <a:off x="0" y="0"/>
                        <a:ext cx="360" cy="360"/>
                      </w14:xfrm>
                    </w14:contentPart>
                  </a:graphicData>
                </a:graphic>
              </wp:anchor>
            </w:drawing>
          </mc:Choice>
          <mc:Fallback>
            <w:pict>
              <v:shape w14:anchorId="236731EE" id="Ink 97" o:spid="_x0000_s1026" type="#_x0000_t75" style="position:absolute;margin-left:-8.2pt;margin-top:27.75pt;width:1.45pt;height:1.45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">
                <v:imagedata r:id="rId21" o:title=""/>
              </v:shape>
            </w:pict>
          </mc:Fallback>
        </mc:AlternateContent>
      </w:r>
      <w:r w:rsidR="00D844F9" w:rsidRPr="00A21FF1">
        <w:rPr>
          <w:rFonts w:ascii="Arial" w:hAnsi="Arial" w:cs="Arial"/>
        </w:rPr>
        <w:t>Four</w:t>
      </w:r>
      <w:r w:rsidR="00A316BD" w:rsidRPr="00A21FF1">
        <w:rPr>
          <w:rFonts w:ascii="Arial" w:hAnsi="Arial" w:cs="Arial"/>
        </w:rPr>
        <w:t xml:space="preserve"> assignments are to be completed during the term. The assignments will consist of</w:t>
      </w:r>
      <w:r w:rsidR="00103859" w:rsidRPr="00A21FF1">
        <w:rPr>
          <w:rFonts w:ascii="Arial" w:hAnsi="Arial" w:cs="Arial"/>
        </w:rPr>
        <w:t xml:space="preserve"> material relevant to the lecture material and will include </w:t>
      </w:r>
      <w:r w:rsidR="000A0E8A" w:rsidRPr="00A21FF1">
        <w:rPr>
          <w:rFonts w:ascii="Arial" w:hAnsi="Arial" w:cs="Arial"/>
        </w:rPr>
        <w:t xml:space="preserve">short answer </w:t>
      </w:r>
      <w:r w:rsidR="00103859" w:rsidRPr="00A21FF1">
        <w:rPr>
          <w:rFonts w:ascii="Arial" w:hAnsi="Arial" w:cs="Arial"/>
        </w:rPr>
        <w:t xml:space="preserve">questions. The completed assignments must be submitted through </w:t>
      </w:r>
      <w:r w:rsidR="00B71653" w:rsidRPr="00A21FF1">
        <w:rPr>
          <w:rFonts w:ascii="Arial" w:hAnsi="Arial" w:cs="Arial"/>
          <w:i/>
          <w:iCs/>
        </w:rPr>
        <w:t>Brightspace</w:t>
      </w:r>
      <w:r w:rsidR="00103859" w:rsidRPr="00A21FF1">
        <w:rPr>
          <w:rFonts w:ascii="Arial" w:hAnsi="Arial" w:cs="Arial"/>
          <w:i/>
          <w:iCs/>
        </w:rPr>
        <w:t xml:space="preserve"> </w:t>
      </w:r>
      <w:r w:rsidR="00103859" w:rsidRPr="00A21FF1">
        <w:rPr>
          <w:rFonts w:ascii="Arial" w:hAnsi="Arial" w:cs="Arial"/>
        </w:rPr>
        <w:t xml:space="preserve">by </w:t>
      </w:r>
      <w:r w:rsidR="00103859" w:rsidRPr="00A21FF1">
        <w:rPr>
          <w:rFonts w:ascii="Arial" w:hAnsi="Arial" w:cs="Arial"/>
          <w:b/>
          <w:bCs/>
        </w:rPr>
        <w:t>11</w:t>
      </w:r>
      <w:r w:rsidR="00D861DA" w:rsidRPr="00A21FF1">
        <w:rPr>
          <w:rFonts w:ascii="Arial" w:hAnsi="Arial" w:cs="Arial"/>
          <w:b/>
          <w:bCs/>
        </w:rPr>
        <w:t>:</w:t>
      </w:r>
      <w:r w:rsidR="00103859" w:rsidRPr="00A21FF1">
        <w:rPr>
          <w:rFonts w:ascii="Arial" w:hAnsi="Arial" w:cs="Arial"/>
          <w:b/>
          <w:bCs/>
        </w:rPr>
        <w:t>5</w:t>
      </w:r>
      <w:r w:rsidR="001770D7" w:rsidRPr="00A21FF1">
        <w:rPr>
          <w:rFonts w:ascii="Arial" w:hAnsi="Arial" w:cs="Arial"/>
          <w:b/>
          <w:bCs/>
        </w:rPr>
        <w:t>9</w:t>
      </w:r>
      <w:r w:rsidR="00103859" w:rsidRPr="00A21FF1">
        <w:rPr>
          <w:rFonts w:ascii="Arial" w:hAnsi="Arial" w:cs="Arial"/>
          <w:b/>
          <w:bCs/>
        </w:rPr>
        <w:t xml:space="preserve"> pm</w:t>
      </w:r>
      <w:r w:rsidR="001770D7" w:rsidRPr="00A21FF1">
        <w:rPr>
          <w:rFonts w:ascii="Arial" w:hAnsi="Arial" w:cs="Arial"/>
          <w:b/>
          <w:bCs/>
        </w:rPr>
        <w:t xml:space="preserve"> </w:t>
      </w:r>
      <w:r w:rsidR="00103859" w:rsidRPr="00A21FF1">
        <w:rPr>
          <w:rFonts w:ascii="Arial" w:hAnsi="Arial" w:cs="Arial"/>
          <w:b/>
          <w:bCs/>
        </w:rPr>
        <w:t xml:space="preserve">of the due date. </w:t>
      </w:r>
      <w:r w:rsidR="00103859" w:rsidRPr="00A21FF1">
        <w:rPr>
          <w:rFonts w:ascii="Arial" w:hAnsi="Arial" w:cs="Arial"/>
        </w:rPr>
        <w:t>Each assignment is marked for the quality of its content and has a value of 15%</w:t>
      </w:r>
      <w:r w:rsidR="00125F2C" w:rsidRPr="00A21FF1">
        <w:rPr>
          <w:rFonts w:ascii="Arial" w:hAnsi="Arial" w:cs="Arial"/>
        </w:rPr>
        <w:t xml:space="preserve"> of the total course grade</w:t>
      </w:r>
      <w:r w:rsidR="00103859" w:rsidRPr="00A21FF1">
        <w:rPr>
          <w:rFonts w:ascii="Arial" w:hAnsi="Arial" w:cs="Arial"/>
        </w:rPr>
        <w:t xml:space="preserve">. </w:t>
      </w:r>
    </w:p>
    <w:p w14:paraId="1F1F38B7" w14:textId="77777777" w:rsidR="001B2F01" w:rsidRPr="00A21FF1" w:rsidRDefault="001B2F01" w:rsidP="00703A63">
      <w:pPr>
        <w:spacing w:after="0" w:line="240" w:lineRule="auto"/>
        <w:rPr>
          <w:rFonts w:ascii="Arial" w:hAnsi="Arial" w:cs="Arial"/>
          <w:b/>
        </w:rPr>
      </w:pPr>
    </w:p>
    <w:p w14:paraId="1C13E2EE" w14:textId="52764AC5" w:rsidR="00BD06B4" w:rsidRPr="00A21FF1" w:rsidRDefault="00E55928" w:rsidP="00703A63">
      <w:pPr>
        <w:spacing w:after="0" w:line="240" w:lineRule="auto"/>
        <w:rPr>
          <w:rFonts w:ascii="Arial" w:hAnsi="Arial" w:cs="Arial"/>
          <w:b/>
        </w:rPr>
      </w:pPr>
      <w:r w:rsidRPr="00A21FF1">
        <w:rPr>
          <w:rFonts w:ascii="Arial" w:hAnsi="Arial" w:cs="Arial"/>
          <w:b/>
        </w:rPr>
        <w:t>TERM PAPERS</w:t>
      </w:r>
      <w:r w:rsidR="00117865" w:rsidRPr="00A21FF1">
        <w:rPr>
          <w:rFonts w:ascii="Arial" w:hAnsi="Arial" w:cs="Arial"/>
          <w:b/>
        </w:rPr>
        <w:t xml:space="preserve"> &amp; </w:t>
      </w:r>
      <w:r w:rsidR="005732FF" w:rsidRPr="00A21FF1">
        <w:rPr>
          <w:rFonts w:ascii="Arial" w:hAnsi="Arial" w:cs="Arial"/>
          <w:b/>
        </w:rPr>
        <w:t>PEER-REVIEW</w:t>
      </w:r>
    </w:p>
    <w:p w14:paraId="7578535F" w14:textId="33489757" w:rsidR="00BD06B4" w:rsidRPr="00A21FF1" w:rsidRDefault="00477F3A" w:rsidP="00703A63">
      <w:pPr>
        <w:spacing w:after="0" w:line="240" w:lineRule="auto"/>
        <w:rPr>
          <w:rFonts w:ascii="Arial" w:hAnsi="Arial" w:cs="Arial"/>
        </w:rPr>
      </w:pPr>
      <w:r w:rsidRPr="00A21FF1">
        <w:rPr>
          <w:rFonts w:ascii="Arial" w:hAnsi="Arial" w:cs="Arial"/>
          <w:b/>
          <w:bCs/>
          <w:noProof/>
        </w:rPr>
        <mc:AlternateContent>
          <mc:Choice Requires="wpi">
            <w:drawing>
              <wp:anchor distT="0" distB="0" distL="114300" distR="114300" simplePos="0" relativeHeight="251758592" behindDoc="0" locked="0" layoutInCell="1" allowOverlap="1" wp14:anchorId="1208EF53" wp14:editId="2E5C3939">
                <wp:simplePos x="0" y="0"/>
                <wp:positionH relativeFrom="column">
                  <wp:posOffset>3196100</wp:posOffset>
                </wp:positionH>
                <wp:positionV relativeFrom="paragraph">
                  <wp:posOffset>294005</wp:posOffset>
                </wp:positionV>
                <wp:extent cx="12600" cy="1440"/>
                <wp:effectExtent l="38100" t="38100" r="45085" b="55880"/>
                <wp:wrapNone/>
                <wp:docPr id="102" name="Ink 102"/>
                <wp:cNvGraphicFramePr/>
                <a:graphic xmlns:a="http://schemas.openxmlformats.org/drawingml/2006/main">
                  <a:graphicData uri="http://schemas.microsoft.com/office/word/2010/wordprocessingInk">
                    <w14:contentPart bwMode="auto" r:id="rId72">
                      <w14:nvContentPartPr>
                        <w14:cNvContentPartPr/>
                      </w14:nvContentPartPr>
                      <w14:xfrm>
                        <a:off x="0" y="0"/>
                        <a:ext cx="12600" cy="1440"/>
                      </w14:xfrm>
                    </w14:contentPart>
                  </a:graphicData>
                </a:graphic>
                <wp14:sizeRelH relativeFrom="margin">
                  <wp14:pctWidth>0</wp14:pctWidth>
                </wp14:sizeRelH>
                <wp14:sizeRelV relativeFrom="margin">
                  <wp14:pctHeight>0</wp14:pctHeight>
                </wp14:sizeRelV>
              </wp:anchor>
            </w:drawing>
          </mc:Choice>
          <mc:Fallback>
            <w:pict>
              <v:shape w14:anchorId="02065936" id="Ink 102" o:spid="_x0000_s1026" type="#_x0000_t75" style="position:absolute;margin-left:250.95pt;margin-top:22.45pt;width:2.45pt;height: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">
                <v:imagedata r:id="rId73" o:title=""/>
              </v:shape>
            </w:pict>
          </mc:Fallback>
        </mc:AlternateContent>
      </w:r>
      <w:r w:rsidR="000727D9" w:rsidRPr="00A21FF1">
        <w:rPr>
          <w:rFonts w:ascii="Arial" w:hAnsi="Arial" w:cs="Arial"/>
          <w:b/>
          <w:bCs/>
        </w:rPr>
        <w:t xml:space="preserve">Term papers </w:t>
      </w:r>
      <w:r w:rsidR="00C60BDC" w:rsidRPr="00A21FF1">
        <w:rPr>
          <w:rFonts w:ascii="Arial" w:hAnsi="Arial" w:cs="Arial"/>
        </w:rPr>
        <w:t xml:space="preserve">– </w:t>
      </w:r>
      <w:r w:rsidR="001E5297" w:rsidRPr="00A21FF1">
        <w:rPr>
          <w:rFonts w:ascii="Arial" w:hAnsi="Arial" w:cs="Arial"/>
        </w:rPr>
        <w:t xml:space="preserve">Students will </w:t>
      </w:r>
      <w:r w:rsidR="00F90CC4" w:rsidRPr="00A21FF1">
        <w:rPr>
          <w:rFonts w:ascii="Arial" w:hAnsi="Arial" w:cs="Arial"/>
        </w:rPr>
        <w:t xml:space="preserve">answer </w:t>
      </w:r>
      <w:r w:rsidR="009362A7" w:rsidRPr="00A21FF1">
        <w:rPr>
          <w:rFonts w:ascii="Arial" w:hAnsi="Arial" w:cs="Arial"/>
        </w:rPr>
        <w:t xml:space="preserve">a broad </w:t>
      </w:r>
      <w:r w:rsidR="00F90CC4" w:rsidRPr="00A21FF1">
        <w:rPr>
          <w:rFonts w:ascii="Arial" w:hAnsi="Arial" w:cs="Arial"/>
        </w:rPr>
        <w:t xml:space="preserve">question </w:t>
      </w:r>
      <w:r w:rsidR="004C4B7F" w:rsidRPr="00A21FF1">
        <w:rPr>
          <w:rFonts w:ascii="Arial" w:hAnsi="Arial" w:cs="Arial"/>
        </w:rPr>
        <w:t>that synthesize</w:t>
      </w:r>
      <w:r w:rsidR="009362A7" w:rsidRPr="00A21FF1">
        <w:rPr>
          <w:rFonts w:ascii="Arial" w:hAnsi="Arial" w:cs="Arial"/>
        </w:rPr>
        <w:t>s</w:t>
      </w:r>
      <w:r w:rsidR="004C4B7F" w:rsidRPr="00A21FF1">
        <w:rPr>
          <w:rFonts w:ascii="Arial" w:hAnsi="Arial" w:cs="Arial"/>
        </w:rPr>
        <w:t xml:space="preserve"> several concepts learned </w:t>
      </w:r>
      <w:r w:rsidR="009362A7" w:rsidRPr="00A21FF1">
        <w:rPr>
          <w:rFonts w:ascii="Arial" w:hAnsi="Arial" w:cs="Arial"/>
        </w:rPr>
        <w:t>throughout the course</w:t>
      </w:r>
      <w:r w:rsidR="004C4B7F" w:rsidRPr="00A21FF1">
        <w:rPr>
          <w:rFonts w:ascii="Arial" w:hAnsi="Arial" w:cs="Arial"/>
        </w:rPr>
        <w:t>. Each paper will be no more than 7</w:t>
      </w:r>
      <w:r w:rsidR="00F90CC4" w:rsidRPr="00A21FF1">
        <w:rPr>
          <w:rFonts w:ascii="Arial" w:hAnsi="Arial" w:cs="Arial"/>
        </w:rPr>
        <w:t>50 words</w:t>
      </w:r>
      <w:r w:rsidR="004C4B7F" w:rsidRPr="00A21FF1">
        <w:rPr>
          <w:rFonts w:ascii="Arial" w:hAnsi="Arial" w:cs="Arial"/>
        </w:rPr>
        <w:t xml:space="preserve">. </w:t>
      </w:r>
      <w:r w:rsidR="00F50BE3" w:rsidRPr="00A21FF1">
        <w:rPr>
          <w:rFonts w:ascii="Arial" w:hAnsi="Arial" w:cs="Arial"/>
          <w:u w:val="single"/>
        </w:rPr>
        <w:t xml:space="preserve">Further guidelines for these term papers will be </w:t>
      </w:r>
      <w:r w:rsidR="00F50BE3" w:rsidRPr="00A21FF1">
        <w:rPr>
          <w:rFonts w:ascii="Arial" w:hAnsi="Arial" w:cs="Arial"/>
          <w:u w:val="single"/>
        </w:rPr>
        <w:lastRenderedPageBreak/>
        <w:t xml:space="preserve">provided separately. </w:t>
      </w:r>
      <w:r w:rsidR="00BD06B4" w:rsidRPr="00A21FF1">
        <w:rPr>
          <w:rFonts w:ascii="Arial" w:hAnsi="Arial" w:cs="Arial"/>
        </w:rPr>
        <w:t xml:space="preserve">The </w:t>
      </w:r>
      <w:r w:rsidR="00BD06B4" w:rsidRPr="00A21FF1">
        <w:rPr>
          <w:rFonts w:ascii="Arial" w:hAnsi="Arial" w:cs="Arial"/>
          <w:bCs/>
        </w:rPr>
        <w:t>term paper</w:t>
      </w:r>
      <w:r w:rsidR="00EC6A35" w:rsidRPr="00A21FF1">
        <w:rPr>
          <w:rFonts w:ascii="Arial" w:hAnsi="Arial" w:cs="Arial"/>
          <w:bCs/>
        </w:rPr>
        <w:t xml:space="preserve"> drafts</w:t>
      </w:r>
      <w:r w:rsidR="00EC6A35" w:rsidRPr="00A21FF1">
        <w:rPr>
          <w:rFonts w:ascii="Arial" w:hAnsi="Arial" w:cs="Arial"/>
          <w:b/>
          <w:bCs/>
        </w:rPr>
        <w:t xml:space="preserve"> </w:t>
      </w:r>
      <w:r w:rsidR="00BD06B4" w:rsidRPr="00A21FF1">
        <w:rPr>
          <w:rFonts w:ascii="Arial" w:hAnsi="Arial" w:cs="Arial"/>
        </w:rPr>
        <w:t xml:space="preserve">must be submitted through </w:t>
      </w:r>
      <w:r w:rsidR="00B71653" w:rsidRPr="00A21FF1">
        <w:rPr>
          <w:rFonts w:ascii="Arial" w:hAnsi="Arial" w:cs="Arial"/>
          <w:i/>
          <w:iCs/>
        </w:rPr>
        <w:t>Brightspace</w:t>
      </w:r>
      <w:r w:rsidR="00BD06B4" w:rsidRPr="00A21FF1">
        <w:rPr>
          <w:rFonts w:ascii="Arial" w:hAnsi="Arial" w:cs="Arial"/>
          <w:i/>
          <w:iCs/>
        </w:rPr>
        <w:t xml:space="preserve"> </w:t>
      </w:r>
      <w:r w:rsidR="00BD06B4" w:rsidRPr="00A21FF1">
        <w:rPr>
          <w:rFonts w:ascii="Arial" w:hAnsi="Arial" w:cs="Arial"/>
        </w:rPr>
        <w:t xml:space="preserve">by </w:t>
      </w:r>
      <w:r w:rsidR="00BD06B4" w:rsidRPr="00A21FF1">
        <w:rPr>
          <w:rFonts w:ascii="Arial" w:hAnsi="Arial" w:cs="Arial"/>
          <w:b/>
          <w:bCs/>
        </w:rPr>
        <w:t>11</w:t>
      </w:r>
      <w:r w:rsidR="00EC6A35" w:rsidRPr="00A21FF1">
        <w:rPr>
          <w:rFonts w:ascii="Arial" w:hAnsi="Arial" w:cs="Arial"/>
          <w:b/>
          <w:bCs/>
        </w:rPr>
        <w:t>:</w:t>
      </w:r>
      <w:r w:rsidR="00BD06B4" w:rsidRPr="00A21FF1">
        <w:rPr>
          <w:rFonts w:ascii="Arial" w:hAnsi="Arial" w:cs="Arial"/>
          <w:b/>
          <w:bCs/>
        </w:rPr>
        <w:t>5</w:t>
      </w:r>
      <w:r w:rsidR="001770D7" w:rsidRPr="00A21FF1">
        <w:rPr>
          <w:rFonts w:ascii="Arial" w:hAnsi="Arial" w:cs="Arial"/>
          <w:b/>
          <w:bCs/>
        </w:rPr>
        <w:t>9</w:t>
      </w:r>
      <w:r w:rsidR="00BD06B4" w:rsidRPr="00A21FF1">
        <w:rPr>
          <w:rFonts w:ascii="Arial" w:hAnsi="Arial" w:cs="Arial"/>
          <w:b/>
          <w:bCs/>
        </w:rPr>
        <w:t xml:space="preserve"> pm of the due date.</w:t>
      </w:r>
      <w:r w:rsidR="00EC6A35" w:rsidRPr="00A21FF1">
        <w:rPr>
          <w:rFonts w:ascii="Arial" w:hAnsi="Arial" w:cs="Arial"/>
          <w:b/>
          <w:bCs/>
        </w:rPr>
        <w:t xml:space="preserve"> </w:t>
      </w:r>
    </w:p>
    <w:p w14:paraId="00B6877C" w14:textId="77777777" w:rsidR="00BD06B4" w:rsidRPr="00A21FF1" w:rsidRDefault="00BD06B4" w:rsidP="00703A63">
      <w:pPr>
        <w:spacing w:after="0" w:line="240" w:lineRule="auto"/>
        <w:rPr>
          <w:rFonts w:ascii="Arial" w:hAnsi="Arial" w:cs="Arial"/>
          <w:b/>
        </w:rPr>
      </w:pPr>
    </w:p>
    <w:p w14:paraId="53572940" w14:textId="21962909" w:rsidR="00E55928" w:rsidRPr="00A21FF1" w:rsidRDefault="00477F3A" w:rsidP="00703A63">
      <w:pPr>
        <w:spacing w:after="0" w:line="240" w:lineRule="auto"/>
        <w:rPr>
          <w:rFonts w:ascii="Arial" w:hAnsi="Arial" w:cs="Arial"/>
          <w:b/>
          <w:bCs/>
        </w:rPr>
      </w:pPr>
      <w:r w:rsidRPr="00A21FF1">
        <w:rPr>
          <w:rFonts w:ascii="Arial" w:hAnsi="Arial" w:cs="Arial"/>
          <w:b/>
          <w:noProof/>
        </w:rPr>
        <mc:AlternateContent>
          <mc:Choice Requires="wpi">
            <w:drawing>
              <wp:anchor distT="0" distB="0" distL="114300" distR="114300" simplePos="0" relativeHeight="251759616" behindDoc="0" locked="0" layoutInCell="1" allowOverlap="1" wp14:anchorId="18B0FA24" wp14:editId="5FCBBDF5">
                <wp:simplePos x="0" y="0"/>
                <wp:positionH relativeFrom="column">
                  <wp:posOffset>-66818</wp:posOffset>
                </wp:positionH>
                <wp:positionV relativeFrom="paragraph">
                  <wp:posOffset>56545</wp:posOffset>
                </wp:positionV>
                <wp:extent cx="9720" cy="23760"/>
                <wp:effectExtent l="38100" t="38100" r="47625" b="52705"/>
                <wp:wrapNone/>
                <wp:docPr id="103" name="Ink 103"/>
                <wp:cNvGraphicFramePr/>
                <a:graphic xmlns:a="http://schemas.openxmlformats.org/drawingml/2006/main">
                  <a:graphicData uri="http://schemas.microsoft.com/office/word/2010/wordprocessingInk">
                    <w14:contentPart bwMode="auto" r:id="rId74">
                      <w14:nvContentPartPr>
                        <w14:cNvContentPartPr/>
                      </w14:nvContentPartPr>
                      <w14:xfrm>
                        <a:off x="0" y="0"/>
                        <a:ext cx="9720" cy="23760"/>
                      </w14:xfrm>
                    </w14:contentPart>
                  </a:graphicData>
                </a:graphic>
              </wp:anchor>
            </w:drawing>
          </mc:Choice>
          <mc:Fallback>
            <w:pict>
              <v:shape w14:anchorId="2F6DACFD" id="Ink 103" o:spid="_x0000_s1026" type="#_x0000_t75" style="position:absolute;margin-left:-5.95pt;margin-top:3.75pt;width:2.1pt;height:3.3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">
                <v:imagedata r:id="rId75" o:title=""/>
              </v:shape>
            </w:pict>
          </mc:Fallback>
        </mc:AlternateContent>
      </w:r>
      <w:r w:rsidR="000C5828" w:rsidRPr="00A21FF1">
        <w:rPr>
          <w:rFonts w:ascii="Arial" w:hAnsi="Arial" w:cs="Arial"/>
          <w:b/>
        </w:rPr>
        <w:t>Peer review s</w:t>
      </w:r>
      <w:r w:rsidR="00D11AAD" w:rsidRPr="00A21FF1">
        <w:rPr>
          <w:rFonts w:ascii="Arial" w:hAnsi="Arial" w:cs="Arial"/>
          <w:b/>
        </w:rPr>
        <w:t xml:space="preserve">ession </w:t>
      </w:r>
      <w:r w:rsidR="00B048A9" w:rsidRPr="00A21FF1">
        <w:rPr>
          <w:rFonts w:ascii="Arial" w:hAnsi="Arial" w:cs="Arial"/>
          <w:b/>
        </w:rPr>
        <w:t>1 &amp; 2</w:t>
      </w:r>
      <w:r w:rsidR="000727D9" w:rsidRPr="00A21FF1">
        <w:rPr>
          <w:rFonts w:ascii="Arial" w:hAnsi="Arial" w:cs="Arial"/>
          <w:b/>
        </w:rPr>
        <w:t xml:space="preserve"> </w:t>
      </w:r>
      <w:r w:rsidR="00D11AAD" w:rsidRPr="00A21FF1">
        <w:rPr>
          <w:rFonts w:ascii="Arial" w:hAnsi="Arial" w:cs="Arial"/>
        </w:rPr>
        <w:t>–</w:t>
      </w:r>
      <w:r w:rsidR="000727D9" w:rsidRPr="00A21FF1">
        <w:rPr>
          <w:rFonts w:ascii="Arial" w:hAnsi="Arial" w:cs="Arial"/>
        </w:rPr>
        <w:t xml:space="preserve"> </w:t>
      </w:r>
      <w:r w:rsidR="008341DA" w:rsidRPr="00A21FF1">
        <w:rPr>
          <w:rFonts w:ascii="Arial" w:hAnsi="Arial" w:cs="Arial"/>
        </w:rPr>
        <w:t xml:space="preserve">Draft 1 of each term paper </w:t>
      </w:r>
      <w:r w:rsidR="00050E24" w:rsidRPr="00A21FF1">
        <w:rPr>
          <w:rFonts w:ascii="Arial" w:hAnsi="Arial" w:cs="Arial"/>
        </w:rPr>
        <w:t>will</w:t>
      </w:r>
      <w:r w:rsidR="00D11AAD" w:rsidRPr="00A21FF1">
        <w:rPr>
          <w:rFonts w:ascii="Arial" w:hAnsi="Arial" w:cs="Arial"/>
        </w:rPr>
        <w:t xml:space="preserve"> be peer-reviewed </w:t>
      </w:r>
      <w:r w:rsidR="00EF1FB4" w:rsidRPr="00A21FF1">
        <w:rPr>
          <w:rFonts w:ascii="Arial" w:hAnsi="Arial" w:cs="Arial"/>
        </w:rPr>
        <w:t xml:space="preserve">either during class or </w:t>
      </w:r>
      <w:r w:rsidR="008341DA" w:rsidRPr="00A21FF1">
        <w:rPr>
          <w:rFonts w:ascii="Arial" w:hAnsi="Arial" w:cs="Arial"/>
        </w:rPr>
        <w:t xml:space="preserve">outside of </w:t>
      </w:r>
      <w:r w:rsidR="00D11AAD" w:rsidRPr="00A21FF1">
        <w:rPr>
          <w:rFonts w:ascii="Arial" w:hAnsi="Arial" w:cs="Arial"/>
        </w:rPr>
        <w:t>class</w:t>
      </w:r>
      <w:r w:rsidR="000C5828" w:rsidRPr="00A21FF1">
        <w:rPr>
          <w:rFonts w:ascii="Arial" w:hAnsi="Arial" w:cs="Arial"/>
        </w:rPr>
        <w:t xml:space="preserve"> throughout the semester</w:t>
      </w:r>
      <w:r w:rsidR="00D11AAD" w:rsidRPr="00A21FF1">
        <w:rPr>
          <w:rFonts w:ascii="Arial" w:hAnsi="Arial" w:cs="Arial"/>
        </w:rPr>
        <w:t xml:space="preserve">. </w:t>
      </w:r>
      <w:r w:rsidR="00050E24" w:rsidRPr="00A21FF1">
        <w:rPr>
          <w:rFonts w:ascii="Arial" w:hAnsi="Arial" w:cs="Arial"/>
        </w:rPr>
        <w:t>I will assign partners or</w:t>
      </w:r>
      <w:r w:rsidR="000C5828" w:rsidRPr="00A21FF1">
        <w:rPr>
          <w:rFonts w:ascii="Arial" w:hAnsi="Arial" w:cs="Arial"/>
        </w:rPr>
        <w:t xml:space="preserve"> small working groups</w:t>
      </w:r>
      <w:r w:rsidR="00D11AAD" w:rsidRPr="00A21FF1">
        <w:rPr>
          <w:rFonts w:ascii="Arial" w:hAnsi="Arial" w:cs="Arial"/>
        </w:rPr>
        <w:t xml:space="preserve">. </w:t>
      </w:r>
      <w:r w:rsidR="002C5A81" w:rsidRPr="00A21FF1">
        <w:rPr>
          <w:rFonts w:ascii="Arial" w:hAnsi="Arial" w:cs="Arial"/>
        </w:rPr>
        <w:t>S</w:t>
      </w:r>
      <w:r w:rsidR="00D11AAD" w:rsidRPr="00A21FF1">
        <w:rPr>
          <w:rFonts w:ascii="Arial" w:hAnsi="Arial" w:cs="Arial"/>
        </w:rPr>
        <w:t>tudents will peer-review each other</w:t>
      </w:r>
      <w:r w:rsidR="001F4258" w:rsidRPr="00A21FF1">
        <w:rPr>
          <w:rFonts w:ascii="Arial" w:hAnsi="Arial" w:cs="Arial"/>
        </w:rPr>
        <w:t xml:space="preserve"> using</w:t>
      </w:r>
      <w:r w:rsidR="00015884" w:rsidRPr="00A21FF1">
        <w:rPr>
          <w:rFonts w:ascii="Arial" w:hAnsi="Arial" w:cs="Arial"/>
        </w:rPr>
        <w:t xml:space="preserve"> provided</w:t>
      </w:r>
      <w:r w:rsidR="001F4258" w:rsidRPr="00A21FF1">
        <w:rPr>
          <w:rFonts w:ascii="Arial" w:hAnsi="Arial" w:cs="Arial"/>
        </w:rPr>
        <w:t xml:space="preserve"> peer-review </w:t>
      </w:r>
      <w:r w:rsidR="005F5E6A" w:rsidRPr="00A21FF1">
        <w:rPr>
          <w:rFonts w:ascii="Arial" w:hAnsi="Arial" w:cs="Arial"/>
        </w:rPr>
        <w:t>guidance sheets</w:t>
      </w:r>
      <w:r w:rsidR="002C5A81" w:rsidRPr="00A21FF1">
        <w:rPr>
          <w:rFonts w:ascii="Arial" w:hAnsi="Arial" w:cs="Arial"/>
        </w:rPr>
        <w:t xml:space="preserve">. </w:t>
      </w:r>
      <w:r w:rsidR="00D11AAD" w:rsidRPr="00A21FF1">
        <w:rPr>
          <w:rFonts w:ascii="Arial" w:hAnsi="Arial" w:cs="Arial"/>
        </w:rPr>
        <w:t xml:space="preserve">Students </w:t>
      </w:r>
      <w:r w:rsidR="00D11AAD" w:rsidRPr="00A21FF1">
        <w:rPr>
          <w:rFonts w:ascii="Arial" w:hAnsi="Arial" w:cs="Arial"/>
          <w:u w:val="single"/>
        </w:rPr>
        <w:t>must participate</w:t>
      </w:r>
      <w:r w:rsidR="00D11AAD" w:rsidRPr="00A21FF1">
        <w:rPr>
          <w:rFonts w:ascii="Arial" w:hAnsi="Arial" w:cs="Arial"/>
        </w:rPr>
        <w:t xml:space="preserve"> in the peer-review</w:t>
      </w:r>
      <w:r w:rsidR="007C245D" w:rsidRPr="00A21FF1">
        <w:rPr>
          <w:rFonts w:ascii="Arial" w:hAnsi="Arial" w:cs="Arial"/>
        </w:rPr>
        <w:t xml:space="preserve">, by submitting draft 1 of </w:t>
      </w:r>
      <w:r w:rsidR="005F5E6A" w:rsidRPr="00A21FF1">
        <w:rPr>
          <w:rFonts w:ascii="Arial" w:hAnsi="Arial" w:cs="Arial"/>
        </w:rPr>
        <w:t>the</w:t>
      </w:r>
      <w:r w:rsidR="007C245D" w:rsidRPr="00A21FF1">
        <w:rPr>
          <w:rFonts w:ascii="Arial" w:hAnsi="Arial" w:cs="Arial"/>
        </w:rPr>
        <w:t xml:space="preserve"> term paper and</w:t>
      </w:r>
      <w:r w:rsidR="00833299" w:rsidRPr="00A21FF1">
        <w:rPr>
          <w:rFonts w:ascii="Arial" w:hAnsi="Arial" w:cs="Arial"/>
        </w:rPr>
        <w:t xml:space="preserve"> </w:t>
      </w:r>
      <w:r w:rsidR="003020AA" w:rsidRPr="00A21FF1">
        <w:rPr>
          <w:rFonts w:ascii="Arial" w:hAnsi="Arial" w:cs="Arial"/>
        </w:rPr>
        <w:t>by providing your peers with feedback</w:t>
      </w:r>
      <w:r w:rsidR="00D11AAD" w:rsidRPr="00A21FF1">
        <w:rPr>
          <w:rFonts w:ascii="Arial" w:hAnsi="Arial" w:cs="Arial"/>
        </w:rPr>
        <w:t xml:space="preserve">: both quantity and quality of contributions will be evaluated and factor into the </w:t>
      </w:r>
      <w:r w:rsidR="003020AA" w:rsidRPr="00A21FF1">
        <w:rPr>
          <w:rFonts w:ascii="Arial" w:hAnsi="Arial" w:cs="Arial"/>
        </w:rPr>
        <w:t xml:space="preserve">peer-review </w:t>
      </w:r>
      <w:r w:rsidR="00D11AAD" w:rsidRPr="00A21FF1">
        <w:rPr>
          <w:rFonts w:ascii="Arial" w:hAnsi="Arial" w:cs="Arial"/>
        </w:rPr>
        <w:t xml:space="preserve">grade. </w:t>
      </w:r>
      <w:r w:rsidR="009305D6" w:rsidRPr="00A21FF1">
        <w:rPr>
          <w:rFonts w:ascii="Arial" w:hAnsi="Arial" w:cs="Arial"/>
        </w:rPr>
        <w:t>Peer-reviews must</w:t>
      </w:r>
      <w:r w:rsidR="00FB5826" w:rsidRPr="00A21FF1">
        <w:rPr>
          <w:rFonts w:ascii="Arial" w:hAnsi="Arial" w:cs="Arial"/>
        </w:rPr>
        <w:t xml:space="preserve"> be submitted through </w:t>
      </w:r>
      <w:r w:rsidR="00B71653" w:rsidRPr="00A21FF1">
        <w:rPr>
          <w:rFonts w:ascii="Arial" w:hAnsi="Arial" w:cs="Arial"/>
          <w:i/>
          <w:iCs/>
        </w:rPr>
        <w:t>Brightspace</w:t>
      </w:r>
      <w:r w:rsidR="00FB5826" w:rsidRPr="00A21FF1">
        <w:rPr>
          <w:rFonts w:ascii="Arial" w:hAnsi="Arial" w:cs="Arial"/>
          <w:i/>
          <w:iCs/>
        </w:rPr>
        <w:t xml:space="preserve"> </w:t>
      </w:r>
      <w:r w:rsidR="00FB5826" w:rsidRPr="00A21FF1">
        <w:rPr>
          <w:rFonts w:ascii="Arial" w:hAnsi="Arial" w:cs="Arial"/>
        </w:rPr>
        <w:t xml:space="preserve">by </w:t>
      </w:r>
      <w:r w:rsidR="00FB5826" w:rsidRPr="00A21FF1">
        <w:rPr>
          <w:rFonts w:ascii="Arial" w:hAnsi="Arial" w:cs="Arial"/>
          <w:b/>
          <w:bCs/>
        </w:rPr>
        <w:t>11:5</w:t>
      </w:r>
      <w:r w:rsidR="001D2DB7" w:rsidRPr="00A21FF1">
        <w:rPr>
          <w:rFonts w:ascii="Arial" w:hAnsi="Arial" w:cs="Arial"/>
          <w:b/>
          <w:bCs/>
        </w:rPr>
        <w:t>9</w:t>
      </w:r>
      <w:r w:rsidR="00FB5826" w:rsidRPr="00A21FF1">
        <w:rPr>
          <w:rFonts w:ascii="Arial" w:hAnsi="Arial" w:cs="Arial"/>
          <w:b/>
          <w:bCs/>
        </w:rPr>
        <w:t xml:space="preserve"> pm of the due date</w:t>
      </w:r>
      <w:r w:rsidR="00FB5826" w:rsidRPr="00A21FF1">
        <w:rPr>
          <w:rFonts w:ascii="Arial" w:hAnsi="Arial" w:cs="Arial"/>
        </w:rPr>
        <w:t xml:space="preserve">. </w:t>
      </w:r>
      <w:r w:rsidR="00DF28B7" w:rsidRPr="00A21FF1">
        <w:rPr>
          <w:rFonts w:ascii="Arial" w:hAnsi="Arial" w:cs="Arial"/>
          <w:b/>
          <w:bCs/>
        </w:rPr>
        <w:t>Failure to submit either Draft 1 or the peer-review will result in a 0/</w:t>
      </w:r>
      <w:r w:rsidR="001D2DB7" w:rsidRPr="00A21FF1">
        <w:rPr>
          <w:rFonts w:ascii="Arial" w:hAnsi="Arial" w:cs="Arial"/>
          <w:b/>
          <w:bCs/>
        </w:rPr>
        <w:t>5</w:t>
      </w:r>
      <w:r w:rsidR="00DF28B7" w:rsidRPr="00A21FF1">
        <w:rPr>
          <w:rFonts w:ascii="Arial" w:hAnsi="Arial" w:cs="Arial"/>
          <w:b/>
          <w:bCs/>
        </w:rPr>
        <w:t>.</w:t>
      </w:r>
    </w:p>
    <w:p w14:paraId="67D1B0B6" w14:textId="7A75BFC7" w:rsidR="00C24DC0" w:rsidRPr="00A21FF1" w:rsidRDefault="00C24DC0" w:rsidP="00703A63">
      <w:pPr>
        <w:spacing w:after="0" w:line="240" w:lineRule="auto"/>
        <w:rPr>
          <w:rFonts w:ascii="Arial" w:hAnsi="Arial" w:cs="Arial"/>
          <w:b/>
          <w:bCs/>
        </w:rPr>
      </w:pPr>
    </w:p>
    <w:p w14:paraId="12701EF8" w14:textId="57E0D156" w:rsidR="00C24DC0" w:rsidRPr="00A21FF1" w:rsidRDefault="0005309C" w:rsidP="00703A63">
      <w:pPr>
        <w:spacing w:after="0" w:line="240" w:lineRule="auto"/>
        <w:rPr>
          <w:rFonts w:ascii="Arial" w:hAnsi="Arial" w:cs="Arial"/>
        </w:rPr>
      </w:pPr>
      <w:r w:rsidRPr="00A21FF1">
        <w:rPr>
          <w:rFonts w:ascii="Arial" w:eastAsia="Times New Roman" w:hAnsi="Arial" w:cs="Arial"/>
          <w:b/>
          <w:bCs/>
          <w:noProof/>
        </w:rPr>
        <mc:AlternateContent>
          <mc:Choice Requires="wpi">
            <w:drawing>
              <wp:anchor distT="0" distB="0" distL="114300" distR="114300" simplePos="0" relativeHeight="251763712" behindDoc="0" locked="0" layoutInCell="1" allowOverlap="1" wp14:anchorId="1A38D534" wp14:editId="5DD4D77A">
                <wp:simplePos x="0" y="0"/>
                <wp:positionH relativeFrom="column">
                  <wp:posOffset>-90938</wp:posOffset>
                </wp:positionH>
                <wp:positionV relativeFrom="paragraph">
                  <wp:posOffset>51313</wp:posOffset>
                </wp:positionV>
                <wp:extent cx="360" cy="4320"/>
                <wp:effectExtent l="38100" t="57150" r="57150" b="53340"/>
                <wp:wrapNone/>
                <wp:docPr id="107" name="Ink 107"/>
                <wp:cNvGraphicFramePr/>
                <a:graphic xmlns:a="http://schemas.openxmlformats.org/drawingml/2006/main">
                  <a:graphicData uri="http://schemas.microsoft.com/office/word/2010/wordprocessingInk">
                    <w14:contentPart bwMode="auto" r:id="rId76">
                      <w14:nvContentPartPr>
                        <w14:cNvContentPartPr/>
                      </w14:nvContentPartPr>
                      <w14:xfrm>
                        <a:off x="0" y="0"/>
                        <a:ext cx="360" cy="4320"/>
                      </w14:xfrm>
                    </w14:contentPart>
                  </a:graphicData>
                </a:graphic>
              </wp:anchor>
            </w:drawing>
          </mc:Choice>
          <mc:Fallback>
            <w:pict>
              <v:shape w14:anchorId="374D02FB" id="Ink 107" o:spid="_x0000_s1026" type="#_x0000_t75" style="position:absolute;margin-left:-7.85pt;margin-top:3.35pt;width:1.45pt;height:1.8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">
                <v:imagedata r:id="rId35" o:title=""/>
              </v:shape>
            </w:pict>
          </mc:Fallback>
        </mc:AlternateContent>
      </w:r>
      <w:r w:rsidR="00C24DC0" w:rsidRPr="00A21FF1">
        <w:rPr>
          <w:rFonts w:ascii="Arial" w:eastAsia="Times New Roman" w:hAnsi="Arial" w:cs="Arial"/>
          <w:b/>
          <w:bCs/>
        </w:rPr>
        <w:t xml:space="preserve">Incentive Program Information: </w:t>
      </w:r>
      <w:r w:rsidR="00C24DC0" w:rsidRPr="00A21FF1">
        <w:rPr>
          <w:rFonts w:ascii="Arial" w:eastAsia="Times New Roman" w:hAnsi="Arial" w:cs="Arial"/>
        </w:rPr>
        <w:t xml:space="preserve">This course has been registered in the Incentive Program offered through the Centre for Student Academic Support (CSAS). CSAS Learning and Writing Support Workshops are designed to help students cultivate and refine their academic skills for a university environment. To earn </w:t>
      </w:r>
      <w:r w:rsidR="00CB6C9C" w:rsidRPr="00A21FF1">
        <w:rPr>
          <w:rFonts w:ascii="Arial" w:eastAsia="Times New Roman" w:hAnsi="Arial" w:cs="Arial"/>
        </w:rPr>
        <w:t>4</w:t>
      </w:r>
      <w:r w:rsidR="00C24DC0" w:rsidRPr="00A21FF1">
        <w:rPr>
          <w:rFonts w:ascii="Arial" w:eastAsia="Times New Roman" w:hAnsi="Arial" w:cs="Arial"/>
        </w:rPr>
        <w:t xml:space="preserve">% marks towards participation, students are expected to complete </w:t>
      </w:r>
      <w:r w:rsidR="001745AC" w:rsidRPr="00A21FF1">
        <w:rPr>
          <w:rFonts w:ascii="Arial" w:eastAsia="Times New Roman" w:hAnsi="Arial" w:cs="Arial"/>
        </w:rPr>
        <w:t>5</w:t>
      </w:r>
      <w:r w:rsidR="00C24DC0" w:rsidRPr="00A21FF1">
        <w:rPr>
          <w:rFonts w:ascii="Arial" w:eastAsia="Times New Roman" w:hAnsi="Arial" w:cs="Arial"/>
        </w:rPr>
        <w:t xml:space="preserve"> workshops throughout the term. The workshops must be completed by </w:t>
      </w:r>
      <w:r w:rsidR="00701CF9" w:rsidRPr="00A21FF1">
        <w:rPr>
          <w:rFonts w:ascii="Arial" w:eastAsia="Times New Roman" w:hAnsi="Arial" w:cs="Arial"/>
          <w:bCs/>
        </w:rPr>
        <w:t>March 24, 202</w:t>
      </w:r>
      <w:r w:rsidR="00B0244E" w:rsidRPr="00A21FF1">
        <w:rPr>
          <w:rFonts w:ascii="Arial" w:eastAsia="Times New Roman" w:hAnsi="Arial" w:cs="Arial"/>
          <w:bCs/>
        </w:rPr>
        <w:t>4</w:t>
      </w:r>
      <w:r w:rsidR="00C24DC0" w:rsidRPr="00A21FF1">
        <w:rPr>
          <w:rFonts w:ascii="Arial" w:eastAsia="Times New Roman" w:hAnsi="Arial" w:cs="Arial"/>
          <w:b/>
        </w:rPr>
        <w:t xml:space="preserve"> </w:t>
      </w:r>
      <w:r w:rsidR="00C24DC0" w:rsidRPr="00A21FF1">
        <w:rPr>
          <w:rFonts w:ascii="Arial" w:hAnsi="Arial" w:cs="Arial"/>
        </w:rPr>
        <w:t>to receive credit for the Incentive Program</w:t>
      </w:r>
      <w:r w:rsidR="00C24DC0" w:rsidRPr="00A21FF1">
        <w:rPr>
          <w:rFonts w:ascii="Arial" w:eastAsia="Times New Roman" w:hAnsi="Arial" w:cs="Arial"/>
        </w:rPr>
        <w:t>.</w:t>
      </w:r>
      <w:r w:rsidR="00CF3676" w:rsidRPr="00A21FF1">
        <w:rPr>
          <w:rFonts w:ascii="Arial" w:eastAsia="Times New Roman" w:hAnsi="Arial" w:cs="Arial"/>
        </w:rPr>
        <w:t xml:space="preserve"> </w:t>
      </w:r>
      <w:r w:rsidR="0072673F" w:rsidRPr="00A21FF1">
        <w:rPr>
          <w:rFonts w:ascii="Arial" w:hAnsi="Arial" w:cs="Arial"/>
        </w:rPr>
        <w:t xml:space="preserve">Students will need to download a </w:t>
      </w:r>
      <w:r w:rsidR="0072673F" w:rsidRPr="00A21FF1">
        <w:rPr>
          <w:rFonts w:ascii="Arial" w:hAnsi="Arial" w:cs="Arial"/>
          <w:b/>
          <w:bCs/>
        </w:rPr>
        <w:t>Record of Completion PDF</w:t>
      </w:r>
      <w:r w:rsidR="0072673F" w:rsidRPr="00A21FF1">
        <w:rPr>
          <w:rFonts w:ascii="Arial" w:hAnsi="Arial" w:cs="Arial"/>
        </w:rPr>
        <w:t xml:space="preserve"> for each applicable workshop and submit it to an assignment submission box within </w:t>
      </w:r>
      <w:r w:rsidR="0072673F" w:rsidRPr="00A21FF1">
        <w:rPr>
          <w:rFonts w:ascii="Arial" w:hAnsi="Arial" w:cs="Arial"/>
          <w:i/>
          <w:iCs/>
        </w:rPr>
        <w:t>Brightspace</w:t>
      </w:r>
      <w:r w:rsidR="0072673F" w:rsidRPr="00A21FF1">
        <w:rPr>
          <w:rFonts w:ascii="Arial" w:hAnsi="Arial" w:cs="Arial"/>
        </w:rPr>
        <w:t xml:space="preserve">. </w:t>
      </w:r>
    </w:p>
    <w:p w14:paraId="0ADB2E90" w14:textId="77777777" w:rsidR="0028307F" w:rsidRPr="00A21FF1" w:rsidRDefault="0028307F" w:rsidP="00703A63">
      <w:pPr>
        <w:spacing w:after="0" w:line="240" w:lineRule="auto"/>
        <w:rPr>
          <w:rFonts w:ascii="Arial" w:hAnsi="Arial" w:cs="Arial"/>
        </w:rPr>
      </w:pPr>
    </w:p>
    <w:p w14:paraId="4ED37764" w14:textId="48979865" w:rsidR="001745AC" w:rsidRPr="00A21FF1" w:rsidRDefault="0028307F" w:rsidP="00703A63">
      <w:pPr>
        <w:spacing w:after="0" w:line="240" w:lineRule="auto"/>
        <w:rPr>
          <w:rFonts w:ascii="Arial" w:hAnsi="Arial" w:cs="Arial"/>
          <w:u w:val="single"/>
        </w:rPr>
      </w:pPr>
      <w:r w:rsidRPr="00A21FF1">
        <w:rPr>
          <w:rFonts w:ascii="Arial" w:hAnsi="Arial" w:cs="Arial"/>
          <w:u w:val="single"/>
        </w:rPr>
        <w:t xml:space="preserve">Required </w:t>
      </w:r>
      <w:r w:rsidR="00FE5FFE" w:rsidRPr="00A21FF1">
        <w:rPr>
          <w:rFonts w:ascii="Arial" w:hAnsi="Arial" w:cs="Arial"/>
          <w:u w:val="single"/>
        </w:rPr>
        <w:t xml:space="preserve">incentive program </w:t>
      </w:r>
      <w:r w:rsidRPr="00A21FF1">
        <w:rPr>
          <w:rFonts w:ascii="Arial" w:hAnsi="Arial" w:cs="Arial"/>
          <w:u w:val="single"/>
        </w:rPr>
        <w:t>workshops for CHEM 4305/5606</w:t>
      </w:r>
    </w:p>
    <w:p w14:paraId="4FCAF3C2" w14:textId="24BF8EE7" w:rsidR="0040257D" w:rsidRPr="00A21FF1" w:rsidRDefault="0040257D" w:rsidP="00703A63">
      <w:pPr>
        <w:numPr>
          <w:ilvl w:val="0"/>
          <w:numId w:val="7"/>
        </w:numPr>
        <w:spacing w:after="0" w:line="240" w:lineRule="auto"/>
        <w:rPr>
          <w:rFonts w:ascii="Arial" w:eastAsia="Times New Roman" w:hAnsi="Arial" w:cs="Arial"/>
        </w:rPr>
      </w:pPr>
      <w:r w:rsidRPr="00A21FF1">
        <w:rPr>
          <w:rFonts w:ascii="Arial" w:eastAsia="Times New Roman" w:hAnsi="Arial" w:cs="Arial"/>
        </w:rPr>
        <w:t xml:space="preserve">Academic Integrity </w:t>
      </w:r>
    </w:p>
    <w:p w14:paraId="37F646B9" w14:textId="77777777" w:rsidR="0040257D" w:rsidRPr="00A21FF1" w:rsidRDefault="0040257D" w:rsidP="00703A63">
      <w:pPr>
        <w:numPr>
          <w:ilvl w:val="0"/>
          <w:numId w:val="7"/>
        </w:numPr>
        <w:spacing w:after="0" w:line="240" w:lineRule="auto"/>
        <w:rPr>
          <w:rFonts w:ascii="Arial" w:eastAsia="Times New Roman" w:hAnsi="Arial" w:cs="Arial"/>
        </w:rPr>
      </w:pPr>
      <w:r w:rsidRPr="00A21FF1">
        <w:rPr>
          <w:rFonts w:ascii="Arial" w:eastAsia="Times New Roman" w:hAnsi="Arial" w:cs="Arial"/>
        </w:rPr>
        <w:t>Academic Reading</w:t>
      </w:r>
    </w:p>
    <w:p w14:paraId="7E03FA99" w14:textId="6A69F9A4" w:rsidR="0040257D" w:rsidRPr="00A21FF1" w:rsidRDefault="0040257D" w:rsidP="00703A63">
      <w:pPr>
        <w:numPr>
          <w:ilvl w:val="0"/>
          <w:numId w:val="7"/>
        </w:numPr>
        <w:spacing w:after="0" w:line="240" w:lineRule="auto"/>
        <w:rPr>
          <w:rFonts w:ascii="Arial" w:eastAsia="Times New Roman" w:hAnsi="Arial" w:cs="Arial"/>
        </w:rPr>
      </w:pPr>
      <w:r w:rsidRPr="00A21FF1">
        <w:rPr>
          <w:rFonts w:ascii="Arial" w:eastAsia="Times New Roman" w:hAnsi="Arial" w:cs="Arial"/>
        </w:rPr>
        <w:t>Editing and Proofreading</w:t>
      </w:r>
    </w:p>
    <w:p w14:paraId="79B1C626" w14:textId="77777777" w:rsidR="0040257D" w:rsidRPr="00A21FF1" w:rsidRDefault="0040257D" w:rsidP="00703A63">
      <w:pPr>
        <w:pStyle w:val="ListParagraph"/>
        <w:numPr>
          <w:ilvl w:val="0"/>
          <w:numId w:val="7"/>
        </w:numPr>
        <w:spacing w:after="0" w:line="240" w:lineRule="auto"/>
        <w:rPr>
          <w:rFonts w:ascii="Arial" w:eastAsia="Times New Roman" w:hAnsi="Arial" w:cs="Arial"/>
        </w:rPr>
      </w:pPr>
      <w:r w:rsidRPr="00A21FF1">
        <w:rPr>
          <w:rFonts w:ascii="Arial" w:eastAsia="Times New Roman" w:hAnsi="Arial" w:cs="Arial"/>
        </w:rPr>
        <w:t>Introduction to Fundamentals of Academic Writing</w:t>
      </w:r>
    </w:p>
    <w:p w14:paraId="0E1100B5" w14:textId="4F0B2ACC" w:rsidR="0040257D" w:rsidRPr="00A21FF1" w:rsidRDefault="0040257D" w:rsidP="00703A63">
      <w:pPr>
        <w:pStyle w:val="ListParagraph"/>
        <w:numPr>
          <w:ilvl w:val="0"/>
          <w:numId w:val="7"/>
        </w:numPr>
        <w:spacing w:after="0" w:line="240" w:lineRule="auto"/>
        <w:rPr>
          <w:rFonts w:ascii="Arial" w:eastAsia="Times New Roman" w:hAnsi="Arial" w:cs="Arial"/>
        </w:rPr>
      </w:pPr>
      <w:r w:rsidRPr="00A21FF1">
        <w:rPr>
          <w:rFonts w:ascii="Arial" w:eastAsia="Times New Roman" w:hAnsi="Arial" w:cs="Arial"/>
        </w:rPr>
        <w:t xml:space="preserve">Any of the </w:t>
      </w:r>
      <w:r w:rsidR="001745AC" w:rsidRPr="00A21FF1">
        <w:rPr>
          <w:rFonts w:ascii="Arial" w:eastAsia="Times New Roman" w:hAnsi="Arial" w:cs="Arial"/>
        </w:rPr>
        <w:t>listed</w:t>
      </w:r>
      <w:r w:rsidRPr="00A21FF1">
        <w:rPr>
          <w:rFonts w:ascii="Arial" w:eastAsia="Times New Roman" w:hAnsi="Arial" w:cs="Arial"/>
        </w:rPr>
        <w:t xml:space="preserve"> Workshops</w:t>
      </w:r>
    </w:p>
    <w:p w14:paraId="00B227F9" w14:textId="4DB43CB8" w:rsidR="00A316BD" w:rsidRPr="00A21FF1" w:rsidRDefault="00A316BD" w:rsidP="00703A63">
      <w:pPr>
        <w:spacing w:after="0" w:line="240" w:lineRule="auto"/>
        <w:rPr>
          <w:rFonts w:ascii="Arial" w:hAnsi="Arial" w:cs="Arial"/>
          <w:u w:val="single"/>
        </w:rPr>
      </w:pPr>
    </w:p>
    <w:p w14:paraId="0866D476" w14:textId="77777777" w:rsidR="00B0244E" w:rsidRPr="00A21FF1" w:rsidRDefault="00B0244E" w:rsidP="00703A63">
      <w:pPr>
        <w:autoSpaceDE w:val="0"/>
        <w:autoSpaceDN w:val="0"/>
        <w:adjustRightInd w:val="0"/>
        <w:spacing w:after="0" w:line="240" w:lineRule="auto"/>
        <w:rPr>
          <w:rFonts w:ascii="Arial" w:hAnsi="Arial" w:cs="Arial"/>
          <w:b/>
          <w:bCs/>
          <w:lang w:eastAsia="en-CA"/>
        </w:rPr>
      </w:pPr>
      <w:r w:rsidRPr="00A21FF1">
        <w:rPr>
          <w:rFonts w:ascii="Arial" w:hAnsi="Arial" w:cs="Arial"/>
          <w:b/>
          <w:bCs/>
          <w:lang w:eastAsia="en-CA"/>
        </w:rPr>
        <w:t>ACCOMMODATIONS FOR MISSED WORK</w:t>
      </w:r>
    </w:p>
    <w:p w14:paraId="6BF17AF2" w14:textId="77777777" w:rsidR="00B0244E" w:rsidRPr="00A21FF1" w:rsidRDefault="00B0244E" w:rsidP="00703A63">
      <w:pPr>
        <w:autoSpaceDE w:val="0"/>
        <w:autoSpaceDN w:val="0"/>
        <w:adjustRightInd w:val="0"/>
        <w:spacing w:after="0" w:line="240" w:lineRule="auto"/>
        <w:rPr>
          <w:rFonts w:ascii="Arial" w:hAnsi="Arial" w:cs="Arial"/>
        </w:rPr>
      </w:pPr>
      <w:r w:rsidRPr="00A21FF1">
        <w:rPr>
          <w:rFonts w:ascii="Arial" w:hAnsi="Arial" w:cs="Arial"/>
          <w:lang w:eastAsia="en-CA"/>
        </w:rPr>
        <w:t>Notify me within 24 hours of the missed work. Carleton recognizes that students may experience unexpected, temporary incapacitation (i.e., illness, injury, or extraordinary circumstances outside of a student’s control). As a result, Carleton has put into place a protocol for students to apply for accommodations using a self-declaration form in the event of missed work. The form can be found at:</w:t>
      </w:r>
      <w:r w:rsidRPr="00A21FF1">
        <w:rPr>
          <w:rFonts w:ascii="Arial" w:hAnsi="Arial" w:cs="Arial"/>
          <w:u w:val="single"/>
          <w:lang w:eastAsia="en-CA"/>
        </w:rPr>
        <w:t xml:space="preserve"> </w:t>
      </w:r>
      <w:hyperlink r:id="rId77" w:history="1">
        <w:r w:rsidRPr="00A21FF1">
          <w:rPr>
            <w:rStyle w:val="Hyperlink"/>
            <w:rFonts w:ascii="Arial" w:hAnsi="Arial" w:cs="Arial"/>
            <w:color w:val="auto"/>
          </w:rPr>
          <w:t>https://carleton.ca/registrar/wp-content/uploads/self-declaration.pdf</w:t>
        </w:r>
      </w:hyperlink>
      <w:r w:rsidRPr="00A21FF1">
        <w:rPr>
          <w:rStyle w:val="Hyperlink"/>
          <w:rFonts w:ascii="Arial" w:hAnsi="Arial" w:cs="Arial"/>
          <w:color w:val="auto"/>
        </w:rPr>
        <w:t xml:space="preserve"> </w:t>
      </w:r>
      <w:r w:rsidRPr="00A21FF1">
        <w:rPr>
          <w:rStyle w:val="Hyperlink"/>
          <w:rFonts w:ascii="Arial" w:hAnsi="Arial" w:cs="Arial"/>
          <w:color w:val="auto"/>
          <w:u w:val="none"/>
        </w:rPr>
        <w:t>Note that these forms should be used for short-term concerns related to missed work; if you are experiencing chronic, ongoing challenges which necessitate a broader solution, I recommend reaching out to the Paul Menton Centre and/or the Care Support team.</w:t>
      </w:r>
    </w:p>
    <w:p w14:paraId="2A068C14" w14:textId="77777777" w:rsidR="00B0244E" w:rsidRPr="00A21FF1" w:rsidRDefault="00B0244E" w:rsidP="00703A63">
      <w:pPr>
        <w:spacing w:after="0" w:line="240" w:lineRule="auto"/>
        <w:rPr>
          <w:rFonts w:ascii="Arial" w:hAnsi="Arial" w:cs="Arial"/>
          <w:b/>
          <w:bCs/>
        </w:rPr>
      </w:pPr>
      <w:r w:rsidRPr="00A21FF1">
        <w:rPr>
          <w:rFonts w:ascii="Arial" w:hAnsi="Arial" w:cs="Arial"/>
          <w:b/>
          <w:bCs/>
        </w:rPr>
        <w:t>FEEKING SICK?</w:t>
      </w:r>
    </w:p>
    <w:p w14:paraId="58389FF9" w14:textId="77777777" w:rsidR="00B0244E" w:rsidRPr="00A21FF1" w:rsidRDefault="00B0244E" w:rsidP="00703A63">
      <w:pPr>
        <w:pStyle w:val="NormalWeb"/>
        <w:spacing w:before="0" w:beforeAutospacing="0" w:after="0" w:afterAutospacing="0"/>
        <w:rPr>
          <w:rFonts w:ascii="Arial" w:hAnsi="Arial" w:cs="Arial"/>
        </w:rPr>
      </w:pPr>
      <w:r w:rsidRPr="00A21FF1">
        <w:rPr>
          <w:rFonts w:ascii="Arial" w:hAnsi="Arial" w:cs="Arial"/>
        </w:rPr>
        <w:t xml:space="preserve">If you feel very sick (e.g., fever, chills, stomach upset) do not come to class or campus. Missed lectures can be made up by watching the recorded lecture, which I will post on Brightspace within 24 hours after the lecture. </w:t>
      </w:r>
    </w:p>
    <w:p w14:paraId="0F5E02F4" w14:textId="77777777" w:rsidR="00B0244E" w:rsidRPr="00A21FF1" w:rsidRDefault="00B0244E" w:rsidP="00703A63">
      <w:pPr>
        <w:spacing w:after="0" w:line="240" w:lineRule="auto"/>
        <w:rPr>
          <w:rFonts w:ascii="Arial" w:hAnsi="Arial" w:cs="Arial"/>
          <w:b/>
          <w:bCs/>
        </w:rPr>
      </w:pPr>
      <w:r w:rsidRPr="00A21FF1">
        <w:rPr>
          <w:rFonts w:ascii="Arial" w:hAnsi="Arial" w:cs="Arial"/>
          <w:b/>
          <w:bCs/>
        </w:rPr>
        <w:t>MENTAL HEALTH</w:t>
      </w:r>
    </w:p>
    <w:p w14:paraId="24A408E8" w14:textId="77777777" w:rsidR="00B0244E" w:rsidRPr="00A21FF1" w:rsidRDefault="00B0244E" w:rsidP="00703A63">
      <w:pPr>
        <w:spacing w:after="0" w:line="240" w:lineRule="auto"/>
        <w:rPr>
          <w:rFonts w:ascii="Arial" w:hAnsi="Arial" w:cs="Arial"/>
        </w:rPr>
      </w:pPr>
      <w:r w:rsidRPr="00A21FF1">
        <w:rPr>
          <w:rFonts w:ascii="Arial" w:hAnsi="Arial" w:cs="Arial"/>
        </w:rPr>
        <w:t xml:space="preserve">If you are struggling, please do not hesitate to reach out. I am happy to listen, and/or direct you to resources that might help. In terms of class, if you need extra help or missed a lesson, don’t stress! Email me and we will set a time to meet. Remember that Carleton also offers an array of mental health and well-being resources, which can be found </w:t>
      </w:r>
      <w:hyperlink r:id="rId78" w:history="1">
        <w:r w:rsidRPr="00A21FF1">
          <w:rPr>
            <w:rStyle w:val="Hyperlink"/>
            <w:rFonts w:ascii="Arial" w:hAnsi="Arial" w:cs="Arial"/>
            <w:color w:val="auto"/>
          </w:rPr>
          <w:t>here</w:t>
        </w:r>
      </w:hyperlink>
      <w:r w:rsidRPr="00A21FF1">
        <w:rPr>
          <w:rFonts w:ascii="Arial" w:hAnsi="Arial" w:cs="Arial"/>
        </w:rPr>
        <w:t>.</w:t>
      </w:r>
    </w:p>
    <w:p w14:paraId="4E96F0D1" w14:textId="77777777" w:rsidR="002A13BB" w:rsidRDefault="002A13BB" w:rsidP="00703A63">
      <w:pPr>
        <w:tabs>
          <w:tab w:val="left" w:pos="-720"/>
          <w:tab w:val="left" w:pos="0"/>
          <w:tab w:val="left" w:pos="720"/>
          <w:tab w:val="left" w:pos="1440"/>
          <w:tab w:val="right" w:pos="2250"/>
          <w:tab w:val="left" w:pos="4320"/>
          <w:tab w:val="left" w:pos="5760"/>
        </w:tabs>
        <w:spacing w:after="0" w:line="240" w:lineRule="auto"/>
        <w:jc w:val="both"/>
        <w:rPr>
          <w:rFonts w:ascii="Arial" w:hAnsi="Arial" w:cs="Arial"/>
          <w:b/>
        </w:rPr>
      </w:pPr>
    </w:p>
    <w:p w14:paraId="6330C8AF" w14:textId="107E0BCA" w:rsidR="00B0244E" w:rsidRPr="00A21FF1" w:rsidRDefault="00B0244E" w:rsidP="00703A63">
      <w:pPr>
        <w:tabs>
          <w:tab w:val="left" w:pos="-720"/>
          <w:tab w:val="left" w:pos="0"/>
          <w:tab w:val="left" w:pos="720"/>
          <w:tab w:val="left" w:pos="1440"/>
          <w:tab w:val="right" w:pos="2250"/>
          <w:tab w:val="left" w:pos="4320"/>
          <w:tab w:val="left" w:pos="5760"/>
        </w:tabs>
        <w:spacing w:after="0" w:line="240" w:lineRule="auto"/>
        <w:jc w:val="both"/>
        <w:rPr>
          <w:rFonts w:ascii="Arial" w:hAnsi="Arial" w:cs="Arial"/>
          <w:b/>
        </w:rPr>
      </w:pPr>
      <w:r w:rsidRPr="00A21FF1">
        <w:rPr>
          <w:rFonts w:ascii="Arial" w:hAnsi="Arial" w:cs="Arial"/>
          <w:b/>
        </w:rPr>
        <w:t>PLAGIARISM AND CHEATING</w:t>
      </w:r>
    </w:p>
    <w:p w14:paraId="618FBF62" w14:textId="77777777" w:rsidR="00B0244E" w:rsidRPr="00A21FF1" w:rsidRDefault="00B0244E" w:rsidP="00703A63">
      <w:pPr>
        <w:spacing w:after="0" w:line="240" w:lineRule="auto"/>
        <w:rPr>
          <w:rFonts w:ascii="Arial" w:hAnsi="Arial" w:cs="Arial"/>
        </w:rPr>
      </w:pPr>
      <w:r w:rsidRPr="00A21FF1">
        <w:rPr>
          <w:rFonts w:ascii="Arial" w:hAnsi="Arial" w:cs="Arial"/>
        </w:rPr>
        <w:t xml:space="preserve">The University Senate defines plagiarism as “presenting, whether intentionally or not, the ideas, expression of ideas or work of others as one’s own.” This can include: </w:t>
      </w:r>
    </w:p>
    <w:p w14:paraId="62ADFC53" w14:textId="77777777" w:rsidR="00B0244E" w:rsidRPr="00A21FF1" w:rsidRDefault="00B0244E" w:rsidP="00703A63">
      <w:pPr>
        <w:pStyle w:val="ListParagraph"/>
        <w:numPr>
          <w:ilvl w:val="0"/>
          <w:numId w:val="6"/>
        </w:numPr>
        <w:spacing w:after="0" w:line="240" w:lineRule="auto"/>
        <w:rPr>
          <w:rFonts w:ascii="Arial" w:hAnsi="Arial" w:cs="Arial"/>
        </w:rPr>
      </w:pPr>
      <w:r w:rsidRPr="00A21FF1">
        <w:rPr>
          <w:rFonts w:ascii="Arial" w:hAnsi="Arial" w:cs="Arial"/>
        </w:rPr>
        <w:t xml:space="preserve">reproducing or paraphrasing portions of someone else’s published or unpublished material, regardless of the source, and presenting these as one’s own without proper citation or reference to the original source; </w:t>
      </w:r>
    </w:p>
    <w:p w14:paraId="47B5E14E" w14:textId="77777777" w:rsidR="00B0244E" w:rsidRPr="00A21FF1" w:rsidRDefault="00B0244E" w:rsidP="00703A63">
      <w:pPr>
        <w:pStyle w:val="ListParagraph"/>
        <w:numPr>
          <w:ilvl w:val="0"/>
          <w:numId w:val="6"/>
        </w:numPr>
        <w:spacing w:after="0" w:line="240" w:lineRule="auto"/>
        <w:rPr>
          <w:rFonts w:ascii="Arial" w:hAnsi="Arial" w:cs="Arial"/>
        </w:rPr>
      </w:pPr>
      <w:r w:rsidRPr="00A21FF1">
        <w:rPr>
          <w:rFonts w:ascii="Arial" w:hAnsi="Arial" w:cs="Arial"/>
        </w:rPr>
        <w:t xml:space="preserve">submitting a take-home examination, essay, laboratory report or other assignment written, in whole or in part, by someone else; </w:t>
      </w:r>
    </w:p>
    <w:p w14:paraId="27914F6B" w14:textId="77777777" w:rsidR="00B0244E" w:rsidRPr="00A21FF1" w:rsidRDefault="00B0244E" w:rsidP="00703A63">
      <w:pPr>
        <w:pStyle w:val="ListParagraph"/>
        <w:numPr>
          <w:ilvl w:val="0"/>
          <w:numId w:val="6"/>
        </w:numPr>
        <w:spacing w:after="0" w:line="240" w:lineRule="auto"/>
        <w:rPr>
          <w:rFonts w:ascii="Arial" w:hAnsi="Arial" w:cs="Arial"/>
        </w:rPr>
      </w:pPr>
      <w:r w:rsidRPr="00A21FF1">
        <w:rPr>
          <w:rFonts w:ascii="Arial" w:hAnsi="Arial" w:cs="Arial"/>
        </w:rPr>
        <w:t xml:space="preserve">using ideas or direct, verbatim quotations, or paraphrased material, concepts, or ideas without appropriate acknowledgment in any academic assignment; </w:t>
      </w:r>
    </w:p>
    <w:p w14:paraId="0CA08CCC" w14:textId="77777777" w:rsidR="00B0244E" w:rsidRPr="00A21FF1" w:rsidRDefault="00B0244E" w:rsidP="00703A63">
      <w:pPr>
        <w:pStyle w:val="ListParagraph"/>
        <w:numPr>
          <w:ilvl w:val="0"/>
          <w:numId w:val="6"/>
        </w:numPr>
        <w:spacing w:after="0" w:line="240" w:lineRule="auto"/>
        <w:rPr>
          <w:rFonts w:ascii="Arial" w:hAnsi="Arial" w:cs="Arial"/>
        </w:rPr>
      </w:pPr>
      <w:r w:rsidRPr="00A21FF1">
        <w:rPr>
          <w:rFonts w:ascii="Arial" w:hAnsi="Arial" w:cs="Arial"/>
        </w:rPr>
        <w:t xml:space="preserve">using another’s data or research findings; </w:t>
      </w:r>
    </w:p>
    <w:p w14:paraId="0646282F" w14:textId="77777777" w:rsidR="00B0244E" w:rsidRPr="00A21FF1" w:rsidRDefault="00B0244E" w:rsidP="00703A63">
      <w:pPr>
        <w:pStyle w:val="ListParagraph"/>
        <w:numPr>
          <w:ilvl w:val="0"/>
          <w:numId w:val="6"/>
        </w:numPr>
        <w:spacing w:after="0" w:line="240" w:lineRule="auto"/>
        <w:rPr>
          <w:rFonts w:ascii="Arial" w:hAnsi="Arial" w:cs="Arial"/>
        </w:rPr>
      </w:pPr>
      <w:r w:rsidRPr="00A21FF1">
        <w:rPr>
          <w:rFonts w:ascii="Arial" w:hAnsi="Arial" w:cs="Arial"/>
        </w:rPr>
        <w:lastRenderedPageBreak/>
        <w:t xml:space="preserve">failing to acknowledge sources through the use of proper citations when using another’s works and/or failing to use quotation marks; </w:t>
      </w:r>
    </w:p>
    <w:p w14:paraId="4C803DC8" w14:textId="77777777" w:rsidR="00B0244E" w:rsidRDefault="00B0244E" w:rsidP="00703A63">
      <w:pPr>
        <w:pStyle w:val="ListParagraph"/>
        <w:numPr>
          <w:ilvl w:val="0"/>
          <w:numId w:val="6"/>
        </w:numPr>
        <w:spacing w:after="0" w:line="240" w:lineRule="auto"/>
        <w:rPr>
          <w:rFonts w:ascii="Arial" w:hAnsi="Arial" w:cs="Arial"/>
        </w:rPr>
      </w:pPr>
      <w:r w:rsidRPr="00A21FF1">
        <w:rPr>
          <w:rFonts w:ascii="Arial" w:hAnsi="Arial" w:cs="Arial"/>
        </w:rPr>
        <w:t xml:space="preserve">handing in "substantially the same piece of work for academic credit more than once without prior written permission of the course instructor in which the submission occurs." </w:t>
      </w:r>
    </w:p>
    <w:p w14:paraId="142EC653" w14:textId="751924FD" w:rsidR="00BC7D3B" w:rsidRPr="00A21FF1" w:rsidRDefault="00ED0AD0" w:rsidP="00703A63">
      <w:pPr>
        <w:pStyle w:val="ListParagraph"/>
        <w:numPr>
          <w:ilvl w:val="0"/>
          <w:numId w:val="6"/>
        </w:numPr>
        <w:spacing w:after="0" w:line="240" w:lineRule="auto"/>
        <w:rPr>
          <w:rFonts w:ascii="Arial" w:hAnsi="Arial" w:cs="Arial"/>
        </w:rPr>
      </w:pPr>
      <w:r>
        <w:rPr>
          <w:rFonts w:ascii="Arial" w:hAnsi="Arial" w:cs="Arial"/>
        </w:rPr>
        <w:t>u</w:t>
      </w:r>
      <w:r w:rsidR="00BC7D3B">
        <w:rPr>
          <w:rFonts w:ascii="Arial" w:hAnsi="Arial" w:cs="Arial"/>
        </w:rPr>
        <w:t>sing artificial intelligence tools such as ChatGPT when your assessment instructions say that it is not permitted.</w:t>
      </w:r>
    </w:p>
    <w:p w14:paraId="20DD852B" w14:textId="1D37695B" w:rsidR="006D4D1B" w:rsidRPr="00A21FF1" w:rsidRDefault="00B0244E" w:rsidP="00703A63">
      <w:pPr>
        <w:spacing w:after="0" w:line="240" w:lineRule="auto"/>
        <w:rPr>
          <w:rFonts w:ascii="Arial" w:hAnsi="Arial" w:cs="Arial"/>
        </w:rPr>
      </w:pPr>
      <w:r w:rsidRPr="00A21FF1">
        <w:rPr>
          <w:rFonts w:ascii="Arial" w:hAnsi="Arial" w:cs="Arial"/>
        </w:rPr>
        <w:t>Plagiarism is a serious offence that cannot be resolved directly by the course’s instructor. The Associate Dean of the Faculty conducts a rigorous investigation, including an interview with the student, when an instructor suspects a piece of work has been plagiarized. Penalties are not trivial. They can include a final grade of "F" for the course.”</w:t>
      </w:r>
    </w:p>
    <w:p w14:paraId="18A6A560" w14:textId="77777777" w:rsidR="00B0244E" w:rsidRPr="00A21FF1" w:rsidRDefault="00B0244E" w:rsidP="00703A63">
      <w:pPr>
        <w:tabs>
          <w:tab w:val="left" w:pos="-720"/>
        </w:tabs>
        <w:suppressAutoHyphens/>
        <w:spacing w:after="0" w:line="240" w:lineRule="auto"/>
        <w:jc w:val="both"/>
        <w:rPr>
          <w:rFonts w:ascii="Arial" w:hAnsi="Arial" w:cs="Arial"/>
          <w:b/>
        </w:rPr>
      </w:pPr>
    </w:p>
    <w:p w14:paraId="4C231CA1" w14:textId="77777777" w:rsidR="00B0244E" w:rsidRPr="00A21FF1" w:rsidRDefault="00B0244E" w:rsidP="00703A63">
      <w:pPr>
        <w:tabs>
          <w:tab w:val="left" w:pos="-720"/>
          <w:tab w:val="left" w:pos="0"/>
          <w:tab w:val="left" w:pos="720"/>
          <w:tab w:val="left" w:pos="1440"/>
          <w:tab w:val="right" w:pos="2250"/>
          <w:tab w:val="left" w:pos="4320"/>
          <w:tab w:val="left" w:pos="5760"/>
        </w:tabs>
        <w:spacing w:after="0" w:line="240" w:lineRule="auto"/>
        <w:jc w:val="both"/>
        <w:rPr>
          <w:rFonts w:ascii="Arial" w:hAnsi="Arial" w:cs="Arial"/>
          <w:b/>
        </w:rPr>
      </w:pPr>
      <w:r w:rsidRPr="00A21FF1">
        <w:rPr>
          <w:rFonts w:ascii="Arial" w:hAnsi="Arial" w:cs="Arial"/>
          <w:b/>
        </w:rPr>
        <w:t>COURSE SHARING WEBSITES</w:t>
      </w:r>
    </w:p>
    <w:p w14:paraId="7A0E34A3" w14:textId="77777777" w:rsidR="00B0244E" w:rsidRPr="00A21FF1" w:rsidRDefault="00B0244E" w:rsidP="00703A63">
      <w:pPr>
        <w:tabs>
          <w:tab w:val="left" w:pos="-720"/>
          <w:tab w:val="left" w:pos="0"/>
          <w:tab w:val="left" w:pos="720"/>
          <w:tab w:val="left" w:pos="1440"/>
          <w:tab w:val="right" w:pos="2250"/>
          <w:tab w:val="left" w:pos="4320"/>
          <w:tab w:val="left" w:pos="5760"/>
        </w:tabs>
        <w:spacing w:after="0" w:line="240" w:lineRule="auto"/>
        <w:jc w:val="both"/>
        <w:rPr>
          <w:rFonts w:ascii="Arial" w:hAnsi="Arial" w:cs="Arial"/>
          <w:shd w:val="clear" w:color="auto" w:fill="FFFFFF"/>
        </w:rPr>
      </w:pPr>
      <w:r w:rsidRPr="00A21FF1">
        <w:rPr>
          <w:rFonts w:ascii="Arial" w:hAnsi="Arial" w:cs="Arial"/>
          <w:shd w:val="clear" w:color="auto" w:fill="FFFFFF"/>
        </w:rPr>
        <w:t>Classroom teaching and learning activities, including lectures, discussions, presentations, etc., by both instructors and students, are copy protected and remain the intellectual property of their respective author(s). All course materials, including PowerPoint presentations, outlines, and other materials, are also protected by copyright and remain the intellectual property of their respective author(s). </w:t>
      </w:r>
    </w:p>
    <w:p w14:paraId="0E063D7D" w14:textId="77777777" w:rsidR="00B0244E" w:rsidRPr="00A21FF1" w:rsidRDefault="00B0244E" w:rsidP="00703A63">
      <w:pPr>
        <w:tabs>
          <w:tab w:val="left" w:pos="-720"/>
          <w:tab w:val="left" w:pos="0"/>
          <w:tab w:val="left" w:pos="720"/>
          <w:tab w:val="left" w:pos="1440"/>
          <w:tab w:val="right" w:pos="2250"/>
          <w:tab w:val="left" w:pos="4320"/>
          <w:tab w:val="left" w:pos="5760"/>
        </w:tabs>
        <w:spacing w:after="0" w:line="240" w:lineRule="auto"/>
        <w:jc w:val="both"/>
        <w:rPr>
          <w:rFonts w:ascii="Arial" w:hAnsi="Arial" w:cs="Arial"/>
        </w:rPr>
      </w:pPr>
      <w:r w:rsidRPr="00A21FF1">
        <w:rPr>
          <w:rFonts w:ascii="Arial" w:hAnsi="Arial" w:cs="Arial"/>
          <w:shd w:val="clear" w:color="auto" w:fill="FFFFFF"/>
        </w:rPr>
        <w:t> </w:t>
      </w:r>
    </w:p>
    <w:p w14:paraId="2071AA05" w14:textId="77777777" w:rsidR="00B0244E" w:rsidRPr="00A21FF1" w:rsidRDefault="00B0244E" w:rsidP="00703A63">
      <w:pPr>
        <w:spacing w:after="0" w:line="240" w:lineRule="auto"/>
        <w:rPr>
          <w:rFonts w:ascii="Arial" w:hAnsi="Arial" w:cs="Arial"/>
        </w:rPr>
      </w:pPr>
      <w:r w:rsidRPr="00A21FF1">
        <w:rPr>
          <w:rFonts w:ascii="Arial" w:hAnsi="Arial" w:cs="Arial"/>
          <w:noProof/>
        </w:rPr>
        <mc:AlternateContent>
          <mc:Choice Requires="wpi">
            <w:drawing>
              <wp:anchor distT="0" distB="0" distL="114300" distR="114300" simplePos="0" relativeHeight="251800576" behindDoc="0" locked="0" layoutInCell="1" allowOverlap="1" wp14:anchorId="3044B13D" wp14:editId="565039EA">
                <wp:simplePos x="0" y="0"/>
                <wp:positionH relativeFrom="column">
                  <wp:posOffset>5801902</wp:posOffset>
                </wp:positionH>
                <wp:positionV relativeFrom="paragraph">
                  <wp:posOffset>605998</wp:posOffset>
                </wp:positionV>
                <wp:extent cx="17640" cy="2160"/>
                <wp:effectExtent l="38100" t="57150" r="40005" b="55245"/>
                <wp:wrapNone/>
                <wp:docPr id="198" name="Ink 198"/>
                <wp:cNvGraphicFramePr/>
                <a:graphic xmlns:a="http://schemas.openxmlformats.org/drawingml/2006/main">
                  <a:graphicData uri="http://schemas.microsoft.com/office/word/2010/wordprocessingInk">
                    <w14:contentPart bwMode="auto" r:id="rId79">
                      <w14:nvContentPartPr>
                        <w14:cNvContentPartPr/>
                      </w14:nvContentPartPr>
                      <w14:xfrm>
                        <a:off x="0" y="0"/>
                        <a:ext cx="17640" cy="2160"/>
                      </w14:xfrm>
                    </w14:contentPart>
                  </a:graphicData>
                </a:graphic>
              </wp:anchor>
            </w:drawing>
          </mc:Choice>
          <mc:Fallback>
            <w:pict>
              <v:shape w14:anchorId="61ADDB00" id="Ink 198" o:spid="_x0000_s1026" type="#_x0000_t75" style="position:absolute;margin-left:456.15pt;margin-top:47pt;width:2.85pt;height:1.55pt;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">
                <v:imagedata r:id="rId80" o:title=""/>
              </v:shape>
            </w:pict>
          </mc:Fallback>
        </mc:AlternateContent>
      </w:r>
      <w:r w:rsidRPr="00A21FF1">
        <w:rPr>
          <w:rFonts w:ascii="Arial" w:hAnsi="Arial" w:cs="Arial"/>
        </w:rPr>
        <w:t>My lectures and course materials (including all PowerPoint presentations, outlines, and similar materials) are protected by copyright. I am the exclusive owner of copyright and intellectual property of all course materials. You may take notes and make copies of course materials for your own educational use. You may not allow others to reproduce or distribute lecture notes and course materials publicly for commercial purposes without my express written consent.</w:t>
      </w:r>
    </w:p>
    <w:p w14:paraId="439451D7" w14:textId="77777777" w:rsidR="00B0244E" w:rsidRPr="00A21FF1" w:rsidRDefault="00B0244E" w:rsidP="00703A63">
      <w:pPr>
        <w:tabs>
          <w:tab w:val="left" w:pos="-720"/>
          <w:tab w:val="left" w:pos="0"/>
          <w:tab w:val="left" w:pos="720"/>
          <w:tab w:val="left" w:pos="1440"/>
          <w:tab w:val="right" w:pos="2250"/>
          <w:tab w:val="left" w:pos="4320"/>
          <w:tab w:val="left" w:pos="5760"/>
        </w:tabs>
        <w:spacing w:after="0" w:line="240" w:lineRule="auto"/>
        <w:jc w:val="both"/>
        <w:rPr>
          <w:rFonts w:ascii="Arial" w:hAnsi="Arial" w:cs="Arial"/>
        </w:rPr>
      </w:pPr>
    </w:p>
    <w:p w14:paraId="2C147EA5" w14:textId="77777777" w:rsidR="00B0244E" w:rsidRPr="00A21FF1" w:rsidRDefault="00B0244E" w:rsidP="00703A63">
      <w:pPr>
        <w:tabs>
          <w:tab w:val="left" w:pos="-720"/>
        </w:tabs>
        <w:suppressAutoHyphens/>
        <w:spacing w:after="0" w:line="240" w:lineRule="auto"/>
        <w:jc w:val="both"/>
        <w:rPr>
          <w:rFonts w:ascii="Arial" w:hAnsi="Arial" w:cs="Arial"/>
          <w:b/>
        </w:rPr>
      </w:pPr>
      <w:r w:rsidRPr="00A21FF1">
        <w:rPr>
          <w:rFonts w:ascii="Arial" w:hAnsi="Arial" w:cs="Arial"/>
          <w:b/>
        </w:rPr>
        <w:t>ACADEMIC ACCOMODATIONS</w:t>
      </w:r>
    </w:p>
    <w:p w14:paraId="294B5C1B" w14:textId="77777777" w:rsidR="00B0244E" w:rsidRPr="00A21FF1" w:rsidRDefault="00B0244E" w:rsidP="00703A63">
      <w:pPr>
        <w:autoSpaceDE w:val="0"/>
        <w:autoSpaceDN w:val="0"/>
        <w:adjustRightInd w:val="0"/>
        <w:spacing w:after="0" w:line="240" w:lineRule="auto"/>
        <w:rPr>
          <w:rFonts w:ascii="Arial" w:hAnsi="Arial" w:cs="Arial"/>
        </w:rPr>
      </w:pPr>
      <w:r w:rsidRPr="00A21FF1">
        <w:rPr>
          <w:rFonts w:ascii="Arial" w:hAnsi="Arial" w:cs="Arial"/>
        </w:rPr>
        <w:t xml:space="preserve">You may need special arrangements to meet your academic obligations during the term. For an accommodation request the processes are as follows: </w:t>
      </w:r>
    </w:p>
    <w:p w14:paraId="4B193B52" w14:textId="77777777" w:rsidR="00B0244E" w:rsidRPr="00A21FF1" w:rsidRDefault="00B0244E" w:rsidP="00703A63">
      <w:pPr>
        <w:autoSpaceDE w:val="0"/>
        <w:autoSpaceDN w:val="0"/>
        <w:adjustRightInd w:val="0"/>
        <w:spacing w:after="0" w:line="240" w:lineRule="auto"/>
        <w:rPr>
          <w:rFonts w:ascii="Arial" w:hAnsi="Arial" w:cs="Arial"/>
          <w:b/>
        </w:rPr>
      </w:pPr>
    </w:p>
    <w:p w14:paraId="22058585" w14:textId="77777777" w:rsidR="00B0244E" w:rsidRPr="00A21FF1" w:rsidRDefault="00B0244E" w:rsidP="00703A63">
      <w:pPr>
        <w:autoSpaceDE w:val="0"/>
        <w:autoSpaceDN w:val="0"/>
        <w:adjustRightInd w:val="0"/>
        <w:spacing w:after="0" w:line="240" w:lineRule="auto"/>
        <w:rPr>
          <w:rFonts w:ascii="Arial" w:hAnsi="Arial" w:cs="Arial"/>
        </w:rPr>
      </w:pPr>
      <w:r w:rsidRPr="00A21FF1">
        <w:rPr>
          <w:rFonts w:ascii="Arial" w:hAnsi="Arial" w:cs="Arial"/>
          <w:b/>
        </w:rPr>
        <w:t>Pregnancy obligation</w:t>
      </w:r>
      <w:r w:rsidRPr="00A21FF1">
        <w:rPr>
          <w:rFonts w:ascii="Arial" w:hAnsi="Arial" w:cs="Arial"/>
        </w:rPr>
        <w:t xml:space="preserve"> –</w:t>
      </w:r>
    </w:p>
    <w:p w14:paraId="48DFF2CB" w14:textId="77777777" w:rsidR="00B0244E" w:rsidRPr="00A21FF1" w:rsidRDefault="00B0244E" w:rsidP="00703A63">
      <w:pPr>
        <w:autoSpaceDE w:val="0"/>
        <w:autoSpaceDN w:val="0"/>
        <w:adjustRightInd w:val="0"/>
        <w:spacing w:after="0" w:line="240" w:lineRule="auto"/>
        <w:rPr>
          <w:rFonts w:ascii="Arial" w:hAnsi="Arial" w:cs="Arial"/>
        </w:rPr>
      </w:pPr>
      <w:r w:rsidRPr="00A21FF1">
        <w:rPr>
          <w:rFonts w:ascii="Arial" w:hAnsi="Arial" w:cs="Arial"/>
        </w:rPr>
        <w:t>Write to me with any requests for academic accommodation during the first two weeks of class, or as soon as possible after the need for accommodation is known to exist. For more details visit the Equity Services website.</w:t>
      </w:r>
    </w:p>
    <w:p w14:paraId="5272276B" w14:textId="77777777" w:rsidR="00B0244E" w:rsidRPr="00A21FF1" w:rsidRDefault="00B0244E" w:rsidP="00703A63">
      <w:pPr>
        <w:autoSpaceDE w:val="0"/>
        <w:autoSpaceDN w:val="0"/>
        <w:adjustRightInd w:val="0"/>
        <w:spacing w:after="0" w:line="240" w:lineRule="auto"/>
        <w:rPr>
          <w:rFonts w:ascii="Arial" w:hAnsi="Arial" w:cs="Arial"/>
        </w:rPr>
      </w:pPr>
    </w:p>
    <w:p w14:paraId="005F0D44" w14:textId="77777777" w:rsidR="00B0244E" w:rsidRPr="00A21FF1" w:rsidRDefault="00B0244E" w:rsidP="00703A63">
      <w:pPr>
        <w:autoSpaceDE w:val="0"/>
        <w:autoSpaceDN w:val="0"/>
        <w:adjustRightInd w:val="0"/>
        <w:spacing w:after="0" w:line="240" w:lineRule="auto"/>
        <w:rPr>
          <w:rFonts w:ascii="Arial" w:hAnsi="Arial" w:cs="Arial"/>
          <w:b/>
        </w:rPr>
      </w:pPr>
      <w:r w:rsidRPr="00A21FF1">
        <w:rPr>
          <w:rFonts w:ascii="Arial" w:hAnsi="Arial" w:cs="Arial"/>
          <w:b/>
        </w:rPr>
        <w:t xml:space="preserve">Religious obligation – </w:t>
      </w:r>
    </w:p>
    <w:p w14:paraId="598C9190" w14:textId="77777777" w:rsidR="00B0244E" w:rsidRPr="00A21FF1" w:rsidRDefault="00B0244E" w:rsidP="00703A63">
      <w:pPr>
        <w:autoSpaceDE w:val="0"/>
        <w:autoSpaceDN w:val="0"/>
        <w:adjustRightInd w:val="0"/>
        <w:spacing w:after="0" w:line="240" w:lineRule="auto"/>
        <w:rPr>
          <w:rFonts w:ascii="Arial" w:hAnsi="Arial" w:cs="Arial"/>
        </w:rPr>
      </w:pPr>
      <w:r w:rsidRPr="00A21FF1">
        <w:rPr>
          <w:rFonts w:ascii="Arial" w:hAnsi="Arial" w:cs="Arial"/>
        </w:rPr>
        <w:t>Write to me with any requests for academic accommodation during the first two weeks of class, or as soon as possible after the need for accommodation is known to exist. For more details visit the Equity Services website.</w:t>
      </w:r>
    </w:p>
    <w:p w14:paraId="32EA7B7E" w14:textId="77777777" w:rsidR="00697655" w:rsidRPr="00A21FF1" w:rsidRDefault="00697655" w:rsidP="00703A63">
      <w:pPr>
        <w:autoSpaceDE w:val="0"/>
        <w:autoSpaceDN w:val="0"/>
        <w:adjustRightInd w:val="0"/>
        <w:spacing w:after="0" w:line="240" w:lineRule="auto"/>
        <w:rPr>
          <w:rFonts w:ascii="Arial" w:hAnsi="Arial" w:cs="Arial"/>
          <w:b/>
          <w:bCs/>
          <w:lang w:eastAsia="en-CA"/>
        </w:rPr>
      </w:pPr>
    </w:p>
    <w:p w14:paraId="00B9336F" w14:textId="6BABA51F" w:rsidR="00B0244E" w:rsidRPr="00A21FF1" w:rsidRDefault="00B0244E" w:rsidP="00703A63">
      <w:pPr>
        <w:autoSpaceDE w:val="0"/>
        <w:autoSpaceDN w:val="0"/>
        <w:adjustRightInd w:val="0"/>
        <w:spacing w:after="0" w:line="240" w:lineRule="auto"/>
        <w:rPr>
          <w:rFonts w:ascii="Arial" w:hAnsi="Arial" w:cs="Arial"/>
          <w:b/>
          <w:bCs/>
          <w:lang w:eastAsia="en-CA"/>
        </w:rPr>
      </w:pPr>
      <w:r w:rsidRPr="00A21FF1">
        <w:rPr>
          <w:rFonts w:ascii="Arial" w:hAnsi="Arial" w:cs="Arial"/>
          <w:b/>
          <w:bCs/>
          <w:lang w:eastAsia="en-CA"/>
        </w:rPr>
        <w:t xml:space="preserve">Student activities – </w:t>
      </w:r>
    </w:p>
    <w:p w14:paraId="5BF6DD53" w14:textId="77777777" w:rsidR="00B0244E" w:rsidRPr="00A21FF1" w:rsidRDefault="00B0244E" w:rsidP="00703A63">
      <w:pPr>
        <w:autoSpaceDE w:val="0"/>
        <w:autoSpaceDN w:val="0"/>
        <w:adjustRightInd w:val="0"/>
        <w:spacing w:after="0" w:line="240" w:lineRule="auto"/>
        <w:rPr>
          <w:rFonts w:ascii="Arial" w:hAnsi="Arial" w:cs="Arial"/>
          <w:lang w:eastAsia="en-CA"/>
        </w:rPr>
      </w:pPr>
      <w:r w:rsidRPr="00A21FF1">
        <w:rPr>
          <w:rFonts w:ascii="Arial" w:hAnsi="Arial" w:cs="Arial"/>
          <w:lang w:eastAsia="en-CA"/>
        </w:rPr>
        <w:t xml:space="preserve">Carleton University recognizes the substantial benefits, both to the individual student and for the university, that result from a student participating in activities beyond the classroom experience. Reasonable accommodation must be provided to students who compete or perform at the national or international level. Please contact me with any requests for academic accommodation during the first two weeks of class, or as soon as possible after the need for accommodation is known to exist. For more details, see the </w:t>
      </w:r>
      <w:hyperlink r:id="rId81" w:tgtFrame="_blank" w:history="1">
        <w:r w:rsidRPr="00A21FF1">
          <w:rPr>
            <w:rFonts w:ascii="Arial" w:hAnsi="Arial" w:cs="Arial"/>
            <w:u w:val="single"/>
            <w:lang w:eastAsia="en-CA"/>
          </w:rPr>
          <w:t>Senate Policy on Accommodation for Student Activities (PDF, 25KB)</w:t>
        </w:r>
      </w:hyperlink>
      <w:r w:rsidRPr="00A21FF1">
        <w:rPr>
          <w:rFonts w:ascii="Arial" w:hAnsi="Arial" w:cs="Arial"/>
          <w:lang w:eastAsia="en-CA"/>
        </w:rPr>
        <w:t>.</w:t>
      </w:r>
    </w:p>
    <w:p w14:paraId="7F7AE4FA" w14:textId="77777777" w:rsidR="00EF484E" w:rsidRDefault="00EF484E" w:rsidP="00703A63">
      <w:pPr>
        <w:autoSpaceDE w:val="0"/>
        <w:autoSpaceDN w:val="0"/>
        <w:adjustRightInd w:val="0"/>
        <w:spacing w:after="0" w:line="240" w:lineRule="auto"/>
        <w:jc w:val="both"/>
        <w:rPr>
          <w:rFonts w:ascii="Arial" w:hAnsi="Arial" w:cs="Arial"/>
          <w:b/>
          <w:bCs/>
        </w:rPr>
      </w:pPr>
    </w:p>
    <w:p w14:paraId="2895953E" w14:textId="2307DB75" w:rsidR="00B0244E" w:rsidRPr="00A21FF1" w:rsidRDefault="00B0244E" w:rsidP="00703A63">
      <w:pPr>
        <w:autoSpaceDE w:val="0"/>
        <w:autoSpaceDN w:val="0"/>
        <w:adjustRightInd w:val="0"/>
        <w:spacing w:after="0" w:line="240" w:lineRule="auto"/>
        <w:jc w:val="both"/>
        <w:rPr>
          <w:rFonts w:ascii="Arial" w:hAnsi="Arial" w:cs="Arial"/>
        </w:rPr>
      </w:pPr>
      <w:r w:rsidRPr="00A21FF1">
        <w:rPr>
          <w:rFonts w:ascii="Arial" w:hAnsi="Arial" w:cs="Arial"/>
          <w:b/>
          <w:bCs/>
        </w:rPr>
        <w:t>Students with disabilities requiring academic accommodations</w:t>
      </w:r>
      <w:r w:rsidRPr="00A21FF1">
        <w:rPr>
          <w:rFonts w:ascii="Arial" w:hAnsi="Arial" w:cs="Arial"/>
        </w:rPr>
        <w:t xml:space="preserve"> - </w:t>
      </w:r>
    </w:p>
    <w:p w14:paraId="0D8B3388" w14:textId="77777777" w:rsidR="00B0244E" w:rsidRPr="00A21FF1" w:rsidRDefault="00B0244E" w:rsidP="00703A63">
      <w:pPr>
        <w:spacing w:after="0" w:line="240" w:lineRule="auto"/>
        <w:rPr>
          <w:rFonts w:ascii="Arial" w:hAnsi="Arial" w:cs="Arial"/>
        </w:rPr>
      </w:pPr>
      <w:r w:rsidRPr="00A21FF1">
        <w:rPr>
          <w:rFonts w:ascii="Arial" w:hAnsi="Arial" w:cs="Arial"/>
        </w:rPr>
        <w:t xml:space="preserve">The Paul Menton Centre for Students with Disabilities (PMC) provides services to students with Learning Disabilities (LD), psychiatric/mental health disabilities, Attention Deficit Hyperactivity Disorder (ADHD), Autism Spectrum Disorders (ASD), chronic medical conditions, and impairments in mobility, hearing, and vision. If you have a disability requiring academic accommodations in this course, please contact PMC at 613-520-6608 or pmc@carleton.ca for a formal evaluation. If you are already registered with the PMC, contact your PMC coordinator to send me your Letter of Accommodation at the beginning of the term, and no later than two weeks before the first in-class scheduled test or exam requiring accommodation (if applicable). After requesting accommodation from PMC, meet with me to ensure accommodation arrangements are made. Please consult the </w:t>
      </w:r>
      <w:hyperlink r:id="rId82" w:history="1">
        <w:r w:rsidRPr="00A21FF1">
          <w:rPr>
            <w:rStyle w:val="Hyperlink"/>
            <w:rFonts w:ascii="Arial" w:hAnsi="Arial" w:cs="Arial"/>
            <w:color w:val="auto"/>
          </w:rPr>
          <w:t>PMC website</w:t>
        </w:r>
      </w:hyperlink>
      <w:r w:rsidRPr="00A21FF1">
        <w:rPr>
          <w:rFonts w:ascii="Arial" w:hAnsi="Arial" w:cs="Arial"/>
        </w:rPr>
        <w:t xml:space="preserve"> for the deadline to request accommodations for the formally-scheduled exam (if applicable).”</w:t>
      </w:r>
    </w:p>
    <w:sectPr w:rsidR="00B0244E" w:rsidRPr="00A21FF1" w:rsidSect="0070398F">
      <w:footerReference w:type="default" r:id="rId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BB04B" w14:textId="77777777" w:rsidR="00717A2B" w:rsidRDefault="00717A2B" w:rsidP="00A622A0">
      <w:pPr>
        <w:spacing w:after="0" w:line="240" w:lineRule="auto"/>
      </w:pPr>
      <w:r>
        <w:separator/>
      </w:r>
    </w:p>
  </w:endnote>
  <w:endnote w:type="continuationSeparator" w:id="0">
    <w:p w14:paraId="475C5AD8" w14:textId="77777777" w:rsidR="00717A2B" w:rsidRDefault="00717A2B" w:rsidP="00A62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5186"/>
      <w:gridCol w:w="432"/>
      <w:gridCol w:w="5182"/>
    </w:tblGrid>
    <w:tr w:rsidR="00A622A0" w14:paraId="758E0540" w14:textId="77777777">
      <w:tc>
        <w:tcPr>
          <w:tcW w:w="2401" w:type="pct"/>
        </w:tcPr>
        <w:p w14:paraId="64CB586D" w14:textId="77777777" w:rsidR="00A622A0" w:rsidRDefault="00ED0AD0" w:rsidP="00A622A0">
          <w:pPr>
            <w:pStyle w:val="Footer"/>
            <w:tabs>
              <w:tab w:val="clear" w:pos="4680"/>
              <w:tab w:val="clear" w:pos="9360"/>
            </w:tabs>
            <w:rPr>
              <w:caps/>
              <w:color w:val="5B9BD5" w:themeColor="accent1"/>
              <w:sz w:val="18"/>
              <w:szCs w:val="18"/>
            </w:rPr>
          </w:pPr>
          <w:sdt>
            <w:sdtPr>
              <w:rPr>
                <w:caps/>
                <w:color w:val="5B9BD5" w:themeColor="accent1"/>
                <w:sz w:val="18"/>
                <w:szCs w:val="18"/>
              </w:rPr>
              <w:alias w:val="Title"/>
              <w:tag w:val=""/>
              <w:id w:val="886384654"/>
              <w:placeholder>
                <w:docPart w:val="AE96FFCB74864969943D830F6FEAB72D"/>
              </w:placeholder>
              <w:dataBinding w:prefixMappings="xmlns:ns0='http://purl.org/dc/elements/1.1/' xmlns:ns1='http://schemas.openxmlformats.org/package/2006/metadata/core-properties' " w:xpath="/ns1:coreProperties[1]/ns0:title[1]" w:storeItemID="{6C3C8BC8-F283-45AE-878A-BAB7291924A1}"/>
              <w:text/>
            </w:sdtPr>
            <w:sdtEndPr/>
            <w:sdtContent>
              <w:r w:rsidR="00A622A0">
                <w:rPr>
                  <w:caps/>
                  <w:color w:val="5B9BD5" w:themeColor="accent1"/>
                  <w:sz w:val="18"/>
                  <w:szCs w:val="18"/>
                </w:rPr>
                <w:t>CHEM4305/5606</w:t>
              </w:r>
            </w:sdtContent>
          </w:sdt>
        </w:p>
      </w:tc>
      <w:tc>
        <w:tcPr>
          <w:tcW w:w="200" w:type="pct"/>
        </w:tcPr>
        <w:p w14:paraId="680C2BEE" w14:textId="77777777" w:rsidR="00A622A0" w:rsidRDefault="00A622A0">
          <w:pPr>
            <w:pStyle w:val="Footer"/>
            <w:tabs>
              <w:tab w:val="clear" w:pos="4680"/>
              <w:tab w:val="clear" w:pos="9360"/>
            </w:tabs>
            <w:rPr>
              <w:caps/>
              <w:color w:val="5B9BD5" w:themeColor="accent1"/>
              <w:sz w:val="18"/>
              <w:szCs w:val="18"/>
            </w:rPr>
          </w:pPr>
        </w:p>
      </w:tc>
      <w:tc>
        <w:tcPr>
          <w:tcW w:w="2402" w:type="pct"/>
        </w:tcPr>
        <w:sdt>
          <w:sdtPr>
            <w:rPr>
              <w:caps/>
              <w:color w:val="5B9BD5" w:themeColor="accent1"/>
              <w:sz w:val="18"/>
              <w:szCs w:val="18"/>
            </w:rPr>
            <w:alias w:val="Author"/>
            <w:tag w:val=""/>
            <w:id w:val="1205441952"/>
            <w:placeholder>
              <w:docPart w:val="EADBA0E756E548E7B0D27A4406C8D70A"/>
            </w:placeholder>
            <w:dataBinding w:prefixMappings="xmlns:ns0='http://purl.org/dc/elements/1.1/' xmlns:ns1='http://schemas.openxmlformats.org/package/2006/metadata/core-properties' " w:xpath="/ns1:coreProperties[1]/ns0:creator[1]" w:storeItemID="{6C3C8BC8-F283-45AE-878A-BAB7291924A1}"/>
            <w:text/>
          </w:sdtPr>
          <w:sdtEndPr/>
          <w:sdtContent>
            <w:p w14:paraId="35FE3D9A" w14:textId="557A68D1" w:rsidR="00A622A0" w:rsidRDefault="001E0541" w:rsidP="00A622A0">
              <w:pPr>
                <w:pStyle w:val="Footer"/>
                <w:tabs>
                  <w:tab w:val="clear" w:pos="4680"/>
                  <w:tab w:val="clear" w:pos="9360"/>
                </w:tabs>
                <w:jc w:val="right"/>
                <w:rPr>
                  <w:caps/>
                  <w:color w:val="5B9BD5" w:themeColor="accent1"/>
                  <w:sz w:val="18"/>
                  <w:szCs w:val="18"/>
                </w:rPr>
              </w:pPr>
              <w:r>
                <w:rPr>
                  <w:caps/>
                  <w:color w:val="5B9BD5" w:themeColor="accent1"/>
                  <w:sz w:val="18"/>
                  <w:szCs w:val="18"/>
                </w:rPr>
                <w:t>202</w:t>
              </w:r>
              <w:r w:rsidR="00697655">
                <w:rPr>
                  <w:caps/>
                  <w:color w:val="5B9BD5" w:themeColor="accent1"/>
                  <w:sz w:val="18"/>
                  <w:szCs w:val="18"/>
                </w:rPr>
                <w:t>3-</w:t>
              </w:r>
              <w:r>
                <w:rPr>
                  <w:caps/>
                  <w:color w:val="5B9BD5" w:themeColor="accent1"/>
                  <w:sz w:val="18"/>
                  <w:szCs w:val="18"/>
                </w:rPr>
                <w:t>202</w:t>
              </w:r>
              <w:r w:rsidR="00697655">
                <w:rPr>
                  <w:caps/>
                  <w:color w:val="5B9BD5" w:themeColor="accent1"/>
                  <w:sz w:val="18"/>
                  <w:szCs w:val="18"/>
                </w:rPr>
                <w:t>4</w:t>
              </w:r>
            </w:p>
          </w:sdtContent>
        </w:sdt>
      </w:tc>
    </w:tr>
  </w:tbl>
  <w:p w14:paraId="646C4CF4" w14:textId="77777777" w:rsidR="00A622A0" w:rsidRDefault="00A62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BF567" w14:textId="77777777" w:rsidR="00717A2B" w:rsidRDefault="00717A2B" w:rsidP="00A622A0">
      <w:pPr>
        <w:spacing w:after="0" w:line="240" w:lineRule="auto"/>
      </w:pPr>
      <w:r>
        <w:separator/>
      </w:r>
    </w:p>
  </w:footnote>
  <w:footnote w:type="continuationSeparator" w:id="0">
    <w:p w14:paraId="2958A0F6" w14:textId="77777777" w:rsidR="00717A2B" w:rsidRDefault="00717A2B" w:rsidP="00A622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D229A"/>
    <w:multiLevelType w:val="hybridMultilevel"/>
    <w:tmpl w:val="45F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B73B35"/>
    <w:multiLevelType w:val="hybridMultilevel"/>
    <w:tmpl w:val="13A056DE"/>
    <w:lvl w:ilvl="0" w:tplc="0409000F">
      <w:start w:val="5"/>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7E005B"/>
    <w:multiLevelType w:val="hybridMultilevel"/>
    <w:tmpl w:val="9510F5E4"/>
    <w:lvl w:ilvl="0" w:tplc="BB60DC36">
      <w:start w:val="1"/>
      <w:numFmt w:val="bullet"/>
      <w:lvlText w:val="•"/>
      <w:lvlJc w:val="left"/>
      <w:pPr>
        <w:tabs>
          <w:tab w:val="num" w:pos="720"/>
        </w:tabs>
        <w:ind w:left="720" w:hanging="360"/>
      </w:pPr>
      <w:rPr>
        <w:rFonts w:ascii="Arial" w:hAnsi="Arial" w:hint="default"/>
      </w:rPr>
    </w:lvl>
    <w:lvl w:ilvl="1" w:tplc="8A1A8086" w:tentative="1">
      <w:start w:val="1"/>
      <w:numFmt w:val="bullet"/>
      <w:lvlText w:val="•"/>
      <w:lvlJc w:val="left"/>
      <w:pPr>
        <w:tabs>
          <w:tab w:val="num" w:pos="1440"/>
        </w:tabs>
        <w:ind w:left="1440" w:hanging="360"/>
      </w:pPr>
      <w:rPr>
        <w:rFonts w:ascii="Arial" w:hAnsi="Arial" w:hint="default"/>
      </w:rPr>
    </w:lvl>
    <w:lvl w:ilvl="2" w:tplc="01A806C0" w:tentative="1">
      <w:start w:val="1"/>
      <w:numFmt w:val="bullet"/>
      <w:lvlText w:val="•"/>
      <w:lvlJc w:val="left"/>
      <w:pPr>
        <w:tabs>
          <w:tab w:val="num" w:pos="2160"/>
        </w:tabs>
        <w:ind w:left="2160" w:hanging="360"/>
      </w:pPr>
      <w:rPr>
        <w:rFonts w:ascii="Arial" w:hAnsi="Arial" w:hint="default"/>
      </w:rPr>
    </w:lvl>
    <w:lvl w:ilvl="3" w:tplc="6402393E" w:tentative="1">
      <w:start w:val="1"/>
      <w:numFmt w:val="bullet"/>
      <w:lvlText w:val="•"/>
      <w:lvlJc w:val="left"/>
      <w:pPr>
        <w:tabs>
          <w:tab w:val="num" w:pos="2880"/>
        </w:tabs>
        <w:ind w:left="2880" w:hanging="360"/>
      </w:pPr>
      <w:rPr>
        <w:rFonts w:ascii="Arial" w:hAnsi="Arial" w:hint="default"/>
      </w:rPr>
    </w:lvl>
    <w:lvl w:ilvl="4" w:tplc="83164A32" w:tentative="1">
      <w:start w:val="1"/>
      <w:numFmt w:val="bullet"/>
      <w:lvlText w:val="•"/>
      <w:lvlJc w:val="left"/>
      <w:pPr>
        <w:tabs>
          <w:tab w:val="num" w:pos="3600"/>
        </w:tabs>
        <w:ind w:left="3600" w:hanging="360"/>
      </w:pPr>
      <w:rPr>
        <w:rFonts w:ascii="Arial" w:hAnsi="Arial" w:hint="default"/>
      </w:rPr>
    </w:lvl>
    <w:lvl w:ilvl="5" w:tplc="CC22AA5C" w:tentative="1">
      <w:start w:val="1"/>
      <w:numFmt w:val="bullet"/>
      <w:lvlText w:val="•"/>
      <w:lvlJc w:val="left"/>
      <w:pPr>
        <w:tabs>
          <w:tab w:val="num" w:pos="4320"/>
        </w:tabs>
        <w:ind w:left="4320" w:hanging="360"/>
      </w:pPr>
      <w:rPr>
        <w:rFonts w:ascii="Arial" w:hAnsi="Arial" w:hint="default"/>
      </w:rPr>
    </w:lvl>
    <w:lvl w:ilvl="6" w:tplc="39640FAE" w:tentative="1">
      <w:start w:val="1"/>
      <w:numFmt w:val="bullet"/>
      <w:lvlText w:val="•"/>
      <w:lvlJc w:val="left"/>
      <w:pPr>
        <w:tabs>
          <w:tab w:val="num" w:pos="5040"/>
        </w:tabs>
        <w:ind w:left="5040" w:hanging="360"/>
      </w:pPr>
      <w:rPr>
        <w:rFonts w:ascii="Arial" w:hAnsi="Arial" w:hint="default"/>
      </w:rPr>
    </w:lvl>
    <w:lvl w:ilvl="7" w:tplc="ED1E2910" w:tentative="1">
      <w:start w:val="1"/>
      <w:numFmt w:val="bullet"/>
      <w:lvlText w:val="•"/>
      <w:lvlJc w:val="left"/>
      <w:pPr>
        <w:tabs>
          <w:tab w:val="num" w:pos="5760"/>
        </w:tabs>
        <w:ind w:left="5760" w:hanging="360"/>
      </w:pPr>
      <w:rPr>
        <w:rFonts w:ascii="Arial" w:hAnsi="Arial" w:hint="default"/>
      </w:rPr>
    </w:lvl>
    <w:lvl w:ilvl="8" w:tplc="C5B0A2E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A5C5FEA"/>
    <w:multiLevelType w:val="hybridMultilevel"/>
    <w:tmpl w:val="985A4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6669E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666A53"/>
    <w:multiLevelType w:val="hybridMultilevel"/>
    <w:tmpl w:val="7F60F224"/>
    <w:lvl w:ilvl="0" w:tplc="D412571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26662F"/>
    <w:multiLevelType w:val="hybridMultilevel"/>
    <w:tmpl w:val="CCD6DB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82A379E"/>
    <w:multiLevelType w:val="hybridMultilevel"/>
    <w:tmpl w:val="B5DEA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3447225">
    <w:abstractNumId w:val="2"/>
  </w:num>
  <w:num w:numId="2" w16cid:durableId="1719430695">
    <w:abstractNumId w:val="0"/>
  </w:num>
  <w:num w:numId="3" w16cid:durableId="2133284549">
    <w:abstractNumId w:val="5"/>
  </w:num>
  <w:num w:numId="4" w16cid:durableId="997226639">
    <w:abstractNumId w:val="7"/>
  </w:num>
  <w:num w:numId="5" w16cid:durableId="412623681">
    <w:abstractNumId w:val="1"/>
  </w:num>
  <w:num w:numId="6" w16cid:durableId="1887721132">
    <w:abstractNumId w:val="3"/>
  </w:num>
  <w:num w:numId="7" w16cid:durableId="1140489666">
    <w:abstractNumId w:val="4"/>
  </w:num>
  <w:num w:numId="8" w16cid:durableId="17627946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D39"/>
    <w:rsid w:val="00006736"/>
    <w:rsid w:val="000135A8"/>
    <w:rsid w:val="00015884"/>
    <w:rsid w:val="00015B45"/>
    <w:rsid w:val="00020967"/>
    <w:rsid w:val="000255EF"/>
    <w:rsid w:val="00040358"/>
    <w:rsid w:val="00043C6D"/>
    <w:rsid w:val="00050E24"/>
    <w:rsid w:val="0005309C"/>
    <w:rsid w:val="00055932"/>
    <w:rsid w:val="000571A3"/>
    <w:rsid w:val="00061D39"/>
    <w:rsid w:val="00065D6F"/>
    <w:rsid w:val="00066BA0"/>
    <w:rsid w:val="000727D9"/>
    <w:rsid w:val="00072C75"/>
    <w:rsid w:val="00082F73"/>
    <w:rsid w:val="00094327"/>
    <w:rsid w:val="000A0E8A"/>
    <w:rsid w:val="000A5C6D"/>
    <w:rsid w:val="000A797F"/>
    <w:rsid w:val="000B0F02"/>
    <w:rsid w:val="000C5828"/>
    <w:rsid w:val="000C7472"/>
    <w:rsid w:val="000D247E"/>
    <w:rsid w:val="000D6232"/>
    <w:rsid w:val="000E1C7C"/>
    <w:rsid w:val="000E3465"/>
    <w:rsid w:val="00103551"/>
    <w:rsid w:val="00103859"/>
    <w:rsid w:val="0011125C"/>
    <w:rsid w:val="001114EE"/>
    <w:rsid w:val="00116E94"/>
    <w:rsid w:val="00117865"/>
    <w:rsid w:val="00117AC3"/>
    <w:rsid w:val="00122640"/>
    <w:rsid w:val="001239BD"/>
    <w:rsid w:val="00125F2C"/>
    <w:rsid w:val="00133A66"/>
    <w:rsid w:val="001567F5"/>
    <w:rsid w:val="00163E40"/>
    <w:rsid w:val="001664AE"/>
    <w:rsid w:val="00170FB9"/>
    <w:rsid w:val="001745AC"/>
    <w:rsid w:val="00175485"/>
    <w:rsid w:val="001770D7"/>
    <w:rsid w:val="00182D5B"/>
    <w:rsid w:val="00182DE7"/>
    <w:rsid w:val="00183BF2"/>
    <w:rsid w:val="0018626F"/>
    <w:rsid w:val="00190AA4"/>
    <w:rsid w:val="00193E8A"/>
    <w:rsid w:val="0019445B"/>
    <w:rsid w:val="001A101B"/>
    <w:rsid w:val="001A22A1"/>
    <w:rsid w:val="001A6790"/>
    <w:rsid w:val="001A72F7"/>
    <w:rsid w:val="001B0CFE"/>
    <w:rsid w:val="001B13F5"/>
    <w:rsid w:val="001B2F01"/>
    <w:rsid w:val="001B35B1"/>
    <w:rsid w:val="001B7D8F"/>
    <w:rsid w:val="001C623C"/>
    <w:rsid w:val="001D0799"/>
    <w:rsid w:val="001D2DB7"/>
    <w:rsid w:val="001D7092"/>
    <w:rsid w:val="001E0541"/>
    <w:rsid w:val="001E48AE"/>
    <w:rsid w:val="001E5297"/>
    <w:rsid w:val="001F0E37"/>
    <w:rsid w:val="001F4258"/>
    <w:rsid w:val="00202884"/>
    <w:rsid w:val="00202CBD"/>
    <w:rsid w:val="0020351B"/>
    <w:rsid w:val="002154CB"/>
    <w:rsid w:val="00215DD2"/>
    <w:rsid w:val="002176C0"/>
    <w:rsid w:val="002212C1"/>
    <w:rsid w:val="002219F3"/>
    <w:rsid w:val="002261F1"/>
    <w:rsid w:val="00234006"/>
    <w:rsid w:val="002365BE"/>
    <w:rsid w:val="00246FBA"/>
    <w:rsid w:val="00251B54"/>
    <w:rsid w:val="002555DB"/>
    <w:rsid w:val="00255606"/>
    <w:rsid w:val="0025793A"/>
    <w:rsid w:val="0026241C"/>
    <w:rsid w:val="0028307F"/>
    <w:rsid w:val="00283F59"/>
    <w:rsid w:val="00295716"/>
    <w:rsid w:val="002A13BB"/>
    <w:rsid w:val="002A2768"/>
    <w:rsid w:val="002A3EDE"/>
    <w:rsid w:val="002A52AD"/>
    <w:rsid w:val="002A721A"/>
    <w:rsid w:val="002B0044"/>
    <w:rsid w:val="002B076E"/>
    <w:rsid w:val="002C50B0"/>
    <w:rsid w:val="002C5A81"/>
    <w:rsid w:val="002D04D7"/>
    <w:rsid w:val="002D0A03"/>
    <w:rsid w:val="002D528D"/>
    <w:rsid w:val="002D6455"/>
    <w:rsid w:val="002F3028"/>
    <w:rsid w:val="002F32D7"/>
    <w:rsid w:val="002F7809"/>
    <w:rsid w:val="003020AA"/>
    <w:rsid w:val="0030646B"/>
    <w:rsid w:val="00321561"/>
    <w:rsid w:val="00323412"/>
    <w:rsid w:val="00324442"/>
    <w:rsid w:val="003330D8"/>
    <w:rsid w:val="0033384F"/>
    <w:rsid w:val="0033491E"/>
    <w:rsid w:val="00340AD7"/>
    <w:rsid w:val="003455DE"/>
    <w:rsid w:val="003473C6"/>
    <w:rsid w:val="0035013A"/>
    <w:rsid w:val="003517E6"/>
    <w:rsid w:val="003522D6"/>
    <w:rsid w:val="0036359D"/>
    <w:rsid w:val="00364A12"/>
    <w:rsid w:val="003655FD"/>
    <w:rsid w:val="00370497"/>
    <w:rsid w:val="00372C41"/>
    <w:rsid w:val="00375014"/>
    <w:rsid w:val="00383B0B"/>
    <w:rsid w:val="003867FD"/>
    <w:rsid w:val="003950A3"/>
    <w:rsid w:val="00395F11"/>
    <w:rsid w:val="003A3573"/>
    <w:rsid w:val="003A462C"/>
    <w:rsid w:val="003A6124"/>
    <w:rsid w:val="003A6E63"/>
    <w:rsid w:val="003A76C1"/>
    <w:rsid w:val="003B1793"/>
    <w:rsid w:val="003C221C"/>
    <w:rsid w:val="003C5D45"/>
    <w:rsid w:val="003D527F"/>
    <w:rsid w:val="003E3E8B"/>
    <w:rsid w:val="003E45C8"/>
    <w:rsid w:val="003F5349"/>
    <w:rsid w:val="003F7E4F"/>
    <w:rsid w:val="00401EC6"/>
    <w:rsid w:val="0040257D"/>
    <w:rsid w:val="00410E08"/>
    <w:rsid w:val="004118A3"/>
    <w:rsid w:val="00420276"/>
    <w:rsid w:val="00427DA3"/>
    <w:rsid w:val="0043297F"/>
    <w:rsid w:val="00437DEF"/>
    <w:rsid w:val="00445AE1"/>
    <w:rsid w:val="00453A5C"/>
    <w:rsid w:val="00456997"/>
    <w:rsid w:val="00463040"/>
    <w:rsid w:val="00465067"/>
    <w:rsid w:val="00466E9E"/>
    <w:rsid w:val="00471266"/>
    <w:rsid w:val="004749D1"/>
    <w:rsid w:val="00477F3A"/>
    <w:rsid w:val="0048547A"/>
    <w:rsid w:val="004858EA"/>
    <w:rsid w:val="004866ED"/>
    <w:rsid w:val="0049143A"/>
    <w:rsid w:val="0049262F"/>
    <w:rsid w:val="004952DF"/>
    <w:rsid w:val="004A1D73"/>
    <w:rsid w:val="004B4182"/>
    <w:rsid w:val="004C34BC"/>
    <w:rsid w:val="004C4B7F"/>
    <w:rsid w:val="004D2C6E"/>
    <w:rsid w:val="004E3B5E"/>
    <w:rsid w:val="004E3CDE"/>
    <w:rsid w:val="004E4821"/>
    <w:rsid w:val="004F4B77"/>
    <w:rsid w:val="004F55EF"/>
    <w:rsid w:val="004F5E34"/>
    <w:rsid w:val="0051128D"/>
    <w:rsid w:val="00511967"/>
    <w:rsid w:val="005126B6"/>
    <w:rsid w:val="00513D7C"/>
    <w:rsid w:val="00516837"/>
    <w:rsid w:val="00517E51"/>
    <w:rsid w:val="00520673"/>
    <w:rsid w:val="00527548"/>
    <w:rsid w:val="00531DA9"/>
    <w:rsid w:val="005346EC"/>
    <w:rsid w:val="00536234"/>
    <w:rsid w:val="00541C7F"/>
    <w:rsid w:val="00551697"/>
    <w:rsid w:val="00551806"/>
    <w:rsid w:val="005542A1"/>
    <w:rsid w:val="005551BD"/>
    <w:rsid w:val="00555FE1"/>
    <w:rsid w:val="00560283"/>
    <w:rsid w:val="00561A98"/>
    <w:rsid w:val="0056453D"/>
    <w:rsid w:val="00571D0C"/>
    <w:rsid w:val="005732FF"/>
    <w:rsid w:val="00573621"/>
    <w:rsid w:val="005830A3"/>
    <w:rsid w:val="00583AF5"/>
    <w:rsid w:val="005A4877"/>
    <w:rsid w:val="005A696C"/>
    <w:rsid w:val="005A7BE7"/>
    <w:rsid w:val="005B2DF4"/>
    <w:rsid w:val="005B5CD8"/>
    <w:rsid w:val="005C3F67"/>
    <w:rsid w:val="005C4B1A"/>
    <w:rsid w:val="005D2A88"/>
    <w:rsid w:val="005D5BA0"/>
    <w:rsid w:val="005E3C52"/>
    <w:rsid w:val="005E4280"/>
    <w:rsid w:val="005F14A1"/>
    <w:rsid w:val="005F2F04"/>
    <w:rsid w:val="005F4672"/>
    <w:rsid w:val="005F5E6A"/>
    <w:rsid w:val="006018F8"/>
    <w:rsid w:val="00601B6B"/>
    <w:rsid w:val="006102CB"/>
    <w:rsid w:val="0061038C"/>
    <w:rsid w:val="00623B98"/>
    <w:rsid w:val="0063319F"/>
    <w:rsid w:val="00642765"/>
    <w:rsid w:val="00643C0C"/>
    <w:rsid w:val="00650B7A"/>
    <w:rsid w:val="0065449C"/>
    <w:rsid w:val="00662E16"/>
    <w:rsid w:val="0068229C"/>
    <w:rsid w:val="006879A4"/>
    <w:rsid w:val="00692BFD"/>
    <w:rsid w:val="00697655"/>
    <w:rsid w:val="006B6CCD"/>
    <w:rsid w:val="006C2C19"/>
    <w:rsid w:val="006C36F4"/>
    <w:rsid w:val="006C64A7"/>
    <w:rsid w:val="006D0894"/>
    <w:rsid w:val="006D3E6D"/>
    <w:rsid w:val="006D4D1B"/>
    <w:rsid w:val="006D5588"/>
    <w:rsid w:val="006D5DB8"/>
    <w:rsid w:val="006D68FC"/>
    <w:rsid w:val="006D7882"/>
    <w:rsid w:val="006E5CEA"/>
    <w:rsid w:val="006E6176"/>
    <w:rsid w:val="006F1D1C"/>
    <w:rsid w:val="006F4A44"/>
    <w:rsid w:val="00701CF9"/>
    <w:rsid w:val="0070398F"/>
    <w:rsid w:val="00703A63"/>
    <w:rsid w:val="00703AF6"/>
    <w:rsid w:val="00713D2F"/>
    <w:rsid w:val="00717A2B"/>
    <w:rsid w:val="00722739"/>
    <w:rsid w:val="00724277"/>
    <w:rsid w:val="0072673F"/>
    <w:rsid w:val="00730581"/>
    <w:rsid w:val="00743ED2"/>
    <w:rsid w:val="0074650B"/>
    <w:rsid w:val="00750E88"/>
    <w:rsid w:val="0075620C"/>
    <w:rsid w:val="0075673A"/>
    <w:rsid w:val="00773DBF"/>
    <w:rsid w:val="00777B7B"/>
    <w:rsid w:val="007801AB"/>
    <w:rsid w:val="00791D91"/>
    <w:rsid w:val="007949F6"/>
    <w:rsid w:val="007B4380"/>
    <w:rsid w:val="007C16AC"/>
    <w:rsid w:val="007C245D"/>
    <w:rsid w:val="007C7469"/>
    <w:rsid w:val="007F58BA"/>
    <w:rsid w:val="008020CA"/>
    <w:rsid w:val="00802697"/>
    <w:rsid w:val="00806BD8"/>
    <w:rsid w:val="00813F53"/>
    <w:rsid w:val="008151D6"/>
    <w:rsid w:val="00815977"/>
    <w:rsid w:val="00816B75"/>
    <w:rsid w:val="00824D8E"/>
    <w:rsid w:val="00833299"/>
    <w:rsid w:val="00833981"/>
    <w:rsid w:val="008341DA"/>
    <w:rsid w:val="00836290"/>
    <w:rsid w:val="00840CE9"/>
    <w:rsid w:val="00855707"/>
    <w:rsid w:val="00857670"/>
    <w:rsid w:val="00857C35"/>
    <w:rsid w:val="00866F71"/>
    <w:rsid w:val="008730FE"/>
    <w:rsid w:val="0087606C"/>
    <w:rsid w:val="008810C8"/>
    <w:rsid w:val="00882837"/>
    <w:rsid w:val="00884AF2"/>
    <w:rsid w:val="0088683A"/>
    <w:rsid w:val="0089113B"/>
    <w:rsid w:val="008A09B9"/>
    <w:rsid w:val="008A283C"/>
    <w:rsid w:val="008A6E2A"/>
    <w:rsid w:val="008A738C"/>
    <w:rsid w:val="008A7905"/>
    <w:rsid w:val="008A7D1F"/>
    <w:rsid w:val="008B3CFC"/>
    <w:rsid w:val="008C2765"/>
    <w:rsid w:val="008E1BD7"/>
    <w:rsid w:val="008E2988"/>
    <w:rsid w:val="008E30EB"/>
    <w:rsid w:val="008E35F3"/>
    <w:rsid w:val="008E3800"/>
    <w:rsid w:val="008E609A"/>
    <w:rsid w:val="0090227B"/>
    <w:rsid w:val="009039A6"/>
    <w:rsid w:val="00906213"/>
    <w:rsid w:val="00912F00"/>
    <w:rsid w:val="00915586"/>
    <w:rsid w:val="00922AAD"/>
    <w:rsid w:val="009235B1"/>
    <w:rsid w:val="00925502"/>
    <w:rsid w:val="009305D6"/>
    <w:rsid w:val="009341BB"/>
    <w:rsid w:val="009362A7"/>
    <w:rsid w:val="0095231B"/>
    <w:rsid w:val="0095257F"/>
    <w:rsid w:val="00952F0F"/>
    <w:rsid w:val="00954A2E"/>
    <w:rsid w:val="0096097A"/>
    <w:rsid w:val="00964B0F"/>
    <w:rsid w:val="0097269F"/>
    <w:rsid w:val="00974000"/>
    <w:rsid w:val="00981131"/>
    <w:rsid w:val="0099002D"/>
    <w:rsid w:val="009A0AA6"/>
    <w:rsid w:val="009A0B83"/>
    <w:rsid w:val="009A6E9D"/>
    <w:rsid w:val="009B0B17"/>
    <w:rsid w:val="009B1706"/>
    <w:rsid w:val="009B680B"/>
    <w:rsid w:val="009C33FB"/>
    <w:rsid w:val="009C496A"/>
    <w:rsid w:val="009D1DA5"/>
    <w:rsid w:val="009D26EA"/>
    <w:rsid w:val="009D270A"/>
    <w:rsid w:val="009D4FFB"/>
    <w:rsid w:val="009F0264"/>
    <w:rsid w:val="009F3646"/>
    <w:rsid w:val="009F443A"/>
    <w:rsid w:val="009F4B51"/>
    <w:rsid w:val="00A002E8"/>
    <w:rsid w:val="00A03859"/>
    <w:rsid w:val="00A043E8"/>
    <w:rsid w:val="00A073E9"/>
    <w:rsid w:val="00A07408"/>
    <w:rsid w:val="00A10271"/>
    <w:rsid w:val="00A21FF1"/>
    <w:rsid w:val="00A2780E"/>
    <w:rsid w:val="00A316BD"/>
    <w:rsid w:val="00A33D39"/>
    <w:rsid w:val="00A341A3"/>
    <w:rsid w:val="00A355F1"/>
    <w:rsid w:val="00A37400"/>
    <w:rsid w:val="00A42B99"/>
    <w:rsid w:val="00A5428B"/>
    <w:rsid w:val="00A61ABB"/>
    <w:rsid w:val="00A622A0"/>
    <w:rsid w:val="00A67702"/>
    <w:rsid w:val="00A864E1"/>
    <w:rsid w:val="00A87E62"/>
    <w:rsid w:val="00AA6ABB"/>
    <w:rsid w:val="00AB0960"/>
    <w:rsid w:val="00AB196D"/>
    <w:rsid w:val="00AB7DFA"/>
    <w:rsid w:val="00AC1316"/>
    <w:rsid w:val="00AC3A5F"/>
    <w:rsid w:val="00AC67C3"/>
    <w:rsid w:val="00AD3E1E"/>
    <w:rsid w:val="00AD6FFF"/>
    <w:rsid w:val="00AE2541"/>
    <w:rsid w:val="00AE6952"/>
    <w:rsid w:val="00AE7684"/>
    <w:rsid w:val="00AF2D1C"/>
    <w:rsid w:val="00AF7CA4"/>
    <w:rsid w:val="00B01D9D"/>
    <w:rsid w:val="00B0244E"/>
    <w:rsid w:val="00B04557"/>
    <w:rsid w:val="00B048A9"/>
    <w:rsid w:val="00B12B46"/>
    <w:rsid w:val="00B15DF8"/>
    <w:rsid w:val="00B16924"/>
    <w:rsid w:val="00B21371"/>
    <w:rsid w:val="00B22A2E"/>
    <w:rsid w:val="00B23A65"/>
    <w:rsid w:val="00B25E1D"/>
    <w:rsid w:val="00B34438"/>
    <w:rsid w:val="00B377FF"/>
    <w:rsid w:val="00B44162"/>
    <w:rsid w:val="00B471DA"/>
    <w:rsid w:val="00B53F37"/>
    <w:rsid w:val="00B54617"/>
    <w:rsid w:val="00B57220"/>
    <w:rsid w:val="00B6346A"/>
    <w:rsid w:val="00B67DA5"/>
    <w:rsid w:val="00B71653"/>
    <w:rsid w:val="00B75CD1"/>
    <w:rsid w:val="00B77022"/>
    <w:rsid w:val="00B81EBD"/>
    <w:rsid w:val="00B91160"/>
    <w:rsid w:val="00B91B85"/>
    <w:rsid w:val="00B92D29"/>
    <w:rsid w:val="00B965FA"/>
    <w:rsid w:val="00BB0DF1"/>
    <w:rsid w:val="00BC457E"/>
    <w:rsid w:val="00BC7D3B"/>
    <w:rsid w:val="00BD06B4"/>
    <w:rsid w:val="00BD381F"/>
    <w:rsid w:val="00BD4F1E"/>
    <w:rsid w:val="00BE1394"/>
    <w:rsid w:val="00BE1AC3"/>
    <w:rsid w:val="00BF0B72"/>
    <w:rsid w:val="00BF1147"/>
    <w:rsid w:val="00BF429F"/>
    <w:rsid w:val="00BF5257"/>
    <w:rsid w:val="00C001FD"/>
    <w:rsid w:val="00C0366F"/>
    <w:rsid w:val="00C03A09"/>
    <w:rsid w:val="00C05F9C"/>
    <w:rsid w:val="00C1245A"/>
    <w:rsid w:val="00C17871"/>
    <w:rsid w:val="00C24DC0"/>
    <w:rsid w:val="00C275AB"/>
    <w:rsid w:val="00C279A3"/>
    <w:rsid w:val="00C32FA9"/>
    <w:rsid w:val="00C3643B"/>
    <w:rsid w:val="00C376D0"/>
    <w:rsid w:val="00C41438"/>
    <w:rsid w:val="00C4666F"/>
    <w:rsid w:val="00C478A8"/>
    <w:rsid w:val="00C55033"/>
    <w:rsid w:val="00C56F39"/>
    <w:rsid w:val="00C60BDC"/>
    <w:rsid w:val="00C6120D"/>
    <w:rsid w:val="00C620A2"/>
    <w:rsid w:val="00C64C56"/>
    <w:rsid w:val="00C752E2"/>
    <w:rsid w:val="00C83185"/>
    <w:rsid w:val="00C843B9"/>
    <w:rsid w:val="00C93B1A"/>
    <w:rsid w:val="00C9509D"/>
    <w:rsid w:val="00C95415"/>
    <w:rsid w:val="00C9645D"/>
    <w:rsid w:val="00CA44FF"/>
    <w:rsid w:val="00CA4BE3"/>
    <w:rsid w:val="00CB4B1C"/>
    <w:rsid w:val="00CB6C9C"/>
    <w:rsid w:val="00CC0F86"/>
    <w:rsid w:val="00CC3624"/>
    <w:rsid w:val="00CC6C85"/>
    <w:rsid w:val="00CD7941"/>
    <w:rsid w:val="00CE0CC0"/>
    <w:rsid w:val="00CE4A72"/>
    <w:rsid w:val="00CE58C3"/>
    <w:rsid w:val="00CE7542"/>
    <w:rsid w:val="00CF16AB"/>
    <w:rsid w:val="00CF3676"/>
    <w:rsid w:val="00D102FE"/>
    <w:rsid w:val="00D11AAD"/>
    <w:rsid w:val="00D12B44"/>
    <w:rsid w:val="00D14EF8"/>
    <w:rsid w:val="00D20610"/>
    <w:rsid w:val="00D32E40"/>
    <w:rsid w:val="00D35E65"/>
    <w:rsid w:val="00D379C3"/>
    <w:rsid w:val="00D40554"/>
    <w:rsid w:val="00D41C9B"/>
    <w:rsid w:val="00D4381E"/>
    <w:rsid w:val="00D476E9"/>
    <w:rsid w:val="00D53085"/>
    <w:rsid w:val="00D56647"/>
    <w:rsid w:val="00D5794D"/>
    <w:rsid w:val="00D615B2"/>
    <w:rsid w:val="00D634F9"/>
    <w:rsid w:val="00D6404A"/>
    <w:rsid w:val="00D66A18"/>
    <w:rsid w:val="00D71F8D"/>
    <w:rsid w:val="00D768E4"/>
    <w:rsid w:val="00D821E7"/>
    <w:rsid w:val="00D844F9"/>
    <w:rsid w:val="00D861DA"/>
    <w:rsid w:val="00DA0418"/>
    <w:rsid w:val="00DA48A3"/>
    <w:rsid w:val="00DB1029"/>
    <w:rsid w:val="00DB192B"/>
    <w:rsid w:val="00DB6A9C"/>
    <w:rsid w:val="00DC1139"/>
    <w:rsid w:val="00DC23D9"/>
    <w:rsid w:val="00DE2562"/>
    <w:rsid w:val="00DF28B7"/>
    <w:rsid w:val="00DF45B7"/>
    <w:rsid w:val="00DF6953"/>
    <w:rsid w:val="00E059C2"/>
    <w:rsid w:val="00E05B4E"/>
    <w:rsid w:val="00E0709D"/>
    <w:rsid w:val="00E11072"/>
    <w:rsid w:val="00E13D95"/>
    <w:rsid w:val="00E1487D"/>
    <w:rsid w:val="00E17E3B"/>
    <w:rsid w:val="00E211AD"/>
    <w:rsid w:val="00E23FB6"/>
    <w:rsid w:val="00E36267"/>
    <w:rsid w:val="00E37283"/>
    <w:rsid w:val="00E3751A"/>
    <w:rsid w:val="00E4034B"/>
    <w:rsid w:val="00E40B83"/>
    <w:rsid w:val="00E42BE8"/>
    <w:rsid w:val="00E50A00"/>
    <w:rsid w:val="00E5112C"/>
    <w:rsid w:val="00E5254E"/>
    <w:rsid w:val="00E54D43"/>
    <w:rsid w:val="00E55928"/>
    <w:rsid w:val="00E66A03"/>
    <w:rsid w:val="00E710FC"/>
    <w:rsid w:val="00E7690B"/>
    <w:rsid w:val="00E77D10"/>
    <w:rsid w:val="00E83067"/>
    <w:rsid w:val="00E85189"/>
    <w:rsid w:val="00E86B71"/>
    <w:rsid w:val="00E87E7F"/>
    <w:rsid w:val="00E939C2"/>
    <w:rsid w:val="00E979F7"/>
    <w:rsid w:val="00EA30A4"/>
    <w:rsid w:val="00EA7ED6"/>
    <w:rsid w:val="00EB249D"/>
    <w:rsid w:val="00EB5396"/>
    <w:rsid w:val="00EB7280"/>
    <w:rsid w:val="00EC1A6F"/>
    <w:rsid w:val="00EC2AC1"/>
    <w:rsid w:val="00EC5859"/>
    <w:rsid w:val="00EC6A35"/>
    <w:rsid w:val="00ED0AD0"/>
    <w:rsid w:val="00ED78A9"/>
    <w:rsid w:val="00EE0FA9"/>
    <w:rsid w:val="00EE37E0"/>
    <w:rsid w:val="00EF05AF"/>
    <w:rsid w:val="00EF1FB4"/>
    <w:rsid w:val="00EF30D0"/>
    <w:rsid w:val="00EF484E"/>
    <w:rsid w:val="00F023CC"/>
    <w:rsid w:val="00F119B1"/>
    <w:rsid w:val="00F23697"/>
    <w:rsid w:val="00F25F22"/>
    <w:rsid w:val="00F27634"/>
    <w:rsid w:val="00F31768"/>
    <w:rsid w:val="00F33283"/>
    <w:rsid w:val="00F3446A"/>
    <w:rsid w:val="00F406F1"/>
    <w:rsid w:val="00F446CD"/>
    <w:rsid w:val="00F47708"/>
    <w:rsid w:val="00F50BE3"/>
    <w:rsid w:val="00F52C35"/>
    <w:rsid w:val="00F57B54"/>
    <w:rsid w:val="00F64EC4"/>
    <w:rsid w:val="00F65F45"/>
    <w:rsid w:val="00F711D1"/>
    <w:rsid w:val="00F72262"/>
    <w:rsid w:val="00F73538"/>
    <w:rsid w:val="00F77D9E"/>
    <w:rsid w:val="00F80C02"/>
    <w:rsid w:val="00F819C1"/>
    <w:rsid w:val="00F81EB6"/>
    <w:rsid w:val="00F90CC4"/>
    <w:rsid w:val="00F91209"/>
    <w:rsid w:val="00F97BEE"/>
    <w:rsid w:val="00FA03A9"/>
    <w:rsid w:val="00FA05B5"/>
    <w:rsid w:val="00FA5C22"/>
    <w:rsid w:val="00FB5826"/>
    <w:rsid w:val="00FB74F2"/>
    <w:rsid w:val="00FC3C50"/>
    <w:rsid w:val="00FD102A"/>
    <w:rsid w:val="00FD7E49"/>
    <w:rsid w:val="00FE5FFE"/>
    <w:rsid w:val="00FF094F"/>
    <w:rsid w:val="00FF0F27"/>
    <w:rsid w:val="00FF1AEE"/>
    <w:rsid w:val="00FF3C8A"/>
    <w:rsid w:val="00FF7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780FA"/>
  <w15:docId w15:val="{5AD8358B-1A4D-4352-B197-D59F3B8E5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8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673"/>
    <w:pPr>
      <w:ind w:left="720"/>
      <w:contextualSpacing/>
    </w:pPr>
  </w:style>
  <w:style w:type="character" w:styleId="Hyperlink">
    <w:name w:val="Hyperlink"/>
    <w:basedOn w:val="DefaultParagraphFont"/>
    <w:uiPriority w:val="99"/>
    <w:unhideWhenUsed/>
    <w:rsid w:val="00B15DF8"/>
    <w:rPr>
      <w:color w:val="0563C1" w:themeColor="hyperlink"/>
      <w:u w:val="single"/>
    </w:rPr>
  </w:style>
  <w:style w:type="character" w:styleId="FollowedHyperlink">
    <w:name w:val="FollowedHyperlink"/>
    <w:basedOn w:val="DefaultParagraphFont"/>
    <w:uiPriority w:val="99"/>
    <w:semiHidden/>
    <w:unhideWhenUsed/>
    <w:rsid w:val="009039A6"/>
    <w:rPr>
      <w:color w:val="954F72" w:themeColor="followedHyperlink"/>
      <w:u w:val="single"/>
    </w:rPr>
  </w:style>
  <w:style w:type="paragraph" w:styleId="Header">
    <w:name w:val="header"/>
    <w:basedOn w:val="Normal"/>
    <w:link w:val="HeaderChar"/>
    <w:uiPriority w:val="99"/>
    <w:unhideWhenUsed/>
    <w:rsid w:val="00A622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2A0"/>
  </w:style>
  <w:style w:type="paragraph" w:styleId="Footer">
    <w:name w:val="footer"/>
    <w:basedOn w:val="Normal"/>
    <w:link w:val="FooterChar"/>
    <w:uiPriority w:val="99"/>
    <w:unhideWhenUsed/>
    <w:rsid w:val="00A62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2A0"/>
  </w:style>
  <w:style w:type="paragraph" w:styleId="NormalWeb">
    <w:name w:val="Normal (Web)"/>
    <w:basedOn w:val="Normal"/>
    <w:uiPriority w:val="99"/>
    <w:unhideWhenUsed/>
    <w:rsid w:val="00C4666F"/>
    <w:pPr>
      <w:spacing w:before="100" w:beforeAutospacing="1" w:after="100" w:afterAutospacing="1" w:line="240" w:lineRule="auto"/>
    </w:pPr>
    <w:rPr>
      <w:rFonts w:ascii="Calibri" w:eastAsiaTheme="minorEastAsia" w:hAnsi="Calibri" w:cs="Calibri"/>
    </w:rPr>
  </w:style>
  <w:style w:type="table" w:styleId="TableGrid">
    <w:name w:val="Table Grid"/>
    <w:basedOn w:val="TableNormal"/>
    <w:uiPriority w:val="39"/>
    <w:rsid w:val="00B57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308422">
      <w:bodyDiv w:val="1"/>
      <w:marLeft w:val="0"/>
      <w:marRight w:val="0"/>
      <w:marTop w:val="0"/>
      <w:marBottom w:val="0"/>
      <w:divBdr>
        <w:top w:val="none" w:sz="0" w:space="0" w:color="auto"/>
        <w:left w:val="none" w:sz="0" w:space="0" w:color="auto"/>
        <w:bottom w:val="none" w:sz="0" w:space="0" w:color="auto"/>
        <w:right w:val="none" w:sz="0" w:space="0" w:color="auto"/>
      </w:divBdr>
    </w:div>
    <w:div w:id="653602100">
      <w:bodyDiv w:val="1"/>
      <w:marLeft w:val="0"/>
      <w:marRight w:val="0"/>
      <w:marTop w:val="0"/>
      <w:marBottom w:val="0"/>
      <w:divBdr>
        <w:top w:val="none" w:sz="0" w:space="0" w:color="auto"/>
        <w:left w:val="none" w:sz="0" w:space="0" w:color="auto"/>
        <w:bottom w:val="none" w:sz="0" w:space="0" w:color="auto"/>
        <w:right w:val="none" w:sz="0" w:space="0" w:color="auto"/>
      </w:divBdr>
    </w:div>
    <w:div w:id="862786815">
      <w:bodyDiv w:val="1"/>
      <w:marLeft w:val="0"/>
      <w:marRight w:val="0"/>
      <w:marTop w:val="0"/>
      <w:marBottom w:val="0"/>
      <w:divBdr>
        <w:top w:val="none" w:sz="0" w:space="0" w:color="auto"/>
        <w:left w:val="none" w:sz="0" w:space="0" w:color="auto"/>
        <w:bottom w:val="none" w:sz="0" w:space="0" w:color="auto"/>
        <w:right w:val="none" w:sz="0" w:space="0" w:color="auto"/>
      </w:divBdr>
    </w:div>
    <w:div w:id="1347176206">
      <w:bodyDiv w:val="1"/>
      <w:marLeft w:val="0"/>
      <w:marRight w:val="0"/>
      <w:marTop w:val="0"/>
      <w:marBottom w:val="0"/>
      <w:divBdr>
        <w:top w:val="none" w:sz="0" w:space="0" w:color="auto"/>
        <w:left w:val="none" w:sz="0" w:space="0" w:color="auto"/>
        <w:bottom w:val="none" w:sz="0" w:space="0" w:color="auto"/>
        <w:right w:val="none" w:sz="0" w:space="0" w:color="auto"/>
      </w:divBdr>
    </w:div>
    <w:div w:id="1894656666">
      <w:bodyDiv w:val="1"/>
      <w:marLeft w:val="0"/>
      <w:marRight w:val="0"/>
      <w:marTop w:val="0"/>
      <w:marBottom w:val="0"/>
      <w:divBdr>
        <w:top w:val="none" w:sz="0" w:space="0" w:color="auto"/>
        <w:left w:val="none" w:sz="0" w:space="0" w:color="auto"/>
        <w:bottom w:val="none" w:sz="0" w:space="0" w:color="auto"/>
        <w:right w:val="none" w:sz="0" w:space="0" w:color="auto"/>
      </w:divBdr>
    </w:div>
    <w:div w:id="2142724764">
      <w:bodyDiv w:val="1"/>
      <w:marLeft w:val="0"/>
      <w:marRight w:val="0"/>
      <w:marTop w:val="0"/>
      <w:marBottom w:val="0"/>
      <w:divBdr>
        <w:top w:val="none" w:sz="0" w:space="0" w:color="auto"/>
        <w:left w:val="none" w:sz="0" w:space="0" w:color="auto"/>
        <w:bottom w:val="none" w:sz="0" w:space="0" w:color="auto"/>
        <w:right w:val="none" w:sz="0" w:space="0" w:color="auto"/>
      </w:divBdr>
      <w:divsChild>
        <w:div w:id="999893636">
          <w:marLeft w:val="360"/>
          <w:marRight w:val="0"/>
          <w:marTop w:val="200"/>
          <w:marBottom w:val="0"/>
          <w:divBdr>
            <w:top w:val="none" w:sz="0" w:space="0" w:color="auto"/>
            <w:left w:val="none" w:sz="0" w:space="0" w:color="auto"/>
            <w:bottom w:val="none" w:sz="0" w:space="0" w:color="auto"/>
            <w:right w:val="none" w:sz="0" w:space="0" w:color="auto"/>
          </w:divBdr>
        </w:div>
        <w:div w:id="1509054673">
          <w:marLeft w:val="360"/>
          <w:marRight w:val="0"/>
          <w:marTop w:val="200"/>
          <w:marBottom w:val="0"/>
          <w:divBdr>
            <w:top w:val="none" w:sz="0" w:space="0" w:color="auto"/>
            <w:left w:val="none" w:sz="0" w:space="0" w:color="auto"/>
            <w:bottom w:val="none" w:sz="0" w:space="0" w:color="auto"/>
            <w:right w:val="none" w:sz="0" w:space="0" w:color="auto"/>
          </w:divBdr>
        </w:div>
        <w:div w:id="1180580386">
          <w:marLeft w:val="360"/>
          <w:marRight w:val="0"/>
          <w:marTop w:val="200"/>
          <w:marBottom w:val="0"/>
          <w:divBdr>
            <w:top w:val="none" w:sz="0" w:space="0" w:color="auto"/>
            <w:left w:val="none" w:sz="0" w:space="0" w:color="auto"/>
            <w:bottom w:val="none" w:sz="0" w:space="0" w:color="auto"/>
            <w:right w:val="none" w:sz="0" w:space="0" w:color="auto"/>
          </w:divBdr>
        </w:div>
        <w:div w:id="1594119289">
          <w:marLeft w:val="360"/>
          <w:marRight w:val="0"/>
          <w:marTop w:val="200"/>
          <w:marBottom w:val="0"/>
          <w:divBdr>
            <w:top w:val="none" w:sz="0" w:space="0" w:color="auto"/>
            <w:left w:val="none" w:sz="0" w:space="0" w:color="auto"/>
            <w:bottom w:val="none" w:sz="0" w:space="0" w:color="auto"/>
            <w:right w:val="none" w:sz="0" w:space="0" w:color="auto"/>
          </w:divBdr>
        </w:div>
        <w:div w:id="11136892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ustomXml" Target="ink/ink10.xml"/><Relationship Id="rId21" Type="http://schemas.openxmlformats.org/officeDocument/2006/relationships/image" Target="media/image7.png"/><Relationship Id="rId42" Type="http://schemas.openxmlformats.org/officeDocument/2006/relationships/customXml" Target="ink/ink18.xml"/><Relationship Id="rId47" Type="http://schemas.openxmlformats.org/officeDocument/2006/relationships/image" Target="media/image20.png"/><Relationship Id="rId63" Type="http://schemas.openxmlformats.org/officeDocument/2006/relationships/image" Target="media/image27.png"/><Relationship Id="rId68" Type="http://schemas.openxmlformats.org/officeDocument/2006/relationships/hyperlink" Target="https://chem.libretexts.org/Textbook_Maps/Organic_Chemistry_Textbook_Maps/Map%3A_Organic_Chemistry_with_a_Biological_Emphasis_(Soderberg)/12%3A_Acyl_substitution_reactions" TargetMode="External"/><Relationship Id="rId84" Type="http://schemas.openxmlformats.org/officeDocument/2006/relationships/fontTable" Target="fontTable.xml"/><Relationship Id="rId16" Type="http://schemas.openxmlformats.org/officeDocument/2006/relationships/customXml" Target="ink/ink5.xml"/><Relationship Id="rId11" Type="http://schemas.openxmlformats.org/officeDocument/2006/relationships/image" Target="media/image2.png"/><Relationship Id="rId32" Type="http://schemas.openxmlformats.org/officeDocument/2006/relationships/customXml" Target="ink/ink13.xml"/><Relationship Id="rId37" Type="http://schemas.openxmlformats.org/officeDocument/2006/relationships/image" Target="media/image15.png"/><Relationship Id="rId53" Type="http://schemas.openxmlformats.org/officeDocument/2006/relationships/customXml" Target="ink/ink24.xml"/><Relationship Id="rId58" Type="http://schemas.openxmlformats.org/officeDocument/2006/relationships/image" Target="media/image25.png"/><Relationship Id="rId74" Type="http://schemas.openxmlformats.org/officeDocument/2006/relationships/customXml" Target="ink/ink34.xml"/><Relationship Id="rId79" Type="http://schemas.openxmlformats.org/officeDocument/2006/relationships/customXml" Target="ink/ink36.xml"/><Relationship Id="rId5" Type="http://schemas.openxmlformats.org/officeDocument/2006/relationships/footnotes" Target="footnotes.xml"/><Relationship Id="rId19" Type="http://schemas.openxmlformats.org/officeDocument/2006/relationships/image" Target="media/image6.png"/><Relationship Id="rId14" Type="http://schemas.openxmlformats.org/officeDocument/2006/relationships/customXml" Target="ink/ink4.xml"/><Relationship Id="rId22" Type="http://schemas.openxmlformats.org/officeDocument/2006/relationships/customXml" Target="ink/ink8.xml"/><Relationship Id="rId27" Type="http://schemas.openxmlformats.org/officeDocument/2006/relationships/image" Target="media/image10.png"/><Relationship Id="rId30" Type="http://schemas.openxmlformats.org/officeDocument/2006/relationships/customXml" Target="ink/ink12.xml"/><Relationship Id="rId35" Type="http://schemas.openxmlformats.org/officeDocument/2006/relationships/image" Target="media/image14.png"/><Relationship Id="rId43" Type="http://schemas.openxmlformats.org/officeDocument/2006/relationships/image" Target="media/image18.png"/><Relationship Id="rId48" Type="http://schemas.openxmlformats.org/officeDocument/2006/relationships/customXml" Target="ink/ink21.xml"/><Relationship Id="rId56" Type="http://schemas.openxmlformats.org/officeDocument/2006/relationships/image" Target="media/image24.png"/><Relationship Id="rId64" Type="http://schemas.openxmlformats.org/officeDocument/2006/relationships/customXml" Target="ink/ink30.xml"/><Relationship Id="rId69" Type="http://schemas.openxmlformats.org/officeDocument/2006/relationships/customXml" Target="ink/ink31.xml"/><Relationship Id="rId77" Type="http://schemas.openxmlformats.org/officeDocument/2006/relationships/hyperlink" Target="https://carleton.ca/registrar/wp-content/uploads/self-declaration.pdf" TargetMode="External"/><Relationship Id="rId8" Type="http://schemas.openxmlformats.org/officeDocument/2006/relationships/customXml" Target="ink/ink1.xml"/><Relationship Id="rId51" Type="http://schemas.openxmlformats.org/officeDocument/2006/relationships/image" Target="media/image22.png"/><Relationship Id="rId72" Type="http://schemas.openxmlformats.org/officeDocument/2006/relationships/customXml" Target="ink/ink33.xml"/><Relationship Id="rId80" Type="http://schemas.openxmlformats.org/officeDocument/2006/relationships/image" Target="media/image32.png"/><Relationship Id="rId85" Type="http://schemas.openxmlformats.org/officeDocument/2006/relationships/glossaryDocument" Target="glossary/document.xml"/><Relationship Id="rId3" Type="http://schemas.openxmlformats.org/officeDocument/2006/relationships/settings" Target="settings.xml"/><Relationship Id="rId12" Type="http://schemas.openxmlformats.org/officeDocument/2006/relationships/customXml" Target="ink/ink3.xml"/><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image" Target="media/image13.png"/><Relationship Id="rId38" Type="http://schemas.openxmlformats.org/officeDocument/2006/relationships/customXml" Target="ink/ink16.xml"/><Relationship Id="rId46" Type="http://schemas.openxmlformats.org/officeDocument/2006/relationships/customXml" Target="ink/ink20.xml"/><Relationship Id="rId59" Type="http://schemas.openxmlformats.org/officeDocument/2006/relationships/customXml" Target="ink/ink27.xml"/><Relationship Id="rId67" Type="http://schemas.openxmlformats.org/officeDocument/2006/relationships/hyperlink" Target="https://chem.libretexts.org/Textbook_Maps/Organic_Chemistry_Textbook_Maps/Map%3A_Organic_Chemistry_with_a_Biological_Emphasis_(Soderberg)/Chapter_08%3A_Nucleophilic_substitution_reactions_I" TargetMode="External"/><Relationship Id="rId20" Type="http://schemas.openxmlformats.org/officeDocument/2006/relationships/customXml" Target="ink/ink7.xml"/><Relationship Id="rId41" Type="http://schemas.openxmlformats.org/officeDocument/2006/relationships/image" Target="media/image17.png"/><Relationship Id="rId54" Type="http://schemas.openxmlformats.org/officeDocument/2006/relationships/image" Target="media/image23.png"/><Relationship Id="rId62" Type="http://schemas.openxmlformats.org/officeDocument/2006/relationships/customXml" Target="ink/ink29.xml"/><Relationship Id="rId70" Type="http://schemas.openxmlformats.org/officeDocument/2006/relationships/image" Target="media/image29.png"/><Relationship Id="rId75" Type="http://schemas.openxmlformats.org/officeDocument/2006/relationships/image" Target="media/image31.png"/><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customXml" Target="ink/ink11.xml"/><Relationship Id="rId36" Type="http://schemas.openxmlformats.org/officeDocument/2006/relationships/customXml" Target="ink/ink15.xml"/><Relationship Id="rId49" Type="http://schemas.openxmlformats.org/officeDocument/2006/relationships/image" Target="media/image21.png"/><Relationship Id="rId57" Type="http://schemas.openxmlformats.org/officeDocument/2006/relationships/customXml" Target="ink/ink26.xml"/><Relationship Id="rId10" Type="http://schemas.openxmlformats.org/officeDocument/2006/relationships/customXml" Target="ink/ink2.xml"/><Relationship Id="rId31" Type="http://schemas.openxmlformats.org/officeDocument/2006/relationships/image" Target="media/image12.png"/><Relationship Id="rId44" Type="http://schemas.openxmlformats.org/officeDocument/2006/relationships/customXml" Target="ink/ink19.xml"/><Relationship Id="rId52" Type="http://schemas.openxmlformats.org/officeDocument/2006/relationships/customXml" Target="ink/ink23.xml"/><Relationship Id="rId60" Type="http://schemas.openxmlformats.org/officeDocument/2006/relationships/image" Target="media/image26.png"/><Relationship Id="rId65" Type="http://schemas.openxmlformats.org/officeDocument/2006/relationships/image" Target="media/image28.png"/><Relationship Id="rId73" Type="http://schemas.openxmlformats.org/officeDocument/2006/relationships/image" Target="media/image30.png"/><Relationship Id="rId78" Type="http://schemas.openxmlformats.org/officeDocument/2006/relationships/hyperlink" Target="https://carleton.ca/wellness/" TargetMode="External"/><Relationship Id="rId81" Type="http://schemas.openxmlformats.org/officeDocument/2006/relationships/hyperlink" Target="https://carleton.ca/senate/wp-content/uploads/Accommodation-for-Student-Activities-1.pdf"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customXml" Target="ink/ink6.xml"/><Relationship Id="rId39" Type="http://schemas.openxmlformats.org/officeDocument/2006/relationships/image" Target="media/image16.png"/><Relationship Id="rId34" Type="http://schemas.openxmlformats.org/officeDocument/2006/relationships/customXml" Target="ink/ink14.xml"/><Relationship Id="rId50" Type="http://schemas.openxmlformats.org/officeDocument/2006/relationships/customXml" Target="ink/ink22.xml"/><Relationship Id="rId55" Type="http://schemas.openxmlformats.org/officeDocument/2006/relationships/customXml" Target="ink/ink25.xml"/><Relationship Id="rId76" Type="http://schemas.openxmlformats.org/officeDocument/2006/relationships/customXml" Target="ink/ink35.xml"/><Relationship Id="rId7" Type="http://schemas.openxmlformats.org/officeDocument/2006/relationships/hyperlink" Target="mailto:amy.rand@carleton.ca" TargetMode="External"/><Relationship Id="rId71" Type="http://schemas.openxmlformats.org/officeDocument/2006/relationships/customXml" Target="ink/ink32.xml"/><Relationship Id="rId2" Type="http://schemas.openxmlformats.org/officeDocument/2006/relationships/styles" Target="styles.xml"/><Relationship Id="rId29" Type="http://schemas.openxmlformats.org/officeDocument/2006/relationships/image" Target="media/image11.png"/><Relationship Id="rId24" Type="http://schemas.openxmlformats.org/officeDocument/2006/relationships/customXml" Target="ink/ink9.xml"/><Relationship Id="rId40" Type="http://schemas.openxmlformats.org/officeDocument/2006/relationships/customXml" Target="ink/ink17.xml"/><Relationship Id="rId45" Type="http://schemas.openxmlformats.org/officeDocument/2006/relationships/image" Target="media/image19.png"/><Relationship Id="rId66" Type="http://schemas.openxmlformats.org/officeDocument/2006/relationships/hyperlink" Target="http://acmg.seas.harvard.edu/publications/jacobbook/index.html" TargetMode="External"/><Relationship Id="rId61" Type="http://schemas.openxmlformats.org/officeDocument/2006/relationships/customXml" Target="ink/ink28.xml"/><Relationship Id="rId82" Type="http://schemas.openxmlformats.org/officeDocument/2006/relationships/hyperlink" Target="https://carleton.ca/pmc/facult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96FFCB74864969943D830F6FEAB72D"/>
        <w:category>
          <w:name w:val="General"/>
          <w:gallery w:val="placeholder"/>
        </w:category>
        <w:types>
          <w:type w:val="bbPlcHdr"/>
        </w:types>
        <w:behaviors>
          <w:behavior w:val="content"/>
        </w:behaviors>
        <w:guid w:val="{7FCACE5F-AD4A-4E6A-8130-8FC07574D448}"/>
      </w:docPartPr>
      <w:docPartBody>
        <w:p w:rsidR="002F22E9" w:rsidRDefault="00FD794A" w:rsidP="00FD794A">
          <w:pPr>
            <w:pStyle w:val="AE96FFCB74864969943D830F6FEAB72D"/>
          </w:pPr>
          <w:r>
            <w:rPr>
              <w:caps/>
              <w:color w:val="156082" w:themeColor="accent1"/>
              <w:sz w:val="18"/>
              <w:szCs w:val="18"/>
            </w:rPr>
            <w:t>[Document title]</w:t>
          </w:r>
        </w:p>
      </w:docPartBody>
    </w:docPart>
    <w:docPart>
      <w:docPartPr>
        <w:name w:val="EADBA0E756E548E7B0D27A4406C8D70A"/>
        <w:category>
          <w:name w:val="General"/>
          <w:gallery w:val="placeholder"/>
        </w:category>
        <w:types>
          <w:type w:val="bbPlcHdr"/>
        </w:types>
        <w:behaviors>
          <w:behavior w:val="content"/>
        </w:behaviors>
        <w:guid w:val="{B870A0F8-E73E-48FD-B32E-DEF8DE2D66EF}"/>
      </w:docPartPr>
      <w:docPartBody>
        <w:p w:rsidR="002F22E9" w:rsidRDefault="00FD794A" w:rsidP="00FD794A">
          <w:pPr>
            <w:pStyle w:val="EADBA0E756E548E7B0D27A4406C8D70A"/>
          </w:pPr>
          <w:r>
            <w:rPr>
              <w:caps/>
              <w:color w:val="156082" w:themeColor="accent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94A"/>
    <w:rsid w:val="00150AE1"/>
    <w:rsid w:val="00204645"/>
    <w:rsid w:val="00216F74"/>
    <w:rsid w:val="002F22E9"/>
    <w:rsid w:val="005338D3"/>
    <w:rsid w:val="005B3870"/>
    <w:rsid w:val="00977C59"/>
    <w:rsid w:val="00C43ADF"/>
    <w:rsid w:val="00EA616A"/>
    <w:rsid w:val="00FD7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96FFCB74864969943D830F6FEAB72D">
    <w:name w:val="AE96FFCB74864969943D830F6FEAB72D"/>
    <w:rsid w:val="00FD794A"/>
  </w:style>
  <w:style w:type="paragraph" w:customStyle="1" w:styleId="EADBA0E756E548E7B0D27A4406C8D70A">
    <w:name w:val="EADBA0E756E548E7B0D27A4406C8D70A"/>
    <w:rsid w:val="00FD79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1T17:03:27.404"/>
    </inkml:context>
    <inkml:brush xml:id="br0">
      <inkml:brushProperty name="width" value="0.05" units="cm"/>
      <inkml:brushProperty name="height" value="0.05" units="cm"/>
      <inkml:brushProperty name="color" value="#5B2D90"/>
    </inkml:brush>
  </inkml:definitions>
  <inkml:trace contextRef="#ctx0" brushRef="#br0">0 0 5409,'0'0'1475,"6"4"-1287</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1T17:06:27.944"/>
    </inkml:context>
    <inkml:brush xml:id="br0">
      <inkml:brushProperty name="width" value="0.05" units="cm"/>
      <inkml:brushProperty name="height" value="0.05" units="cm"/>
      <inkml:brushProperty name="color" value="#5B2D90"/>
    </inkml:brush>
  </inkml:definitions>
  <inkml:trace contextRef="#ctx0" brushRef="#br0">1 0 1176,'2'0'8025</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1T17:06:19.376"/>
    </inkml:context>
    <inkml:brush xml:id="br0">
      <inkml:brushProperty name="width" value="0.05" units="cm"/>
      <inkml:brushProperty name="height" value="0.05" units="cm"/>
      <inkml:brushProperty name="color" value="#5B2D90"/>
    </inkml:brush>
  </inkml:definitions>
  <inkml:trace contextRef="#ctx0" brushRef="#br0">1 21 3041,'0'0'4385,"64"-13"-4353,-50 11 0,-2-1-64,0 1-112,3 2-569,-6 0-847,1 0-1937</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1T17:06:18.719"/>
    </inkml:context>
    <inkml:brush xml:id="br0">
      <inkml:brushProperty name="width" value="0.05" units="cm"/>
      <inkml:brushProperty name="height" value="0.05" units="cm"/>
      <inkml:brushProperty name="color" value="#5B2D90"/>
    </inkml:brush>
  </inkml:definitions>
  <inkml:trace contextRef="#ctx0" brushRef="#br0">212 0 2216,'0'0'3505,"-38"0"-3385,16 0-88,1 5-24,0 1 24,-1-4 40,3 3-72,2-2 0,5-1 0,1-2 0,-1 3 0,2-1-472,3 1-1088</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1T17:06:03.093"/>
    </inkml:context>
    <inkml:brush xml:id="br0">
      <inkml:brushProperty name="width" value="0.05" units="cm"/>
      <inkml:brushProperty name="height" value="0.05" units="cm"/>
      <inkml:brushProperty name="color" value="#5B2D90"/>
    </inkml:brush>
  </inkml:definitions>
  <inkml:trace contextRef="#ctx0" brushRef="#br0">17 0 1456,'0'0'6954,"14"0"-7300,-43 0 713,28 0-260,6 10 289,6-5-419,-15-5-153,3 1 184,1 0 0,0 0 1,-1-1-1,1 1 0,0 0 0,-1 0 0,1-1 0,0 1 0,0 0 0,0 0 0,0 0 0,0-1 1,0 1-1,0 0 0,0 0 0,0 0 0,0-1 0,0 1 0,1 0 0,-1 0 0,0 0 1,1-1-1,-1 1 0,1 1 0,32-2-28,-33 0-45,-9 0-3887,4 0 1636</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8T15:44:25.841"/>
    </inkml:context>
    <inkml:brush xml:id="br0">
      <inkml:brushProperty name="width" value="0.05" units="cm"/>
      <inkml:brushProperty name="height" value="0.05" units="cm"/>
      <inkml:brushProperty name="color" value="#5B2D90"/>
    </inkml:brush>
  </inkml:definitions>
  <inkml:trace contextRef="#ctx0" brushRef="#br0">1 0 2328,'0'0'1937,"0"3"-2145,0 5-1112</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8T15:44:25.328"/>
    </inkml:context>
    <inkml:brush xml:id="br0">
      <inkml:brushProperty name="width" value="0.05" units="cm"/>
      <inkml:brushProperty name="height" value="0.05" units="cm"/>
      <inkml:brushProperty name="color" value="#5B2D90"/>
    </inkml:brush>
  </inkml:definitions>
  <inkml:trace contextRef="#ctx0" brushRef="#br0">0 28 4329,'0'0'3513,"0"-10"-4273,3 0-873,2 2-2664</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1T17:07:04.097"/>
    </inkml:context>
    <inkml:brush xml:id="br0">
      <inkml:brushProperty name="width" value="0.05" units="cm"/>
      <inkml:brushProperty name="height" value="0.05" units="cm"/>
      <inkml:brushProperty name="color" value="#5B2D90"/>
    </inkml:brush>
  </inkml:definitions>
  <inkml:trace contextRef="#ctx0" brushRef="#br0">0 15 2825,'0'0'5161,"10"-2"-5161,11-3 0,1 0-536,-3 2-2537</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8T15:46:00.529"/>
    </inkml:context>
    <inkml:brush xml:id="br0">
      <inkml:brushProperty name="width" value="0.05" units="cm"/>
      <inkml:brushProperty name="height" value="0.05" units="cm"/>
      <inkml:brushProperty name="color" value="#5B2D90"/>
    </inkml:brush>
  </inkml:definitions>
  <inkml:trace contextRef="#ctx0" brushRef="#br0">160 44 4265,'0'0'1024,"-115"-23"-1000,96 10-24,3 8 0,6 3-360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1T17:07:59.451"/>
    </inkml:context>
    <inkml:brush xml:id="br0">
      <inkml:brushProperty name="width" value="0.05" units="cm"/>
      <inkml:brushProperty name="height" value="0.05" units="cm"/>
      <inkml:brushProperty name="color" value="#5B2D90"/>
    </inkml:brush>
  </inkml:definitions>
  <inkml:trace contextRef="#ctx0" brushRef="#br0">0 0 2040,'3'8'14793,"0"0"-13412,10 23-7401,-8-20 3896,2 5-1681</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1T17:09:48.109"/>
    </inkml:context>
    <inkml:brush xml:id="br0">
      <inkml:brushProperty name="width" value="0.05" units="cm"/>
      <inkml:brushProperty name="height" value="0.05" units="cm"/>
      <inkml:brushProperty name="color" value="#5B2D90"/>
    </inkml:brush>
  </inkml:definitions>
  <inkml:trace contextRef="#ctx0" brushRef="#br0">0 3 1760,'1'-2'6714</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1T17:03:10.404"/>
    </inkml:context>
    <inkml:brush xml:id="br0">
      <inkml:brushProperty name="width" value="0.05" units="cm"/>
      <inkml:brushProperty name="height" value="0.05" units="cm"/>
      <inkml:brushProperty name="color" value="#5B2D90"/>
    </inkml:brush>
  </inkml:definitions>
  <inkml:trace contextRef="#ctx0" brushRef="#br0">1 31 3201,'0'0'1376,"32"-18"-1248,-32 15 200,4 3 1104,0 0-1216,0-2-152,0 2-64,8-3-56,13 1-400,-1-1-1000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1T17:10:50.342"/>
    </inkml:context>
    <inkml:brush xml:id="br0">
      <inkml:brushProperty name="width" value="0.05" units="cm"/>
      <inkml:brushProperty name="height" value="0.05" units="cm"/>
      <inkml:brushProperty name="color" value="#5B2D90"/>
    </inkml:brush>
  </inkml:definitions>
  <inkml:trace contextRef="#ctx0" brushRef="#br0">1 1 1736,'0'0'4689,"0"2"-3136</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1T17:11:16.785"/>
    </inkml:context>
    <inkml:brush xml:id="br0">
      <inkml:brushProperty name="width" value="0.05" units="cm"/>
      <inkml:brushProperty name="height" value="0.05" units="cm"/>
      <inkml:brushProperty name="color" value="#5B2D90"/>
    </inkml:brush>
  </inkml:definitions>
  <inkml:trace contextRef="#ctx0" brushRef="#br0">0 1 4297,'6'-1'22615</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1T17:10:56.980"/>
    </inkml:context>
    <inkml:brush xml:id="br0">
      <inkml:brushProperty name="width" value="0.05" units="cm"/>
      <inkml:brushProperty name="height" value="0.05" units="cm"/>
      <inkml:brushProperty name="color" value="#5B2D90"/>
    </inkml:brush>
  </inkml:definitions>
  <inkml:trace contextRef="#ctx0" brushRef="#br0">163 36 2096,'0'0'2414,"-3"-8"-71,2 8-2238,0 0 0,0 0 0,1-1 0,-1 1 0,0 0 0,0-1 0,0 1 0,0-1 0,0 1-1,1-1 1,-1 1 0,0-1 0,0 1 0,1-1 0,-1 0 0,1 1 0,-1-1 0,0-1-1,-10-16-2578</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1T17:09:19.380"/>
    </inkml:context>
    <inkml:brush xml:id="br0">
      <inkml:brushProperty name="width" value="0.05" units="cm"/>
      <inkml:brushProperty name="height" value="0.05" units="cm"/>
      <inkml:brushProperty name="color" value="#5B2D90"/>
    </inkml:brush>
  </inkml:definitions>
  <inkml:trace contextRef="#ctx0" brushRef="#br0">0 0 3689,'0'0'13429</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1T17:08:44.415"/>
    </inkml:context>
    <inkml:brush xml:id="br0">
      <inkml:brushProperty name="width" value="0.05" units="cm"/>
      <inkml:brushProperty name="height" value="0.05" units="cm"/>
      <inkml:brushProperty name="color" value="#5B2D90"/>
    </inkml:brush>
  </inkml:definitions>
  <inkml:trace contextRef="#ctx0" brushRef="#br0">0 127 1616,'0'0'3561,"0"-3"-1961,5 1-1608,2-1-376,5-5-320,0 3-552,0 0-1121</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1T17:08:46.255"/>
    </inkml:context>
    <inkml:brush xml:id="br0">
      <inkml:brushProperty name="width" value="0.05" units="cm"/>
      <inkml:brushProperty name="height" value="0.05" units="cm"/>
      <inkml:brushProperty name="color" value="#5B2D90"/>
    </inkml:brush>
  </inkml:definitions>
  <inkml:trace contextRef="#ctx0" brushRef="#br0">108 1 1776,'0'0'1433,"-2"12"1811,-11-11-2293,0 0-1,-20 5 0,4 0-328,12-1-519,17-1-1125,8-1-1036,8 2-2394</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1T17:08:25.921"/>
    </inkml:context>
    <inkml:brush xml:id="br0">
      <inkml:brushProperty name="width" value="0.05" units="cm"/>
      <inkml:brushProperty name="height" value="0.05" units="cm"/>
      <inkml:brushProperty name="color" value="#5B2D90"/>
    </inkml:brush>
  </inkml:definitions>
  <inkml:trace contextRef="#ctx0" brushRef="#br0">163 10 2945,'0'0'4282,"-17"3"-1644,-33-1-314,-19 1-951,67-4-1343,-1 1 1,1-1-1,0 0 1,0 0-1,0 0 1,0 0-1,0-1 1,0 1 0,0 0-1,-3-4 441,5 3-872</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1T17:11:57.318"/>
    </inkml:context>
    <inkml:brush xml:id="br0">
      <inkml:brushProperty name="width" value="0.05" units="cm"/>
      <inkml:brushProperty name="height" value="0.05" units="cm"/>
      <inkml:brushProperty name="color" value="#5B2D90"/>
    </inkml:brush>
  </inkml:definitions>
  <inkml:trace contextRef="#ctx0" brushRef="#br0">90 1 3409,'2'0'8140,"-7"0"-8138,0 1 1,1 0-1,-1 0 0,1 0 0,0 1 0,-9 3 0,-15 5-348,27-10 331,0 1-1,-1-1 1,1 1-1,0-1 1,0 1-1,0 0 1,-1 0-1,1-1 0,0 1 1,0 0-1,0 0 1,0 0-1,1 0 1,-1 0-1,0 1 0,0-1 1,1 0-1,-1 0 1,1 0-1,-1 1 1,1-1-1,-1 0 1,1 1-1,0-1 0,-1 0 1,1 3-1,-1 5 41,1 1-1,1 17 0,-1-11 2,0-11 18,1 1 0,0 0 0,0 0 0,0-1 0,0 1 1,3 6-1,-3-9-327,1 0 1,-1 0-1,0-1 1,1 1 0,-1 0-1,1-1 1,0 0 0,0 1-1,0-1 1,0 0-1,0 0 1,0 0 0,5 3-1,1-2-2576</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1T17:11:44.711"/>
    </inkml:context>
    <inkml:brush xml:id="br0">
      <inkml:brushProperty name="width" value="0.05" units="cm"/>
      <inkml:brushProperty name="height" value="0.05" units="cm"/>
      <inkml:brushProperty name="color" value="#5B2D90"/>
    </inkml:brush>
  </inkml:definitions>
  <inkml:trace contextRef="#ctx0" brushRef="#br0">130 43 304,'0'0'5073</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1T17:12:59.136"/>
    </inkml:context>
    <inkml:brush xml:id="br0">
      <inkml:brushProperty name="width" value="0.05" units="cm"/>
      <inkml:brushProperty name="height" value="0.05" units="cm"/>
      <inkml:brushProperty name="color" value="#5B2D90"/>
    </inkml:brush>
  </inkml:definitions>
  <inkml:trace contextRef="#ctx0" brushRef="#br0">50 26 888,'0'0'1841,"-7"4"-1684,0 2-102,4-4-27,0 0 1,-1 1-1,1-1 1,0 0-1,-1-1 1,1 1-1,-5 1 1,4-2 280,3-3-4,7-5 161,2 1-512,0 1 0,0 0 1,0 0-1,1 1 0,0 0 0,-1 0 1,1 1-1,1 0 0,14-2 0,-9 4-2273</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1T17:03:05.176"/>
    </inkml:context>
    <inkml:brush xml:id="br0">
      <inkml:brushProperty name="width" value="0.05" units="cm"/>
      <inkml:brushProperty name="height" value="0.05" units="cm"/>
      <inkml:brushProperty name="color" value="#5B2D90"/>
    </inkml:brush>
  </inkml:definitions>
  <inkml:trace contextRef="#ctx0" brushRef="#br0">1 8 1384,'0'0'6058,"0"-3"-6587,0-2-1167</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1T17:14:50.037"/>
    </inkml:context>
    <inkml:brush xml:id="br0">
      <inkml:brushProperty name="width" value="0.05" units="cm"/>
      <inkml:brushProperty name="height" value="0.05" units="cm"/>
      <inkml:brushProperty name="color" value="#5B2D90"/>
    </inkml:brush>
  </inkml:definitions>
  <inkml:trace contextRef="#ctx0" brushRef="#br0">1 1 6489,'0'0'6034,"2"2"-5010,0-2-1016,1 0-816</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1T17:15:57.619"/>
    </inkml:context>
    <inkml:brush xml:id="br0">
      <inkml:brushProperty name="width" value="0.05" units="cm"/>
      <inkml:brushProperty name="height" value="0.05" units="cm"/>
      <inkml:brushProperty name="color" value="#5B2D90"/>
    </inkml:brush>
  </inkml:definitions>
  <inkml:trace contextRef="#ctx0" brushRef="#br0">218 105 184,'0'0'1915,"0"1"-1906,0-1 1,0 0-1,0 0 0,0 0 0,1 0 0,-1 0 1,0 0-1,0 0 0,0 0 0,0 0 0,1 0 1,-1 0-1,0 0 0,0 0 0,0 0 0,0 0 1,1 0-1,-1 0 0,0 0 0,0-1 1,0 1-1,0 0 0,0 0 0,1 0 0,-1 0 1,0 0-1,0 0 0,0 0 0,0 0 0,0-1 1,0 1-1,0-6-868,0 1-644</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1T17:17:16.256"/>
    </inkml:context>
    <inkml:brush xml:id="br0">
      <inkml:brushProperty name="width" value="0.05" units="cm"/>
      <inkml:brushProperty name="height" value="0.05" units="cm"/>
      <inkml:brushProperty name="color" value="#5B2D90"/>
    </inkml:brush>
  </inkml:definitions>
  <inkml:trace contextRef="#ctx0" brushRef="#br0">1 1 5369,'0'0'4793</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1T17:17:28.986"/>
    </inkml:context>
    <inkml:brush xml:id="br0">
      <inkml:brushProperty name="width" value="0.05" units="cm"/>
      <inkml:brushProperty name="height" value="0.05" units="cm"/>
      <inkml:brushProperty name="color" value="#5B2D90"/>
    </inkml:brush>
  </inkml:definitions>
  <inkml:trace contextRef="#ctx0" brushRef="#br0">997 3 1808,'0'0'2033,"14"-3"-2033,-6 3-56,-1 0-344,-2 0-873</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1T17:17:58.018"/>
    </inkml:context>
    <inkml:brush xml:id="br0">
      <inkml:brushProperty name="width" value="0.05" units="cm"/>
      <inkml:brushProperty name="height" value="0.05" units="cm"/>
      <inkml:brushProperty name="color" value="#5B2D90"/>
    </inkml:brush>
  </inkml:definitions>
  <inkml:trace contextRef="#ctx0" brushRef="#br0">15 17 1320,'0'0'16545,"0"0"-16654,0 0 71,1 0 1,-1 0 0,1 0-1,-1 0 1,0 0 0,1 0-1,-1 0 1,0 0 0,1-1-1,-1 1 1,1 0 0,-1 0-1,0 0 1,0-1 0,1 1-1,-1 0 1,1-1 0,-1 0-88,3-9 395,-2 8-610,0 6-851,-2-2 605,1-1 1,-1 1-1,0 0 0,0-1 1,1 1-1,-1 0 0,0-1 1,-2 3-1,-2 4-706,-2 10-1714,1-1-122</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1T17:19:15.840"/>
    </inkml:context>
    <inkml:brush xml:id="br0">
      <inkml:brushProperty name="width" value="0.05" units="cm"/>
      <inkml:brushProperty name="height" value="0.05" units="cm"/>
      <inkml:brushProperty name="color" value="#5B2D90"/>
    </inkml:brush>
  </inkml:definitions>
  <inkml:trace contextRef="#ctx0" brushRef="#br0">1 0 7017,'0'2'13169,"0"2"-10427,0 1-4101</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8T16:02:54.451"/>
    </inkml:context>
    <inkml:brush xml:id="br0">
      <inkml:brushProperty name="width" value="0.05" units="cm"/>
      <inkml:brushProperty name="height" value="0.05" units="cm"/>
      <inkml:brushProperty name="color" value="#5B2D90"/>
    </inkml:brush>
  </inkml:definitions>
  <inkml:trace contextRef="#ctx0" brushRef="#br0">1 6 3409,'0'0'2431,"4"-5"343,33 5-3197,-31 0-2671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1T17:02:47.910"/>
    </inkml:context>
    <inkml:brush xml:id="br0">
      <inkml:brushProperty name="width" value="0.05" units="cm"/>
      <inkml:brushProperty name="height" value="0.05" units="cm"/>
      <inkml:brushProperty name="color" value="#5B2D90"/>
    </inkml:brush>
  </inkml:definitions>
  <inkml:trace contextRef="#ctx0" brushRef="#br0">0 1 5049,'0'0'3057,"4"0"-2129,8 0-1520,5 0-1417,-1 0-2408</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1T17:02:28.495"/>
    </inkml:context>
    <inkml:brush xml:id="br0">
      <inkml:brushProperty name="width" value="0.05" units="cm"/>
      <inkml:brushProperty name="height" value="0.05" units="cm"/>
      <inkml:brushProperty name="color" value="#5B2D90"/>
    </inkml:brush>
  </inkml:definitions>
  <inkml:trace contextRef="#ctx0" brushRef="#br0">41 0 2745,'0'0'1200,"-2"0"-532,-8 3 6880,10-3-7649,-1 1 0,1-1 1,0 0-1,-1 1 0,1-1 0,-1 0 0,1 1 0,-1-1 0,1 0 0,0 0 0,-1 1 1,1-1-1,-1 0 0,1 0 0,-1 0 0,1 0 0,-1 0 0,1 0 0,-2 0 0,-1 1-535,-12 4-2310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1T17:01:54.029"/>
    </inkml:context>
    <inkml:brush xml:id="br0">
      <inkml:brushProperty name="width" value="0.05" units="cm"/>
      <inkml:brushProperty name="height" value="0.05" units="cm"/>
      <inkml:brushProperty name="color" value="#5B2D90"/>
    </inkml:brush>
  </inkml:definitions>
  <inkml:trace contextRef="#ctx0" brushRef="#br0">1 6 4393,'0'0'1008,"28"-5"-1504,-24 5-448,0 0-1433</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1T17:02:17.403"/>
    </inkml:context>
    <inkml:brush xml:id="br0">
      <inkml:brushProperty name="width" value="0.05" units="cm"/>
      <inkml:brushProperty name="height" value="0.05" units="cm"/>
      <inkml:brushProperty name="color" value="#5B2D90"/>
    </inkml:brush>
  </inkml:definitions>
  <inkml:trace contextRef="#ctx0" brushRef="#br0">1 0 2697,'0'0'4569</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1T17:04:34.735"/>
    </inkml:context>
    <inkml:brush xml:id="br0">
      <inkml:brushProperty name="width" value="0.05" units="cm"/>
      <inkml:brushProperty name="height" value="0.05" units="cm"/>
      <inkml:brushProperty name="color" value="#5B2D90"/>
    </inkml:brush>
  </inkml:definitions>
  <inkml:trace contextRef="#ctx0" brushRef="#br0">734 59 816,'0'0'1609,"7"-10"-1465,-4 7 80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1T17:04:19.746"/>
    </inkml:context>
    <inkml:brush xml:id="br0">
      <inkml:brushProperty name="width" value="0.05" units="cm"/>
      <inkml:brushProperty name="height" value="0.05" units="cm"/>
      <inkml:brushProperty name="color" value="#5B2D90"/>
    </inkml:brush>
  </inkml:definitions>
  <inkml:trace contextRef="#ctx0" brushRef="#br0">15 1 3497,'-3'0'11496,"2"0"-11523,-9 3-4077</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2423</Words>
  <Characters>13816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CHEM4305/5606</vt:lpstr>
    </vt:vector>
  </TitlesOfParts>
  <Company>Carleton University</Company>
  <LinksUpToDate>false</LinksUpToDate>
  <CharactersWithSpaces>16207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CHEM4305/5606</dc:title>
  <dc:creator>2023-2024</dc:creator>
  <cp:lastModifiedBy>Amy Rand</cp:lastModifiedBy>
  <cp:revision>57</cp:revision>
  <cp:lastPrinted>2018-01-08T17:03:00Z</cp:lastPrinted>
  <dcterms:created xsi:type="dcterms:W3CDTF">2023-12-31T18:42:00Z</dcterms:created>
  <dcterms:modified xsi:type="dcterms:W3CDTF">2024-01-01T21:45:00Z</dcterms:modified>
</cp:coreProperties>
</file>