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8" w:type="dxa"/>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Layout w:type="fixed"/>
        <w:tblCellMar>
          <w:left w:w="0" w:type="dxa"/>
          <w:right w:w="0" w:type="dxa"/>
        </w:tblCellMar>
        <w:tblLook w:val="01E0" w:firstRow="1" w:lastRow="1" w:firstColumn="1" w:lastColumn="1" w:noHBand="0" w:noVBand="0"/>
      </w:tblPr>
      <w:tblGrid>
        <w:gridCol w:w="3060"/>
        <w:gridCol w:w="6300"/>
      </w:tblGrid>
      <w:tr w:rsidR="0048203B" w:rsidRPr="00FA7574" w14:paraId="3695A0AE" w14:textId="77777777" w:rsidTr="0030407C">
        <w:trPr>
          <w:trHeight w:val="280"/>
        </w:trPr>
        <w:tc>
          <w:tcPr>
            <w:tcW w:w="3060" w:type="dxa"/>
            <w:tcBorders>
              <w:right w:val="single" w:sz="4" w:space="0" w:color="030303"/>
            </w:tcBorders>
          </w:tcPr>
          <w:p w14:paraId="73F050BC" w14:textId="77777777" w:rsidR="0048203B" w:rsidRPr="00FA7574" w:rsidRDefault="0048203B" w:rsidP="0030407C">
            <w:pPr>
              <w:spacing w:after="0" w:line="240" w:lineRule="auto"/>
              <w:rPr>
                <w:rFonts w:eastAsia="Calibri" w:cstheme="minorHAnsi"/>
                <w:b/>
              </w:rPr>
            </w:pPr>
            <w:r w:rsidRPr="00FA7574">
              <w:rPr>
                <w:rFonts w:eastAsia="Calibri" w:cstheme="minorHAnsi"/>
                <w:b/>
              </w:rPr>
              <w:t>Field of Specialization:</w:t>
            </w:r>
          </w:p>
        </w:tc>
        <w:tc>
          <w:tcPr>
            <w:tcW w:w="6300" w:type="dxa"/>
            <w:tcBorders>
              <w:left w:val="single" w:sz="4" w:space="0" w:color="030303"/>
            </w:tcBorders>
          </w:tcPr>
          <w:p w14:paraId="655630A9" w14:textId="77777777" w:rsidR="0048203B" w:rsidRPr="00FA7574" w:rsidRDefault="007C54D7" w:rsidP="00C52637">
            <w:pPr>
              <w:spacing w:after="0" w:line="240" w:lineRule="auto"/>
              <w:rPr>
                <w:rFonts w:eastAsia="Calibri" w:cstheme="minorHAnsi"/>
              </w:rPr>
            </w:pPr>
            <w:r w:rsidRPr="007C54D7">
              <w:rPr>
                <w:rFonts w:eastAsia="Calibri" w:cstheme="minorHAnsi"/>
              </w:rPr>
              <w:t>Systems Engineering of Autonomous Vehicles (Aerial,</w:t>
            </w:r>
            <w:r w:rsidR="00C52637">
              <w:rPr>
                <w:rFonts w:eastAsia="Calibri" w:cstheme="minorHAnsi"/>
              </w:rPr>
              <w:t xml:space="preserve"> </w:t>
            </w:r>
            <w:r w:rsidRPr="007C54D7">
              <w:rPr>
                <w:rFonts w:eastAsia="Calibri" w:cstheme="minorHAnsi"/>
              </w:rPr>
              <w:t>Ground, and Submarine)</w:t>
            </w:r>
          </w:p>
        </w:tc>
      </w:tr>
      <w:tr w:rsidR="00FA7574" w:rsidRPr="00FA7574" w14:paraId="4A1A9719" w14:textId="77777777" w:rsidTr="008D0775">
        <w:trPr>
          <w:trHeight w:val="240"/>
        </w:trPr>
        <w:tc>
          <w:tcPr>
            <w:tcW w:w="3060" w:type="dxa"/>
            <w:tcBorders>
              <w:right w:val="single" w:sz="4" w:space="0" w:color="030303"/>
            </w:tcBorders>
          </w:tcPr>
          <w:p w14:paraId="25421286" w14:textId="77777777" w:rsidR="00FA7574" w:rsidRPr="00FA7574" w:rsidRDefault="00FA7574" w:rsidP="00FA7574">
            <w:pPr>
              <w:spacing w:after="0" w:line="240" w:lineRule="auto"/>
              <w:rPr>
                <w:rFonts w:eastAsia="Calibri" w:cstheme="minorHAnsi"/>
                <w:b/>
              </w:rPr>
            </w:pPr>
            <w:r w:rsidRPr="00FA7574">
              <w:rPr>
                <w:rFonts w:eastAsia="Calibri" w:cstheme="minorHAnsi"/>
                <w:b/>
              </w:rPr>
              <w:t>Academic Unit:</w:t>
            </w:r>
          </w:p>
        </w:tc>
        <w:tc>
          <w:tcPr>
            <w:tcW w:w="6300" w:type="dxa"/>
            <w:tcBorders>
              <w:left w:val="single" w:sz="4" w:space="0" w:color="030303"/>
            </w:tcBorders>
          </w:tcPr>
          <w:p w14:paraId="72CD53F3" w14:textId="77777777" w:rsidR="00FA7574" w:rsidRPr="00FA7574" w:rsidRDefault="007C54D7" w:rsidP="007C54D7">
            <w:pPr>
              <w:tabs>
                <w:tab w:val="left" w:pos="1380"/>
              </w:tabs>
              <w:spacing w:after="0" w:line="240" w:lineRule="auto"/>
              <w:rPr>
                <w:rFonts w:eastAsia="Calibri" w:cstheme="minorHAnsi"/>
              </w:rPr>
            </w:pPr>
            <w:r w:rsidRPr="007C54D7">
              <w:rPr>
                <w:rFonts w:eastAsia="Calibri" w:cstheme="minorHAnsi"/>
              </w:rPr>
              <w:t>Mechanical and Aerospace Engineering</w:t>
            </w:r>
            <w:r>
              <w:rPr>
                <w:rFonts w:eastAsia="Calibri" w:cstheme="minorHAnsi"/>
              </w:rPr>
              <w:t xml:space="preserve"> and </w:t>
            </w:r>
            <w:r w:rsidRPr="007C54D7">
              <w:rPr>
                <w:rFonts w:eastAsia="Calibri" w:cstheme="minorHAnsi"/>
              </w:rPr>
              <w:t>Systems and Computer Engineering</w:t>
            </w:r>
          </w:p>
        </w:tc>
      </w:tr>
      <w:tr w:rsidR="00FA7574" w:rsidRPr="00FA7574" w14:paraId="0AA37E25" w14:textId="77777777" w:rsidTr="008D0775">
        <w:trPr>
          <w:trHeight w:val="260"/>
        </w:trPr>
        <w:tc>
          <w:tcPr>
            <w:tcW w:w="3060" w:type="dxa"/>
            <w:tcBorders>
              <w:right w:val="single" w:sz="4" w:space="0" w:color="030303"/>
            </w:tcBorders>
          </w:tcPr>
          <w:p w14:paraId="792383CD" w14:textId="77777777" w:rsidR="00FA7574" w:rsidRPr="00FA7574" w:rsidRDefault="00FA7574" w:rsidP="00FA7574">
            <w:pPr>
              <w:spacing w:after="0" w:line="240" w:lineRule="auto"/>
              <w:rPr>
                <w:rFonts w:eastAsia="Calibri" w:cstheme="minorHAnsi"/>
                <w:b/>
              </w:rPr>
            </w:pPr>
            <w:r w:rsidRPr="00FA7574">
              <w:rPr>
                <w:rFonts w:eastAsia="Calibri" w:cstheme="minorHAnsi"/>
                <w:b/>
              </w:rPr>
              <w:t>Category of Appointment:</w:t>
            </w:r>
          </w:p>
        </w:tc>
        <w:tc>
          <w:tcPr>
            <w:tcW w:w="6300" w:type="dxa"/>
            <w:tcBorders>
              <w:left w:val="single" w:sz="4" w:space="0" w:color="030303"/>
            </w:tcBorders>
          </w:tcPr>
          <w:p w14:paraId="62845AFD" w14:textId="77777777" w:rsidR="00FA7574" w:rsidRPr="00FA7574" w:rsidRDefault="007C54D7" w:rsidP="00FA7574">
            <w:pPr>
              <w:spacing w:after="0" w:line="240" w:lineRule="auto"/>
              <w:rPr>
                <w:rFonts w:eastAsia="Calibri" w:cstheme="minorHAnsi"/>
              </w:rPr>
            </w:pPr>
            <w:r>
              <w:rPr>
                <w:rFonts w:eastAsia="Calibri" w:cstheme="minorHAnsi"/>
              </w:rPr>
              <w:t>Preliminary (Tenure-track)</w:t>
            </w:r>
          </w:p>
        </w:tc>
      </w:tr>
      <w:tr w:rsidR="00FA7574" w:rsidRPr="00FA7574" w14:paraId="3DFF9F0F" w14:textId="77777777" w:rsidTr="008D0775">
        <w:trPr>
          <w:trHeight w:val="280"/>
        </w:trPr>
        <w:tc>
          <w:tcPr>
            <w:tcW w:w="3060" w:type="dxa"/>
            <w:tcBorders>
              <w:right w:val="single" w:sz="4" w:space="0" w:color="030303"/>
            </w:tcBorders>
          </w:tcPr>
          <w:p w14:paraId="3D2B09F0" w14:textId="77777777" w:rsidR="00FA7574" w:rsidRPr="00FA7574" w:rsidRDefault="00FA7574" w:rsidP="00FA7574">
            <w:pPr>
              <w:spacing w:after="0" w:line="240" w:lineRule="auto"/>
              <w:rPr>
                <w:rFonts w:eastAsia="Calibri" w:cstheme="minorHAnsi"/>
                <w:b/>
              </w:rPr>
            </w:pPr>
            <w:r w:rsidRPr="00FA7574">
              <w:rPr>
                <w:rFonts w:eastAsia="Calibri" w:cstheme="minorHAnsi"/>
                <w:b/>
              </w:rPr>
              <w:t>Rank/Position Title:</w:t>
            </w:r>
          </w:p>
        </w:tc>
        <w:tc>
          <w:tcPr>
            <w:tcW w:w="6300" w:type="dxa"/>
            <w:tcBorders>
              <w:left w:val="single" w:sz="4" w:space="0" w:color="030303"/>
            </w:tcBorders>
          </w:tcPr>
          <w:p w14:paraId="37291461" w14:textId="77777777" w:rsidR="00FA7574" w:rsidRPr="00FA7574" w:rsidRDefault="007C54D7" w:rsidP="00FA7574">
            <w:pPr>
              <w:spacing w:after="0" w:line="240" w:lineRule="auto"/>
              <w:rPr>
                <w:rFonts w:eastAsia="Calibri" w:cstheme="minorHAnsi"/>
              </w:rPr>
            </w:pPr>
            <w:r>
              <w:rPr>
                <w:rFonts w:eastAsia="Calibri" w:cstheme="minorHAnsi"/>
              </w:rPr>
              <w:t>Canada Research Chair, Tier II</w:t>
            </w:r>
          </w:p>
        </w:tc>
      </w:tr>
      <w:tr w:rsidR="00FA7574" w:rsidRPr="00FA7574" w14:paraId="0B49994C" w14:textId="77777777" w:rsidTr="008D0775">
        <w:trPr>
          <w:trHeight w:val="260"/>
        </w:trPr>
        <w:tc>
          <w:tcPr>
            <w:tcW w:w="3060" w:type="dxa"/>
            <w:tcBorders>
              <w:right w:val="single" w:sz="4" w:space="0" w:color="030303"/>
            </w:tcBorders>
          </w:tcPr>
          <w:p w14:paraId="1285E9C7" w14:textId="77777777" w:rsidR="00FA7574" w:rsidRPr="00FA7574" w:rsidRDefault="00FA7574" w:rsidP="00FA7574">
            <w:pPr>
              <w:spacing w:after="0" w:line="240" w:lineRule="auto"/>
              <w:rPr>
                <w:rFonts w:eastAsia="Calibri" w:cstheme="minorHAnsi"/>
                <w:b/>
              </w:rPr>
            </w:pPr>
            <w:r w:rsidRPr="00FA7574">
              <w:rPr>
                <w:rFonts w:eastAsia="Calibri" w:cstheme="minorHAnsi"/>
                <w:b/>
              </w:rPr>
              <w:t>Start Date:</w:t>
            </w:r>
          </w:p>
        </w:tc>
        <w:tc>
          <w:tcPr>
            <w:tcW w:w="6300" w:type="dxa"/>
            <w:tcBorders>
              <w:left w:val="single" w:sz="4" w:space="0" w:color="030303"/>
            </w:tcBorders>
          </w:tcPr>
          <w:p w14:paraId="36663D47" w14:textId="77777777" w:rsidR="00FA7574" w:rsidRPr="00FA7574" w:rsidRDefault="007C54D7" w:rsidP="00FA7574">
            <w:pPr>
              <w:spacing w:after="0" w:line="240" w:lineRule="auto"/>
              <w:rPr>
                <w:rFonts w:eastAsia="Calibri" w:cstheme="minorHAnsi"/>
              </w:rPr>
            </w:pPr>
            <w:r>
              <w:rPr>
                <w:rFonts w:eastAsia="Calibri" w:cstheme="minorHAnsi"/>
              </w:rPr>
              <w:t>July 1, 2019</w:t>
            </w:r>
          </w:p>
        </w:tc>
      </w:tr>
      <w:tr w:rsidR="00FA7574" w:rsidRPr="00FA7574" w14:paraId="3D4248AC" w14:textId="77777777" w:rsidTr="008D0775">
        <w:trPr>
          <w:trHeight w:val="183"/>
        </w:trPr>
        <w:tc>
          <w:tcPr>
            <w:tcW w:w="3060" w:type="dxa"/>
            <w:tcBorders>
              <w:right w:val="single" w:sz="4" w:space="0" w:color="030303"/>
            </w:tcBorders>
          </w:tcPr>
          <w:p w14:paraId="218ABD8C" w14:textId="77777777" w:rsidR="00FA7574" w:rsidRPr="00FA7574" w:rsidRDefault="00FA7574" w:rsidP="00FA7574">
            <w:pPr>
              <w:spacing w:after="0" w:line="240" w:lineRule="auto"/>
              <w:rPr>
                <w:rFonts w:eastAsia="Calibri" w:cstheme="minorHAnsi"/>
                <w:b/>
              </w:rPr>
            </w:pPr>
            <w:r w:rsidRPr="00FA7574">
              <w:rPr>
                <w:rFonts w:eastAsia="Calibri" w:cstheme="minorHAnsi"/>
                <w:b/>
              </w:rPr>
              <w:t>Closing Date:</w:t>
            </w:r>
          </w:p>
        </w:tc>
        <w:tc>
          <w:tcPr>
            <w:tcW w:w="6300" w:type="dxa"/>
            <w:tcBorders>
              <w:left w:val="single" w:sz="4" w:space="0" w:color="030303"/>
            </w:tcBorders>
          </w:tcPr>
          <w:p w14:paraId="62965B88" w14:textId="77777777" w:rsidR="00FA7574" w:rsidRPr="00FA7574" w:rsidRDefault="007C54D7" w:rsidP="00FA7574">
            <w:pPr>
              <w:spacing w:after="0" w:line="240" w:lineRule="auto"/>
              <w:rPr>
                <w:rFonts w:eastAsia="Calibri" w:cstheme="minorHAnsi"/>
              </w:rPr>
            </w:pPr>
            <w:r>
              <w:rPr>
                <w:rFonts w:eastAsia="Calibri" w:cstheme="minorHAnsi"/>
              </w:rPr>
              <w:t>Applications will be reviewed until the position is filled</w:t>
            </w:r>
          </w:p>
        </w:tc>
      </w:tr>
    </w:tbl>
    <w:p w14:paraId="32EAC747" w14:textId="77777777" w:rsidR="00FA7574" w:rsidRPr="00FA7574" w:rsidRDefault="00FA7574" w:rsidP="00FA7574">
      <w:pPr>
        <w:spacing w:after="0" w:line="240" w:lineRule="auto"/>
        <w:rPr>
          <w:rFonts w:eastAsia="Calibri" w:cstheme="minorHAnsi"/>
        </w:rPr>
      </w:pPr>
    </w:p>
    <w:p w14:paraId="73EBABA2" w14:textId="77777777" w:rsidR="00FA7574" w:rsidRPr="00FA7574" w:rsidRDefault="00FA7574" w:rsidP="00FA7574">
      <w:pPr>
        <w:spacing w:after="0" w:line="240" w:lineRule="auto"/>
        <w:rPr>
          <w:rFonts w:eastAsia="Calibri" w:cstheme="minorHAnsi"/>
          <w:b/>
        </w:rPr>
      </w:pPr>
      <w:r w:rsidRPr="00FA7574">
        <w:rPr>
          <w:rFonts w:eastAsia="Calibri" w:cstheme="minorHAnsi"/>
          <w:b/>
        </w:rPr>
        <w:t>About the Position:</w:t>
      </w:r>
    </w:p>
    <w:p w14:paraId="33245293" w14:textId="358D447E" w:rsidR="007C54D7" w:rsidRPr="007C54D7" w:rsidRDefault="007C54D7" w:rsidP="00EA1A14">
      <w:pPr>
        <w:spacing w:after="0" w:line="240" w:lineRule="auto"/>
        <w:rPr>
          <w:rFonts w:eastAsia="Calibri" w:cstheme="minorHAnsi"/>
        </w:rPr>
      </w:pPr>
      <w:r w:rsidRPr="007C54D7">
        <w:rPr>
          <w:rFonts w:eastAsia="Calibri" w:cstheme="minorHAnsi"/>
        </w:rPr>
        <w:t>A cross-appointment between the Department of Mechanical and Aerospace Engineering and the Department of Systems and Computer Engineering, this position is a Tier-2 Canada Research Chair, tenure-track appointment at the Assistant or Associate Professor level. The successful candidate will have research strength in Systems Engineering, with application to the development and utilization of autonomous vehicles (aerial, ground or submarine).</w:t>
      </w:r>
      <w:r w:rsidR="00F64673">
        <w:rPr>
          <w:rFonts w:eastAsia="Calibri" w:cstheme="minorHAnsi"/>
        </w:rPr>
        <w:t xml:space="preserve">  </w:t>
      </w:r>
      <w:r w:rsidRPr="007C54D7">
        <w:rPr>
          <w:rFonts w:eastAsia="Calibri" w:cstheme="minorHAnsi"/>
        </w:rPr>
        <w:t xml:space="preserve">The selected candidate's appointment will be conditional upon the candidate </w:t>
      </w:r>
      <w:r w:rsidR="00EA1A14">
        <w:rPr>
          <w:rFonts w:eastAsia="Calibri" w:cstheme="minorHAnsi"/>
        </w:rPr>
        <w:t xml:space="preserve">applying to and succeeding in </w:t>
      </w:r>
      <w:proofErr w:type="gramStart"/>
      <w:r w:rsidR="00EA1A14">
        <w:rPr>
          <w:rFonts w:eastAsia="Calibri" w:cstheme="minorHAnsi"/>
        </w:rPr>
        <w:t>being awarded</w:t>
      </w:r>
      <w:proofErr w:type="gramEnd"/>
      <w:r w:rsidRPr="007C54D7">
        <w:rPr>
          <w:rFonts w:eastAsia="Calibri" w:cstheme="minorHAnsi"/>
        </w:rPr>
        <w:t xml:space="preserve"> a Tier-2 Canada Research Chair.</w:t>
      </w:r>
    </w:p>
    <w:p w14:paraId="13809A76" w14:textId="77777777" w:rsidR="007C54D7" w:rsidRPr="007C54D7" w:rsidRDefault="007C54D7" w:rsidP="007C54D7">
      <w:pPr>
        <w:spacing w:after="0" w:line="240" w:lineRule="auto"/>
        <w:rPr>
          <w:rFonts w:eastAsia="Calibri" w:cstheme="minorHAnsi"/>
        </w:rPr>
      </w:pPr>
    </w:p>
    <w:p w14:paraId="47B2582A" w14:textId="337DF284" w:rsidR="007C54D7" w:rsidRDefault="007C54D7" w:rsidP="007C54D7">
      <w:pPr>
        <w:spacing w:after="0" w:line="240" w:lineRule="auto"/>
        <w:rPr>
          <w:rFonts w:eastAsia="Calibri" w:cstheme="minorHAnsi"/>
        </w:rPr>
      </w:pPr>
      <w:r w:rsidRPr="007C54D7">
        <w:rPr>
          <w:rFonts w:eastAsia="Calibri" w:cstheme="minorHAnsi"/>
        </w:rPr>
        <w:t xml:space="preserve">The successful candidate will have research expertise in systems engineering or a closely related area. Due to the cross-disciplinary nature of the appointment, the candidate's research should find synergy with existing strength in </w:t>
      </w:r>
      <w:r w:rsidR="00566E7B" w:rsidRPr="00865CF1">
        <w:rPr>
          <w:rFonts w:eastAsia="Calibri" w:cstheme="minorHAnsi"/>
        </w:rPr>
        <w:t xml:space="preserve">uninhabited </w:t>
      </w:r>
      <w:r w:rsidRPr="00865CF1">
        <w:rPr>
          <w:rFonts w:eastAsia="Calibri" w:cstheme="minorHAnsi"/>
        </w:rPr>
        <w:t>a</w:t>
      </w:r>
      <w:r w:rsidRPr="007C54D7">
        <w:rPr>
          <w:rFonts w:eastAsia="Calibri" w:cstheme="minorHAnsi"/>
        </w:rPr>
        <w:t>erial systems (UAS), mechatronics, controls theory, navigation and guidance systems, sensor systems, software engineering, artificial intelligence, communication, and distributed and real-time systems. Application areas should relate directly to the development and/or utilization of autonomous vehicles in air, ground or submarine environments. The candidate will be expected to have the necessary vision and capabilities to lead interdisciplinary, multi-institution, and industrially-supported research projects.</w:t>
      </w:r>
    </w:p>
    <w:p w14:paraId="1FED1F0C" w14:textId="77777777" w:rsidR="007C54D7" w:rsidRDefault="007C54D7" w:rsidP="007C54D7">
      <w:pPr>
        <w:spacing w:after="0" w:line="240" w:lineRule="auto"/>
        <w:rPr>
          <w:rFonts w:eastAsia="Calibri" w:cstheme="minorHAnsi"/>
        </w:rPr>
      </w:pPr>
    </w:p>
    <w:p w14:paraId="66CCD664" w14:textId="77777777" w:rsidR="00FA7574" w:rsidRDefault="00376253" w:rsidP="00FA7574">
      <w:pPr>
        <w:spacing w:after="0" w:line="240" w:lineRule="auto"/>
      </w:pPr>
      <w:r>
        <w:t xml:space="preserve">Tier 2 Chairs are intended for exceptional emerging researchers (i.e. candidate will typically be less than 10 years from their highest degree at the time of nomination, or more than 10 years and has experienced legitimate career interruptions), acknowledged by their peers as having potential to lead in their field. Applicants who are more than 10 years from their highest degree may have their eligibility for a Tier 2 Canada Research Chair assessed through the program’s </w:t>
      </w:r>
      <w:r w:rsidRPr="00376253">
        <w:t>Tier 2 justification process</w:t>
      </w:r>
      <w:r>
        <w:t xml:space="preserve"> (</w:t>
      </w:r>
      <w:hyperlink r:id="rId5" w:history="1">
        <w:r w:rsidRPr="00DA2382">
          <w:rPr>
            <w:rStyle w:val="Hyperlink"/>
          </w:rPr>
          <w:t>http://www.chairs-chaires.gc.ca/</w:t>
        </w:r>
      </w:hyperlink>
      <w:r>
        <w:t xml:space="preserve">). Please contact Carleton’s </w:t>
      </w:r>
      <w:r w:rsidRPr="00376253">
        <w:t>research grants office</w:t>
      </w:r>
      <w:r>
        <w:t xml:space="preserve"> (</w:t>
      </w:r>
      <w:hyperlink r:id="rId6" w:history="1">
        <w:r w:rsidRPr="00DA2382">
          <w:rPr>
            <w:rStyle w:val="Hyperlink"/>
          </w:rPr>
          <w:t>https://carleton.ca/coris/</w:t>
        </w:r>
      </w:hyperlink>
      <w:r>
        <w:t>) for more information.</w:t>
      </w:r>
    </w:p>
    <w:p w14:paraId="5B499BA9" w14:textId="77777777" w:rsidR="00376253" w:rsidRPr="00FA7574" w:rsidRDefault="00376253" w:rsidP="00FA7574">
      <w:pPr>
        <w:spacing w:after="0" w:line="240" w:lineRule="auto"/>
        <w:rPr>
          <w:rFonts w:eastAsia="Calibri" w:cstheme="minorHAnsi"/>
        </w:rPr>
      </w:pPr>
    </w:p>
    <w:p w14:paraId="31E57A5D" w14:textId="77777777" w:rsidR="00FA7574" w:rsidRPr="00FA7574" w:rsidRDefault="00FA7574" w:rsidP="00FA7574">
      <w:pPr>
        <w:spacing w:after="0" w:line="240" w:lineRule="auto"/>
        <w:rPr>
          <w:rFonts w:eastAsia="Calibri" w:cstheme="minorHAnsi"/>
          <w:b/>
        </w:rPr>
      </w:pPr>
      <w:r w:rsidRPr="00FA7574">
        <w:rPr>
          <w:rFonts w:eastAsia="Calibri" w:cstheme="minorHAnsi"/>
          <w:b/>
        </w:rPr>
        <w:t>About the Academic Unit:</w:t>
      </w:r>
    </w:p>
    <w:p w14:paraId="4B93FEB4" w14:textId="3F34CDD0" w:rsidR="00495D80" w:rsidRPr="007C54D7" w:rsidRDefault="007C54D7" w:rsidP="007C54D7">
      <w:pPr>
        <w:spacing w:after="0" w:line="240" w:lineRule="auto"/>
        <w:rPr>
          <w:rFonts w:eastAsia="Calibri" w:cstheme="minorHAnsi"/>
        </w:rPr>
      </w:pPr>
      <w:r w:rsidRPr="007C54D7">
        <w:rPr>
          <w:rFonts w:eastAsia="Calibri" w:cstheme="minorHAnsi"/>
        </w:rPr>
        <w:t xml:space="preserve">At the Bachelor's level, the Departments offer a variety of accredited engineering degrees, including Mechanical, Aerospace, Software, Computer Systems, Communications, and Sustainable and Renewable Energy Engineering. Graduate programs are offered at the </w:t>
      </w:r>
      <w:proofErr w:type="spellStart"/>
      <w:r w:rsidRPr="007C54D7">
        <w:rPr>
          <w:rFonts w:eastAsia="Calibri" w:cstheme="minorHAnsi"/>
        </w:rPr>
        <w:t>MASc</w:t>
      </w:r>
      <w:proofErr w:type="spellEnd"/>
      <w:r w:rsidRPr="007C54D7">
        <w:rPr>
          <w:rFonts w:eastAsia="Calibri" w:cstheme="minorHAnsi"/>
        </w:rPr>
        <w:t xml:space="preserve"> and PhD levels in Electrical and Computer Engineering, Mechanical Engineering, and Aerospace Engineering.</w:t>
      </w:r>
      <w:r w:rsidR="00F64673">
        <w:rPr>
          <w:rFonts w:eastAsia="Calibri" w:cstheme="minorHAnsi"/>
        </w:rPr>
        <w:t xml:space="preserve">  </w:t>
      </w:r>
      <w:r w:rsidR="00495D80" w:rsidRPr="00F64673">
        <w:rPr>
          <w:rFonts w:eastAsia="Calibri" w:cstheme="minorHAnsi"/>
        </w:rPr>
        <w:t xml:space="preserve">For more information about the Academic Units, please visit: </w:t>
      </w:r>
      <w:hyperlink r:id="rId7" w:history="1">
        <w:r w:rsidR="00495D80" w:rsidRPr="00F64673">
          <w:rPr>
            <w:rStyle w:val="Hyperlink"/>
            <w:rFonts w:eastAsia="Calibri" w:cstheme="minorHAnsi"/>
          </w:rPr>
          <w:t>https://carleton.ca/mae/</w:t>
        </w:r>
      </w:hyperlink>
      <w:r w:rsidR="00495D80" w:rsidRPr="00F64673">
        <w:rPr>
          <w:rFonts w:eastAsia="Calibri" w:cstheme="minorHAnsi"/>
        </w:rPr>
        <w:t xml:space="preserve"> and </w:t>
      </w:r>
      <w:hyperlink r:id="rId8" w:history="1">
        <w:r w:rsidR="00495D80" w:rsidRPr="00F64673">
          <w:rPr>
            <w:rStyle w:val="Hyperlink"/>
            <w:rFonts w:eastAsia="Calibri" w:cstheme="minorHAnsi"/>
          </w:rPr>
          <w:t>https://carleton.ca/sce/</w:t>
        </w:r>
      </w:hyperlink>
      <w:r w:rsidR="00495D80" w:rsidRPr="00F64673">
        <w:rPr>
          <w:rFonts w:eastAsia="Calibri" w:cstheme="minorHAnsi"/>
        </w:rPr>
        <w:t>.</w:t>
      </w:r>
      <w:r w:rsidR="00495D80">
        <w:rPr>
          <w:rFonts w:eastAsia="Calibri" w:cstheme="minorHAnsi"/>
        </w:rPr>
        <w:t xml:space="preserve"> </w:t>
      </w:r>
    </w:p>
    <w:p w14:paraId="5657E5FC" w14:textId="77777777" w:rsidR="007C54D7" w:rsidRPr="00FA7574" w:rsidRDefault="007C54D7" w:rsidP="007C54D7">
      <w:pPr>
        <w:spacing w:after="0" w:line="240" w:lineRule="auto"/>
        <w:rPr>
          <w:rFonts w:eastAsia="Calibri" w:cstheme="minorHAnsi"/>
        </w:rPr>
      </w:pPr>
    </w:p>
    <w:p w14:paraId="051ED309" w14:textId="77777777" w:rsidR="00FA7574" w:rsidRPr="00FA7574" w:rsidRDefault="00FA7574" w:rsidP="00FA7574">
      <w:pPr>
        <w:spacing w:after="0" w:line="240" w:lineRule="auto"/>
        <w:rPr>
          <w:rFonts w:eastAsia="Calibri" w:cstheme="minorHAnsi"/>
          <w:b/>
        </w:rPr>
      </w:pPr>
      <w:r w:rsidRPr="00FA7574">
        <w:rPr>
          <w:rFonts w:eastAsia="Calibri" w:cstheme="minorHAnsi"/>
          <w:b/>
        </w:rPr>
        <w:t>Qualifications:</w:t>
      </w:r>
    </w:p>
    <w:p w14:paraId="0A92B59F" w14:textId="4FEBFC53" w:rsidR="007C54D7" w:rsidRDefault="007C54D7" w:rsidP="00FA7574">
      <w:pPr>
        <w:spacing w:after="0" w:line="240" w:lineRule="auto"/>
        <w:rPr>
          <w:rFonts w:eastAsia="Calibri" w:cstheme="minorHAnsi"/>
        </w:rPr>
      </w:pPr>
      <w:r w:rsidRPr="007C54D7">
        <w:rPr>
          <w:rFonts w:eastAsia="Calibri" w:cstheme="minorHAnsi"/>
        </w:rPr>
        <w:t xml:space="preserve">The successful candidate must have a PhD in Engineering, and a commitment to teaching, research and the engineering profession. The successful candidate is expected to be an effective undergraduate and graduate teacher. </w:t>
      </w:r>
      <w:r w:rsidR="00566E7B" w:rsidRPr="00865CF1">
        <w:rPr>
          <w:rFonts w:eastAsia="Calibri" w:cstheme="minorHAnsi"/>
        </w:rPr>
        <w:t xml:space="preserve">They </w:t>
      </w:r>
      <w:r w:rsidRPr="007C54D7">
        <w:rPr>
          <w:rFonts w:eastAsia="Calibri" w:cstheme="minorHAnsi"/>
        </w:rPr>
        <w:t xml:space="preserve">must have the potential to attract, develop and retain excellent trainees, students and future researchers, and to lead independent research programs yielding high-quality peer­ </w:t>
      </w:r>
      <w:r w:rsidRPr="007C54D7">
        <w:rPr>
          <w:rFonts w:eastAsia="Calibri" w:cstheme="minorHAnsi"/>
        </w:rPr>
        <w:lastRenderedPageBreak/>
        <w:t>reviewed publications. The cross-appointed nature of the position also requires a commitment to interdisciplinary research. The successful candidate is expected to progress towards becoming licensed as described in the CEAB rules and procedures.</w:t>
      </w:r>
    </w:p>
    <w:p w14:paraId="394E54D3" w14:textId="77777777" w:rsidR="007C54D7" w:rsidRPr="00FA7574" w:rsidRDefault="007C54D7" w:rsidP="00FA7574">
      <w:pPr>
        <w:spacing w:after="0" w:line="240" w:lineRule="auto"/>
        <w:rPr>
          <w:rFonts w:eastAsia="Calibri" w:cstheme="minorHAnsi"/>
        </w:rPr>
      </w:pPr>
    </w:p>
    <w:p w14:paraId="0D19081C" w14:textId="77777777" w:rsidR="00FA7574" w:rsidRPr="00FA7574" w:rsidRDefault="00FA7574" w:rsidP="00FA7574">
      <w:pPr>
        <w:spacing w:after="0" w:line="240" w:lineRule="auto"/>
        <w:rPr>
          <w:rFonts w:eastAsia="Calibri" w:cstheme="minorHAnsi"/>
          <w:b/>
        </w:rPr>
      </w:pPr>
      <w:r w:rsidRPr="00FA7574">
        <w:rPr>
          <w:rFonts w:eastAsia="Calibri" w:cstheme="minorHAnsi"/>
          <w:b/>
        </w:rPr>
        <w:t xml:space="preserve">Application Instructions: </w:t>
      </w:r>
    </w:p>
    <w:p w14:paraId="1458CB67" w14:textId="77777777" w:rsidR="007C54D7" w:rsidRPr="007C54D7" w:rsidRDefault="007C54D7" w:rsidP="007C54D7">
      <w:pPr>
        <w:spacing w:after="0" w:line="240" w:lineRule="auto"/>
        <w:rPr>
          <w:rFonts w:eastAsia="Calibri" w:cstheme="minorHAnsi"/>
        </w:rPr>
      </w:pPr>
      <w:r w:rsidRPr="007C54D7">
        <w:rPr>
          <w:rFonts w:eastAsia="Calibri" w:cstheme="minorHAnsi"/>
        </w:rPr>
        <w:t xml:space="preserve">Please send your application including a curriculum vitae, the names of three referees, and statements on your teaching and research interests electronically in one single PDF file to the Chair of the Hiring Committee, Email: </w:t>
      </w:r>
      <w:hyperlink r:id="rId9" w:history="1">
        <w:r w:rsidRPr="002A1BFA">
          <w:rPr>
            <w:rStyle w:val="Hyperlink"/>
            <w:rFonts w:eastAsia="Calibri" w:cstheme="minorHAnsi"/>
          </w:rPr>
          <w:t>Hiring.MAE@carleton.ca</w:t>
        </w:r>
      </w:hyperlink>
      <w:r>
        <w:rPr>
          <w:rFonts w:eastAsia="Calibri" w:cstheme="minorHAnsi"/>
        </w:rPr>
        <w:t xml:space="preserve"> </w:t>
      </w:r>
    </w:p>
    <w:p w14:paraId="2D7FEEDC" w14:textId="77777777" w:rsidR="007C54D7" w:rsidRPr="007C54D7" w:rsidRDefault="007C54D7" w:rsidP="007C54D7">
      <w:pPr>
        <w:spacing w:after="0" w:line="240" w:lineRule="auto"/>
        <w:rPr>
          <w:rFonts w:eastAsia="Calibri" w:cstheme="minorHAnsi"/>
        </w:rPr>
      </w:pPr>
    </w:p>
    <w:p w14:paraId="1FFB297E" w14:textId="77777777" w:rsidR="008B3903" w:rsidRDefault="00FA7574" w:rsidP="00FA7574">
      <w:pPr>
        <w:spacing w:after="0" w:line="240" w:lineRule="auto"/>
        <w:rPr>
          <w:rFonts w:eastAsia="Calibri" w:cstheme="minorHAnsi"/>
        </w:rPr>
      </w:pPr>
      <w:r w:rsidRPr="00FA7574">
        <w:rPr>
          <w:rFonts w:eastAsia="Calibri" w:cstheme="minorHAnsi"/>
        </w:rPr>
        <w:t>Please indicate in your application</w:t>
      </w:r>
      <w:r w:rsidR="008B3903">
        <w:rPr>
          <w:rFonts w:eastAsia="Calibri" w:cstheme="minorHAnsi"/>
        </w:rPr>
        <w:t>:</w:t>
      </w:r>
    </w:p>
    <w:p w14:paraId="017389C3" w14:textId="77777777" w:rsidR="008B3903" w:rsidRDefault="00376253" w:rsidP="00FA7574">
      <w:pPr>
        <w:pStyle w:val="ListParagraph"/>
        <w:numPr>
          <w:ilvl w:val="0"/>
          <w:numId w:val="6"/>
        </w:numPr>
        <w:spacing w:after="0" w:line="240" w:lineRule="auto"/>
        <w:rPr>
          <w:rFonts w:eastAsia="Calibri" w:cstheme="minorHAnsi"/>
        </w:rPr>
      </w:pPr>
      <w:r>
        <w:rPr>
          <w:rFonts w:eastAsia="Calibri" w:cstheme="minorHAnsi"/>
        </w:rPr>
        <w:t>w</w:t>
      </w:r>
      <w:r w:rsidR="008B3903">
        <w:rPr>
          <w:rFonts w:eastAsia="Calibri" w:cstheme="minorHAnsi"/>
        </w:rPr>
        <w:t xml:space="preserve">hether </w:t>
      </w:r>
      <w:r w:rsidR="00FA7574" w:rsidRPr="008B3903">
        <w:rPr>
          <w:rFonts w:eastAsia="Calibri" w:cstheme="minorHAnsi"/>
        </w:rPr>
        <w:t>you are a Canadian citizen or permanent resident of Canada</w:t>
      </w:r>
    </w:p>
    <w:p w14:paraId="4878C027" w14:textId="3FDAB398" w:rsidR="00FA7574" w:rsidRPr="008B3903" w:rsidRDefault="00C52637" w:rsidP="00FA7574">
      <w:pPr>
        <w:pStyle w:val="ListParagraph"/>
        <w:numPr>
          <w:ilvl w:val="0"/>
          <w:numId w:val="6"/>
        </w:numPr>
        <w:spacing w:after="0" w:line="240" w:lineRule="auto"/>
        <w:rPr>
          <w:rFonts w:eastAsia="Calibri" w:cstheme="minorHAnsi"/>
        </w:rPr>
      </w:pPr>
      <w:proofErr w:type="gramStart"/>
      <w:r w:rsidRPr="008B3903">
        <w:rPr>
          <w:rFonts w:eastAsia="Calibri" w:cstheme="minorHAnsi"/>
        </w:rPr>
        <w:t>if</w:t>
      </w:r>
      <w:proofErr w:type="gramEnd"/>
      <w:r w:rsidRPr="008B3903">
        <w:rPr>
          <w:rFonts w:eastAsia="Calibri" w:cstheme="minorHAnsi"/>
        </w:rPr>
        <w:t xml:space="preserve"> you have completed the equity census (</w:t>
      </w:r>
      <w:hyperlink r:id="rId10" w:history="1">
        <w:r w:rsidR="000779E6">
          <w:rPr>
            <w:rStyle w:val="Hyperlink"/>
          </w:rPr>
          <w:t>https://oirp-secure.carleton.ca:443/opinio/s?s=6612</w:t>
        </w:r>
      </w:hyperlink>
      <w:r w:rsidRPr="008B3903">
        <w:rPr>
          <w:rFonts w:eastAsia="Calibri" w:cstheme="minorHAnsi"/>
        </w:rPr>
        <w:t xml:space="preserve">).  A </w:t>
      </w:r>
      <w:r w:rsidR="00495D80">
        <w:rPr>
          <w:rFonts w:eastAsia="Calibri" w:cstheme="minorHAnsi"/>
        </w:rPr>
        <w:t xml:space="preserve">CRC program </w:t>
      </w:r>
      <w:r w:rsidRPr="008B3903">
        <w:rPr>
          <w:rFonts w:eastAsia="Calibri" w:cstheme="minorHAnsi"/>
        </w:rPr>
        <w:t>requirement</w:t>
      </w:r>
      <w:r w:rsidR="00495D80">
        <w:rPr>
          <w:rFonts w:eastAsia="Calibri" w:cstheme="minorHAnsi"/>
        </w:rPr>
        <w:t>,</w:t>
      </w:r>
      <w:r w:rsidRPr="008B3903">
        <w:rPr>
          <w:rFonts w:eastAsia="Calibri" w:cstheme="minorHAnsi"/>
        </w:rPr>
        <w:t xml:space="preserve"> this short </w:t>
      </w:r>
      <w:r w:rsidR="00FA7574" w:rsidRPr="008B3903">
        <w:rPr>
          <w:rFonts w:eastAsia="Calibri" w:cstheme="minorHAnsi"/>
        </w:rPr>
        <w:t>anonymous and voluntary</w:t>
      </w:r>
      <w:r w:rsidRPr="008B3903">
        <w:rPr>
          <w:rFonts w:eastAsia="Calibri" w:cstheme="minorHAnsi"/>
        </w:rPr>
        <w:t xml:space="preserve"> census will </w:t>
      </w:r>
      <w:r w:rsidR="00FA7574" w:rsidRPr="008B3903">
        <w:rPr>
          <w:rFonts w:eastAsia="Calibri" w:cstheme="minorHAnsi"/>
        </w:rPr>
        <w:t xml:space="preserve">help us understand </w:t>
      </w:r>
      <w:r w:rsidRPr="008B3903">
        <w:rPr>
          <w:rFonts w:eastAsia="Calibri" w:cstheme="minorHAnsi"/>
        </w:rPr>
        <w:t xml:space="preserve">applicant </w:t>
      </w:r>
      <w:r w:rsidR="00FA7574" w:rsidRPr="008B3903">
        <w:rPr>
          <w:rFonts w:eastAsia="Calibri" w:cstheme="minorHAnsi"/>
        </w:rPr>
        <w:t>diversity</w:t>
      </w:r>
      <w:r w:rsidRPr="008B3903">
        <w:rPr>
          <w:rFonts w:eastAsia="Calibri" w:cstheme="minorHAnsi"/>
        </w:rPr>
        <w:t xml:space="preserve"> to </w:t>
      </w:r>
      <w:r w:rsidR="00FA7574" w:rsidRPr="008B3903">
        <w:rPr>
          <w:rFonts w:eastAsia="Calibri" w:cstheme="minorHAnsi"/>
        </w:rPr>
        <w:t>fur</w:t>
      </w:r>
      <w:r w:rsidRPr="008B3903">
        <w:rPr>
          <w:rFonts w:eastAsia="Calibri" w:cstheme="minorHAnsi"/>
        </w:rPr>
        <w:t>ther develop our equity programs.</w:t>
      </w:r>
    </w:p>
    <w:p w14:paraId="5B70687E" w14:textId="77777777" w:rsidR="00FA7574" w:rsidRPr="00FA7574" w:rsidRDefault="00FA7574" w:rsidP="00FA7574">
      <w:pPr>
        <w:spacing w:after="0" w:line="240" w:lineRule="auto"/>
        <w:rPr>
          <w:rFonts w:eastAsia="Calibri" w:cstheme="minorHAnsi"/>
        </w:rPr>
      </w:pPr>
      <w:bookmarkStart w:id="0" w:name="_GoBack"/>
      <w:bookmarkEnd w:id="0"/>
    </w:p>
    <w:p w14:paraId="0265844A" w14:textId="77777777" w:rsidR="00FA7574" w:rsidRPr="00FA7574" w:rsidRDefault="00FA7574" w:rsidP="00FA7574">
      <w:pPr>
        <w:spacing w:after="0" w:line="240" w:lineRule="auto"/>
        <w:rPr>
          <w:rFonts w:eastAsia="Calibri" w:cstheme="minorHAnsi"/>
          <w:b/>
        </w:rPr>
      </w:pPr>
      <w:r w:rsidRPr="00FA7574">
        <w:rPr>
          <w:rFonts w:eastAsia="Calibri" w:cstheme="minorHAnsi"/>
          <w:b/>
        </w:rPr>
        <w:t>About Carleton University:</w:t>
      </w:r>
    </w:p>
    <w:p w14:paraId="0B90CE8C" w14:textId="77777777" w:rsidR="00495D80" w:rsidRPr="00FA7574" w:rsidRDefault="00FA7574" w:rsidP="00495D80">
      <w:pPr>
        <w:spacing w:after="0" w:line="240" w:lineRule="auto"/>
        <w:rPr>
          <w:rFonts w:eastAsia="Calibri" w:cstheme="minorHAnsi"/>
        </w:rPr>
      </w:pPr>
      <w:r w:rsidRPr="00FA7574">
        <w:rPr>
          <w:rFonts w:eastAsia="Calibri" w:cstheme="minorHAnsi"/>
        </w:rPr>
        <w:t xml:space="preserve">Carleton University is a dynamic and innovative research and teaching institution with a national and international reputation as a leader in collaborative teaching and learning, research and governance. </w:t>
      </w:r>
    </w:p>
    <w:p w14:paraId="4D508529" w14:textId="77777777" w:rsidR="00FA7574" w:rsidRPr="00FA7574" w:rsidRDefault="00FA7574" w:rsidP="00FA7574">
      <w:pPr>
        <w:spacing w:after="0" w:line="240" w:lineRule="auto"/>
        <w:rPr>
          <w:rFonts w:eastAsia="Calibri" w:cstheme="minorHAnsi"/>
        </w:rPr>
      </w:pPr>
      <w:r w:rsidRPr="00FA7574">
        <w:rPr>
          <w:rFonts w:eastAsia="Calibri" w:cstheme="minorHAnsi"/>
        </w:rPr>
        <w:t xml:space="preserve">To learn more about our university and the City of Ottawa, please visit </w:t>
      </w:r>
      <w:hyperlink r:id="rId11" w:history="1">
        <w:r w:rsidRPr="00FA7574">
          <w:rPr>
            <w:rStyle w:val="Hyperlink"/>
          </w:rPr>
          <w:t>www.carleton.ca/provost</w:t>
        </w:r>
      </w:hyperlink>
      <w:r w:rsidRPr="00FA7574">
        <w:t>.</w:t>
      </w:r>
    </w:p>
    <w:p w14:paraId="25115E7D" w14:textId="77777777" w:rsidR="00FA7574" w:rsidRPr="00FA7574" w:rsidRDefault="00FA7574" w:rsidP="00FA7574">
      <w:pPr>
        <w:spacing w:after="0" w:line="240" w:lineRule="auto"/>
        <w:rPr>
          <w:rFonts w:eastAsia="Calibri" w:cstheme="minorHAnsi"/>
        </w:rPr>
      </w:pPr>
    </w:p>
    <w:p w14:paraId="26629B7B" w14:textId="77777777" w:rsidR="00FA7574" w:rsidRPr="00F64673" w:rsidRDefault="00FA7574" w:rsidP="00FA7574">
      <w:pPr>
        <w:spacing w:after="0" w:line="240" w:lineRule="auto"/>
        <w:rPr>
          <w:rFonts w:cstheme="minorHAnsi"/>
        </w:rPr>
      </w:pPr>
      <w:r w:rsidRPr="00F64673">
        <w:rPr>
          <w:rFonts w:eastAsia="Calibri" w:cstheme="minorHAnsi"/>
        </w:rPr>
        <w:t xml:space="preserve">We are strongly committed to equity, diversity, and inclusion in the nomination and appointment process. </w:t>
      </w:r>
      <w:r w:rsidRPr="00F64673">
        <w:rPr>
          <w:rFonts w:cstheme="minorHAnsi"/>
        </w:rPr>
        <w:t xml:space="preserve">Carleton University is committed to fostering diversity within its community as a source of excellence, cultural enrichment, and social strength. We welcome those who would contribute to the further diversification of our university including, but not limited to: women; visible minorities; First Nations, Inuit and Métis peoples; persons with disabilities; and persons of any sexual orientation, gender identity and/or expression. Carleton understands that career paths vary. Legitimate career interruptions will in no way prejudice the assessment process and their impact will be taken into careful consideration. </w:t>
      </w:r>
    </w:p>
    <w:p w14:paraId="2FF38EC2" w14:textId="77777777" w:rsidR="00FA7574" w:rsidRPr="00F64673" w:rsidRDefault="00FA7574" w:rsidP="00FA7574">
      <w:pPr>
        <w:spacing w:after="0" w:line="240" w:lineRule="auto"/>
        <w:rPr>
          <w:rFonts w:eastAsia="Calibri" w:cstheme="minorHAnsi"/>
        </w:rPr>
      </w:pPr>
    </w:p>
    <w:p w14:paraId="2DB8707C" w14:textId="77777777" w:rsidR="00FA7574" w:rsidRPr="00FA7574" w:rsidRDefault="00FA7574" w:rsidP="00FA7574">
      <w:pPr>
        <w:spacing w:after="0" w:line="240" w:lineRule="auto"/>
        <w:rPr>
          <w:rFonts w:eastAsia="Calibri" w:cstheme="minorHAnsi"/>
        </w:rPr>
      </w:pPr>
      <w:r w:rsidRPr="00F64673">
        <w:rPr>
          <w:rFonts w:eastAsia="Calibri" w:cstheme="minorHAnsi"/>
        </w:rPr>
        <w:t>Applicants selected for an interview are asked to contact the Chair as soon as possible to discuss any accommodation requirements. Arrangements will be made in a timely manner.</w:t>
      </w:r>
      <w:r w:rsidRPr="00FA7574">
        <w:rPr>
          <w:rFonts w:eastAsia="Calibri" w:cstheme="minorHAnsi"/>
        </w:rPr>
        <w:t xml:space="preserve"> </w:t>
      </w:r>
    </w:p>
    <w:p w14:paraId="17C00DE1" w14:textId="77777777" w:rsidR="00FA7574" w:rsidRPr="00FA7574" w:rsidRDefault="00FA7574" w:rsidP="00FA7574">
      <w:pPr>
        <w:spacing w:after="0" w:line="240" w:lineRule="auto"/>
        <w:rPr>
          <w:rFonts w:eastAsia="Calibri" w:cstheme="minorHAnsi"/>
        </w:rPr>
      </w:pPr>
    </w:p>
    <w:p w14:paraId="3DE1397E" w14:textId="77777777" w:rsidR="00FA7574" w:rsidRPr="00FA7574" w:rsidRDefault="00FA7574" w:rsidP="00FA7574">
      <w:pPr>
        <w:spacing w:after="0" w:line="240" w:lineRule="auto"/>
        <w:rPr>
          <w:rFonts w:eastAsia="Calibri" w:cstheme="minorHAnsi"/>
          <w:i/>
        </w:rPr>
      </w:pPr>
      <w:r w:rsidRPr="00FA7574">
        <w:rPr>
          <w:rFonts w:eastAsia="Calibri" w:cstheme="minorHAnsi"/>
          <w:i/>
        </w:rPr>
        <w:t>All qualified candidates are encouraged to apply; however, Canadians and permanent residents will be given priority. All positions are subject to budgetary approval.</w:t>
      </w:r>
    </w:p>
    <w:sectPr w:rsidR="00FA7574" w:rsidRPr="00FA7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58E"/>
    <w:multiLevelType w:val="hybridMultilevel"/>
    <w:tmpl w:val="EF16A388"/>
    <w:lvl w:ilvl="0" w:tplc="AF747D00">
      <w:numFmt w:val="bullet"/>
      <w:lvlText w:val="•"/>
      <w:lvlJc w:val="left"/>
      <w:pPr>
        <w:ind w:left="360" w:hanging="360"/>
      </w:pPr>
      <w:rPr>
        <w:rFonts w:ascii="Calibri" w:eastAsia="Arial"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9A6564"/>
    <w:multiLevelType w:val="hybridMultilevel"/>
    <w:tmpl w:val="C2DC1A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73386DC0"/>
    <w:multiLevelType w:val="hybridMultilevel"/>
    <w:tmpl w:val="23084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024EC1"/>
    <w:multiLevelType w:val="hybridMultilevel"/>
    <w:tmpl w:val="26BA0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234B6B"/>
    <w:multiLevelType w:val="hybridMultilevel"/>
    <w:tmpl w:val="F62475EE"/>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F42F4D"/>
    <w:multiLevelType w:val="hybridMultilevel"/>
    <w:tmpl w:val="D3C01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74"/>
    <w:rsid w:val="000779E6"/>
    <w:rsid w:val="00152B8F"/>
    <w:rsid w:val="00357660"/>
    <w:rsid w:val="00376253"/>
    <w:rsid w:val="00380AD4"/>
    <w:rsid w:val="003F53F6"/>
    <w:rsid w:val="004530CE"/>
    <w:rsid w:val="0048203B"/>
    <w:rsid w:val="00495D80"/>
    <w:rsid w:val="00566E7B"/>
    <w:rsid w:val="005A7F72"/>
    <w:rsid w:val="00711EBA"/>
    <w:rsid w:val="007C54D7"/>
    <w:rsid w:val="00865CF1"/>
    <w:rsid w:val="008B3903"/>
    <w:rsid w:val="00912531"/>
    <w:rsid w:val="00A4494F"/>
    <w:rsid w:val="00AA2DC9"/>
    <w:rsid w:val="00B04CB9"/>
    <w:rsid w:val="00C52637"/>
    <w:rsid w:val="00C6581A"/>
    <w:rsid w:val="00EA1A14"/>
    <w:rsid w:val="00F64673"/>
    <w:rsid w:val="00FA75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D1002"/>
  <w15:chartTrackingRefBased/>
  <w15:docId w15:val="{71456C99-7A81-4F7D-AA51-0017D57D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574"/>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574"/>
    <w:rPr>
      <w:color w:val="0563C1" w:themeColor="hyperlink"/>
      <w:u w:val="single"/>
    </w:rPr>
  </w:style>
  <w:style w:type="paragraph" w:styleId="ListParagraph">
    <w:name w:val="List Paragraph"/>
    <w:basedOn w:val="Normal"/>
    <w:uiPriority w:val="34"/>
    <w:qFormat/>
    <w:rsid w:val="00380AD4"/>
    <w:pPr>
      <w:ind w:left="720"/>
      <w:contextualSpacing/>
    </w:pPr>
  </w:style>
  <w:style w:type="character" w:styleId="FollowedHyperlink">
    <w:name w:val="FollowedHyperlink"/>
    <w:basedOn w:val="DefaultParagraphFont"/>
    <w:uiPriority w:val="99"/>
    <w:semiHidden/>
    <w:unhideWhenUsed/>
    <w:rsid w:val="00380AD4"/>
    <w:rPr>
      <w:color w:val="954F72" w:themeColor="followedHyperlink"/>
      <w:u w:val="single"/>
    </w:rPr>
  </w:style>
  <w:style w:type="paragraph" w:styleId="BalloonText">
    <w:name w:val="Balloon Text"/>
    <w:basedOn w:val="Normal"/>
    <w:link w:val="BalloonTextChar"/>
    <w:uiPriority w:val="99"/>
    <w:semiHidden/>
    <w:unhideWhenUsed/>
    <w:rsid w:val="00495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D80"/>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leton.ca/s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rleton.ca/ma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leton.ca/coris/" TargetMode="External"/><Relationship Id="rId11" Type="http://schemas.openxmlformats.org/officeDocument/2006/relationships/hyperlink" Target="http://www.carleton.ca/provost" TargetMode="External"/><Relationship Id="rId5" Type="http://schemas.openxmlformats.org/officeDocument/2006/relationships/hyperlink" Target="http://www.chairs-chaires.gc.ca/" TargetMode="External"/><Relationship Id="rId10" Type="http://schemas.openxmlformats.org/officeDocument/2006/relationships/hyperlink" Target="https://oirp-secure.carleton.ca:443/opinio/s?s=6612" TargetMode="External"/><Relationship Id="rId4" Type="http://schemas.openxmlformats.org/officeDocument/2006/relationships/webSettings" Target="webSettings.xml"/><Relationship Id="rId9" Type="http://schemas.openxmlformats.org/officeDocument/2006/relationships/hyperlink" Target="mailto:Hiring.MAE@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Norah Vollmer</dc:creator>
  <cp:keywords/>
  <dc:description/>
  <cp:lastModifiedBy>Norah Vollmer</cp:lastModifiedBy>
  <cp:revision>3</cp:revision>
  <cp:lastPrinted>2018-11-07T13:50:00Z</cp:lastPrinted>
  <dcterms:created xsi:type="dcterms:W3CDTF">2018-11-23T18:24:00Z</dcterms:created>
  <dcterms:modified xsi:type="dcterms:W3CDTF">2018-11-23T18:32:00Z</dcterms:modified>
</cp:coreProperties>
</file>