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DE8" w:rsidRPr="008C5D21" w:rsidRDefault="00A50DE8" w:rsidP="008C5D21">
      <w:pPr>
        <w:spacing w:after="0" w:line="276" w:lineRule="auto"/>
        <w:ind w:left="284"/>
        <w:contextualSpacing/>
        <w:jc w:val="center"/>
        <w:rPr>
          <w:rFonts w:ascii="Times New Roman" w:hAnsi="Times New Roman" w:cs="Times New Roman"/>
          <w:b/>
        </w:rPr>
      </w:pPr>
      <w:r w:rsidRPr="008C5D21">
        <w:rPr>
          <w:rFonts w:ascii="Times New Roman" w:hAnsi="Times New Roman" w:cs="Times New Roman"/>
          <w:b/>
        </w:rPr>
        <w:t>Carleton University</w:t>
      </w:r>
    </w:p>
    <w:p w:rsidR="00A50DE8" w:rsidRPr="008C5D21" w:rsidRDefault="008C5D21" w:rsidP="008C5D21">
      <w:pPr>
        <w:spacing w:after="0" w:line="276" w:lineRule="auto"/>
        <w:ind w:left="284"/>
        <w:contextualSpacing/>
        <w:jc w:val="center"/>
        <w:rPr>
          <w:rFonts w:ascii="Times New Roman" w:hAnsi="Times New Roman" w:cs="Times New Roman"/>
          <w:b/>
        </w:rPr>
      </w:pPr>
      <w:r w:rsidRPr="008C5D21">
        <w:rPr>
          <w:rFonts w:ascii="Times New Roman" w:hAnsi="Times New Roman" w:cs="Times New Roman"/>
          <w:b/>
        </w:rPr>
        <w:t>Fall 2021</w:t>
      </w:r>
    </w:p>
    <w:p w:rsidR="00A50DE8" w:rsidRPr="008C5D21" w:rsidRDefault="00A50DE8" w:rsidP="008C5D21">
      <w:pPr>
        <w:spacing w:after="0" w:line="276" w:lineRule="auto"/>
        <w:ind w:left="284"/>
        <w:contextualSpacing/>
        <w:jc w:val="center"/>
        <w:rPr>
          <w:rFonts w:ascii="Times New Roman" w:hAnsi="Times New Roman" w:cs="Times New Roman"/>
          <w:b/>
        </w:rPr>
      </w:pPr>
      <w:r w:rsidRPr="008C5D21">
        <w:rPr>
          <w:rFonts w:ascii="Times New Roman" w:hAnsi="Times New Roman" w:cs="Times New Roman"/>
          <w:b/>
        </w:rPr>
        <w:t>Institute of European, Russian and Eurasian Studies</w:t>
      </w:r>
    </w:p>
    <w:p w:rsidR="008C5D21" w:rsidRDefault="008C5D21" w:rsidP="001E7EB6">
      <w:pPr>
        <w:spacing w:after="0" w:line="276" w:lineRule="auto"/>
        <w:ind w:left="284"/>
        <w:contextualSpacing/>
        <w:jc w:val="center"/>
        <w:rPr>
          <w:rFonts w:ascii="Times New Roman" w:hAnsi="Times New Roman" w:cs="Times New Roman"/>
          <w:b/>
        </w:rPr>
      </w:pPr>
    </w:p>
    <w:p w:rsidR="008C5D21" w:rsidRDefault="008C5D21" w:rsidP="001E7EB6">
      <w:pPr>
        <w:spacing w:after="0" w:line="276" w:lineRule="auto"/>
        <w:ind w:left="284"/>
        <w:contextualSpacing/>
        <w:jc w:val="center"/>
        <w:rPr>
          <w:rFonts w:ascii="Times New Roman" w:hAnsi="Times New Roman" w:cs="Times New Roman"/>
          <w:b/>
        </w:rPr>
      </w:pPr>
    </w:p>
    <w:p w:rsidR="00A50DE8" w:rsidRDefault="001A33F0" w:rsidP="001E7EB6">
      <w:pPr>
        <w:spacing w:after="0" w:line="276" w:lineRule="auto"/>
        <w:ind w:left="284"/>
        <w:contextualSpacing/>
        <w:jc w:val="center"/>
        <w:rPr>
          <w:rFonts w:ascii="Times New Roman" w:hAnsi="Times New Roman" w:cs="Times New Roman"/>
          <w:b/>
        </w:rPr>
      </w:pPr>
      <w:r>
        <w:rPr>
          <w:rFonts w:ascii="Times New Roman" w:hAnsi="Times New Roman" w:cs="Times New Roman"/>
          <w:b/>
        </w:rPr>
        <w:t>EURR 4304/</w:t>
      </w:r>
      <w:r w:rsidR="00E869B4" w:rsidRPr="008C5D21">
        <w:rPr>
          <w:rFonts w:ascii="Times New Roman" w:hAnsi="Times New Roman" w:cs="Times New Roman"/>
          <w:b/>
        </w:rPr>
        <w:t>5304</w:t>
      </w:r>
      <w:r>
        <w:rPr>
          <w:rFonts w:ascii="Times New Roman" w:hAnsi="Times New Roman" w:cs="Times New Roman"/>
          <w:b/>
        </w:rPr>
        <w:t xml:space="preserve"> and MGDS 5002</w:t>
      </w:r>
    </w:p>
    <w:p w:rsidR="008C5D21" w:rsidRPr="008C5D21" w:rsidRDefault="008C5D21" w:rsidP="001E7EB6">
      <w:pPr>
        <w:spacing w:after="0" w:line="276" w:lineRule="auto"/>
        <w:ind w:left="284"/>
        <w:contextualSpacing/>
        <w:jc w:val="center"/>
        <w:rPr>
          <w:rFonts w:ascii="Times New Roman" w:hAnsi="Times New Roman" w:cs="Times New Roman"/>
          <w:b/>
        </w:rPr>
      </w:pPr>
      <w:r w:rsidRPr="008C5D21">
        <w:rPr>
          <w:rFonts w:ascii="Times New Roman" w:hAnsi="Times New Roman" w:cs="Times New Roman"/>
          <w:b/>
        </w:rPr>
        <w:t>Europe and International Migration</w:t>
      </w:r>
    </w:p>
    <w:p w:rsidR="00E869B4" w:rsidRPr="001E7EB6" w:rsidRDefault="00E869B4" w:rsidP="001E7EB6">
      <w:pPr>
        <w:spacing w:after="0" w:line="276" w:lineRule="auto"/>
        <w:ind w:left="284"/>
        <w:contextualSpacing/>
        <w:rPr>
          <w:rFonts w:ascii="Times New Roman" w:hAnsi="Times New Roman" w:cs="Times New Roman"/>
        </w:rPr>
      </w:pPr>
    </w:p>
    <w:p w:rsidR="00E869B4" w:rsidRDefault="00E869B4" w:rsidP="001E7EB6">
      <w:pPr>
        <w:spacing w:after="0" w:line="276" w:lineRule="auto"/>
        <w:ind w:left="284"/>
        <w:contextualSpacing/>
        <w:rPr>
          <w:rFonts w:ascii="Times New Roman" w:hAnsi="Times New Roman" w:cs="Times New Roman"/>
        </w:rPr>
      </w:pPr>
    </w:p>
    <w:p w:rsidR="008C5D21" w:rsidRPr="001E7EB6" w:rsidRDefault="008C5D21" w:rsidP="001E7EB6">
      <w:pPr>
        <w:spacing w:after="0" w:line="276" w:lineRule="auto"/>
        <w:ind w:left="284"/>
        <w:contextualSpacing/>
        <w:rPr>
          <w:rFonts w:ascii="Times New Roman" w:hAnsi="Times New Roman" w:cs="Times New Roman"/>
        </w:rPr>
      </w:pPr>
    </w:p>
    <w:p w:rsidR="00A50DE8" w:rsidRPr="001E7EB6" w:rsidRDefault="00A50DE8" w:rsidP="001E7EB6">
      <w:pPr>
        <w:spacing w:after="0" w:line="276" w:lineRule="auto"/>
        <w:ind w:left="284"/>
        <w:contextualSpacing/>
        <w:rPr>
          <w:rFonts w:ascii="Times New Roman" w:hAnsi="Times New Roman" w:cs="Times New Roman"/>
        </w:rPr>
      </w:pPr>
      <w:r w:rsidRPr="008C5D21">
        <w:rPr>
          <w:rFonts w:ascii="Times New Roman" w:hAnsi="Times New Roman" w:cs="Times New Roman"/>
          <w:b/>
        </w:rPr>
        <w:t>Instructor:</w:t>
      </w:r>
      <w:r w:rsidR="00E869B4" w:rsidRPr="001E7EB6">
        <w:rPr>
          <w:rFonts w:ascii="Times New Roman" w:hAnsi="Times New Roman" w:cs="Times New Roman"/>
        </w:rPr>
        <w:t xml:space="preserve"> </w:t>
      </w:r>
      <w:proofErr w:type="gramStart"/>
      <w:r w:rsidR="00E869B4" w:rsidRPr="001E7EB6">
        <w:rPr>
          <w:rFonts w:ascii="Times New Roman" w:hAnsi="Times New Roman" w:cs="Times New Roman"/>
        </w:rPr>
        <w:t>dr</w:t>
      </w:r>
      <w:proofErr w:type="gramEnd"/>
      <w:r w:rsidR="00E869B4" w:rsidRPr="001E7EB6">
        <w:rPr>
          <w:rFonts w:ascii="Times New Roman" w:hAnsi="Times New Roman" w:cs="Times New Roman"/>
        </w:rPr>
        <w:t>.</w:t>
      </w:r>
      <w:r w:rsidRPr="001E7EB6">
        <w:rPr>
          <w:rFonts w:ascii="Times New Roman" w:hAnsi="Times New Roman" w:cs="Times New Roman"/>
        </w:rPr>
        <w:t xml:space="preserve"> Agnieszka Weinar</w:t>
      </w:r>
    </w:p>
    <w:p w:rsidR="00A50DE8" w:rsidRPr="001E7EB6" w:rsidRDefault="00130257" w:rsidP="001E7EB6">
      <w:pPr>
        <w:spacing w:after="0" w:line="276" w:lineRule="auto"/>
        <w:ind w:left="284"/>
        <w:contextualSpacing/>
        <w:rPr>
          <w:rFonts w:ascii="Times New Roman" w:hAnsi="Times New Roman" w:cs="Times New Roman"/>
        </w:rPr>
      </w:pPr>
      <w:r w:rsidRPr="001E7EB6">
        <w:rPr>
          <w:rFonts w:ascii="Times New Roman" w:hAnsi="Times New Roman" w:cs="Times New Roman"/>
        </w:rPr>
        <w:t xml:space="preserve">Office hours: </w:t>
      </w:r>
      <w:r w:rsidR="00C96838">
        <w:rPr>
          <w:rFonts w:ascii="Times New Roman" w:hAnsi="Times New Roman" w:cs="Times New Roman"/>
        </w:rPr>
        <w:t xml:space="preserve">Friday 14:45-15:45 </w:t>
      </w:r>
      <w:r w:rsidR="003367D8">
        <w:rPr>
          <w:rFonts w:ascii="Times New Roman" w:hAnsi="Times New Roman" w:cs="Times New Roman"/>
        </w:rPr>
        <w:t>Zoom</w:t>
      </w:r>
      <w:r w:rsidR="00C96838">
        <w:rPr>
          <w:rFonts w:ascii="Times New Roman" w:hAnsi="Times New Roman" w:cs="Times New Roman"/>
        </w:rPr>
        <w:t xml:space="preserve"> (access from </w:t>
      </w:r>
      <w:proofErr w:type="spellStart"/>
      <w:r w:rsidR="00C96838">
        <w:rPr>
          <w:rFonts w:ascii="Times New Roman" w:hAnsi="Times New Roman" w:cs="Times New Roman"/>
        </w:rPr>
        <w:t>Brigthspace</w:t>
      </w:r>
      <w:proofErr w:type="spellEnd"/>
      <w:r w:rsidR="00C96838">
        <w:rPr>
          <w:rFonts w:ascii="Times New Roman" w:hAnsi="Times New Roman" w:cs="Times New Roman"/>
        </w:rPr>
        <w:t>)</w:t>
      </w:r>
    </w:p>
    <w:p w:rsidR="00A50DE8" w:rsidRPr="001E7EB6" w:rsidRDefault="00A50DE8" w:rsidP="001E7EB6">
      <w:pPr>
        <w:spacing w:after="0" w:line="276" w:lineRule="auto"/>
        <w:ind w:left="284"/>
        <w:contextualSpacing/>
        <w:rPr>
          <w:rFonts w:ascii="Times New Roman" w:hAnsi="Times New Roman" w:cs="Times New Roman"/>
        </w:rPr>
      </w:pPr>
      <w:r w:rsidRPr="001E7EB6">
        <w:rPr>
          <w:rFonts w:ascii="Times New Roman" w:hAnsi="Times New Roman" w:cs="Times New Roman"/>
        </w:rPr>
        <w:t xml:space="preserve">Email: </w:t>
      </w:r>
      <w:hyperlink r:id="rId8" w:history="1">
        <w:r w:rsidR="00E869B4" w:rsidRPr="001E7EB6">
          <w:rPr>
            <w:rStyle w:val="Hyperlink"/>
            <w:rFonts w:ascii="Times New Roman" w:hAnsi="Times New Roman" w:cs="Times New Roman"/>
          </w:rPr>
          <w:t>agnieszka.weinar@carleton.ca</w:t>
        </w:r>
      </w:hyperlink>
      <w:r w:rsidR="00C96838">
        <w:rPr>
          <w:rFonts w:ascii="Times New Roman" w:hAnsi="Times New Roman" w:cs="Times New Roman"/>
        </w:rPr>
        <w:t xml:space="preserve"> (48</w:t>
      </w:r>
      <w:r w:rsidR="00E869B4" w:rsidRPr="001E7EB6">
        <w:rPr>
          <w:rFonts w:ascii="Times New Roman" w:hAnsi="Times New Roman" w:cs="Times New Roman"/>
        </w:rPr>
        <w:t xml:space="preserve"> hours response time)</w:t>
      </w:r>
    </w:p>
    <w:p w:rsidR="00A50DE8" w:rsidRPr="001E7EB6" w:rsidRDefault="00A50DE8" w:rsidP="001E7EB6">
      <w:pPr>
        <w:spacing w:after="0" w:line="276" w:lineRule="auto"/>
        <w:ind w:left="284"/>
        <w:contextualSpacing/>
        <w:rPr>
          <w:rFonts w:ascii="Times New Roman" w:hAnsi="Times New Roman" w:cs="Times New Roman"/>
        </w:rPr>
      </w:pPr>
    </w:p>
    <w:p w:rsidR="00DF08C7" w:rsidRPr="001E7EB6" w:rsidRDefault="00DF08C7" w:rsidP="001E7EB6">
      <w:pPr>
        <w:spacing w:after="0" w:line="276" w:lineRule="auto"/>
        <w:ind w:left="284"/>
        <w:contextualSpacing/>
        <w:rPr>
          <w:rFonts w:ascii="Times New Roman" w:hAnsi="Times New Roman" w:cs="Times New Roman"/>
          <w:b/>
        </w:rPr>
      </w:pPr>
    </w:p>
    <w:p w:rsidR="00A50DE8" w:rsidRPr="001E7EB6" w:rsidRDefault="00A50DE8" w:rsidP="001E7EB6">
      <w:pPr>
        <w:pStyle w:val="ListParagraph"/>
        <w:numPr>
          <w:ilvl w:val="0"/>
          <w:numId w:val="9"/>
        </w:numPr>
        <w:spacing w:after="0" w:line="276" w:lineRule="auto"/>
        <w:ind w:left="1003"/>
        <w:rPr>
          <w:rFonts w:ascii="Times New Roman" w:hAnsi="Times New Roman" w:cs="Times New Roman"/>
          <w:b/>
        </w:rPr>
      </w:pPr>
      <w:r w:rsidRPr="001E7EB6">
        <w:rPr>
          <w:rFonts w:ascii="Times New Roman" w:hAnsi="Times New Roman" w:cs="Times New Roman"/>
          <w:b/>
        </w:rPr>
        <w:t>Course description</w:t>
      </w:r>
    </w:p>
    <w:p w:rsidR="00DF08C7" w:rsidRPr="001E7EB6" w:rsidRDefault="00DF08C7" w:rsidP="001E7EB6">
      <w:pPr>
        <w:spacing w:after="0" w:line="276" w:lineRule="auto"/>
        <w:ind w:left="284"/>
        <w:contextualSpacing/>
        <w:rPr>
          <w:rFonts w:ascii="Times New Roman" w:hAnsi="Times New Roman" w:cs="Times New Roman"/>
          <w:b/>
        </w:rPr>
      </w:pPr>
    </w:p>
    <w:p w:rsidR="00AA0445" w:rsidRDefault="00C70786" w:rsidP="001E7EB6">
      <w:pPr>
        <w:pStyle w:val="Default0"/>
        <w:spacing w:line="276" w:lineRule="auto"/>
        <w:ind w:left="284"/>
        <w:contextualSpacing/>
        <w:rPr>
          <w:rFonts w:ascii="Times New Roman" w:hAnsi="Times New Roman" w:cs="Times New Roman"/>
          <w:color w:val="auto"/>
          <w:sz w:val="22"/>
          <w:szCs w:val="22"/>
        </w:rPr>
      </w:pPr>
      <w:r w:rsidRPr="001E7EB6">
        <w:rPr>
          <w:rFonts w:ascii="Times New Roman" w:hAnsi="Times New Roman" w:cs="Times New Roman"/>
          <w:color w:val="auto"/>
          <w:sz w:val="22"/>
          <w:szCs w:val="22"/>
        </w:rPr>
        <w:t xml:space="preserve">The purpose of this course is to familiarise the students with a range of theoretical and empirical concepts that define international migration dynamics in Europe. We will explore the demographic, geographic, economic, social and political drivers of migration in the region, from the perspective of European Union, but not limited to it. </w:t>
      </w:r>
    </w:p>
    <w:p w:rsidR="00C96838" w:rsidRDefault="00C96838" w:rsidP="001E7EB6">
      <w:pPr>
        <w:pStyle w:val="Default0"/>
        <w:spacing w:line="276" w:lineRule="auto"/>
        <w:ind w:left="284"/>
        <w:contextualSpacing/>
        <w:rPr>
          <w:rFonts w:ascii="Times New Roman" w:hAnsi="Times New Roman" w:cs="Times New Roman"/>
          <w:color w:val="auto"/>
          <w:sz w:val="22"/>
          <w:szCs w:val="22"/>
        </w:rPr>
      </w:pPr>
    </w:p>
    <w:p w:rsidR="00C70786" w:rsidRPr="001E7EB6" w:rsidRDefault="00C96838" w:rsidP="001E7EB6">
      <w:pPr>
        <w:pStyle w:val="Default0"/>
        <w:spacing w:line="276" w:lineRule="auto"/>
        <w:ind w:left="284"/>
        <w:contextualSpacing/>
        <w:rPr>
          <w:rFonts w:ascii="Times New Roman" w:hAnsi="Times New Roman" w:cs="Times New Roman"/>
          <w:color w:val="auto"/>
          <w:sz w:val="22"/>
          <w:szCs w:val="22"/>
        </w:rPr>
      </w:pPr>
      <w:r>
        <w:rPr>
          <w:rFonts w:ascii="Times New Roman" w:hAnsi="Times New Roman" w:cs="Times New Roman"/>
          <w:color w:val="auto"/>
          <w:sz w:val="22"/>
          <w:szCs w:val="22"/>
        </w:rPr>
        <w:t xml:space="preserve">The course takes a predominantly political science approach to international migration, therefore we will be focusing on policy creation, design and implementation. </w:t>
      </w:r>
      <w:r w:rsidR="00C70786" w:rsidRPr="001E7EB6">
        <w:rPr>
          <w:rFonts w:ascii="Times New Roman" w:hAnsi="Times New Roman" w:cs="Times New Roman"/>
          <w:color w:val="auto"/>
          <w:sz w:val="22"/>
          <w:szCs w:val="22"/>
        </w:rPr>
        <w:t>T</w:t>
      </w:r>
      <w:r w:rsidR="00EF06E7">
        <w:rPr>
          <w:rFonts w:ascii="Times New Roman" w:hAnsi="Times New Roman" w:cs="Times New Roman"/>
          <w:color w:val="auto"/>
          <w:sz w:val="22"/>
          <w:szCs w:val="22"/>
        </w:rPr>
        <w:t>o settle the theory in policy practice, t</w:t>
      </w:r>
      <w:r w:rsidR="00C70786" w:rsidRPr="001E7EB6">
        <w:rPr>
          <w:rFonts w:ascii="Times New Roman" w:hAnsi="Times New Roman" w:cs="Times New Roman"/>
          <w:color w:val="auto"/>
          <w:sz w:val="22"/>
          <w:szCs w:val="22"/>
        </w:rPr>
        <w:t>he course offers experiential lear</w:t>
      </w:r>
      <w:r w:rsidR="00AA0445">
        <w:rPr>
          <w:rFonts w:ascii="Times New Roman" w:hAnsi="Times New Roman" w:cs="Times New Roman"/>
          <w:color w:val="auto"/>
          <w:sz w:val="22"/>
          <w:szCs w:val="22"/>
        </w:rPr>
        <w:t xml:space="preserve">ning activity (simulation) </w:t>
      </w:r>
      <w:r w:rsidR="00C70786" w:rsidRPr="001E7EB6">
        <w:rPr>
          <w:rFonts w:ascii="Times New Roman" w:hAnsi="Times New Roman" w:cs="Times New Roman"/>
          <w:color w:val="auto"/>
          <w:sz w:val="22"/>
          <w:szCs w:val="22"/>
        </w:rPr>
        <w:t>of EU-level negotiations, which will enable us to explore a variety of future scenarios of international migration in Europe.</w:t>
      </w:r>
      <w:r w:rsidR="00AA0445">
        <w:rPr>
          <w:rFonts w:ascii="Times New Roman" w:hAnsi="Times New Roman" w:cs="Times New Roman"/>
          <w:color w:val="auto"/>
          <w:sz w:val="22"/>
          <w:szCs w:val="22"/>
        </w:rPr>
        <w:t xml:space="preserve"> The simulation “</w:t>
      </w:r>
      <w:r>
        <w:rPr>
          <w:rFonts w:ascii="Times New Roman" w:hAnsi="Times New Roman" w:cs="Times New Roman"/>
          <w:color w:val="auto"/>
          <w:sz w:val="22"/>
          <w:szCs w:val="22"/>
        </w:rPr>
        <w:t>Negotiating European Migration P</w:t>
      </w:r>
      <w:r w:rsidR="006416D9">
        <w:rPr>
          <w:rFonts w:ascii="Times New Roman" w:hAnsi="Times New Roman" w:cs="Times New Roman"/>
          <w:color w:val="auto"/>
          <w:sz w:val="22"/>
          <w:szCs w:val="22"/>
        </w:rPr>
        <w:t>act 2025</w:t>
      </w:r>
      <w:r w:rsidR="00AA0445">
        <w:rPr>
          <w:rFonts w:ascii="Times New Roman" w:hAnsi="Times New Roman" w:cs="Times New Roman"/>
          <w:color w:val="auto"/>
          <w:sz w:val="22"/>
          <w:szCs w:val="22"/>
        </w:rPr>
        <w:t xml:space="preserve">” will be prepared in a co-creation mode with students. Based on specific guidelines, students will engage in research to develop background information that will shape the context of the simulation. Based on this work, they will define the negotiating mandates of the personalities they will play. The simulation will take place in the last </w:t>
      </w:r>
      <w:r>
        <w:rPr>
          <w:rFonts w:ascii="Times New Roman" w:hAnsi="Times New Roman" w:cs="Times New Roman"/>
          <w:color w:val="auto"/>
          <w:sz w:val="22"/>
          <w:szCs w:val="22"/>
        </w:rPr>
        <w:t>month</w:t>
      </w:r>
      <w:r w:rsidR="00AA0445">
        <w:rPr>
          <w:rFonts w:ascii="Times New Roman" w:hAnsi="Times New Roman" w:cs="Times New Roman"/>
          <w:color w:val="auto"/>
          <w:sz w:val="22"/>
          <w:szCs w:val="22"/>
        </w:rPr>
        <w:t xml:space="preserve"> of the course</w:t>
      </w:r>
      <w:r>
        <w:rPr>
          <w:rFonts w:ascii="Times New Roman" w:hAnsi="Times New Roman" w:cs="Times New Roman"/>
          <w:color w:val="auto"/>
          <w:sz w:val="22"/>
          <w:szCs w:val="22"/>
        </w:rPr>
        <w:t>, over</w:t>
      </w:r>
      <w:r w:rsidR="00AA0445">
        <w:rPr>
          <w:rFonts w:ascii="Times New Roman" w:hAnsi="Times New Roman" w:cs="Times New Roman"/>
          <w:color w:val="auto"/>
          <w:sz w:val="22"/>
          <w:szCs w:val="22"/>
        </w:rPr>
        <w:t xml:space="preserve"> two rounds.</w:t>
      </w:r>
    </w:p>
    <w:p w:rsidR="00E538ED" w:rsidRPr="001E7EB6" w:rsidRDefault="00E538ED" w:rsidP="001E7EB6">
      <w:pPr>
        <w:pStyle w:val="Default0"/>
        <w:spacing w:line="276" w:lineRule="auto"/>
        <w:ind w:left="284"/>
        <w:contextualSpacing/>
        <w:rPr>
          <w:rFonts w:ascii="Times New Roman" w:hAnsi="Times New Roman" w:cs="Times New Roman"/>
          <w:sz w:val="22"/>
          <w:szCs w:val="22"/>
        </w:rPr>
      </w:pPr>
    </w:p>
    <w:p w:rsidR="00E538ED" w:rsidRPr="001E7EB6" w:rsidRDefault="00E538ED" w:rsidP="001E7EB6">
      <w:pPr>
        <w:pStyle w:val="ListParagraph"/>
        <w:numPr>
          <w:ilvl w:val="0"/>
          <w:numId w:val="9"/>
        </w:numPr>
        <w:spacing w:after="0" w:line="276" w:lineRule="auto"/>
        <w:ind w:left="1003"/>
        <w:rPr>
          <w:rFonts w:ascii="Times New Roman" w:hAnsi="Times New Roman" w:cs="Times New Roman"/>
          <w:b/>
        </w:rPr>
      </w:pPr>
      <w:r w:rsidRPr="001E7EB6">
        <w:rPr>
          <w:rFonts w:ascii="Times New Roman" w:hAnsi="Times New Roman" w:cs="Times New Roman"/>
          <w:b/>
        </w:rPr>
        <w:t>Requirements and assessment</w:t>
      </w:r>
    </w:p>
    <w:p w:rsidR="00DF08C7" w:rsidRPr="001E7EB6" w:rsidRDefault="00DF08C7" w:rsidP="001E7EB6">
      <w:pPr>
        <w:spacing w:after="0" w:line="276" w:lineRule="auto"/>
        <w:ind w:left="284"/>
        <w:contextualSpacing/>
        <w:rPr>
          <w:rFonts w:ascii="Times New Roman" w:hAnsi="Times New Roman" w:cs="Times New Roman"/>
          <w:b/>
        </w:rPr>
      </w:pPr>
    </w:p>
    <w:p w:rsidR="00C70786" w:rsidRPr="001E7EB6" w:rsidRDefault="00C70786" w:rsidP="001E7EB6">
      <w:pPr>
        <w:pStyle w:val="Default0"/>
        <w:spacing w:line="276" w:lineRule="auto"/>
        <w:ind w:left="340"/>
        <w:contextualSpacing/>
        <w:rPr>
          <w:rFonts w:ascii="Times New Roman" w:hAnsi="Times New Roman" w:cs="Times New Roman"/>
          <w:sz w:val="22"/>
          <w:szCs w:val="22"/>
        </w:rPr>
      </w:pPr>
      <w:r w:rsidRPr="001E7EB6">
        <w:rPr>
          <w:rFonts w:ascii="Times New Roman" w:hAnsi="Times New Roman" w:cs="Times New Roman"/>
          <w:sz w:val="22"/>
          <w:szCs w:val="22"/>
        </w:rPr>
        <w:t xml:space="preserve">The course is an advanced seminar and thus it has objectives going beyond purely academic performance. Upon the completion of the course: </w:t>
      </w:r>
    </w:p>
    <w:p w:rsidR="001E7EB6" w:rsidRPr="001E7EB6" w:rsidRDefault="0040189D" w:rsidP="001E7EB6">
      <w:pPr>
        <w:pStyle w:val="Default0"/>
        <w:numPr>
          <w:ilvl w:val="0"/>
          <w:numId w:val="7"/>
        </w:numPr>
        <w:spacing w:line="276" w:lineRule="auto"/>
        <w:ind w:left="643"/>
        <w:contextualSpacing/>
        <w:rPr>
          <w:rFonts w:ascii="Times New Roman" w:hAnsi="Times New Roman" w:cs="Times New Roman"/>
          <w:sz w:val="22"/>
          <w:szCs w:val="22"/>
        </w:rPr>
      </w:pPr>
      <w:r w:rsidRPr="001E7EB6">
        <w:rPr>
          <w:rFonts w:ascii="Times New Roman" w:hAnsi="Times New Roman" w:cs="Times New Roman"/>
          <w:sz w:val="22"/>
          <w:szCs w:val="22"/>
        </w:rPr>
        <w:t>Students will gain knowledge of theoretical and empirical approaches to studying migration in Europe as a continent.</w:t>
      </w:r>
    </w:p>
    <w:p w:rsidR="001E7EB6" w:rsidRPr="001E7EB6" w:rsidRDefault="001E7EB6" w:rsidP="001E7EB6">
      <w:pPr>
        <w:pStyle w:val="Default0"/>
        <w:numPr>
          <w:ilvl w:val="0"/>
          <w:numId w:val="7"/>
        </w:numPr>
        <w:spacing w:line="276" w:lineRule="auto"/>
        <w:ind w:left="643"/>
        <w:contextualSpacing/>
        <w:rPr>
          <w:rFonts w:ascii="Times New Roman" w:hAnsi="Times New Roman" w:cs="Times New Roman"/>
          <w:sz w:val="22"/>
          <w:szCs w:val="22"/>
        </w:rPr>
      </w:pPr>
      <w:r w:rsidRPr="001E7EB6">
        <w:rPr>
          <w:rFonts w:ascii="Times New Roman" w:hAnsi="Times New Roman" w:cs="Times New Roman"/>
          <w:sz w:val="22"/>
          <w:szCs w:val="22"/>
        </w:rPr>
        <w:t xml:space="preserve">Students will be able to identify different types of mobility in Europe, their drivers and the implications of cross-border mobility and migration for </w:t>
      </w:r>
      <w:r w:rsidR="0090479F">
        <w:rPr>
          <w:rFonts w:ascii="Times New Roman" w:hAnsi="Times New Roman" w:cs="Times New Roman"/>
          <w:sz w:val="22"/>
          <w:szCs w:val="22"/>
        </w:rPr>
        <w:t>the</w:t>
      </w:r>
      <w:r w:rsidRPr="001E7EB6">
        <w:rPr>
          <w:rFonts w:ascii="Times New Roman" w:hAnsi="Times New Roman" w:cs="Times New Roman"/>
          <w:sz w:val="22"/>
          <w:szCs w:val="22"/>
        </w:rPr>
        <w:t xml:space="preserve"> states, the EU and the international system.</w:t>
      </w:r>
    </w:p>
    <w:p w:rsidR="00C70786" w:rsidRDefault="00C70786" w:rsidP="001E7EB6">
      <w:pPr>
        <w:pStyle w:val="Default0"/>
        <w:numPr>
          <w:ilvl w:val="0"/>
          <w:numId w:val="7"/>
        </w:numPr>
        <w:spacing w:line="276" w:lineRule="auto"/>
        <w:ind w:left="643"/>
        <w:contextualSpacing/>
        <w:rPr>
          <w:rFonts w:ascii="Times New Roman" w:hAnsi="Times New Roman" w:cs="Times New Roman"/>
          <w:sz w:val="22"/>
          <w:szCs w:val="22"/>
        </w:rPr>
      </w:pPr>
      <w:r w:rsidRPr="001E7EB6">
        <w:rPr>
          <w:rFonts w:ascii="Times New Roman" w:hAnsi="Times New Roman" w:cs="Times New Roman"/>
          <w:sz w:val="22"/>
          <w:szCs w:val="22"/>
        </w:rPr>
        <w:t xml:space="preserve">Students will learn to apply a critical and multilevel perspective in order to understand the interplay between </w:t>
      </w:r>
      <w:r w:rsidR="0040189D" w:rsidRPr="001E7EB6">
        <w:rPr>
          <w:rFonts w:ascii="Times New Roman" w:hAnsi="Times New Roman" w:cs="Times New Roman"/>
          <w:sz w:val="22"/>
          <w:szCs w:val="22"/>
        </w:rPr>
        <w:t xml:space="preserve">the </w:t>
      </w:r>
      <w:r w:rsidRPr="001E7EB6">
        <w:rPr>
          <w:rFonts w:ascii="Times New Roman" w:hAnsi="Times New Roman" w:cs="Times New Roman"/>
          <w:sz w:val="22"/>
          <w:szCs w:val="22"/>
        </w:rPr>
        <w:t xml:space="preserve">EU, </w:t>
      </w:r>
      <w:r w:rsidR="0090479F">
        <w:rPr>
          <w:rFonts w:ascii="Times New Roman" w:hAnsi="Times New Roman" w:cs="Times New Roman"/>
          <w:sz w:val="22"/>
          <w:szCs w:val="22"/>
        </w:rPr>
        <w:t>the EU member states</w:t>
      </w:r>
      <w:r w:rsidR="0040189D" w:rsidRPr="001E7EB6">
        <w:rPr>
          <w:rFonts w:ascii="Times New Roman" w:hAnsi="Times New Roman" w:cs="Times New Roman"/>
          <w:sz w:val="22"/>
          <w:szCs w:val="22"/>
        </w:rPr>
        <w:t xml:space="preserve">, and neighbouring countries. </w:t>
      </w:r>
    </w:p>
    <w:p w:rsidR="00526FFC" w:rsidRPr="001E7EB6" w:rsidRDefault="00526FFC" w:rsidP="001E7EB6">
      <w:pPr>
        <w:pStyle w:val="Default0"/>
        <w:numPr>
          <w:ilvl w:val="0"/>
          <w:numId w:val="7"/>
        </w:numPr>
        <w:spacing w:line="276" w:lineRule="auto"/>
        <w:ind w:left="643"/>
        <w:contextualSpacing/>
        <w:rPr>
          <w:rFonts w:ascii="Times New Roman" w:hAnsi="Times New Roman" w:cs="Times New Roman"/>
          <w:sz w:val="22"/>
          <w:szCs w:val="22"/>
        </w:rPr>
      </w:pPr>
      <w:r>
        <w:rPr>
          <w:rFonts w:ascii="Times New Roman" w:hAnsi="Times New Roman" w:cs="Times New Roman"/>
          <w:sz w:val="22"/>
          <w:szCs w:val="22"/>
        </w:rPr>
        <w:t>Students will gain knowledge of analytical and research tools used in desk research</w:t>
      </w:r>
      <w:r w:rsidR="00C96838">
        <w:rPr>
          <w:rFonts w:ascii="Times New Roman" w:hAnsi="Times New Roman" w:cs="Times New Roman"/>
          <w:sz w:val="22"/>
          <w:szCs w:val="22"/>
        </w:rPr>
        <w:t xml:space="preserve"> on the topic</w:t>
      </w:r>
      <w:r w:rsidR="0090479F">
        <w:rPr>
          <w:rFonts w:ascii="Times New Roman" w:hAnsi="Times New Roman" w:cs="Times New Roman"/>
          <w:sz w:val="22"/>
          <w:szCs w:val="22"/>
        </w:rPr>
        <w:t>.</w:t>
      </w:r>
    </w:p>
    <w:p w:rsidR="00C70786" w:rsidRPr="00C96838" w:rsidRDefault="00C70786" w:rsidP="00C96838">
      <w:pPr>
        <w:pStyle w:val="Default0"/>
        <w:numPr>
          <w:ilvl w:val="0"/>
          <w:numId w:val="7"/>
        </w:numPr>
        <w:spacing w:line="276" w:lineRule="auto"/>
        <w:ind w:left="643"/>
        <w:contextualSpacing/>
        <w:rPr>
          <w:rFonts w:ascii="Times New Roman" w:hAnsi="Times New Roman" w:cs="Times New Roman"/>
          <w:sz w:val="22"/>
          <w:szCs w:val="22"/>
        </w:rPr>
      </w:pPr>
      <w:r w:rsidRPr="001E7EB6">
        <w:rPr>
          <w:rFonts w:ascii="Times New Roman" w:hAnsi="Times New Roman" w:cs="Times New Roman"/>
          <w:sz w:val="22"/>
          <w:szCs w:val="22"/>
        </w:rPr>
        <w:lastRenderedPageBreak/>
        <w:t xml:space="preserve">Students will be able to discuss in an informed way how the main challenges </w:t>
      </w:r>
      <w:r w:rsidR="0040189D" w:rsidRPr="001E7EB6">
        <w:rPr>
          <w:rFonts w:ascii="Times New Roman" w:hAnsi="Times New Roman" w:cs="Times New Roman"/>
          <w:sz w:val="22"/>
          <w:szCs w:val="22"/>
        </w:rPr>
        <w:t xml:space="preserve">related to migration and </w:t>
      </w:r>
      <w:r w:rsidRPr="001E7EB6">
        <w:rPr>
          <w:rFonts w:ascii="Times New Roman" w:hAnsi="Times New Roman" w:cs="Times New Roman"/>
          <w:sz w:val="22"/>
          <w:szCs w:val="22"/>
        </w:rPr>
        <w:t>facing Europe today are approached</w:t>
      </w:r>
      <w:r w:rsidR="001E7EB6" w:rsidRPr="001E7EB6">
        <w:rPr>
          <w:rFonts w:ascii="Times New Roman" w:hAnsi="Times New Roman" w:cs="Times New Roman"/>
          <w:sz w:val="22"/>
          <w:szCs w:val="22"/>
        </w:rPr>
        <w:t xml:space="preserve"> by European policymakers and European societies</w:t>
      </w:r>
      <w:r w:rsidRPr="001E7EB6">
        <w:rPr>
          <w:rFonts w:ascii="Times New Roman" w:hAnsi="Times New Roman" w:cs="Times New Roman"/>
          <w:sz w:val="22"/>
          <w:szCs w:val="22"/>
        </w:rPr>
        <w:t>.</w:t>
      </w:r>
    </w:p>
    <w:p w:rsidR="0040189D" w:rsidRDefault="0040189D" w:rsidP="001E7EB6">
      <w:pPr>
        <w:pStyle w:val="Default0"/>
        <w:numPr>
          <w:ilvl w:val="0"/>
          <w:numId w:val="7"/>
        </w:numPr>
        <w:spacing w:line="276" w:lineRule="auto"/>
        <w:ind w:left="643"/>
        <w:contextualSpacing/>
        <w:rPr>
          <w:rFonts w:ascii="Times New Roman" w:hAnsi="Times New Roman" w:cs="Times New Roman"/>
          <w:sz w:val="22"/>
          <w:szCs w:val="22"/>
        </w:rPr>
      </w:pPr>
      <w:r w:rsidRPr="001E7EB6">
        <w:rPr>
          <w:rFonts w:ascii="Times New Roman" w:hAnsi="Times New Roman" w:cs="Times New Roman"/>
          <w:sz w:val="22"/>
          <w:szCs w:val="22"/>
        </w:rPr>
        <w:t>Students will be a</w:t>
      </w:r>
      <w:r w:rsidR="00AA0445">
        <w:rPr>
          <w:rFonts w:ascii="Times New Roman" w:hAnsi="Times New Roman" w:cs="Times New Roman"/>
          <w:sz w:val="22"/>
          <w:szCs w:val="22"/>
        </w:rPr>
        <w:t>ble to prepare negotiating mandates</w:t>
      </w:r>
      <w:r w:rsidRPr="001E7EB6">
        <w:rPr>
          <w:rFonts w:ascii="Times New Roman" w:hAnsi="Times New Roman" w:cs="Times New Roman"/>
          <w:sz w:val="22"/>
          <w:szCs w:val="22"/>
        </w:rPr>
        <w:t xml:space="preserve"> and b</w:t>
      </w:r>
      <w:r w:rsidR="00774073">
        <w:rPr>
          <w:rFonts w:ascii="Times New Roman" w:hAnsi="Times New Roman" w:cs="Times New Roman"/>
          <w:sz w:val="22"/>
          <w:szCs w:val="22"/>
        </w:rPr>
        <w:t>riefing notes</w:t>
      </w:r>
      <w:r w:rsidRPr="001E7EB6">
        <w:rPr>
          <w:rFonts w:ascii="Times New Roman" w:hAnsi="Times New Roman" w:cs="Times New Roman"/>
          <w:sz w:val="22"/>
          <w:szCs w:val="22"/>
        </w:rPr>
        <w:t>.</w:t>
      </w:r>
    </w:p>
    <w:p w:rsidR="00C70786" w:rsidRPr="001E7EB6" w:rsidRDefault="00C70786" w:rsidP="001E7EB6">
      <w:pPr>
        <w:pStyle w:val="Default0"/>
        <w:spacing w:line="276" w:lineRule="auto"/>
        <w:ind w:left="643"/>
        <w:contextualSpacing/>
        <w:rPr>
          <w:rFonts w:ascii="Times New Roman" w:hAnsi="Times New Roman" w:cs="Times New Roman"/>
          <w:sz w:val="22"/>
          <w:szCs w:val="22"/>
        </w:rPr>
      </w:pPr>
    </w:p>
    <w:p w:rsidR="00C70786" w:rsidRPr="001E7EB6" w:rsidRDefault="0040189D" w:rsidP="00EF06E7">
      <w:pPr>
        <w:spacing w:after="0" w:line="276" w:lineRule="auto"/>
        <w:contextualSpacing/>
        <w:rPr>
          <w:rFonts w:ascii="Times New Roman" w:hAnsi="Times New Roman" w:cs="Times New Roman"/>
          <w:bCs/>
          <w:color w:val="000000"/>
          <w:u w:val="single"/>
        </w:rPr>
      </w:pPr>
      <w:r w:rsidRPr="001E7EB6">
        <w:rPr>
          <w:rFonts w:ascii="Times New Roman" w:hAnsi="Times New Roman" w:cs="Times New Roman"/>
          <w:bCs/>
          <w:color w:val="000000"/>
          <w:u w:val="single"/>
        </w:rPr>
        <w:t>Grading:</w:t>
      </w:r>
    </w:p>
    <w:p w:rsidR="001E7EB6" w:rsidRDefault="00687418" w:rsidP="001E7EB6">
      <w:pPr>
        <w:spacing w:after="0" w:line="276" w:lineRule="auto"/>
        <w:contextualSpacing/>
        <w:rPr>
          <w:rFonts w:ascii="Times New Roman" w:hAnsi="Times New Roman" w:cs="Times New Roman"/>
          <w:bCs/>
          <w:color w:val="000000"/>
        </w:rPr>
      </w:pPr>
      <w:r>
        <w:rPr>
          <w:rFonts w:ascii="Times New Roman" w:hAnsi="Times New Roman" w:cs="Times New Roman"/>
          <w:bCs/>
          <w:color w:val="000000"/>
        </w:rPr>
        <w:t xml:space="preserve">All assignments will have </w:t>
      </w:r>
      <w:r w:rsidR="001E7EB6" w:rsidRPr="001E7EB6">
        <w:rPr>
          <w:rFonts w:ascii="Times New Roman" w:hAnsi="Times New Roman" w:cs="Times New Roman"/>
          <w:bCs/>
          <w:color w:val="000000"/>
        </w:rPr>
        <w:t>guidelines to help students achieve the best results.</w:t>
      </w:r>
      <w:r w:rsidR="00AA0445">
        <w:rPr>
          <w:rFonts w:ascii="Times New Roman" w:hAnsi="Times New Roman" w:cs="Times New Roman"/>
          <w:bCs/>
          <w:color w:val="000000"/>
        </w:rPr>
        <w:t xml:space="preserve"> </w:t>
      </w:r>
    </w:p>
    <w:p w:rsidR="00AA0445" w:rsidRPr="001E7EB6" w:rsidRDefault="00AA0445" w:rsidP="001E7EB6">
      <w:pPr>
        <w:spacing w:after="0" w:line="276" w:lineRule="auto"/>
        <w:contextualSpacing/>
        <w:rPr>
          <w:rFonts w:ascii="Times New Roman" w:hAnsi="Times New Roman" w:cs="Times New Roman"/>
          <w:bCs/>
          <w:color w:val="000000"/>
        </w:rPr>
      </w:pPr>
    </w:p>
    <w:p w:rsidR="00AA0445" w:rsidRDefault="008C5D21" w:rsidP="00AA0445">
      <w:pPr>
        <w:pStyle w:val="ListParagraph"/>
        <w:numPr>
          <w:ilvl w:val="0"/>
          <w:numId w:val="15"/>
        </w:numPr>
        <w:spacing w:after="0" w:line="276" w:lineRule="auto"/>
        <w:rPr>
          <w:rFonts w:ascii="Times New Roman" w:hAnsi="Times New Roman" w:cs="Times New Roman"/>
          <w:bCs/>
          <w:iCs/>
          <w:color w:val="000000"/>
        </w:rPr>
      </w:pPr>
      <w:r>
        <w:rPr>
          <w:rFonts w:ascii="Times New Roman" w:hAnsi="Times New Roman" w:cs="Times New Roman"/>
          <w:b/>
          <w:bCs/>
          <w:iCs/>
          <w:color w:val="000000"/>
        </w:rPr>
        <w:t>Analytical essay</w:t>
      </w:r>
      <w:r w:rsidR="0090479F">
        <w:rPr>
          <w:rFonts w:ascii="Times New Roman" w:hAnsi="Times New Roman" w:cs="Times New Roman"/>
          <w:b/>
          <w:bCs/>
          <w:iCs/>
          <w:color w:val="000000"/>
        </w:rPr>
        <w:t xml:space="preserve"> based on case study</w:t>
      </w:r>
      <w:r w:rsidR="0040189D" w:rsidRPr="001E7EB6">
        <w:rPr>
          <w:rFonts w:ascii="Times New Roman" w:hAnsi="Times New Roman" w:cs="Times New Roman"/>
          <w:b/>
          <w:bCs/>
          <w:iCs/>
          <w:color w:val="000000"/>
        </w:rPr>
        <w:t xml:space="preserve">: </w:t>
      </w:r>
      <w:r w:rsidR="0090479F">
        <w:rPr>
          <w:rFonts w:ascii="Times New Roman" w:hAnsi="Times New Roman" w:cs="Times New Roman"/>
          <w:b/>
          <w:bCs/>
          <w:iCs/>
          <w:color w:val="000000"/>
        </w:rPr>
        <w:t>25</w:t>
      </w:r>
      <w:r w:rsidR="0040189D" w:rsidRPr="001E7EB6">
        <w:rPr>
          <w:rFonts w:ascii="Times New Roman" w:hAnsi="Times New Roman" w:cs="Times New Roman"/>
          <w:b/>
          <w:bCs/>
          <w:iCs/>
          <w:color w:val="000000"/>
        </w:rPr>
        <w:t>%.</w:t>
      </w:r>
      <w:r w:rsidR="0040189D" w:rsidRPr="001E7EB6">
        <w:rPr>
          <w:rFonts w:ascii="Times New Roman" w:hAnsi="Times New Roman" w:cs="Times New Roman"/>
          <w:bCs/>
          <w:iCs/>
          <w:color w:val="000000"/>
        </w:rPr>
        <w:t xml:space="preserve"> Students will have</w:t>
      </w:r>
      <w:r w:rsidR="0090479F">
        <w:rPr>
          <w:rFonts w:ascii="Times New Roman" w:hAnsi="Times New Roman" w:cs="Times New Roman"/>
          <w:bCs/>
          <w:iCs/>
          <w:color w:val="000000"/>
        </w:rPr>
        <w:t xml:space="preserve"> 3</w:t>
      </w:r>
      <w:r>
        <w:rPr>
          <w:rFonts w:ascii="Times New Roman" w:hAnsi="Times New Roman" w:cs="Times New Roman"/>
          <w:bCs/>
          <w:iCs/>
          <w:color w:val="000000"/>
        </w:rPr>
        <w:t xml:space="preserve"> weeks to complete the task</w:t>
      </w:r>
      <w:r w:rsidR="00AA0445">
        <w:rPr>
          <w:rFonts w:ascii="Times New Roman" w:hAnsi="Times New Roman" w:cs="Times New Roman"/>
          <w:bCs/>
          <w:iCs/>
          <w:color w:val="000000"/>
        </w:rPr>
        <w:t xml:space="preserve">. </w:t>
      </w:r>
    </w:p>
    <w:p w:rsidR="0090479F" w:rsidRPr="0090479F" w:rsidRDefault="0090479F" w:rsidP="0090479F">
      <w:pPr>
        <w:pStyle w:val="ListParagraph"/>
        <w:spacing w:after="0" w:line="276" w:lineRule="auto"/>
        <w:ind w:left="644"/>
        <w:rPr>
          <w:rFonts w:ascii="Times New Roman" w:hAnsi="Times New Roman" w:cs="Times New Roman"/>
          <w:bCs/>
          <w:iCs/>
          <w:color w:val="000000"/>
        </w:rPr>
      </w:pPr>
      <w:r>
        <w:rPr>
          <w:rFonts w:ascii="Times New Roman" w:hAnsi="Times New Roman" w:cs="Times New Roman"/>
          <w:bCs/>
          <w:iCs/>
          <w:color w:val="000000"/>
        </w:rPr>
        <w:t xml:space="preserve">The starting point of the essay is the summary of the New EU Migration and Asylum pact package. </w:t>
      </w:r>
    </w:p>
    <w:p w:rsidR="00AA0445" w:rsidRPr="0090479F" w:rsidRDefault="00AA0445" w:rsidP="0090479F">
      <w:pPr>
        <w:pStyle w:val="ListParagraph"/>
        <w:numPr>
          <w:ilvl w:val="0"/>
          <w:numId w:val="38"/>
        </w:numPr>
        <w:spacing w:after="0" w:line="276" w:lineRule="auto"/>
        <w:rPr>
          <w:rFonts w:ascii="Times New Roman" w:hAnsi="Times New Roman" w:cs="Times New Roman"/>
          <w:bCs/>
          <w:iCs/>
          <w:color w:val="000000"/>
        </w:rPr>
      </w:pPr>
      <w:r w:rsidRPr="0090479F">
        <w:rPr>
          <w:rFonts w:ascii="Times New Roman" w:hAnsi="Times New Roman" w:cs="Times New Roman"/>
          <w:b/>
          <w:bCs/>
          <w:iCs/>
          <w:color w:val="000000"/>
        </w:rPr>
        <w:t>EUR</w:t>
      </w:r>
      <w:r w:rsidR="0090479F" w:rsidRPr="0090479F">
        <w:rPr>
          <w:rFonts w:ascii="Times New Roman" w:hAnsi="Times New Roman" w:cs="Times New Roman"/>
          <w:b/>
          <w:bCs/>
          <w:iCs/>
          <w:color w:val="000000"/>
        </w:rPr>
        <w:t>R</w:t>
      </w:r>
      <w:r w:rsidRPr="0090479F">
        <w:rPr>
          <w:rFonts w:ascii="Times New Roman" w:hAnsi="Times New Roman" w:cs="Times New Roman"/>
          <w:b/>
          <w:bCs/>
          <w:iCs/>
          <w:color w:val="000000"/>
        </w:rPr>
        <w:t>4304:</w:t>
      </w:r>
      <w:r w:rsidRPr="0090479F">
        <w:rPr>
          <w:rFonts w:ascii="Times New Roman" w:hAnsi="Times New Roman" w:cs="Times New Roman"/>
          <w:bCs/>
          <w:iCs/>
          <w:color w:val="000000"/>
        </w:rPr>
        <w:t xml:space="preserve"> a written analytical essay in response to one</w:t>
      </w:r>
      <w:r w:rsidR="0040189D" w:rsidRPr="0090479F">
        <w:rPr>
          <w:rFonts w:ascii="Times New Roman" w:hAnsi="Times New Roman" w:cs="Times New Roman"/>
          <w:bCs/>
          <w:iCs/>
          <w:color w:val="000000"/>
        </w:rPr>
        <w:t xml:space="preserve"> </w:t>
      </w:r>
      <w:r w:rsidR="0090479F" w:rsidRPr="0090479F">
        <w:rPr>
          <w:rFonts w:ascii="Times New Roman" w:hAnsi="Times New Roman" w:cs="Times New Roman"/>
          <w:bCs/>
          <w:iCs/>
          <w:color w:val="000000"/>
        </w:rPr>
        <w:t xml:space="preserve">question, </w:t>
      </w:r>
      <w:r w:rsidR="0090479F">
        <w:rPr>
          <w:rFonts w:ascii="Times New Roman" w:hAnsi="Times New Roman" w:cs="Times New Roman"/>
          <w:bCs/>
          <w:iCs/>
          <w:color w:val="000000"/>
        </w:rPr>
        <w:t>600-8</w:t>
      </w:r>
      <w:r w:rsidRPr="0090479F">
        <w:rPr>
          <w:rFonts w:ascii="Times New Roman" w:hAnsi="Times New Roman" w:cs="Times New Roman"/>
          <w:bCs/>
          <w:iCs/>
          <w:color w:val="000000"/>
        </w:rPr>
        <w:t>00 words</w:t>
      </w:r>
      <w:r w:rsidR="0040189D" w:rsidRPr="0090479F">
        <w:rPr>
          <w:rFonts w:ascii="Times New Roman" w:hAnsi="Times New Roman" w:cs="Times New Roman"/>
          <w:bCs/>
          <w:iCs/>
          <w:color w:val="000000"/>
        </w:rPr>
        <w:t>.</w:t>
      </w:r>
      <w:r w:rsidRPr="0090479F">
        <w:rPr>
          <w:rFonts w:ascii="Times New Roman" w:hAnsi="Times New Roman" w:cs="Times New Roman"/>
          <w:bCs/>
          <w:iCs/>
          <w:color w:val="000000"/>
        </w:rPr>
        <w:t xml:space="preserve"> </w:t>
      </w:r>
    </w:p>
    <w:p w:rsidR="0040189D" w:rsidRPr="0090479F" w:rsidRDefault="00AA0445" w:rsidP="0090479F">
      <w:pPr>
        <w:pStyle w:val="ListParagraph"/>
        <w:numPr>
          <w:ilvl w:val="0"/>
          <w:numId w:val="38"/>
        </w:numPr>
        <w:spacing w:after="0" w:line="276" w:lineRule="auto"/>
        <w:rPr>
          <w:rFonts w:ascii="Times New Roman" w:hAnsi="Times New Roman" w:cs="Times New Roman"/>
          <w:bCs/>
          <w:iCs/>
          <w:color w:val="000000"/>
        </w:rPr>
      </w:pPr>
      <w:r w:rsidRPr="0090479F">
        <w:rPr>
          <w:rFonts w:ascii="Times New Roman" w:hAnsi="Times New Roman" w:cs="Times New Roman"/>
          <w:b/>
          <w:bCs/>
          <w:iCs/>
          <w:color w:val="000000"/>
        </w:rPr>
        <w:t>EUR</w:t>
      </w:r>
      <w:r w:rsidR="0090479F" w:rsidRPr="0090479F">
        <w:rPr>
          <w:rFonts w:ascii="Times New Roman" w:hAnsi="Times New Roman" w:cs="Times New Roman"/>
          <w:b/>
          <w:bCs/>
          <w:iCs/>
          <w:color w:val="000000"/>
        </w:rPr>
        <w:t>R</w:t>
      </w:r>
      <w:r w:rsidRPr="0090479F">
        <w:rPr>
          <w:rFonts w:ascii="Times New Roman" w:hAnsi="Times New Roman" w:cs="Times New Roman"/>
          <w:b/>
          <w:bCs/>
          <w:iCs/>
          <w:color w:val="000000"/>
        </w:rPr>
        <w:t>5304</w:t>
      </w:r>
      <w:r w:rsidR="001A33F0">
        <w:rPr>
          <w:rFonts w:ascii="Times New Roman" w:hAnsi="Times New Roman" w:cs="Times New Roman"/>
          <w:b/>
          <w:bCs/>
          <w:iCs/>
          <w:color w:val="000000"/>
        </w:rPr>
        <w:t>/MGDS5002</w:t>
      </w:r>
      <w:r w:rsidRPr="0090479F">
        <w:rPr>
          <w:rFonts w:ascii="Times New Roman" w:hAnsi="Times New Roman" w:cs="Times New Roman"/>
          <w:bCs/>
          <w:iCs/>
          <w:color w:val="000000"/>
        </w:rPr>
        <w:t>: an analytica</w:t>
      </w:r>
      <w:r w:rsidR="0090479F" w:rsidRPr="0090479F">
        <w:rPr>
          <w:rFonts w:ascii="Times New Roman" w:hAnsi="Times New Roman" w:cs="Times New Roman"/>
          <w:bCs/>
          <w:iCs/>
          <w:color w:val="000000"/>
        </w:rPr>
        <w:t xml:space="preserve">l essay in response </w:t>
      </w:r>
      <w:r w:rsidRPr="0090479F">
        <w:rPr>
          <w:rFonts w:ascii="Times New Roman" w:hAnsi="Times New Roman" w:cs="Times New Roman"/>
          <w:bCs/>
          <w:iCs/>
          <w:color w:val="000000"/>
        </w:rPr>
        <w:t>to t</w:t>
      </w:r>
      <w:r w:rsidR="0090479F" w:rsidRPr="0090479F">
        <w:rPr>
          <w:rFonts w:ascii="Times New Roman" w:hAnsi="Times New Roman" w:cs="Times New Roman"/>
          <w:bCs/>
          <w:iCs/>
          <w:color w:val="000000"/>
        </w:rPr>
        <w:t>wo questions,</w:t>
      </w:r>
      <w:r w:rsidR="0090479F">
        <w:rPr>
          <w:rFonts w:ascii="Times New Roman" w:hAnsi="Times New Roman" w:cs="Times New Roman"/>
          <w:bCs/>
          <w:iCs/>
          <w:color w:val="000000"/>
        </w:rPr>
        <w:t xml:space="preserve"> 600-8</w:t>
      </w:r>
      <w:r w:rsidRPr="0090479F">
        <w:rPr>
          <w:rFonts w:ascii="Times New Roman" w:hAnsi="Times New Roman" w:cs="Times New Roman"/>
          <w:bCs/>
          <w:iCs/>
          <w:color w:val="000000"/>
        </w:rPr>
        <w:t>00 words per question.</w:t>
      </w:r>
    </w:p>
    <w:p w:rsidR="00C96838" w:rsidRDefault="00C96838" w:rsidP="00C96838">
      <w:pPr>
        <w:pStyle w:val="ListParagraph"/>
        <w:spacing w:after="0" w:line="276" w:lineRule="auto"/>
        <w:ind w:left="644"/>
        <w:rPr>
          <w:rFonts w:ascii="Times New Roman" w:hAnsi="Times New Roman" w:cs="Times New Roman"/>
          <w:bCs/>
          <w:iCs/>
          <w:color w:val="000000"/>
        </w:rPr>
      </w:pPr>
      <w:r>
        <w:rPr>
          <w:rFonts w:ascii="Times New Roman" w:hAnsi="Times New Roman" w:cs="Times New Roman"/>
          <w:bCs/>
          <w:iCs/>
          <w:color w:val="000000"/>
        </w:rPr>
        <w:t>Q</w:t>
      </w:r>
      <w:r w:rsidR="0090479F">
        <w:rPr>
          <w:rFonts w:ascii="Times New Roman" w:hAnsi="Times New Roman" w:cs="Times New Roman"/>
          <w:bCs/>
          <w:iCs/>
          <w:color w:val="000000"/>
        </w:rPr>
        <w:t>uestions will be posted i</w:t>
      </w:r>
      <w:r>
        <w:rPr>
          <w:rFonts w:ascii="Times New Roman" w:hAnsi="Times New Roman" w:cs="Times New Roman"/>
          <w:bCs/>
          <w:iCs/>
          <w:color w:val="000000"/>
        </w:rPr>
        <w:t xml:space="preserve">n the </w:t>
      </w:r>
      <w:r w:rsidR="0090479F">
        <w:rPr>
          <w:rFonts w:ascii="Times New Roman" w:hAnsi="Times New Roman" w:cs="Times New Roman"/>
          <w:bCs/>
          <w:iCs/>
          <w:color w:val="000000"/>
        </w:rPr>
        <w:t xml:space="preserve">Assignments Description in </w:t>
      </w:r>
      <w:proofErr w:type="spellStart"/>
      <w:r w:rsidR="0090479F">
        <w:rPr>
          <w:rFonts w:ascii="Times New Roman" w:hAnsi="Times New Roman" w:cs="Times New Roman"/>
          <w:bCs/>
          <w:iCs/>
          <w:color w:val="000000"/>
        </w:rPr>
        <w:t>Brightspace</w:t>
      </w:r>
      <w:proofErr w:type="spellEnd"/>
      <w:r w:rsidR="0090479F">
        <w:rPr>
          <w:rFonts w:ascii="Times New Roman" w:hAnsi="Times New Roman" w:cs="Times New Roman"/>
          <w:bCs/>
          <w:iCs/>
          <w:color w:val="000000"/>
        </w:rPr>
        <w:t xml:space="preserve"> in the third</w:t>
      </w:r>
      <w:r>
        <w:rPr>
          <w:rFonts w:ascii="Times New Roman" w:hAnsi="Times New Roman" w:cs="Times New Roman"/>
          <w:bCs/>
          <w:iCs/>
          <w:color w:val="000000"/>
        </w:rPr>
        <w:t xml:space="preserve"> week of the class. Students can use </w:t>
      </w:r>
      <w:proofErr w:type="spellStart"/>
      <w:r>
        <w:rPr>
          <w:rFonts w:ascii="Times New Roman" w:hAnsi="Times New Roman" w:cs="Times New Roman"/>
          <w:bCs/>
          <w:iCs/>
          <w:color w:val="000000"/>
        </w:rPr>
        <w:t>Brightspace</w:t>
      </w:r>
      <w:proofErr w:type="spellEnd"/>
      <w:r>
        <w:rPr>
          <w:rFonts w:ascii="Times New Roman" w:hAnsi="Times New Roman" w:cs="Times New Roman"/>
          <w:bCs/>
          <w:iCs/>
          <w:color w:val="000000"/>
        </w:rPr>
        <w:t xml:space="preserve"> forms to respond. The analytical essay will help students</w:t>
      </w:r>
      <w:r w:rsidR="0090479F">
        <w:rPr>
          <w:rFonts w:ascii="Times New Roman" w:hAnsi="Times New Roman" w:cs="Times New Roman"/>
          <w:bCs/>
          <w:iCs/>
          <w:color w:val="000000"/>
        </w:rPr>
        <w:t xml:space="preserve"> prepare for their role in the</w:t>
      </w:r>
      <w:r>
        <w:rPr>
          <w:rFonts w:ascii="Times New Roman" w:hAnsi="Times New Roman" w:cs="Times New Roman"/>
          <w:bCs/>
          <w:iCs/>
          <w:color w:val="000000"/>
        </w:rPr>
        <w:t xml:space="preserve"> simulation game. </w:t>
      </w:r>
    </w:p>
    <w:p w:rsidR="0090479F" w:rsidRDefault="0090479F" w:rsidP="0090479F">
      <w:pPr>
        <w:pStyle w:val="ListParagraph"/>
        <w:numPr>
          <w:ilvl w:val="0"/>
          <w:numId w:val="38"/>
        </w:numPr>
        <w:spacing w:after="0" w:line="276" w:lineRule="auto"/>
        <w:rPr>
          <w:rFonts w:ascii="Times New Roman" w:hAnsi="Times New Roman" w:cs="Times New Roman"/>
          <w:bCs/>
          <w:iCs/>
          <w:color w:val="000000"/>
        </w:rPr>
      </w:pPr>
      <w:r>
        <w:rPr>
          <w:rFonts w:ascii="Times New Roman" w:hAnsi="Times New Roman" w:cs="Times New Roman"/>
          <w:bCs/>
          <w:iCs/>
          <w:color w:val="000000"/>
        </w:rPr>
        <w:t xml:space="preserve">Late assignment: </w:t>
      </w:r>
      <w:r w:rsidRPr="0090479F">
        <w:rPr>
          <w:rFonts w:ascii="Times New Roman" w:hAnsi="Times New Roman" w:cs="Times New Roman"/>
          <w:b/>
          <w:bCs/>
          <w:iCs/>
          <w:color w:val="000000"/>
        </w:rPr>
        <w:t>2%</w:t>
      </w:r>
      <w:r>
        <w:rPr>
          <w:rFonts w:ascii="Times New Roman" w:hAnsi="Times New Roman" w:cs="Times New Roman"/>
          <w:bCs/>
          <w:iCs/>
          <w:color w:val="000000"/>
        </w:rPr>
        <w:t xml:space="preserve"> per calendar day.</w:t>
      </w:r>
    </w:p>
    <w:p w:rsidR="001C6ED9" w:rsidRPr="001E7EB6" w:rsidRDefault="001C6ED9" w:rsidP="001C6ED9">
      <w:pPr>
        <w:pStyle w:val="ListParagraph"/>
        <w:spacing w:after="0" w:line="276" w:lineRule="auto"/>
        <w:ind w:left="644"/>
        <w:rPr>
          <w:rFonts w:ascii="Times New Roman" w:hAnsi="Times New Roman" w:cs="Times New Roman"/>
          <w:bCs/>
          <w:iCs/>
          <w:color w:val="000000"/>
        </w:rPr>
      </w:pPr>
    </w:p>
    <w:p w:rsidR="0090479F" w:rsidRPr="0090479F" w:rsidRDefault="0090479F" w:rsidP="0090479F">
      <w:pPr>
        <w:pStyle w:val="ListParagraph"/>
        <w:numPr>
          <w:ilvl w:val="0"/>
          <w:numId w:val="15"/>
        </w:numPr>
        <w:spacing w:after="0" w:line="276" w:lineRule="auto"/>
        <w:rPr>
          <w:rFonts w:ascii="Times New Roman" w:hAnsi="Times New Roman" w:cs="Times New Roman"/>
          <w:bCs/>
          <w:iCs/>
          <w:color w:val="000000"/>
        </w:rPr>
      </w:pPr>
      <w:r>
        <w:rPr>
          <w:rFonts w:ascii="Times New Roman" w:hAnsi="Times New Roman" w:cs="Times New Roman"/>
          <w:b/>
          <w:bCs/>
          <w:iCs/>
          <w:color w:val="000000"/>
        </w:rPr>
        <w:t xml:space="preserve">Research paper: 30% </w:t>
      </w:r>
      <w:r w:rsidR="00AA0445">
        <w:rPr>
          <w:rFonts w:ascii="Times New Roman" w:hAnsi="Times New Roman" w:cs="Times New Roman"/>
          <w:b/>
          <w:bCs/>
          <w:iCs/>
          <w:color w:val="000000"/>
        </w:rPr>
        <w:t xml:space="preserve"> </w:t>
      </w:r>
    </w:p>
    <w:p w:rsidR="0090479F" w:rsidRPr="0090479F" w:rsidRDefault="0090479F" w:rsidP="0090479F">
      <w:pPr>
        <w:pStyle w:val="ListParagraph"/>
        <w:numPr>
          <w:ilvl w:val="0"/>
          <w:numId w:val="37"/>
        </w:numPr>
        <w:spacing w:after="0" w:line="276" w:lineRule="auto"/>
        <w:rPr>
          <w:rFonts w:ascii="Times New Roman" w:hAnsi="Times New Roman" w:cs="Times New Roman"/>
          <w:bCs/>
          <w:iCs/>
          <w:color w:val="000000"/>
        </w:rPr>
      </w:pPr>
      <w:r>
        <w:rPr>
          <w:rFonts w:ascii="Times New Roman" w:hAnsi="Times New Roman" w:cs="Times New Roman"/>
          <w:bCs/>
          <w:iCs/>
          <w:color w:val="000000"/>
        </w:rPr>
        <w:t xml:space="preserve">Students </w:t>
      </w:r>
      <w:r w:rsidRPr="0090479F">
        <w:rPr>
          <w:rFonts w:ascii="Times New Roman" w:hAnsi="Times New Roman" w:cs="Times New Roman"/>
          <w:bCs/>
          <w:iCs/>
          <w:color w:val="000000"/>
        </w:rPr>
        <w:t>are asked to prepare research paper based on individual desk research. The paper should cover background information on a country represented by each student in the simulation. The research paper will serve as background information to be uploaded to the Simulation Portfolio.</w:t>
      </w:r>
    </w:p>
    <w:p w:rsidR="0090479F" w:rsidRPr="0090479F" w:rsidRDefault="0090479F" w:rsidP="0090479F">
      <w:pPr>
        <w:pStyle w:val="ListParagraph"/>
        <w:numPr>
          <w:ilvl w:val="0"/>
          <w:numId w:val="37"/>
        </w:numPr>
        <w:spacing w:after="0" w:line="276" w:lineRule="auto"/>
        <w:rPr>
          <w:rFonts w:ascii="Times New Roman" w:hAnsi="Times New Roman" w:cs="Times New Roman"/>
          <w:bCs/>
          <w:iCs/>
          <w:color w:val="000000"/>
        </w:rPr>
      </w:pPr>
      <w:r w:rsidRPr="0090479F">
        <w:rPr>
          <w:rFonts w:ascii="Times New Roman" w:hAnsi="Times New Roman" w:cs="Times New Roman"/>
          <w:bCs/>
          <w:iCs/>
          <w:color w:val="000000"/>
        </w:rPr>
        <w:t xml:space="preserve">Students will base their research on the background material placed in the recommended resources section of the “Future of Migration in Europe” module, but are encouraged to broaden their research and reference at least one other source. </w:t>
      </w:r>
    </w:p>
    <w:p w:rsidR="001E7EB6" w:rsidRPr="0090479F" w:rsidRDefault="0090479F" w:rsidP="0090479F">
      <w:pPr>
        <w:pStyle w:val="ListParagraph"/>
        <w:numPr>
          <w:ilvl w:val="0"/>
          <w:numId w:val="37"/>
        </w:numPr>
        <w:spacing w:after="0" w:line="276" w:lineRule="auto"/>
        <w:rPr>
          <w:rFonts w:ascii="Times New Roman" w:hAnsi="Times New Roman" w:cs="Times New Roman"/>
          <w:b/>
          <w:bCs/>
          <w:iCs/>
          <w:color w:val="000000"/>
        </w:rPr>
      </w:pPr>
      <w:r w:rsidRPr="0090479F">
        <w:rPr>
          <w:rFonts w:ascii="Times New Roman" w:hAnsi="Times New Roman" w:cs="Times New Roman"/>
          <w:bCs/>
          <w:iCs/>
          <w:color w:val="000000"/>
        </w:rPr>
        <w:t>The paper will follow specific Table of Content (</w:t>
      </w:r>
      <w:proofErr w:type="spellStart"/>
      <w:r w:rsidRPr="0090479F">
        <w:rPr>
          <w:rFonts w:ascii="Times New Roman" w:hAnsi="Times New Roman" w:cs="Times New Roman"/>
          <w:bCs/>
          <w:iCs/>
          <w:color w:val="000000"/>
        </w:rPr>
        <w:t>ToC</w:t>
      </w:r>
      <w:proofErr w:type="spellEnd"/>
      <w:r w:rsidRPr="0090479F">
        <w:rPr>
          <w:rFonts w:ascii="Times New Roman" w:hAnsi="Times New Roman" w:cs="Times New Roman"/>
          <w:bCs/>
          <w:iCs/>
          <w:color w:val="000000"/>
        </w:rPr>
        <w:t>) proposed by the instructor. The final document should be between 2000 and 2500 words, and should include at least one table and at least one figure (both prepared by student, not reproduced).</w:t>
      </w:r>
    </w:p>
    <w:p w:rsidR="0090479F" w:rsidRPr="00C96838" w:rsidRDefault="0090479F" w:rsidP="0090479F">
      <w:pPr>
        <w:pStyle w:val="ListParagraph"/>
        <w:numPr>
          <w:ilvl w:val="0"/>
          <w:numId w:val="37"/>
        </w:numPr>
        <w:spacing w:after="0" w:line="276" w:lineRule="auto"/>
        <w:rPr>
          <w:rFonts w:ascii="Times New Roman" w:hAnsi="Times New Roman" w:cs="Times New Roman"/>
          <w:b/>
          <w:bCs/>
          <w:iCs/>
          <w:color w:val="000000"/>
        </w:rPr>
      </w:pPr>
      <w:r>
        <w:rPr>
          <w:rFonts w:ascii="Times New Roman" w:hAnsi="Times New Roman" w:cs="Times New Roman"/>
          <w:bCs/>
          <w:iCs/>
          <w:color w:val="000000"/>
        </w:rPr>
        <w:t>Late assignmen</w:t>
      </w:r>
      <w:r w:rsidRPr="0090479F">
        <w:rPr>
          <w:rFonts w:ascii="Times New Roman" w:hAnsi="Times New Roman" w:cs="Times New Roman"/>
          <w:bCs/>
          <w:iCs/>
          <w:color w:val="000000"/>
        </w:rPr>
        <w:t>t:</w:t>
      </w:r>
      <w:r w:rsidRPr="0090479F">
        <w:rPr>
          <w:rFonts w:ascii="Times New Roman" w:hAnsi="Times New Roman" w:cs="Times New Roman"/>
          <w:b/>
          <w:bCs/>
          <w:iCs/>
          <w:color w:val="000000"/>
        </w:rPr>
        <w:t xml:space="preserve"> 2%</w:t>
      </w:r>
      <w:r>
        <w:rPr>
          <w:rFonts w:ascii="Times New Roman" w:hAnsi="Times New Roman" w:cs="Times New Roman"/>
          <w:bCs/>
          <w:iCs/>
          <w:color w:val="000000"/>
        </w:rPr>
        <w:t xml:space="preserve"> per calendar day.</w:t>
      </w:r>
    </w:p>
    <w:p w:rsidR="00C96838" w:rsidRPr="001E7EB6" w:rsidRDefault="00C96838" w:rsidP="00C96838">
      <w:pPr>
        <w:pStyle w:val="ListParagraph"/>
        <w:spacing w:after="0" w:line="276" w:lineRule="auto"/>
        <w:ind w:left="644"/>
        <w:rPr>
          <w:rFonts w:ascii="Times New Roman" w:hAnsi="Times New Roman" w:cs="Times New Roman"/>
          <w:b/>
          <w:bCs/>
          <w:iCs/>
          <w:color w:val="000000"/>
        </w:rPr>
      </w:pPr>
    </w:p>
    <w:p w:rsidR="0090479F" w:rsidRDefault="00E226AA" w:rsidP="001E7EB6">
      <w:pPr>
        <w:pStyle w:val="ListParagraph"/>
        <w:numPr>
          <w:ilvl w:val="0"/>
          <w:numId w:val="15"/>
        </w:numPr>
        <w:spacing w:after="0" w:line="276" w:lineRule="auto"/>
        <w:rPr>
          <w:rFonts w:ascii="Times New Roman" w:hAnsi="Times New Roman" w:cs="Times New Roman"/>
          <w:b/>
          <w:bCs/>
          <w:iCs/>
          <w:color w:val="000000"/>
        </w:rPr>
      </w:pPr>
      <w:r>
        <w:rPr>
          <w:rFonts w:ascii="Times New Roman" w:hAnsi="Times New Roman" w:cs="Times New Roman"/>
          <w:b/>
          <w:bCs/>
          <w:iCs/>
          <w:color w:val="000000"/>
        </w:rPr>
        <w:t xml:space="preserve">Briefing note with </w:t>
      </w:r>
      <w:r w:rsidR="00AA0445">
        <w:rPr>
          <w:rFonts w:ascii="Times New Roman" w:hAnsi="Times New Roman" w:cs="Times New Roman"/>
          <w:b/>
          <w:bCs/>
          <w:iCs/>
          <w:color w:val="000000"/>
        </w:rPr>
        <w:t>negotiating mandate</w:t>
      </w:r>
      <w:r w:rsidR="001E7EB6">
        <w:rPr>
          <w:rFonts w:ascii="Times New Roman" w:hAnsi="Times New Roman" w:cs="Times New Roman"/>
          <w:b/>
          <w:bCs/>
          <w:iCs/>
          <w:color w:val="000000"/>
        </w:rPr>
        <w:t xml:space="preserve">: 2x10%. </w:t>
      </w:r>
    </w:p>
    <w:p w:rsidR="0090479F" w:rsidRDefault="000F43E0" w:rsidP="0090479F">
      <w:pPr>
        <w:pStyle w:val="ListParagraph"/>
        <w:numPr>
          <w:ilvl w:val="0"/>
          <w:numId w:val="37"/>
        </w:numPr>
        <w:spacing w:line="276" w:lineRule="auto"/>
        <w:rPr>
          <w:rFonts w:ascii="Times New Roman" w:hAnsi="Times New Roman" w:cs="Times New Roman"/>
          <w:bCs/>
          <w:iCs/>
          <w:color w:val="000000"/>
        </w:rPr>
      </w:pPr>
      <w:r w:rsidRPr="0090479F">
        <w:rPr>
          <w:rFonts w:ascii="Times New Roman" w:hAnsi="Times New Roman" w:cs="Times New Roman"/>
          <w:bCs/>
          <w:iCs/>
          <w:color w:val="000000"/>
        </w:rPr>
        <w:t>Each stude</w:t>
      </w:r>
      <w:r w:rsidR="00687418">
        <w:rPr>
          <w:rFonts w:ascii="Times New Roman" w:hAnsi="Times New Roman" w:cs="Times New Roman"/>
          <w:bCs/>
          <w:iCs/>
          <w:color w:val="000000"/>
        </w:rPr>
        <w:t>nt will prepare a</w:t>
      </w:r>
      <w:r w:rsidR="00774073">
        <w:rPr>
          <w:rFonts w:ascii="Times New Roman" w:hAnsi="Times New Roman" w:cs="Times New Roman"/>
          <w:bCs/>
          <w:iCs/>
          <w:color w:val="000000"/>
        </w:rPr>
        <w:t xml:space="preserve"> 700-800 words</w:t>
      </w:r>
      <w:r w:rsidR="00687418">
        <w:rPr>
          <w:rFonts w:ascii="Times New Roman" w:hAnsi="Times New Roman" w:cs="Times New Roman"/>
          <w:bCs/>
          <w:iCs/>
          <w:color w:val="000000"/>
        </w:rPr>
        <w:t xml:space="preserve"> (EURR4304) and </w:t>
      </w:r>
      <w:r w:rsidR="00774073">
        <w:rPr>
          <w:rFonts w:ascii="Times New Roman" w:hAnsi="Times New Roman" w:cs="Times New Roman"/>
          <w:bCs/>
          <w:iCs/>
          <w:color w:val="000000"/>
        </w:rPr>
        <w:t xml:space="preserve">600-700 </w:t>
      </w:r>
      <w:r w:rsidR="00687418">
        <w:rPr>
          <w:rFonts w:ascii="Times New Roman" w:hAnsi="Times New Roman" w:cs="Times New Roman"/>
          <w:bCs/>
          <w:iCs/>
          <w:color w:val="000000"/>
        </w:rPr>
        <w:t>words (EURR5</w:t>
      </w:r>
      <w:r w:rsidRPr="0090479F">
        <w:rPr>
          <w:rFonts w:ascii="Times New Roman" w:hAnsi="Times New Roman" w:cs="Times New Roman"/>
          <w:bCs/>
          <w:iCs/>
          <w:color w:val="000000"/>
        </w:rPr>
        <w:t>304</w:t>
      </w:r>
      <w:r w:rsidR="001A33F0">
        <w:rPr>
          <w:rFonts w:ascii="Times New Roman" w:hAnsi="Times New Roman" w:cs="Times New Roman"/>
          <w:bCs/>
          <w:iCs/>
          <w:color w:val="000000"/>
        </w:rPr>
        <w:t>/MGDS5002</w:t>
      </w:r>
      <w:r w:rsidRPr="0090479F">
        <w:rPr>
          <w:rFonts w:ascii="Times New Roman" w:hAnsi="Times New Roman" w:cs="Times New Roman"/>
          <w:bCs/>
          <w:iCs/>
          <w:color w:val="000000"/>
        </w:rPr>
        <w:t xml:space="preserve">) briefing note/negotiating note for their character in the simulation, based on the information delivered in the research papers. </w:t>
      </w:r>
    </w:p>
    <w:p w:rsidR="0090479F" w:rsidRDefault="000F43E0" w:rsidP="0090479F">
      <w:pPr>
        <w:pStyle w:val="ListParagraph"/>
        <w:numPr>
          <w:ilvl w:val="0"/>
          <w:numId w:val="37"/>
        </w:numPr>
        <w:spacing w:line="276" w:lineRule="auto"/>
        <w:rPr>
          <w:rFonts w:ascii="Times New Roman" w:hAnsi="Times New Roman" w:cs="Times New Roman"/>
          <w:bCs/>
          <w:iCs/>
          <w:color w:val="000000"/>
        </w:rPr>
      </w:pPr>
      <w:r w:rsidRPr="0090479F">
        <w:rPr>
          <w:rFonts w:ascii="Times New Roman" w:hAnsi="Times New Roman" w:cs="Times New Roman"/>
          <w:bCs/>
          <w:iCs/>
          <w:color w:val="000000"/>
        </w:rPr>
        <w:t xml:space="preserve">The papers will be uploaded as a text to build the e-portfolio </w:t>
      </w:r>
      <w:r w:rsidR="00E226AA">
        <w:rPr>
          <w:rFonts w:ascii="Times New Roman" w:hAnsi="Times New Roman" w:cs="Times New Roman"/>
          <w:bCs/>
          <w:iCs/>
          <w:color w:val="000000"/>
        </w:rPr>
        <w:t xml:space="preserve">on </w:t>
      </w:r>
      <w:proofErr w:type="spellStart"/>
      <w:r w:rsidR="00E226AA">
        <w:rPr>
          <w:rFonts w:ascii="Times New Roman" w:hAnsi="Times New Roman" w:cs="Times New Roman"/>
          <w:bCs/>
          <w:iCs/>
          <w:color w:val="000000"/>
        </w:rPr>
        <w:t>cuPortfolio</w:t>
      </w:r>
      <w:proofErr w:type="spellEnd"/>
      <w:r w:rsidR="00E226AA">
        <w:rPr>
          <w:rFonts w:ascii="Times New Roman" w:hAnsi="Times New Roman" w:cs="Times New Roman"/>
          <w:bCs/>
          <w:iCs/>
          <w:color w:val="000000"/>
        </w:rPr>
        <w:t xml:space="preserve"> </w:t>
      </w:r>
      <w:r w:rsidRPr="0090479F">
        <w:rPr>
          <w:rFonts w:ascii="Times New Roman" w:hAnsi="Times New Roman" w:cs="Times New Roman"/>
          <w:bCs/>
          <w:iCs/>
          <w:color w:val="000000"/>
        </w:rPr>
        <w:t>for the simulation.</w:t>
      </w:r>
    </w:p>
    <w:p w:rsidR="00837DEA" w:rsidRDefault="0090479F" w:rsidP="0090479F">
      <w:pPr>
        <w:pStyle w:val="ListParagraph"/>
        <w:numPr>
          <w:ilvl w:val="0"/>
          <w:numId w:val="37"/>
        </w:numPr>
        <w:spacing w:line="276" w:lineRule="auto"/>
        <w:rPr>
          <w:rFonts w:ascii="Times New Roman" w:hAnsi="Times New Roman" w:cs="Times New Roman"/>
          <w:bCs/>
          <w:iCs/>
          <w:color w:val="000000"/>
        </w:rPr>
      </w:pPr>
      <w:r>
        <w:rPr>
          <w:rFonts w:ascii="Times New Roman" w:hAnsi="Times New Roman" w:cs="Times New Roman"/>
          <w:bCs/>
          <w:iCs/>
          <w:color w:val="000000"/>
        </w:rPr>
        <w:t xml:space="preserve">Students </w:t>
      </w:r>
      <w:r w:rsidR="000F43E0" w:rsidRPr="0090479F">
        <w:rPr>
          <w:rFonts w:ascii="Times New Roman" w:hAnsi="Times New Roman" w:cs="Times New Roman"/>
          <w:bCs/>
          <w:iCs/>
          <w:color w:val="000000"/>
        </w:rPr>
        <w:t>will use the annotated templates.</w:t>
      </w:r>
    </w:p>
    <w:p w:rsidR="0090479F" w:rsidRPr="0090479F" w:rsidRDefault="0090479F" w:rsidP="0090479F">
      <w:pPr>
        <w:pStyle w:val="ListParagraph"/>
        <w:numPr>
          <w:ilvl w:val="0"/>
          <w:numId w:val="37"/>
        </w:numPr>
        <w:spacing w:line="276" w:lineRule="auto"/>
        <w:rPr>
          <w:rFonts w:ascii="Times New Roman" w:hAnsi="Times New Roman" w:cs="Times New Roman"/>
          <w:bCs/>
          <w:iCs/>
          <w:color w:val="000000"/>
        </w:rPr>
      </w:pPr>
      <w:r>
        <w:rPr>
          <w:rFonts w:ascii="Times New Roman" w:hAnsi="Times New Roman" w:cs="Times New Roman"/>
          <w:bCs/>
          <w:iCs/>
          <w:color w:val="000000"/>
        </w:rPr>
        <w:t xml:space="preserve">Late assignment: </w:t>
      </w:r>
      <w:r w:rsidRPr="0090479F">
        <w:rPr>
          <w:rFonts w:ascii="Times New Roman" w:hAnsi="Times New Roman" w:cs="Times New Roman"/>
          <w:b/>
          <w:bCs/>
          <w:iCs/>
          <w:color w:val="000000"/>
        </w:rPr>
        <w:t xml:space="preserve">5% </w:t>
      </w:r>
      <w:r w:rsidRPr="0090479F">
        <w:rPr>
          <w:rFonts w:ascii="Times New Roman" w:hAnsi="Times New Roman" w:cs="Times New Roman"/>
          <w:bCs/>
          <w:iCs/>
          <w:color w:val="000000"/>
        </w:rPr>
        <w:t xml:space="preserve">per </w:t>
      </w:r>
      <w:r>
        <w:rPr>
          <w:rFonts w:ascii="Times New Roman" w:hAnsi="Times New Roman" w:cs="Times New Roman"/>
          <w:bCs/>
          <w:iCs/>
          <w:color w:val="000000"/>
        </w:rPr>
        <w:t xml:space="preserve">calendar day </w:t>
      </w:r>
    </w:p>
    <w:p w:rsidR="001E7EB6" w:rsidRPr="001E7EB6" w:rsidRDefault="001E7EB6" w:rsidP="001E7EB6">
      <w:pPr>
        <w:pStyle w:val="ListParagraph"/>
        <w:spacing w:after="0" w:line="276" w:lineRule="auto"/>
        <w:ind w:left="644"/>
        <w:rPr>
          <w:rFonts w:ascii="Times New Roman" w:hAnsi="Times New Roman" w:cs="Times New Roman"/>
          <w:b/>
          <w:bCs/>
          <w:iCs/>
          <w:color w:val="000000"/>
        </w:rPr>
      </w:pPr>
    </w:p>
    <w:p w:rsidR="00354BBA" w:rsidRPr="001E7EB6" w:rsidRDefault="00354BBA" w:rsidP="001E7EB6">
      <w:pPr>
        <w:pStyle w:val="ListParagraph"/>
        <w:numPr>
          <w:ilvl w:val="0"/>
          <w:numId w:val="15"/>
        </w:numPr>
        <w:spacing w:after="0" w:line="276" w:lineRule="auto"/>
        <w:rPr>
          <w:rFonts w:ascii="Times New Roman" w:hAnsi="Times New Roman" w:cs="Times New Roman"/>
          <w:b/>
          <w:bCs/>
          <w:iCs/>
          <w:color w:val="000000"/>
        </w:rPr>
      </w:pPr>
      <w:r w:rsidRPr="001E7EB6">
        <w:rPr>
          <w:rFonts w:ascii="Times New Roman" w:hAnsi="Times New Roman" w:cs="Times New Roman"/>
          <w:b/>
          <w:bCs/>
          <w:iCs/>
          <w:color w:val="000000"/>
        </w:rPr>
        <w:t>Participation</w:t>
      </w:r>
      <w:r w:rsidR="0090479F">
        <w:rPr>
          <w:rFonts w:ascii="Times New Roman" w:hAnsi="Times New Roman" w:cs="Times New Roman"/>
          <w:b/>
          <w:bCs/>
          <w:iCs/>
          <w:color w:val="000000"/>
        </w:rPr>
        <w:t>: 25</w:t>
      </w:r>
      <w:r w:rsidRPr="001E7EB6">
        <w:rPr>
          <w:rFonts w:ascii="Times New Roman" w:hAnsi="Times New Roman" w:cs="Times New Roman"/>
          <w:b/>
          <w:bCs/>
          <w:iCs/>
          <w:color w:val="000000"/>
        </w:rPr>
        <w:t>%</w:t>
      </w:r>
    </w:p>
    <w:p w:rsidR="00354BBA" w:rsidRPr="001E7EB6" w:rsidRDefault="00354BBA" w:rsidP="001E7EB6">
      <w:pPr>
        <w:pStyle w:val="ListParagraph"/>
        <w:spacing w:after="0" w:line="276" w:lineRule="auto"/>
        <w:ind w:left="644"/>
        <w:rPr>
          <w:rFonts w:ascii="Times New Roman" w:hAnsi="Times New Roman" w:cs="Times New Roman"/>
          <w:bCs/>
          <w:iCs/>
          <w:color w:val="000000"/>
        </w:rPr>
      </w:pPr>
      <w:r w:rsidRPr="001E7EB6">
        <w:rPr>
          <w:rFonts w:ascii="Times New Roman" w:hAnsi="Times New Roman" w:cs="Times New Roman"/>
          <w:bCs/>
          <w:iCs/>
          <w:color w:val="000000"/>
        </w:rPr>
        <w:t>Pa</w:t>
      </w:r>
      <w:r w:rsidR="0090479F">
        <w:rPr>
          <w:rFonts w:ascii="Times New Roman" w:hAnsi="Times New Roman" w:cs="Times New Roman"/>
          <w:bCs/>
          <w:iCs/>
          <w:color w:val="000000"/>
        </w:rPr>
        <w:t>rticipation is measured in two</w:t>
      </w:r>
      <w:r w:rsidRPr="001E7EB6">
        <w:rPr>
          <w:rFonts w:ascii="Times New Roman" w:hAnsi="Times New Roman" w:cs="Times New Roman"/>
          <w:bCs/>
          <w:iCs/>
          <w:color w:val="000000"/>
        </w:rPr>
        <w:t xml:space="preserve"> ways:</w:t>
      </w:r>
    </w:p>
    <w:p w:rsidR="0090479F" w:rsidRPr="0090479F" w:rsidRDefault="0090479F" w:rsidP="0090479F">
      <w:pPr>
        <w:pStyle w:val="ListParagraph"/>
        <w:numPr>
          <w:ilvl w:val="0"/>
          <w:numId w:val="16"/>
        </w:numPr>
        <w:spacing w:after="0" w:line="276" w:lineRule="auto"/>
        <w:rPr>
          <w:rFonts w:ascii="Times New Roman" w:hAnsi="Times New Roman" w:cs="Times New Roman"/>
          <w:bCs/>
          <w:iCs/>
          <w:color w:val="000000"/>
        </w:rPr>
      </w:pPr>
      <w:r>
        <w:rPr>
          <w:rFonts w:ascii="Times New Roman" w:hAnsi="Times New Roman" w:cs="Times New Roman"/>
          <w:bCs/>
          <w:iCs/>
          <w:color w:val="000000"/>
        </w:rPr>
        <w:t>Ea</w:t>
      </w:r>
      <w:r w:rsidR="00145F5E">
        <w:rPr>
          <w:rFonts w:ascii="Times New Roman" w:hAnsi="Times New Roman" w:cs="Times New Roman"/>
          <w:bCs/>
          <w:iCs/>
          <w:color w:val="000000"/>
        </w:rPr>
        <w:t xml:space="preserve">ch week </w:t>
      </w:r>
      <w:r w:rsidR="00687418">
        <w:rPr>
          <w:rFonts w:ascii="Times New Roman" w:hAnsi="Times New Roman" w:cs="Times New Roman"/>
          <w:bCs/>
          <w:iCs/>
          <w:color w:val="000000"/>
        </w:rPr>
        <w:t>students will offer their reflections in response to</w:t>
      </w:r>
      <w:r w:rsidR="00145F5E">
        <w:rPr>
          <w:rFonts w:ascii="Times New Roman" w:hAnsi="Times New Roman" w:cs="Times New Roman"/>
          <w:bCs/>
          <w:iCs/>
          <w:color w:val="000000"/>
        </w:rPr>
        <w:t xml:space="preserve"> the Discussion Forum theme/question. </w:t>
      </w:r>
      <w:r>
        <w:rPr>
          <w:rFonts w:ascii="Times New Roman" w:hAnsi="Times New Roman" w:cs="Times New Roman"/>
          <w:bCs/>
          <w:iCs/>
          <w:color w:val="000000"/>
        </w:rPr>
        <w:t xml:space="preserve">Students’ comments on the readings </w:t>
      </w:r>
      <w:r w:rsidR="008C5D21" w:rsidRPr="008C5D21">
        <w:rPr>
          <w:rFonts w:ascii="Times New Roman" w:hAnsi="Times New Roman" w:cs="Times New Roman"/>
          <w:bCs/>
          <w:iCs/>
          <w:color w:val="000000"/>
        </w:rPr>
        <w:t xml:space="preserve">should demonstrate familiarity with the </w:t>
      </w:r>
      <w:r w:rsidR="008C5D21" w:rsidRPr="008C5D21">
        <w:rPr>
          <w:rFonts w:ascii="Times New Roman" w:hAnsi="Times New Roman" w:cs="Times New Roman"/>
          <w:bCs/>
          <w:iCs/>
          <w:color w:val="000000"/>
        </w:rPr>
        <w:lastRenderedPageBreak/>
        <w:t>week’s required readings and may draw on lecture material. The score will be weighted according to the number and quality of students’ contributions</w:t>
      </w:r>
      <w:r>
        <w:rPr>
          <w:rFonts w:ascii="Times New Roman" w:hAnsi="Times New Roman" w:cs="Times New Roman"/>
          <w:bCs/>
          <w:iCs/>
          <w:color w:val="000000"/>
        </w:rPr>
        <w:t xml:space="preserve"> and reactiveness t</w:t>
      </w:r>
      <w:r w:rsidR="00687418">
        <w:rPr>
          <w:rFonts w:ascii="Times New Roman" w:hAnsi="Times New Roman" w:cs="Times New Roman"/>
          <w:bCs/>
          <w:iCs/>
          <w:color w:val="000000"/>
        </w:rPr>
        <w:t>o</w:t>
      </w:r>
      <w:r>
        <w:rPr>
          <w:rFonts w:ascii="Times New Roman" w:hAnsi="Times New Roman" w:cs="Times New Roman"/>
          <w:bCs/>
          <w:iCs/>
          <w:color w:val="000000"/>
        </w:rPr>
        <w:t xml:space="preserve"> other students’ comments. </w:t>
      </w:r>
      <w:r w:rsidRPr="0090479F">
        <w:rPr>
          <w:rFonts w:ascii="Times New Roman" w:hAnsi="Times New Roman" w:cs="Times New Roman"/>
          <w:bCs/>
          <w:iCs/>
          <w:color w:val="000000"/>
        </w:rPr>
        <w:t>Students are encouraged to react to each other posts.</w:t>
      </w:r>
      <w:r>
        <w:rPr>
          <w:rFonts w:ascii="Times New Roman" w:hAnsi="Times New Roman" w:cs="Times New Roman"/>
          <w:bCs/>
          <w:iCs/>
          <w:color w:val="000000"/>
        </w:rPr>
        <w:t xml:space="preserve"> </w:t>
      </w:r>
      <w:r w:rsidR="00145F5E" w:rsidRPr="00145F5E">
        <w:rPr>
          <w:rFonts w:ascii="Times New Roman" w:hAnsi="Times New Roman" w:cs="Times New Roman"/>
          <w:b/>
          <w:bCs/>
          <w:iCs/>
          <w:color w:val="000000"/>
        </w:rPr>
        <w:t>15%</w:t>
      </w:r>
    </w:p>
    <w:p w:rsidR="009F282A" w:rsidRPr="0090479F" w:rsidRDefault="0090479F" w:rsidP="001E7EB6">
      <w:pPr>
        <w:pStyle w:val="ListParagraph"/>
        <w:numPr>
          <w:ilvl w:val="0"/>
          <w:numId w:val="16"/>
        </w:numPr>
        <w:spacing w:after="0" w:line="276" w:lineRule="auto"/>
        <w:rPr>
          <w:rFonts w:ascii="Times New Roman" w:hAnsi="Times New Roman" w:cs="Times New Roman"/>
          <w:bCs/>
          <w:iCs/>
          <w:color w:val="000000"/>
        </w:rPr>
      </w:pPr>
      <w:r>
        <w:rPr>
          <w:rFonts w:ascii="Times New Roman" w:hAnsi="Times New Roman" w:cs="Times New Roman"/>
          <w:bCs/>
          <w:iCs/>
          <w:color w:val="000000"/>
        </w:rPr>
        <w:t xml:space="preserve">On-line </w:t>
      </w:r>
      <w:r w:rsidR="009F282A" w:rsidRPr="001E7EB6">
        <w:rPr>
          <w:rFonts w:ascii="Times New Roman" w:hAnsi="Times New Roman" w:cs="Times New Roman"/>
          <w:bCs/>
          <w:iCs/>
          <w:color w:val="000000"/>
        </w:rPr>
        <w:t xml:space="preserve">participation in the </w:t>
      </w:r>
      <w:r w:rsidR="001E7EB6">
        <w:rPr>
          <w:rFonts w:ascii="Times New Roman" w:hAnsi="Times New Roman" w:cs="Times New Roman"/>
          <w:bCs/>
          <w:iCs/>
          <w:color w:val="000000"/>
        </w:rPr>
        <w:t>simulation: “Negotiat</w:t>
      </w:r>
      <w:r w:rsidR="006416D9">
        <w:rPr>
          <w:rFonts w:ascii="Times New Roman" w:hAnsi="Times New Roman" w:cs="Times New Roman"/>
          <w:bCs/>
          <w:iCs/>
          <w:color w:val="000000"/>
        </w:rPr>
        <w:t>ing European Migration Pact 2025</w:t>
      </w:r>
      <w:r w:rsidR="001E7EB6">
        <w:rPr>
          <w:rFonts w:ascii="Times New Roman" w:hAnsi="Times New Roman" w:cs="Times New Roman"/>
          <w:bCs/>
          <w:iCs/>
          <w:color w:val="000000"/>
        </w:rPr>
        <w:t>.”</w:t>
      </w:r>
    </w:p>
    <w:p w:rsidR="0090479F" w:rsidRPr="0090479F" w:rsidRDefault="0090479F" w:rsidP="0090479F">
      <w:pPr>
        <w:pStyle w:val="ListParagraph"/>
        <w:spacing w:after="0" w:line="276" w:lineRule="auto"/>
        <w:ind w:left="1004"/>
        <w:rPr>
          <w:rFonts w:ascii="Times New Roman" w:hAnsi="Times New Roman" w:cs="Times New Roman"/>
          <w:bCs/>
          <w:iCs/>
          <w:color w:val="000000"/>
        </w:rPr>
      </w:pPr>
      <w:r w:rsidRPr="0090479F">
        <w:rPr>
          <w:rFonts w:ascii="Times New Roman" w:hAnsi="Times New Roman" w:cs="Times New Roman"/>
          <w:bCs/>
          <w:iCs/>
          <w:color w:val="000000"/>
        </w:rPr>
        <w:t>There will be a practice round before the actual simulation.</w:t>
      </w:r>
      <w:r w:rsidR="00145F5E">
        <w:rPr>
          <w:rFonts w:ascii="Times New Roman" w:hAnsi="Times New Roman" w:cs="Times New Roman"/>
          <w:bCs/>
          <w:iCs/>
          <w:color w:val="000000"/>
        </w:rPr>
        <w:t xml:space="preserve"> </w:t>
      </w:r>
      <w:r w:rsidR="00687418">
        <w:rPr>
          <w:rFonts w:ascii="Times New Roman" w:hAnsi="Times New Roman" w:cs="Times New Roman"/>
          <w:bCs/>
          <w:iCs/>
          <w:color w:val="000000"/>
        </w:rPr>
        <w:t xml:space="preserve">The performance is not graded, but participation and preparation are. </w:t>
      </w:r>
      <w:r w:rsidR="00145F5E" w:rsidRPr="00145F5E">
        <w:rPr>
          <w:rFonts w:ascii="Times New Roman" w:hAnsi="Times New Roman" w:cs="Times New Roman"/>
          <w:b/>
          <w:bCs/>
          <w:iCs/>
          <w:color w:val="000000"/>
        </w:rPr>
        <w:t>10%</w:t>
      </w:r>
      <w:r w:rsidR="00774073">
        <w:rPr>
          <w:rFonts w:ascii="Times New Roman" w:hAnsi="Times New Roman" w:cs="Times New Roman"/>
          <w:b/>
          <w:bCs/>
          <w:iCs/>
          <w:color w:val="000000"/>
        </w:rPr>
        <w:t xml:space="preserve"> (10% or 0% in case of unjustified no-show).</w:t>
      </w:r>
    </w:p>
    <w:p w:rsidR="001C6ED9" w:rsidRPr="001E7EB6" w:rsidRDefault="001C6ED9" w:rsidP="001E7EB6">
      <w:pPr>
        <w:spacing w:after="0" w:line="276" w:lineRule="auto"/>
        <w:ind w:left="284"/>
        <w:contextualSpacing/>
        <w:rPr>
          <w:rFonts w:ascii="Times New Roman" w:hAnsi="Times New Roman" w:cs="Times New Roman"/>
          <w:bCs/>
          <w:iCs/>
          <w:color w:val="000000"/>
          <w:u w:val="single"/>
        </w:rPr>
      </w:pPr>
    </w:p>
    <w:p w:rsidR="00DF08C7" w:rsidRPr="001E7EB6" w:rsidRDefault="00DF08C7" w:rsidP="001E7EB6">
      <w:pPr>
        <w:spacing w:after="0" w:line="276" w:lineRule="auto"/>
        <w:ind w:left="284"/>
        <w:contextualSpacing/>
        <w:rPr>
          <w:rFonts w:ascii="Times New Roman" w:hAnsi="Times New Roman" w:cs="Times New Roman"/>
          <w:color w:val="000000"/>
        </w:rPr>
      </w:pPr>
      <w:r w:rsidRPr="001E7EB6">
        <w:rPr>
          <w:rFonts w:ascii="Times New Roman" w:hAnsi="Times New Roman" w:cs="Times New Roman"/>
          <w:bCs/>
          <w:iCs/>
          <w:color w:val="000000"/>
          <w:u w:val="single"/>
        </w:rPr>
        <w:t>Late assignments:</w:t>
      </w:r>
      <w:r w:rsidRPr="001E7EB6">
        <w:rPr>
          <w:rFonts w:ascii="Times New Roman" w:hAnsi="Times New Roman" w:cs="Times New Roman"/>
          <w:b/>
          <w:bCs/>
          <w:i/>
          <w:iCs/>
          <w:color w:val="000000"/>
        </w:rPr>
        <w:t xml:space="preserve"> </w:t>
      </w:r>
    </w:p>
    <w:p w:rsidR="00E538ED" w:rsidRPr="001E7EB6" w:rsidRDefault="00DF08C7" w:rsidP="001E7EB6">
      <w:pPr>
        <w:spacing w:after="0" w:line="276" w:lineRule="auto"/>
        <w:ind w:left="284"/>
        <w:contextualSpacing/>
        <w:rPr>
          <w:rFonts w:ascii="Times New Roman" w:hAnsi="Times New Roman" w:cs="Times New Roman"/>
          <w:color w:val="000000"/>
        </w:rPr>
      </w:pPr>
      <w:r w:rsidRPr="001E7EB6">
        <w:rPr>
          <w:rFonts w:ascii="Times New Roman" w:hAnsi="Times New Roman" w:cs="Times New Roman"/>
          <w:color w:val="000000"/>
        </w:rPr>
        <w:t xml:space="preserve">It is your responsibility to inform the instructor as soon as it becomes clear that your work will be late. If you do not communicate in advance, and your reason for being late does not also explain this lack of communication, then you should be prepared to be penalized </w:t>
      </w:r>
      <w:r w:rsidR="0090479F">
        <w:rPr>
          <w:rFonts w:ascii="Times New Roman" w:hAnsi="Times New Roman" w:cs="Times New Roman"/>
          <w:color w:val="000000"/>
        </w:rPr>
        <w:t xml:space="preserve">percentage points as per above. </w:t>
      </w:r>
      <w:r w:rsidRPr="001E7EB6">
        <w:rPr>
          <w:rFonts w:ascii="Times New Roman" w:hAnsi="Times New Roman" w:cs="Times New Roman"/>
          <w:color w:val="000000"/>
        </w:rPr>
        <w:t>Justified lateness includes, among others, sickness and death in the family and you will have to submit proper medical or other professional documentation with the late work.</w:t>
      </w:r>
    </w:p>
    <w:p w:rsidR="00DF08C7" w:rsidRPr="001E7EB6" w:rsidRDefault="00DF08C7" w:rsidP="001E7EB6">
      <w:pPr>
        <w:spacing w:after="0" w:line="276" w:lineRule="auto"/>
        <w:ind w:left="284"/>
        <w:contextualSpacing/>
        <w:rPr>
          <w:rFonts w:ascii="Times New Roman" w:hAnsi="Times New Roman" w:cs="Times New Roman"/>
        </w:rPr>
      </w:pPr>
    </w:p>
    <w:p w:rsidR="00E538ED" w:rsidRPr="001E7EB6" w:rsidRDefault="00DF08C7" w:rsidP="001E7EB6">
      <w:pPr>
        <w:pStyle w:val="ListParagraph"/>
        <w:numPr>
          <w:ilvl w:val="0"/>
          <w:numId w:val="9"/>
        </w:numPr>
        <w:spacing w:after="0" w:line="276" w:lineRule="auto"/>
        <w:ind w:left="1003"/>
        <w:rPr>
          <w:rFonts w:ascii="Times New Roman" w:hAnsi="Times New Roman" w:cs="Times New Roman"/>
          <w:b/>
        </w:rPr>
      </w:pPr>
      <w:r w:rsidRPr="001E7EB6">
        <w:rPr>
          <w:rFonts w:ascii="Times New Roman" w:hAnsi="Times New Roman" w:cs="Times New Roman"/>
          <w:b/>
        </w:rPr>
        <w:t>Weekly schedule and readings</w:t>
      </w:r>
    </w:p>
    <w:p w:rsidR="009F282A" w:rsidRPr="001E7EB6" w:rsidRDefault="009F282A" w:rsidP="001E7EB6">
      <w:pPr>
        <w:spacing w:after="0" w:line="276" w:lineRule="auto"/>
        <w:ind w:left="284"/>
        <w:contextualSpacing/>
        <w:rPr>
          <w:rFonts w:ascii="Times New Roman" w:hAnsi="Times New Roman" w:cs="Times New Roman"/>
          <w:color w:val="333333"/>
          <w:shd w:val="clear" w:color="auto" w:fill="FFFFFF"/>
        </w:rPr>
      </w:pPr>
    </w:p>
    <w:p w:rsidR="009F282A" w:rsidRPr="001E7EB6" w:rsidRDefault="009F282A" w:rsidP="001E7EB6">
      <w:pPr>
        <w:spacing w:after="0" w:line="276" w:lineRule="auto"/>
        <w:ind w:left="284"/>
        <w:contextualSpacing/>
        <w:rPr>
          <w:rFonts w:ascii="Times New Roman" w:hAnsi="Times New Roman" w:cs="Times New Roman"/>
        </w:rPr>
      </w:pPr>
      <w:r w:rsidRPr="001E7EB6">
        <w:rPr>
          <w:rFonts w:ascii="Times New Roman" w:hAnsi="Times New Roman" w:cs="Times New Roman"/>
          <w:u w:val="single"/>
        </w:rPr>
        <w:t>This is a blended asynchronous course</w:t>
      </w:r>
      <w:r w:rsidR="00AA0445">
        <w:rPr>
          <w:rFonts w:ascii="Times New Roman" w:hAnsi="Times New Roman" w:cs="Times New Roman"/>
          <w:u w:val="single"/>
        </w:rPr>
        <w:t xml:space="preserve"> developed on </w:t>
      </w:r>
      <w:proofErr w:type="spellStart"/>
      <w:r w:rsidR="00AA0445">
        <w:rPr>
          <w:rFonts w:ascii="Times New Roman" w:hAnsi="Times New Roman" w:cs="Times New Roman"/>
          <w:u w:val="single"/>
        </w:rPr>
        <w:t>Brightspace</w:t>
      </w:r>
      <w:proofErr w:type="spellEnd"/>
      <w:r w:rsidR="00AA0445">
        <w:rPr>
          <w:rFonts w:ascii="Times New Roman" w:hAnsi="Times New Roman" w:cs="Times New Roman"/>
          <w:u w:val="single"/>
        </w:rPr>
        <w:t xml:space="preserve"> platform</w:t>
      </w:r>
      <w:r w:rsidRPr="001E7EB6">
        <w:rPr>
          <w:rFonts w:ascii="Times New Roman" w:hAnsi="Times New Roman" w:cs="Times New Roman"/>
        </w:rPr>
        <w:t>. As such it requires a high degree of autonomy and responsibility for student’s own learning. In the light of this, students are expected to:</w:t>
      </w:r>
    </w:p>
    <w:p w:rsidR="009F282A" w:rsidRPr="001E7EB6" w:rsidRDefault="009F282A" w:rsidP="001E7EB6">
      <w:pPr>
        <w:pStyle w:val="ListParagraph"/>
        <w:numPr>
          <w:ilvl w:val="0"/>
          <w:numId w:val="13"/>
        </w:numPr>
        <w:spacing w:after="0" w:line="276" w:lineRule="auto"/>
        <w:rPr>
          <w:rFonts w:ascii="Times New Roman" w:hAnsi="Times New Roman" w:cs="Times New Roman"/>
        </w:rPr>
      </w:pPr>
      <w:r w:rsidRPr="001E7EB6">
        <w:rPr>
          <w:rFonts w:ascii="Times New Roman" w:hAnsi="Times New Roman" w:cs="Times New Roman"/>
        </w:rPr>
        <w:t>read and understand this course outline;</w:t>
      </w:r>
    </w:p>
    <w:p w:rsidR="009F282A" w:rsidRPr="001E7EB6" w:rsidRDefault="009F282A" w:rsidP="001E7EB6">
      <w:pPr>
        <w:pStyle w:val="ListParagraph"/>
        <w:numPr>
          <w:ilvl w:val="0"/>
          <w:numId w:val="13"/>
        </w:numPr>
        <w:spacing w:after="0" w:line="276" w:lineRule="auto"/>
        <w:rPr>
          <w:rFonts w:ascii="Times New Roman" w:hAnsi="Times New Roman" w:cs="Times New Roman"/>
        </w:rPr>
      </w:pPr>
      <w:r w:rsidRPr="001E7EB6">
        <w:rPr>
          <w:rFonts w:ascii="Times New Roman" w:hAnsi="Times New Roman" w:cs="Times New Roman"/>
        </w:rPr>
        <w:t>plan and execute course work in the required timeframe</w:t>
      </w:r>
      <w:r w:rsidR="001E7EB6">
        <w:rPr>
          <w:rFonts w:ascii="Times New Roman" w:hAnsi="Times New Roman" w:cs="Times New Roman"/>
        </w:rPr>
        <w:t>: reading the capsules on the platform and following the multimedia material (podcasts, videos), as well as completing the compulsory reading</w:t>
      </w:r>
      <w:r w:rsidRPr="001E7EB6">
        <w:rPr>
          <w:rFonts w:ascii="Times New Roman" w:hAnsi="Times New Roman" w:cs="Times New Roman"/>
        </w:rPr>
        <w:t xml:space="preserve">; </w:t>
      </w:r>
    </w:p>
    <w:p w:rsidR="009F282A" w:rsidRPr="001E7EB6" w:rsidRDefault="009F282A" w:rsidP="001E7EB6">
      <w:pPr>
        <w:pStyle w:val="ListParagraph"/>
        <w:numPr>
          <w:ilvl w:val="0"/>
          <w:numId w:val="13"/>
        </w:numPr>
        <w:spacing w:after="0" w:line="276" w:lineRule="auto"/>
        <w:rPr>
          <w:rFonts w:ascii="Times New Roman" w:hAnsi="Times New Roman" w:cs="Times New Roman"/>
        </w:rPr>
      </w:pPr>
      <w:r w:rsidRPr="001E7EB6">
        <w:rPr>
          <w:rFonts w:ascii="Times New Roman" w:hAnsi="Times New Roman" w:cs="Times New Roman"/>
        </w:rPr>
        <w:t xml:space="preserve">documenting their research, showing digital research skills and limiting digital recycling;  </w:t>
      </w:r>
    </w:p>
    <w:p w:rsidR="009F282A" w:rsidRPr="001E7EB6" w:rsidRDefault="009F282A" w:rsidP="001E7EB6">
      <w:pPr>
        <w:pStyle w:val="ListParagraph"/>
        <w:numPr>
          <w:ilvl w:val="0"/>
          <w:numId w:val="13"/>
        </w:numPr>
        <w:spacing w:after="0" w:line="276" w:lineRule="auto"/>
        <w:rPr>
          <w:rFonts w:ascii="Times New Roman" w:hAnsi="Times New Roman" w:cs="Times New Roman"/>
        </w:rPr>
      </w:pPr>
      <w:r w:rsidRPr="001E7EB6">
        <w:rPr>
          <w:rFonts w:ascii="Times New Roman" w:hAnsi="Times New Roman" w:cs="Times New Roman"/>
        </w:rPr>
        <w:t>be aware of the resources at Carleton University that support this course;</w:t>
      </w:r>
    </w:p>
    <w:p w:rsidR="009F282A" w:rsidRPr="001E7EB6" w:rsidRDefault="009F282A" w:rsidP="001E7EB6">
      <w:pPr>
        <w:pStyle w:val="ListParagraph"/>
        <w:numPr>
          <w:ilvl w:val="0"/>
          <w:numId w:val="13"/>
        </w:numPr>
        <w:spacing w:after="0" w:line="276" w:lineRule="auto"/>
        <w:rPr>
          <w:rFonts w:ascii="Times New Roman" w:hAnsi="Times New Roman" w:cs="Times New Roman"/>
        </w:rPr>
      </w:pPr>
      <w:proofErr w:type="gramStart"/>
      <w:r w:rsidRPr="001E7EB6">
        <w:rPr>
          <w:rFonts w:ascii="Times New Roman" w:hAnsi="Times New Roman" w:cs="Times New Roman"/>
        </w:rPr>
        <w:t>be</w:t>
      </w:r>
      <w:proofErr w:type="gramEnd"/>
      <w:r w:rsidRPr="001E7EB6">
        <w:rPr>
          <w:rFonts w:ascii="Times New Roman" w:hAnsi="Times New Roman" w:cs="Times New Roman"/>
        </w:rPr>
        <w:t xml:space="preserve"> collaborative and actively support the </w:t>
      </w:r>
      <w:r w:rsidR="0090479F">
        <w:rPr>
          <w:rFonts w:ascii="Times New Roman" w:hAnsi="Times New Roman" w:cs="Times New Roman"/>
        </w:rPr>
        <w:t>course</w:t>
      </w:r>
      <w:r w:rsidRPr="001E7EB6">
        <w:rPr>
          <w:rFonts w:ascii="Times New Roman" w:hAnsi="Times New Roman" w:cs="Times New Roman"/>
        </w:rPr>
        <w:t xml:space="preserve">work in virtual environment. </w:t>
      </w:r>
    </w:p>
    <w:p w:rsidR="009F282A" w:rsidRPr="001E7EB6" w:rsidRDefault="009F282A" w:rsidP="001E7EB6">
      <w:pPr>
        <w:spacing w:after="0" w:line="276" w:lineRule="auto"/>
        <w:ind w:left="284"/>
        <w:contextualSpacing/>
        <w:rPr>
          <w:rFonts w:ascii="Times New Roman" w:hAnsi="Times New Roman" w:cs="Times New Roman"/>
          <w:color w:val="333333"/>
          <w:shd w:val="clear" w:color="auto" w:fill="FFFFFF"/>
        </w:rPr>
      </w:pPr>
    </w:p>
    <w:p w:rsidR="009F282A" w:rsidRPr="001E7EB6" w:rsidRDefault="009F282A" w:rsidP="001E7EB6">
      <w:pPr>
        <w:spacing w:after="0" w:line="276" w:lineRule="auto"/>
        <w:ind w:left="284"/>
        <w:contextualSpacing/>
        <w:rPr>
          <w:rFonts w:ascii="Times New Roman" w:hAnsi="Times New Roman" w:cs="Times New Roman"/>
          <w:color w:val="333333"/>
          <w:shd w:val="clear" w:color="auto" w:fill="FFFFFF"/>
        </w:rPr>
      </w:pPr>
      <w:r w:rsidRPr="001E7EB6">
        <w:rPr>
          <w:rFonts w:ascii="Times New Roman" w:hAnsi="Times New Roman" w:cs="Times New Roman"/>
          <w:color w:val="333333"/>
          <w:shd w:val="clear" w:color="auto" w:fill="FFFFFF"/>
        </w:rPr>
        <w:t xml:space="preserve">There will be </w:t>
      </w:r>
      <w:r w:rsidR="001E7EB6" w:rsidRPr="001E7EB6">
        <w:rPr>
          <w:rFonts w:ascii="Times New Roman" w:hAnsi="Times New Roman" w:cs="Times New Roman"/>
          <w:color w:val="333333"/>
          <w:shd w:val="clear" w:color="auto" w:fill="FFFFFF"/>
        </w:rPr>
        <w:t>several</w:t>
      </w:r>
      <w:r w:rsidR="00526FFC">
        <w:rPr>
          <w:rFonts w:ascii="Times New Roman" w:hAnsi="Times New Roman" w:cs="Times New Roman"/>
          <w:color w:val="333333"/>
          <w:shd w:val="clear" w:color="auto" w:fill="FFFFFF"/>
        </w:rPr>
        <w:t xml:space="preserve"> </w:t>
      </w:r>
      <w:r w:rsidR="0090479F">
        <w:rPr>
          <w:rFonts w:ascii="Times New Roman" w:hAnsi="Times New Roman" w:cs="Times New Roman"/>
          <w:color w:val="333333"/>
          <w:shd w:val="clear" w:color="auto" w:fill="FFFFFF"/>
        </w:rPr>
        <w:t>on-line</w:t>
      </w:r>
      <w:r w:rsidRPr="001E7EB6">
        <w:rPr>
          <w:rFonts w:ascii="Times New Roman" w:hAnsi="Times New Roman" w:cs="Times New Roman"/>
          <w:color w:val="333333"/>
          <w:shd w:val="clear" w:color="auto" w:fill="FFFFFF"/>
        </w:rPr>
        <w:t xml:space="preserve"> meetings scheduled.</w:t>
      </w:r>
    </w:p>
    <w:p w:rsidR="009F282A" w:rsidRPr="001E7EB6" w:rsidRDefault="00774073" w:rsidP="001E7EB6">
      <w:pPr>
        <w:pStyle w:val="ListParagraph"/>
        <w:numPr>
          <w:ilvl w:val="0"/>
          <w:numId w:val="16"/>
        </w:numPr>
        <w:spacing w:after="0" w:line="276"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T</w:t>
      </w:r>
      <w:r w:rsidR="009F282A" w:rsidRPr="001E7EB6">
        <w:rPr>
          <w:rFonts w:ascii="Times New Roman" w:hAnsi="Times New Roman" w:cs="Times New Roman"/>
          <w:color w:val="333333"/>
          <w:shd w:val="clear" w:color="auto" w:fill="FFFFFF"/>
        </w:rPr>
        <w:t xml:space="preserve">wo </w:t>
      </w:r>
      <w:r w:rsidR="0090479F">
        <w:rPr>
          <w:rFonts w:ascii="Times New Roman" w:hAnsi="Times New Roman" w:cs="Times New Roman"/>
          <w:color w:val="333333"/>
          <w:shd w:val="clear" w:color="auto" w:fill="FFFFFF"/>
        </w:rPr>
        <w:t>facultative</w:t>
      </w:r>
      <w:r w:rsidR="009F282A" w:rsidRPr="001E7EB6">
        <w:rPr>
          <w:rFonts w:ascii="Times New Roman" w:hAnsi="Times New Roman" w:cs="Times New Roman"/>
          <w:color w:val="333333"/>
          <w:shd w:val="clear" w:color="auto" w:fill="FFFFFF"/>
        </w:rPr>
        <w:t xml:space="preserve"> meetings with the </w:t>
      </w:r>
      <w:r w:rsidR="001E7EB6" w:rsidRPr="001E7EB6">
        <w:rPr>
          <w:rFonts w:ascii="Times New Roman" w:hAnsi="Times New Roman" w:cs="Times New Roman"/>
          <w:color w:val="333333"/>
          <w:shd w:val="clear" w:color="auto" w:fill="FFFFFF"/>
        </w:rPr>
        <w:t xml:space="preserve">invited </w:t>
      </w:r>
      <w:r w:rsidR="009F282A" w:rsidRPr="001E7EB6">
        <w:rPr>
          <w:rFonts w:ascii="Times New Roman" w:hAnsi="Times New Roman" w:cs="Times New Roman"/>
          <w:color w:val="333333"/>
          <w:shd w:val="clear" w:color="auto" w:fill="FFFFFF"/>
        </w:rPr>
        <w:t>guest</w:t>
      </w:r>
      <w:r w:rsidR="00E226AA">
        <w:rPr>
          <w:rFonts w:ascii="Times New Roman" w:hAnsi="Times New Roman" w:cs="Times New Roman"/>
          <w:color w:val="333333"/>
          <w:shd w:val="clear" w:color="auto" w:fill="FFFFFF"/>
        </w:rPr>
        <w:t xml:space="preserve"> (TBC, recorded on Zoom)</w:t>
      </w:r>
    </w:p>
    <w:p w:rsidR="001E7EB6" w:rsidRPr="001E7EB6" w:rsidRDefault="00526FFC" w:rsidP="001E7EB6">
      <w:pPr>
        <w:pStyle w:val="ListParagraph"/>
        <w:numPr>
          <w:ilvl w:val="0"/>
          <w:numId w:val="16"/>
        </w:numPr>
        <w:spacing w:after="0" w:line="276"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Three</w:t>
      </w:r>
      <w:r w:rsidR="001E7EB6" w:rsidRPr="001E7EB6">
        <w:rPr>
          <w:rFonts w:ascii="Times New Roman" w:hAnsi="Times New Roman" w:cs="Times New Roman"/>
          <w:color w:val="333333"/>
          <w:shd w:val="clear" w:color="auto" w:fill="FFFFFF"/>
        </w:rPr>
        <w:t xml:space="preserve"> </w:t>
      </w:r>
      <w:r w:rsidR="0090479F">
        <w:rPr>
          <w:rFonts w:ascii="Times New Roman" w:hAnsi="Times New Roman" w:cs="Times New Roman"/>
          <w:color w:val="333333"/>
          <w:shd w:val="clear" w:color="auto" w:fill="FFFFFF"/>
        </w:rPr>
        <w:t>sessions</w:t>
      </w:r>
      <w:r w:rsidR="001E7EB6" w:rsidRPr="001E7EB6">
        <w:rPr>
          <w:rFonts w:ascii="Times New Roman" w:hAnsi="Times New Roman" w:cs="Times New Roman"/>
          <w:color w:val="333333"/>
          <w:shd w:val="clear" w:color="auto" w:fill="FFFFFF"/>
        </w:rPr>
        <w:t xml:space="preserve"> with the instructor </w:t>
      </w:r>
      <w:r>
        <w:rPr>
          <w:rFonts w:ascii="Times New Roman" w:hAnsi="Times New Roman" w:cs="Times New Roman"/>
          <w:color w:val="333333"/>
          <w:shd w:val="clear" w:color="auto" w:fill="FFFFFF"/>
        </w:rPr>
        <w:t>to discuss the topics of the course</w:t>
      </w:r>
      <w:r w:rsidR="0090479F">
        <w:rPr>
          <w:rFonts w:ascii="Times New Roman" w:hAnsi="Times New Roman" w:cs="Times New Roman"/>
          <w:color w:val="333333"/>
          <w:shd w:val="clear" w:color="auto" w:fill="FFFFFF"/>
        </w:rPr>
        <w:t xml:space="preserve"> (facultative</w:t>
      </w:r>
      <w:r w:rsidR="00E226AA">
        <w:rPr>
          <w:rFonts w:ascii="Times New Roman" w:hAnsi="Times New Roman" w:cs="Times New Roman"/>
          <w:color w:val="333333"/>
          <w:shd w:val="clear" w:color="auto" w:fill="FFFFFF"/>
        </w:rPr>
        <w:t>, recorded on Zoom</w:t>
      </w:r>
      <w:r w:rsidR="0090479F">
        <w:rPr>
          <w:rFonts w:ascii="Times New Roman" w:hAnsi="Times New Roman" w:cs="Times New Roman"/>
          <w:color w:val="333333"/>
          <w:shd w:val="clear" w:color="auto" w:fill="FFFFFF"/>
        </w:rPr>
        <w:t>)</w:t>
      </w:r>
    </w:p>
    <w:p w:rsidR="009F282A" w:rsidRPr="001E7EB6" w:rsidRDefault="00774073" w:rsidP="001E7EB6">
      <w:pPr>
        <w:pStyle w:val="ListParagraph"/>
        <w:numPr>
          <w:ilvl w:val="0"/>
          <w:numId w:val="16"/>
        </w:numPr>
        <w:spacing w:after="0" w:line="276"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Three</w:t>
      </w:r>
      <w:r w:rsidR="009F282A" w:rsidRPr="001E7EB6">
        <w:rPr>
          <w:rFonts w:ascii="Times New Roman" w:hAnsi="Times New Roman" w:cs="Times New Roman"/>
          <w:color w:val="333333"/>
          <w:shd w:val="clear" w:color="auto" w:fill="FFFFFF"/>
        </w:rPr>
        <w:t xml:space="preserve"> meetings for the experienti</w:t>
      </w:r>
      <w:r w:rsidR="00D61FBF">
        <w:rPr>
          <w:rFonts w:ascii="Times New Roman" w:hAnsi="Times New Roman" w:cs="Times New Roman"/>
          <w:color w:val="333333"/>
          <w:shd w:val="clear" w:color="auto" w:fill="FFFFFF"/>
        </w:rPr>
        <w:t>al learning rounds (obligatory)</w:t>
      </w:r>
      <w:r w:rsidR="009F282A" w:rsidRPr="001E7EB6">
        <w:rPr>
          <w:rFonts w:ascii="Times New Roman" w:hAnsi="Times New Roman" w:cs="Times New Roman"/>
          <w:color w:val="333333"/>
          <w:shd w:val="clear" w:color="auto" w:fill="FFFFFF"/>
        </w:rPr>
        <w:t>.</w:t>
      </w:r>
    </w:p>
    <w:p w:rsidR="009F282A" w:rsidRPr="001E7EB6" w:rsidRDefault="009F282A" w:rsidP="001E7EB6">
      <w:pPr>
        <w:pStyle w:val="ListParagraph"/>
        <w:spacing w:after="0" w:line="276" w:lineRule="auto"/>
        <w:ind w:left="1004"/>
        <w:rPr>
          <w:rFonts w:ascii="Times New Roman" w:hAnsi="Times New Roman" w:cs="Times New Roman"/>
          <w:color w:val="333333"/>
          <w:shd w:val="clear" w:color="auto" w:fill="FFFFFF"/>
        </w:rPr>
      </w:pPr>
    </w:p>
    <w:p w:rsidR="009F282A" w:rsidRDefault="009F282A" w:rsidP="001E7EB6">
      <w:pPr>
        <w:spacing w:after="0" w:line="276" w:lineRule="auto"/>
        <w:ind w:left="284"/>
        <w:contextualSpacing/>
        <w:rPr>
          <w:rFonts w:ascii="Times New Roman" w:hAnsi="Times New Roman" w:cs="Times New Roman"/>
          <w:color w:val="333333"/>
          <w:shd w:val="clear" w:color="auto" w:fill="FFFFFF"/>
        </w:rPr>
      </w:pPr>
      <w:r w:rsidRPr="001E7EB6">
        <w:rPr>
          <w:rFonts w:ascii="Times New Roman" w:hAnsi="Times New Roman" w:cs="Times New Roman"/>
          <w:color w:val="333333"/>
          <w:shd w:val="clear" w:color="auto" w:fill="FFFFFF"/>
        </w:rPr>
        <w:t xml:space="preserve">The core reading is, </w:t>
      </w:r>
      <w:r w:rsidR="001E7EB6" w:rsidRPr="001E7EB6">
        <w:rPr>
          <w:rFonts w:ascii="Times New Roman" w:hAnsi="Times New Roman" w:cs="Times New Roman"/>
          <w:color w:val="333333"/>
          <w:shd w:val="clear" w:color="auto" w:fill="FFFFFF"/>
        </w:rPr>
        <w:t xml:space="preserve">A. Weinar, S. Bonjour and L. </w:t>
      </w:r>
      <w:proofErr w:type="spellStart"/>
      <w:r w:rsidR="001E7EB6" w:rsidRPr="001E7EB6">
        <w:rPr>
          <w:rFonts w:ascii="Times New Roman" w:hAnsi="Times New Roman" w:cs="Times New Roman"/>
          <w:color w:val="333333"/>
          <w:shd w:val="clear" w:color="auto" w:fill="FFFFFF"/>
        </w:rPr>
        <w:t>Zhyznomirska</w:t>
      </w:r>
      <w:proofErr w:type="spellEnd"/>
      <w:r w:rsidR="001E7EB6" w:rsidRPr="001E7EB6">
        <w:rPr>
          <w:rFonts w:ascii="Times New Roman" w:hAnsi="Times New Roman" w:cs="Times New Roman"/>
          <w:color w:val="333333"/>
          <w:shd w:val="clear" w:color="auto" w:fill="FFFFFF"/>
        </w:rPr>
        <w:t xml:space="preserve"> </w:t>
      </w:r>
      <w:r w:rsidR="008C5D21">
        <w:rPr>
          <w:rFonts w:ascii="Times New Roman" w:hAnsi="Times New Roman" w:cs="Times New Roman"/>
          <w:color w:val="333333"/>
          <w:shd w:val="clear" w:color="auto" w:fill="FFFFFF"/>
        </w:rPr>
        <w:t>(</w:t>
      </w:r>
      <w:proofErr w:type="spellStart"/>
      <w:proofErr w:type="gramStart"/>
      <w:r w:rsidR="008C5D21">
        <w:rPr>
          <w:rFonts w:ascii="Times New Roman" w:hAnsi="Times New Roman" w:cs="Times New Roman"/>
          <w:color w:val="333333"/>
          <w:shd w:val="clear" w:color="auto" w:fill="FFFFFF"/>
        </w:rPr>
        <w:t>eds</w:t>
      </w:r>
      <w:proofErr w:type="spellEnd"/>
      <w:proofErr w:type="gramEnd"/>
      <w:r w:rsidR="008C5D21">
        <w:rPr>
          <w:rFonts w:ascii="Times New Roman" w:hAnsi="Times New Roman" w:cs="Times New Roman"/>
          <w:color w:val="333333"/>
          <w:shd w:val="clear" w:color="auto" w:fill="FFFFFF"/>
        </w:rPr>
        <w:t xml:space="preserve">). Routledge, London, 2019, available </w:t>
      </w:r>
      <w:r w:rsidR="001E7EB6" w:rsidRPr="001E7EB6">
        <w:rPr>
          <w:rFonts w:ascii="Times New Roman" w:hAnsi="Times New Roman" w:cs="Times New Roman"/>
          <w:color w:val="333333"/>
          <w:shd w:val="clear" w:color="auto" w:fill="FFFFFF"/>
        </w:rPr>
        <w:t xml:space="preserve">on-line through the </w:t>
      </w:r>
      <w:r w:rsidR="00AA0445">
        <w:rPr>
          <w:rFonts w:ascii="Times New Roman" w:hAnsi="Times New Roman" w:cs="Times New Roman"/>
          <w:color w:val="333333"/>
          <w:shd w:val="clear" w:color="auto" w:fill="FFFFFF"/>
        </w:rPr>
        <w:t>Carleton library</w:t>
      </w:r>
      <w:r w:rsidR="001E7EB6" w:rsidRPr="001E7EB6">
        <w:rPr>
          <w:rFonts w:ascii="Times New Roman" w:hAnsi="Times New Roman" w:cs="Times New Roman"/>
          <w:color w:val="333333"/>
          <w:shd w:val="clear" w:color="auto" w:fill="FFFFFF"/>
        </w:rPr>
        <w:t xml:space="preserve">. All chapters from the book are marked with an </w:t>
      </w:r>
      <w:proofErr w:type="spellStart"/>
      <w:r w:rsidR="001E7EB6" w:rsidRPr="001E7EB6">
        <w:rPr>
          <w:rFonts w:ascii="Times New Roman" w:hAnsi="Times New Roman" w:cs="Times New Roman"/>
          <w:color w:val="333333"/>
          <w:shd w:val="clear" w:color="auto" w:fill="FFFFFF"/>
        </w:rPr>
        <w:t>asterix</w:t>
      </w:r>
      <w:proofErr w:type="spellEnd"/>
      <w:r w:rsidR="001E7EB6" w:rsidRPr="001E7EB6">
        <w:rPr>
          <w:rFonts w:ascii="Times New Roman" w:hAnsi="Times New Roman" w:cs="Times New Roman"/>
          <w:color w:val="333333"/>
          <w:shd w:val="clear" w:color="auto" w:fill="FFFFFF"/>
        </w:rPr>
        <w:t xml:space="preserve"> (*) below.</w:t>
      </w:r>
      <w:r w:rsidR="00AA0445">
        <w:rPr>
          <w:rFonts w:ascii="Times New Roman" w:hAnsi="Times New Roman" w:cs="Times New Roman"/>
          <w:color w:val="333333"/>
          <w:shd w:val="clear" w:color="auto" w:fill="FFFFFF"/>
        </w:rPr>
        <w:t xml:space="preserve"> Academic articles complete the required reading list and are available through Carleton library/ARES. Additional recommended readings will be listed on the course platform. </w:t>
      </w:r>
    </w:p>
    <w:p w:rsidR="00AA0445" w:rsidRDefault="00AA0445" w:rsidP="001E7EB6">
      <w:pPr>
        <w:spacing w:after="0" w:line="276" w:lineRule="auto"/>
        <w:ind w:left="284"/>
        <w:contextualSpacing/>
        <w:rPr>
          <w:rFonts w:ascii="Times New Roman" w:hAnsi="Times New Roman" w:cs="Times New Roman"/>
          <w:color w:val="333333"/>
          <w:shd w:val="clear" w:color="auto" w:fill="FFFFFF"/>
        </w:rPr>
      </w:pPr>
    </w:p>
    <w:p w:rsidR="00AA0445" w:rsidRPr="001E7EB6" w:rsidRDefault="00AA0445" w:rsidP="001E7EB6">
      <w:pPr>
        <w:spacing w:after="0" w:line="276" w:lineRule="auto"/>
        <w:ind w:left="284"/>
        <w:contextualSpacing/>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In addition, each course module will feature information capsules (including multimedia material) to provide further information and context.</w:t>
      </w:r>
    </w:p>
    <w:p w:rsidR="001E7EB6" w:rsidRDefault="001E7EB6" w:rsidP="001E7EB6">
      <w:pPr>
        <w:spacing w:after="0" w:line="276" w:lineRule="auto"/>
        <w:ind w:left="284"/>
        <w:contextualSpacing/>
        <w:rPr>
          <w:rFonts w:ascii="Times New Roman" w:hAnsi="Times New Roman" w:cs="Times New Roman"/>
          <w:color w:val="333333"/>
          <w:shd w:val="clear" w:color="auto" w:fill="FFFFFF"/>
        </w:rPr>
      </w:pPr>
    </w:p>
    <w:p w:rsidR="001E7EB6" w:rsidRPr="001E7EB6" w:rsidRDefault="001E7EB6" w:rsidP="001E7EB6">
      <w:pPr>
        <w:spacing w:after="0" w:line="276" w:lineRule="auto"/>
        <w:ind w:left="284"/>
        <w:contextualSpacing/>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Please, note that the course is reading-intensive for the first 7 weeks to build the ground for the experiential learning activity. </w:t>
      </w:r>
      <w:r w:rsidRPr="001E7EB6">
        <w:rPr>
          <w:rFonts w:ascii="Times New Roman" w:hAnsi="Times New Roman" w:cs="Times New Roman"/>
          <w:color w:val="333333"/>
          <w:u w:val="single"/>
          <w:shd w:val="clear" w:color="auto" w:fill="FFFFFF"/>
        </w:rPr>
        <w:t xml:space="preserve">It is expected that all readings should be completed before the </w:t>
      </w:r>
      <w:r w:rsidR="0090479F">
        <w:rPr>
          <w:rFonts w:ascii="Times New Roman" w:hAnsi="Times New Roman" w:cs="Times New Roman"/>
          <w:color w:val="333333"/>
          <w:u w:val="single"/>
          <w:shd w:val="clear" w:color="auto" w:fill="FFFFFF"/>
        </w:rPr>
        <w:t>Monday, Week 9</w:t>
      </w:r>
      <w:r w:rsidR="00AA0445">
        <w:rPr>
          <w:rFonts w:ascii="Times New Roman" w:hAnsi="Times New Roman" w:cs="Times New Roman"/>
          <w:color w:val="333333"/>
          <w:u w:val="single"/>
          <w:shd w:val="clear" w:color="auto" w:fill="FFFFFF"/>
        </w:rPr>
        <w:t>,</w:t>
      </w:r>
      <w:r>
        <w:rPr>
          <w:rFonts w:ascii="Times New Roman" w:hAnsi="Times New Roman" w:cs="Times New Roman"/>
          <w:color w:val="333333"/>
          <w:u w:val="single"/>
          <w:shd w:val="clear" w:color="auto" w:fill="FFFFFF"/>
        </w:rPr>
        <w:t xml:space="preserve"> as they form the core of the preparation of the background scenarios.</w:t>
      </w:r>
    </w:p>
    <w:p w:rsidR="00DF08C7" w:rsidRDefault="00DF08C7" w:rsidP="001E7EB6">
      <w:pPr>
        <w:spacing w:after="0" w:line="276" w:lineRule="auto"/>
        <w:ind w:left="284"/>
        <w:contextualSpacing/>
        <w:rPr>
          <w:rFonts w:ascii="Times New Roman" w:hAnsi="Times New Roman" w:cs="Times New Roman"/>
          <w:color w:val="333333"/>
          <w:shd w:val="clear" w:color="auto" w:fill="FFFFFF"/>
        </w:rPr>
      </w:pPr>
    </w:p>
    <w:p w:rsidR="00AA0445" w:rsidRDefault="00AA0445" w:rsidP="001E7EB6">
      <w:pPr>
        <w:spacing w:after="0" w:line="276" w:lineRule="auto"/>
        <w:ind w:left="284"/>
        <w:contextualSpacing/>
        <w:rPr>
          <w:rFonts w:ascii="Times New Roman" w:hAnsi="Times New Roman" w:cs="Times New Roman"/>
          <w:color w:val="333333"/>
          <w:shd w:val="clear" w:color="auto" w:fill="FFFFFF"/>
        </w:rPr>
      </w:pPr>
    </w:p>
    <w:p w:rsidR="00AA0445" w:rsidRPr="00AA0445" w:rsidRDefault="00AA0445" w:rsidP="00AA0445">
      <w:pPr>
        <w:pStyle w:val="ListParagraph"/>
        <w:numPr>
          <w:ilvl w:val="0"/>
          <w:numId w:val="36"/>
        </w:numPr>
        <w:spacing w:after="0" w:line="276" w:lineRule="auto"/>
        <w:jc w:val="center"/>
        <w:rPr>
          <w:rFonts w:ascii="Times New Roman" w:hAnsi="Times New Roman" w:cs="Times New Roman"/>
          <w:b/>
          <w:color w:val="333333"/>
          <w:shd w:val="clear" w:color="auto" w:fill="FFFFFF"/>
        </w:rPr>
      </w:pPr>
      <w:r w:rsidRPr="00AA0445">
        <w:rPr>
          <w:rFonts w:ascii="Times New Roman" w:hAnsi="Times New Roman" w:cs="Times New Roman"/>
          <w:b/>
          <w:color w:val="333333"/>
          <w:shd w:val="clear" w:color="auto" w:fill="FFFFFF"/>
        </w:rPr>
        <w:t>Understanding Migration in Europe</w:t>
      </w:r>
    </w:p>
    <w:p w:rsidR="00AA0445" w:rsidRPr="00AA0445" w:rsidRDefault="00AA0445" w:rsidP="00AA0445">
      <w:pPr>
        <w:pStyle w:val="ListParagraph"/>
        <w:spacing w:after="0" w:line="276" w:lineRule="auto"/>
        <w:ind w:left="1004"/>
        <w:rPr>
          <w:rFonts w:ascii="Times New Roman" w:hAnsi="Times New Roman" w:cs="Times New Roman"/>
          <w:color w:val="333333"/>
          <w:shd w:val="clear" w:color="auto" w:fill="FFFFFF"/>
        </w:rPr>
      </w:pPr>
    </w:p>
    <w:p w:rsidR="00ED6D87" w:rsidRPr="001E7EB6" w:rsidRDefault="00DF08C7" w:rsidP="001E7EB6">
      <w:pPr>
        <w:spacing w:after="0" w:line="276" w:lineRule="auto"/>
        <w:ind w:left="284"/>
        <w:contextualSpacing/>
        <w:rPr>
          <w:rFonts w:ascii="Times New Roman" w:hAnsi="Times New Roman" w:cs="Times New Roman"/>
          <w:i/>
          <w:color w:val="333333"/>
          <w:shd w:val="clear" w:color="auto" w:fill="FFFFFF"/>
        </w:rPr>
      </w:pPr>
      <w:r w:rsidRPr="0037299E">
        <w:rPr>
          <w:rFonts w:ascii="Times New Roman" w:hAnsi="Times New Roman" w:cs="Times New Roman"/>
          <w:b/>
          <w:i/>
          <w:color w:val="333333"/>
          <w:shd w:val="clear" w:color="auto" w:fill="FFFFFF"/>
        </w:rPr>
        <w:t>WEEK 1</w:t>
      </w:r>
      <w:r w:rsidR="00526FFC">
        <w:rPr>
          <w:rFonts w:ascii="Times New Roman" w:hAnsi="Times New Roman" w:cs="Times New Roman"/>
          <w:b/>
          <w:i/>
          <w:color w:val="333333"/>
          <w:shd w:val="clear" w:color="auto" w:fill="FFFFFF"/>
        </w:rPr>
        <w:t xml:space="preserve"> (Sept 10</w:t>
      </w:r>
      <w:r w:rsidR="0037299E">
        <w:rPr>
          <w:rFonts w:ascii="Times New Roman" w:hAnsi="Times New Roman" w:cs="Times New Roman"/>
          <w:b/>
          <w:i/>
          <w:color w:val="333333"/>
          <w:shd w:val="clear" w:color="auto" w:fill="FFFFFF"/>
        </w:rPr>
        <w:t>)</w:t>
      </w:r>
      <w:r w:rsidRPr="001E7EB6">
        <w:rPr>
          <w:rFonts w:ascii="Times New Roman" w:hAnsi="Times New Roman" w:cs="Times New Roman"/>
          <w:i/>
          <w:color w:val="333333"/>
          <w:shd w:val="clear" w:color="auto" w:fill="FFFFFF"/>
        </w:rPr>
        <w:t xml:space="preserve"> </w:t>
      </w:r>
      <w:r w:rsidR="009F282A" w:rsidRPr="001E7EB6">
        <w:rPr>
          <w:rFonts w:ascii="Times New Roman" w:hAnsi="Times New Roman" w:cs="Times New Roman"/>
          <w:i/>
          <w:color w:val="333333"/>
          <w:shd w:val="clear" w:color="auto" w:fill="FFFFFF"/>
        </w:rPr>
        <w:t>–</w:t>
      </w:r>
      <w:r w:rsidRPr="001E7EB6">
        <w:rPr>
          <w:rFonts w:ascii="Times New Roman" w:hAnsi="Times New Roman" w:cs="Times New Roman"/>
          <w:i/>
          <w:color w:val="333333"/>
          <w:shd w:val="clear" w:color="auto" w:fill="FFFFFF"/>
        </w:rPr>
        <w:t xml:space="preserve"> </w:t>
      </w:r>
      <w:r w:rsidR="00ED6D87" w:rsidRPr="001E7EB6">
        <w:rPr>
          <w:rFonts w:ascii="Times New Roman" w:hAnsi="Times New Roman" w:cs="Times New Roman"/>
          <w:i/>
          <w:color w:val="333333"/>
          <w:shd w:val="clear" w:color="auto" w:fill="FFFFFF"/>
        </w:rPr>
        <w:t>Introduction</w:t>
      </w:r>
      <w:r w:rsidR="001E7EB6" w:rsidRPr="001E7EB6">
        <w:rPr>
          <w:rFonts w:ascii="Times New Roman" w:hAnsi="Times New Roman" w:cs="Times New Roman"/>
          <w:i/>
          <w:color w:val="333333"/>
          <w:shd w:val="clear" w:color="auto" w:fill="FFFFFF"/>
        </w:rPr>
        <w:t>: setting the stage</w:t>
      </w:r>
    </w:p>
    <w:p w:rsidR="001E7EB6" w:rsidRDefault="009F282A" w:rsidP="0037299E">
      <w:pPr>
        <w:pStyle w:val="ListParagraph"/>
        <w:numPr>
          <w:ilvl w:val="0"/>
          <w:numId w:val="35"/>
        </w:numPr>
        <w:spacing w:after="0" w:line="276" w:lineRule="auto"/>
        <w:rPr>
          <w:rFonts w:ascii="Times New Roman" w:hAnsi="Times New Roman" w:cs="Times New Roman"/>
          <w:color w:val="333333"/>
          <w:shd w:val="clear" w:color="auto" w:fill="FFFFFF"/>
        </w:rPr>
      </w:pPr>
      <w:r w:rsidRPr="001E7EB6">
        <w:rPr>
          <w:rFonts w:ascii="Times New Roman" w:hAnsi="Times New Roman" w:cs="Times New Roman"/>
          <w:color w:val="333333"/>
          <w:shd w:val="clear" w:color="auto" w:fill="FFFFFF"/>
        </w:rPr>
        <w:t>Getting acquainted with the on-line learning environment</w:t>
      </w:r>
    </w:p>
    <w:p w:rsidR="00526FFC" w:rsidRDefault="00526FFC" w:rsidP="0037299E">
      <w:pPr>
        <w:pStyle w:val="ListParagraph"/>
        <w:numPr>
          <w:ilvl w:val="0"/>
          <w:numId w:val="35"/>
        </w:numPr>
        <w:spacing w:after="0" w:line="276"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Review of the </w:t>
      </w:r>
      <w:r w:rsidR="0090479F">
        <w:rPr>
          <w:rFonts w:ascii="Times New Roman" w:hAnsi="Times New Roman" w:cs="Times New Roman"/>
          <w:color w:val="333333"/>
          <w:shd w:val="clear" w:color="auto" w:fill="FFFFFF"/>
        </w:rPr>
        <w:t>module capsule, including Glossaries</w:t>
      </w:r>
    </w:p>
    <w:p w:rsidR="001E7EB6" w:rsidRPr="0090479F" w:rsidRDefault="0090479F" w:rsidP="0037299E">
      <w:pPr>
        <w:pStyle w:val="ListParagraph"/>
        <w:numPr>
          <w:ilvl w:val="0"/>
          <w:numId w:val="35"/>
        </w:numPr>
        <w:spacing w:after="0" w:line="276" w:lineRule="auto"/>
        <w:rPr>
          <w:rFonts w:ascii="Times New Roman" w:hAnsi="Times New Roman" w:cs="Times New Roman"/>
          <w:b/>
          <w:color w:val="333333"/>
          <w:shd w:val="clear" w:color="auto" w:fill="FFFFFF"/>
        </w:rPr>
      </w:pPr>
      <w:r w:rsidRPr="0090479F">
        <w:rPr>
          <w:rFonts w:ascii="Times New Roman" w:hAnsi="Times New Roman" w:cs="Times New Roman"/>
          <w:b/>
          <w:color w:val="333333"/>
          <w:shd w:val="clear" w:color="auto" w:fill="FFFFFF"/>
        </w:rPr>
        <w:t>Q&amp;A on-line session with the instructor (facultative): 12pm to 1 pm.</w:t>
      </w:r>
    </w:p>
    <w:p w:rsidR="0090479F" w:rsidRPr="001E7EB6" w:rsidRDefault="0090479F" w:rsidP="0090479F">
      <w:pPr>
        <w:pStyle w:val="ListParagraph"/>
        <w:spacing w:after="0" w:line="276" w:lineRule="auto"/>
        <w:ind w:left="1004"/>
        <w:rPr>
          <w:rFonts w:ascii="Times New Roman" w:hAnsi="Times New Roman" w:cs="Times New Roman"/>
          <w:color w:val="333333"/>
          <w:shd w:val="clear" w:color="auto" w:fill="FFFFFF"/>
        </w:rPr>
      </w:pPr>
    </w:p>
    <w:p w:rsidR="001E7EB6" w:rsidRPr="001E7EB6" w:rsidRDefault="0037299E" w:rsidP="001E7EB6">
      <w:pPr>
        <w:spacing w:after="0" w:line="276" w:lineRule="auto"/>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     </w:t>
      </w:r>
      <w:r w:rsidR="001E7EB6" w:rsidRPr="001E7EB6">
        <w:rPr>
          <w:rFonts w:ascii="Times New Roman" w:hAnsi="Times New Roman" w:cs="Times New Roman"/>
          <w:color w:val="333333"/>
          <w:shd w:val="clear" w:color="auto" w:fill="FFFFFF"/>
        </w:rPr>
        <w:t>Readings:</w:t>
      </w:r>
    </w:p>
    <w:p w:rsidR="001E7EB6" w:rsidRDefault="00B73CDC" w:rsidP="00B73CDC">
      <w:pPr>
        <w:pStyle w:val="ListParagraph"/>
        <w:numPr>
          <w:ilvl w:val="0"/>
          <w:numId w:val="40"/>
        </w:numPr>
        <w:spacing w:after="0" w:line="276" w:lineRule="auto"/>
        <w:rPr>
          <w:rFonts w:ascii="Times New Roman" w:hAnsi="Times New Roman" w:cs="Times New Roman"/>
        </w:rPr>
      </w:pPr>
      <w:r w:rsidRPr="00B73CDC">
        <w:rPr>
          <w:rFonts w:ascii="Times New Roman" w:hAnsi="Times New Roman" w:cs="Times New Roman"/>
        </w:rPr>
        <w:t>Migration in Europe since 1945</w:t>
      </w:r>
      <w:r>
        <w:rPr>
          <w:rFonts w:ascii="Times New Roman" w:hAnsi="Times New Roman" w:cs="Times New Roman"/>
        </w:rPr>
        <w:t xml:space="preserve">, in </w:t>
      </w:r>
      <w:r w:rsidRPr="00B73CDC">
        <w:rPr>
          <w:rFonts w:ascii="Times New Roman" w:hAnsi="Times New Roman" w:cs="Times New Roman"/>
        </w:rPr>
        <w:t>De Haas, H., Miller, M. J., &amp; Castles, S. (2019). The age of migration: International population movements in th</w:t>
      </w:r>
      <w:r>
        <w:rPr>
          <w:rFonts w:ascii="Times New Roman" w:hAnsi="Times New Roman" w:cs="Times New Roman"/>
        </w:rPr>
        <w:t>e modern world. Red Globe Press, pp. 117-144</w:t>
      </w:r>
    </w:p>
    <w:p w:rsidR="00DC5549" w:rsidRPr="00AA0445" w:rsidRDefault="00DC5549" w:rsidP="00DC5549">
      <w:pPr>
        <w:pStyle w:val="ListParagraph"/>
        <w:numPr>
          <w:ilvl w:val="0"/>
          <w:numId w:val="40"/>
        </w:numPr>
        <w:spacing w:after="0" w:line="276" w:lineRule="auto"/>
        <w:rPr>
          <w:rFonts w:ascii="Times New Roman" w:hAnsi="Times New Roman" w:cs="Times New Roman"/>
          <w:color w:val="333333"/>
          <w:shd w:val="clear" w:color="auto" w:fill="FFFFFF"/>
        </w:rPr>
      </w:pPr>
      <w:r w:rsidRPr="00AA0445">
        <w:rPr>
          <w:rFonts w:ascii="Times New Roman" w:hAnsi="Times New Roman" w:cs="Times New Roman"/>
          <w:color w:val="333333"/>
          <w:shd w:val="clear" w:color="auto" w:fill="FFFFFF"/>
        </w:rPr>
        <w:t>*</w:t>
      </w:r>
      <w:r w:rsidRPr="00AA0445">
        <w:rPr>
          <w:rFonts w:ascii="Times New Roman" w:hAnsi="Times New Roman" w:cs="Times New Roman"/>
        </w:rPr>
        <w:t xml:space="preserve"> 34. </w:t>
      </w:r>
      <w:r>
        <w:rPr>
          <w:rFonts w:ascii="Times New Roman" w:hAnsi="Times New Roman" w:cs="Times New Roman"/>
        </w:rPr>
        <w:t>“</w:t>
      </w:r>
      <w:r w:rsidRPr="00AA0445">
        <w:rPr>
          <w:rFonts w:ascii="Times New Roman" w:hAnsi="Times New Roman" w:cs="Times New Roman"/>
          <w:color w:val="333333"/>
          <w:shd w:val="clear" w:color="auto" w:fill="FFFFFF"/>
        </w:rPr>
        <w:t>Apples and oranges? Politics of data sources on international migration in Europe,</w:t>
      </w:r>
      <w:r>
        <w:rPr>
          <w:rFonts w:ascii="Times New Roman" w:hAnsi="Times New Roman" w:cs="Times New Roman"/>
          <w:color w:val="333333"/>
          <w:shd w:val="clear" w:color="auto" w:fill="FFFFFF"/>
        </w:rPr>
        <w:t>” by Anna Di Bartolomeo,</w:t>
      </w:r>
      <w:r w:rsidRPr="00AA0445">
        <w:rPr>
          <w:rFonts w:ascii="Times New Roman" w:hAnsi="Times New Roman" w:cs="Times New Roman"/>
          <w:color w:val="333333"/>
          <w:shd w:val="clear" w:color="auto" w:fill="FFFFFF"/>
        </w:rPr>
        <w:t xml:space="preserve"> pp. 439-449.</w:t>
      </w:r>
    </w:p>
    <w:p w:rsidR="00DC5549" w:rsidRDefault="00DC5549" w:rsidP="00DC5549">
      <w:pPr>
        <w:spacing w:after="0" w:line="276" w:lineRule="auto"/>
        <w:contextualSpacing/>
        <w:rPr>
          <w:rFonts w:ascii="Times New Roman" w:eastAsia="Times New Roman" w:hAnsi="Times New Roman" w:cs="Times New Roman"/>
          <w:b/>
          <w:i/>
          <w:color w:val="333333"/>
          <w:lang w:eastAsia="en-CA"/>
        </w:rPr>
      </w:pPr>
    </w:p>
    <w:p w:rsidR="0090479F" w:rsidRDefault="00DF08C7" w:rsidP="00DC5549">
      <w:pPr>
        <w:spacing w:after="0" w:line="276" w:lineRule="auto"/>
        <w:contextualSpacing/>
        <w:rPr>
          <w:rFonts w:ascii="Times New Roman" w:eastAsia="Times New Roman" w:hAnsi="Times New Roman" w:cs="Times New Roman"/>
          <w:i/>
          <w:color w:val="333333"/>
          <w:lang w:eastAsia="en-CA"/>
        </w:rPr>
      </w:pPr>
      <w:r w:rsidRPr="0037299E">
        <w:rPr>
          <w:rFonts w:ascii="Times New Roman" w:eastAsia="Times New Roman" w:hAnsi="Times New Roman" w:cs="Times New Roman"/>
          <w:b/>
          <w:i/>
          <w:color w:val="333333"/>
          <w:lang w:eastAsia="en-CA"/>
        </w:rPr>
        <w:t>WEEK 2</w:t>
      </w:r>
      <w:r w:rsidR="00526FFC">
        <w:rPr>
          <w:rFonts w:ascii="Times New Roman" w:eastAsia="Times New Roman" w:hAnsi="Times New Roman" w:cs="Times New Roman"/>
          <w:b/>
          <w:i/>
          <w:color w:val="333333"/>
          <w:lang w:eastAsia="en-CA"/>
        </w:rPr>
        <w:t xml:space="preserve"> (Sept 17</w:t>
      </w:r>
      <w:proofErr w:type="gramStart"/>
      <w:r w:rsidR="0037299E">
        <w:rPr>
          <w:rFonts w:ascii="Times New Roman" w:eastAsia="Times New Roman" w:hAnsi="Times New Roman" w:cs="Times New Roman"/>
          <w:b/>
          <w:i/>
          <w:color w:val="333333"/>
          <w:lang w:eastAsia="en-CA"/>
        </w:rPr>
        <w:t xml:space="preserve">) </w:t>
      </w:r>
      <w:r w:rsidRPr="001E7EB6">
        <w:rPr>
          <w:rFonts w:ascii="Times New Roman" w:eastAsia="Times New Roman" w:hAnsi="Times New Roman" w:cs="Times New Roman"/>
          <w:i/>
          <w:color w:val="333333"/>
          <w:lang w:eastAsia="en-CA"/>
        </w:rPr>
        <w:t xml:space="preserve"> </w:t>
      </w:r>
      <w:r w:rsidR="001E7EB6" w:rsidRPr="001E7EB6">
        <w:rPr>
          <w:rFonts w:ascii="Times New Roman" w:eastAsia="Times New Roman" w:hAnsi="Times New Roman" w:cs="Times New Roman"/>
          <w:i/>
          <w:color w:val="333333"/>
          <w:lang w:eastAsia="en-CA"/>
        </w:rPr>
        <w:t>–</w:t>
      </w:r>
      <w:proofErr w:type="gramEnd"/>
      <w:r w:rsidR="00C96838">
        <w:rPr>
          <w:rFonts w:ascii="Times New Roman" w:eastAsia="Times New Roman" w:hAnsi="Times New Roman" w:cs="Times New Roman"/>
          <w:i/>
          <w:color w:val="333333"/>
          <w:lang w:eastAsia="en-CA"/>
        </w:rPr>
        <w:t xml:space="preserve"> </w:t>
      </w:r>
      <w:r w:rsidRPr="001E7EB6">
        <w:rPr>
          <w:rFonts w:ascii="Times New Roman" w:eastAsia="Times New Roman" w:hAnsi="Times New Roman" w:cs="Times New Roman"/>
          <w:i/>
          <w:color w:val="333333"/>
          <w:lang w:eastAsia="en-CA"/>
        </w:rPr>
        <w:t xml:space="preserve"> </w:t>
      </w:r>
      <w:r w:rsidR="0090479F" w:rsidRPr="001E7EB6">
        <w:rPr>
          <w:rFonts w:ascii="Times New Roman" w:hAnsi="Times New Roman" w:cs="Times New Roman"/>
          <w:i/>
        </w:rPr>
        <w:t>Stakeholders in European migration and mobility</w:t>
      </w:r>
    </w:p>
    <w:p w:rsidR="0090479F" w:rsidRPr="0090479F" w:rsidRDefault="0090479F" w:rsidP="0090479F">
      <w:pPr>
        <w:pStyle w:val="ListParagraph"/>
        <w:numPr>
          <w:ilvl w:val="0"/>
          <w:numId w:val="35"/>
        </w:numPr>
        <w:shd w:val="clear" w:color="auto" w:fill="FFFFFF"/>
        <w:spacing w:after="0" w:line="276" w:lineRule="auto"/>
        <w:rPr>
          <w:rFonts w:ascii="Times New Roman" w:eastAsia="Times New Roman" w:hAnsi="Times New Roman" w:cs="Times New Roman"/>
          <w:color w:val="333333"/>
          <w:lang w:eastAsia="en-CA"/>
        </w:rPr>
      </w:pPr>
      <w:r w:rsidRPr="0090479F">
        <w:rPr>
          <w:rFonts w:ascii="Times New Roman" w:eastAsia="Times New Roman" w:hAnsi="Times New Roman" w:cs="Times New Roman"/>
          <w:color w:val="333333"/>
          <w:lang w:eastAsia="en-CA"/>
        </w:rPr>
        <w:t>Review of the module capsule</w:t>
      </w:r>
    </w:p>
    <w:p w:rsidR="0090479F" w:rsidRPr="0090479F" w:rsidRDefault="0090479F" w:rsidP="0090479F">
      <w:pPr>
        <w:spacing w:after="0" w:line="276" w:lineRule="auto"/>
        <w:ind w:left="284"/>
        <w:contextualSpacing/>
        <w:rPr>
          <w:rFonts w:ascii="Times New Roman" w:hAnsi="Times New Roman" w:cs="Times New Roman"/>
        </w:rPr>
      </w:pPr>
      <w:r w:rsidRPr="0090479F">
        <w:rPr>
          <w:rFonts w:ascii="Times New Roman" w:hAnsi="Times New Roman" w:cs="Times New Roman"/>
        </w:rPr>
        <w:t>Readings</w:t>
      </w:r>
    </w:p>
    <w:p w:rsidR="0090479F" w:rsidRPr="0090479F" w:rsidRDefault="0090479F" w:rsidP="0090479F">
      <w:pPr>
        <w:numPr>
          <w:ilvl w:val="0"/>
          <w:numId w:val="32"/>
        </w:numPr>
        <w:spacing w:after="0" w:line="276" w:lineRule="auto"/>
        <w:contextualSpacing/>
        <w:rPr>
          <w:rFonts w:ascii="Times New Roman" w:hAnsi="Times New Roman" w:cs="Times New Roman"/>
        </w:rPr>
      </w:pPr>
      <w:r w:rsidRPr="0090479F">
        <w:rPr>
          <w:rFonts w:ascii="Times New Roman" w:hAnsi="Times New Roman" w:cs="Times New Roman"/>
        </w:rPr>
        <w:t xml:space="preserve">* 9. “EU Institutions: Venue for Restrictions or Liberal Constraint?,” by Ariana Ripoll </w:t>
      </w:r>
      <w:proofErr w:type="spellStart"/>
      <w:r w:rsidRPr="0090479F">
        <w:rPr>
          <w:rFonts w:ascii="Times New Roman" w:hAnsi="Times New Roman" w:cs="Times New Roman"/>
        </w:rPr>
        <w:t>Servent</w:t>
      </w:r>
      <w:proofErr w:type="spellEnd"/>
      <w:r w:rsidRPr="0090479F">
        <w:rPr>
          <w:rFonts w:ascii="Times New Roman" w:hAnsi="Times New Roman" w:cs="Times New Roman"/>
        </w:rPr>
        <w:t xml:space="preserve">, pp. 109-117  </w:t>
      </w:r>
    </w:p>
    <w:p w:rsidR="0090479F" w:rsidRDefault="0090479F" w:rsidP="0090479F">
      <w:pPr>
        <w:numPr>
          <w:ilvl w:val="0"/>
          <w:numId w:val="32"/>
        </w:numPr>
        <w:spacing w:after="0" w:line="276" w:lineRule="auto"/>
        <w:contextualSpacing/>
        <w:rPr>
          <w:rFonts w:ascii="Times New Roman" w:hAnsi="Times New Roman" w:cs="Times New Roman"/>
        </w:rPr>
      </w:pPr>
      <w:r w:rsidRPr="0090479F">
        <w:rPr>
          <w:rFonts w:ascii="Times New Roman" w:hAnsi="Times New Roman" w:cs="Times New Roman"/>
        </w:rPr>
        <w:t xml:space="preserve">*10. “The Party Politics of Migration,” by Pontus </w:t>
      </w:r>
      <w:proofErr w:type="spellStart"/>
      <w:r w:rsidRPr="0090479F">
        <w:rPr>
          <w:rFonts w:ascii="Times New Roman" w:hAnsi="Times New Roman" w:cs="Times New Roman"/>
        </w:rPr>
        <w:t>Odmalm</w:t>
      </w:r>
      <w:proofErr w:type="spellEnd"/>
      <w:r w:rsidRPr="0090479F">
        <w:rPr>
          <w:rFonts w:ascii="Times New Roman" w:hAnsi="Times New Roman" w:cs="Times New Roman"/>
        </w:rPr>
        <w:t>, pp. 118-125</w:t>
      </w:r>
    </w:p>
    <w:p w:rsidR="00CB1FDE" w:rsidRPr="00CB1FDE" w:rsidRDefault="00CB1FDE" w:rsidP="00610947">
      <w:pPr>
        <w:numPr>
          <w:ilvl w:val="0"/>
          <w:numId w:val="32"/>
        </w:numPr>
        <w:spacing w:after="0" w:line="276" w:lineRule="auto"/>
        <w:contextualSpacing/>
        <w:rPr>
          <w:rFonts w:ascii="Times New Roman" w:hAnsi="Times New Roman" w:cs="Times New Roman"/>
        </w:rPr>
      </w:pPr>
      <w:r w:rsidRPr="00CB1FDE">
        <w:rPr>
          <w:rFonts w:ascii="Times New Roman" w:hAnsi="Times New Roman" w:cs="Times New Roman"/>
        </w:rPr>
        <w:t>*</w:t>
      </w:r>
      <w:r>
        <w:rPr>
          <w:rFonts w:ascii="Times New Roman" w:hAnsi="Times New Roman" w:cs="Times New Roman"/>
        </w:rPr>
        <w:t>31</w:t>
      </w:r>
      <w:r w:rsidRPr="00CB1FDE">
        <w:rPr>
          <w:rFonts w:ascii="Times New Roman" w:hAnsi="Times New Roman" w:cs="Times New Roman"/>
        </w:rPr>
        <w:t xml:space="preserve"> “International organisations and the politics of migration in Europe” </w:t>
      </w:r>
      <w:r>
        <w:rPr>
          <w:rFonts w:ascii="Times New Roman" w:hAnsi="Times New Roman" w:cs="Times New Roman"/>
        </w:rPr>
        <w:t xml:space="preserve">by </w:t>
      </w:r>
      <w:r w:rsidRPr="00CB1FDE">
        <w:rPr>
          <w:rFonts w:ascii="Times New Roman" w:hAnsi="Times New Roman" w:cs="Times New Roman"/>
        </w:rPr>
        <w:t xml:space="preserve">Marta </w:t>
      </w:r>
      <w:proofErr w:type="spellStart"/>
      <w:r w:rsidRPr="00CB1FDE">
        <w:rPr>
          <w:rFonts w:ascii="Times New Roman" w:hAnsi="Times New Roman" w:cs="Times New Roman"/>
        </w:rPr>
        <w:t>Jaroszewicz</w:t>
      </w:r>
      <w:proofErr w:type="spellEnd"/>
      <w:r>
        <w:rPr>
          <w:rFonts w:ascii="Times New Roman" w:hAnsi="Times New Roman" w:cs="Times New Roman"/>
        </w:rPr>
        <w:t>, pp. 401-410.</w:t>
      </w:r>
    </w:p>
    <w:p w:rsidR="0090479F" w:rsidRPr="0090479F" w:rsidRDefault="0090479F" w:rsidP="0090479F">
      <w:pPr>
        <w:numPr>
          <w:ilvl w:val="0"/>
          <w:numId w:val="32"/>
        </w:numPr>
        <w:spacing w:after="0" w:line="276" w:lineRule="auto"/>
        <w:contextualSpacing/>
        <w:rPr>
          <w:rFonts w:ascii="Times New Roman" w:hAnsi="Times New Roman" w:cs="Times New Roman"/>
        </w:rPr>
      </w:pPr>
      <w:r w:rsidRPr="0090479F">
        <w:rPr>
          <w:rFonts w:ascii="Times New Roman" w:hAnsi="Times New Roman" w:cs="Times New Roman"/>
        </w:rPr>
        <w:t xml:space="preserve">Geiger, Martin &amp; </w:t>
      </w:r>
      <w:proofErr w:type="spellStart"/>
      <w:r w:rsidRPr="0090479F">
        <w:rPr>
          <w:rFonts w:ascii="Times New Roman" w:hAnsi="Times New Roman" w:cs="Times New Roman"/>
        </w:rPr>
        <w:t>Pécoud</w:t>
      </w:r>
      <w:proofErr w:type="spellEnd"/>
      <w:r w:rsidRPr="0090479F">
        <w:rPr>
          <w:rFonts w:ascii="Times New Roman" w:hAnsi="Times New Roman" w:cs="Times New Roman"/>
        </w:rPr>
        <w:t>, Antoine (2013), “International organisations and the politics of migration”, Journal of Ethnic and Migration Studies 40 (6): 865-887.</w:t>
      </w:r>
    </w:p>
    <w:p w:rsidR="00CB1FDE" w:rsidRDefault="0090479F" w:rsidP="0090479F">
      <w:pPr>
        <w:spacing w:after="0" w:line="276" w:lineRule="auto"/>
        <w:ind w:left="284"/>
        <w:contextualSpacing/>
        <w:rPr>
          <w:rFonts w:ascii="Times New Roman" w:hAnsi="Times New Roman" w:cs="Times New Roman"/>
        </w:rPr>
      </w:pPr>
      <w:r>
        <w:rPr>
          <w:rFonts w:ascii="Times New Roman" w:hAnsi="Times New Roman" w:cs="Times New Roman"/>
        </w:rPr>
        <w:t xml:space="preserve">    </w:t>
      </w:r>
    </w:p>
    <w:p w:rsidR="0090479F" w:rsidRPr="0090479F" w:rsidRDefault="0090479F" w:rsidP="0090479F">
      <w:pPr>
        <w:spacing w:after="0" w:line="276" w:lineRule="auto"/>
        <w:ind w:left="284"/>
        <w:contextualSpacing/>
        <w:rPr>
          <w:rFonts w:ascii="Times New Roman" w:hAnsi="Times New Roman" w:cs="Times New Roman"/>
        </w:rPr>
      </w:pPr>
      <w:r w:rsidRPr="0090479F">
        <w:rPr>
          <w:rFonts w:ascii="Times New Roman" w:hAnsi="Times New Roman" w:cs="Times New Roman"/>
        </w:rPr>
        <w:t>Resources:</w:t>
      </w:r>
    </w:p>
    <w:p w:rsidR="00DC5549" w:rsidRDefault="0090479F" w:rsidP="00DC5549">
      <w:pPr>
        <w:numPr>
          <w:ilvl w:val="0"/>
          <w:numId w:val="32"/>
        </w:numPr>
        <w:spacing w:after="0" w:line="276" w:lineRule="auto"/>
        <w:contextualSpacing/>
        <w:rPr>
          <w:rFonts w:ascii="Times New Roman" w:hAnsi="Times New Roman" w:cs="Times New Roman"/>
        </w:rPr>
      </w:pPr>
      <w:r w:rsidRPr="0090479F">
        <w:rPr>
          <w:rFonts w:ascii="Times New Roman" w:hAnsi="Times New Roman" w:cs="Times New Roman"/>
        </w:rPr>
        <w:t xml:space="preserve">Global Compact on Migration </w:t>
      </w:r>
      <w:hyperlink r:id="rId9" w:history="1">
        <w:r w:rsidRPr="0090479F">
          <w:rPr>
            <w:rStyle w:val="Hyperlink"/>
            <w:rFonts w:ascii="Times New Roman" w:hAnsi="Times New Roman" w:cs="Times New Roman"/>
          </w:rPr>
          <w:t>https://refugeesmigrants.un.org/migration-compact</w:t>
        </w:r>
      </w:hyperlink>
      <w:r w:rsidRPr="0090479F">
        <w:rPr>
          <w:rFonts w:ascii="Times New Roman" w:hAnsi="Times New Roman" w:cs="Times New Roman"/>
        </w:rPr>
        <w:t xml:space="preserve"> </w:t>
      </w:r>
    </w:p>
    <w:p w:rsidR="00DC5549" w:rsidRPr="00DC5549" w:rsidRDefault="00DC5549" w:rsidP="00DC5549">
      <w:pPr>
        <w:numPr>
          <w:ilvl w:val="0"/>
          <w:numId w:val="32"/>
        </w:numPr>
        <w:spacing w:after="0" w:line="276" w:lineRule="auto"/>
        <w:contextualSpacing/>
        <w:rPr>
          <w:rFonts w:ascii="Times New Roman" w:hAnsi="Times New Roman" w:cs="Times New Roman"/>
        </w:rPr>
      </w:pPr>
      <w:r>
        <w:rPr>
          <w:rFonts w:ascii="Times New Roman" w:hAnsi="Times New Roman" w:cs="Times New Roman"/>
        </w:rPr>
        <w:t>Eu</w:t>
      </w:r>
      <w:r w:rsidRPr="00DC5549">
        <w:rPr>
          <w:rFonts w:ascii="Times New Roman" w:hAnsi="Times New Roman" w:cs="Times New Roman"/>
        </w:rPr>
        <w:t xml:space="preserve">ropean Parliament: </w:t>
      </w:r>
      <w:hyperlink r:id="rId10" w:history="1">
        <w:r w:rsidRPr="00695CFC">
          <w:rPr>
            <w:rStyle w:val="Hyperlink"/>
          </w:rPr>
          <w:t>https://www.europarl.europa.eu/news/en/headlines/priorities/migration</w:t>
        </w:r>
      </w:hyperlink>
    </w:p>
    <w:p w:rsidR="00DC5549" w:rsidRPr="0090479F" w:rsidRDefault="00787483" w:rsidP="00DC5549">
      <w:pPr>
        <w:spacing w:after="0" w:line="276" w:lineRule="auto"/>
        <w:ind w:left="1004"/>
        <w:contextualSpacing/>
        <w:rPr>
          <w:rFonts w:ascii="Times New Roman" w:hAnsi="Times New Roman" w:cs="Times New Roman"/>
        </w:rPr>
      </w:pPr>
      <w:hyperlink r:id="rId11" w:history="1">
        <w:r w:rsidR="00DC5549" w:rsidRPr="00695CFC">
          <w:rPr>
            <w:rStyle w:val="Hyperlink"/>
          </w:rPr>
          <w:t>https://www.consilium.europa.eu/en/policies/strengthening-external-borders/</w:t>
        </w:r>
      </w:hyperlink>
    </w:p>
    <w:p w:rsidR="0090479F" w:rsidRPr="0090479F" w:rsidRDefault="0090479F" w:rsidP="0090479F">
      <w:pPr>
        <w:numPr>
          <w:ilvl w:val="0"/>
          <w:numId w:val="32"/>
        </w:numPr>
        <w:spacing w:after="0" w:line="276" w:lineRule="auto"/>
        <w:contextualSpacing/>
        <w:rPr>
          <w:rFonts w:ascii="Times New Roman" w:hAnsi="Times New Roman" w:cs="Times New Roman"/>
        </w:rPr>
      </w:pPr>
      <w:r w:rsidRPr="0090479F">
        <w:rPr>
          <w:rFonts w:ascii="Times New Roman" w:hAnsi="Times New Roman" w:cs="Times New Roman"/>
        </w:rPr>
        <w:t xml:space="preserve">Sergio Carrera (2020) </w:t>
      </w:r>
      <w:proofErr w:type="gramStart"/>
      <w:r w:rsidRPr="0090479F">
        <w:rPr>
          <w:rFonts w:ascii="Times New Roman" w:hAnsi="Times New Roman" w:cs="Times New Roman"/>
          <w:i/>
        </w:rPr>
        <w:t>Whose</w:t>
      </w:r>
      <w:proofErr w:type="gramEnd"/>
      <w:r w:rsidRPr="0090479F">
        <w:rPr>
          <w:rFonts w:ascii="Times New Roman" w:hAnsi="Times New Roman" w:cs="Times New Roman"/>
          <w:i/>
        </w:rPr>
        <w:t xml:space="preserve"> Pact? The Cognitive Dimensions of the New EU Pact on Migration and Asylum</w:t>
      </w:r>
      <w:r w:rsidRPr="0090479F">
        <w:rPr>
          <w:rFonts w:ascii="Times New Roman" w:hAnsi="Times New Roman" w:cs="Times New Roman"/>
        </w:rPr>
        <w:t>. CEPS, Brussels.</w:t>
      </w:r>
    </w:p>
    <w:p w:rsidR="0090479F" w:rsidRPr="0090479F" w:rsidRDefault="0090479F" w:rsidP="001E7EB6">
      <w:pPr>
        <w:spacing w:after="0" w:line="276" w:lineRule="auto"/>
        <w:ind w:left="284"/>
        <w:contextualSpacing/>
        <w:rPr>
          <w:rFonts w:ascii="Times New Roman" w:hAnsi="Times New Roman" w:cs="Times New Roman"/>
        </w:rPr>
      </w:pPr>
    </w:p>
    <w:p w:rsidR="001E7EB6" w:rsidRPr="001E7EB6" w:rsidRDefault="0090479F" w:rsidP="001E7EB6">
      <w:pPr>
        <w:spacing w:after="0" w:line="276" w:lineRule="auto"/>
        <w:ind w:left="284"/>
        <w:contextualSpacing/>
        <w:rPr>
          <w:rFonts w:ascii="Times New Roman" w:hAnsi="Times New Roman" w:cs="Times New Roman"/>
          <w:i/>
        </w:rPr>
      </w:pPr>
      <w:r w:rsidRPr="0037299E">
        <w:rPr>
          <w:rFonts w:ascii="Times New Roman" w:hAnsi="Times New Roman" w:cs="Times New Roman"/>
          <w:b/>
          <w:i/>
        </w:rPr>
        <w:t>WEEK 3</w:t>
      </w:r>
      <w:r>
        <w:rPr>
          <w:rFonts w:ascii="Times New Roman" w:hAnsi="Times New Roman" w:cs="Times New Roman"/>
          <w:b/>
          <w:i/>
        </w:rPr>
        <w:t xml:space="preserve"> (Sept 24) -</w:t>
      </w:r>
      <w:r w:rsidRPr="001E7EB6">
        <w:rPr>
          <w:rFonts w:ascii="Times New Roman" w:hAnsi="Times New Roman" w:cs="Times New Roman"/>
          <w:i/>
        </w:rPr>
        <w:t xml:space="preserve"> </w:t>
      </w:r>
      <w:r w:rsidR="001E7EB6" w:rsidRPr="001E7EB6">
        <w:rPr>
          <w:rFonts w:ascii="Times New Roman" w:hAnsi="Times New Roman" w:cs="Times New Roman"/>
          <w:i/>
        </w:rPr>
        <w:t>Legal migration in Europe</w:t>
      </w:r>
    </w:p>
    <w:p w:rsidR="0037299E" w:rsidRPr="0090479F" w:rsidRDefault="0037299E" w:rsidP="0037299E">
      <w:pPr>
        <w:pStyle w:val="ListParagraph"/>
        <w:numPr>
          <w:ilvl w:val="0"/>
          <w:numId w:val="35"/>
        </w:numPr>
        <w:shd w:val="clear" w:color="auto" w:fill="FFFFFF"/>
        <w:spacing w:after="0" w:line="276" w:lineRule="auto"/>
        <w:rPr>
          <w:rFonts w:ascii="Times New Roman" w:eastAsia="Times New Roman" w:hAnsi="Times New Roman" w:cs="Times New Roman"/>
          <w:color w:val="333333"/>
          <w:lang w:eastAsia="en-CA"/>
        </w:rPr>
      </w:pPr>
      <w:r w:rsidRPr="0090479F">
        <w:rPr>
          <w:rFonts w:ascii="Times New Roman" w:eastAsia="Times New Roman" w:hAnsi="Times New Roman" w:cs="Times New Roman"/>
          <w:b/>
          <w:color w:val="333333"/>
          <w:lang w:eastAsia="en-CA"/>
        </w:rPr>
        <w:t>Guest speaker from the EU institutions (TBC)</w:t>
      </w:r>
    </w:p>
    <w:p w:rsidR="00526FFC" w:rsidRPr="0090479F" w:rsidRDefault="00526FFC" w:rsidP="0037299E">
      <w:pPr>
        <w:pStyle w:val="ListParagraph"/>
        <w:numPr>
          <w:ilvl w:val="0"/>
          <w:numId w:val="35"/>
        </w:numPr>
        <w:shd w:val="clear" w:color="auto" w:fill="FFFFFF"/>
        <w:spacing w:after="0" w:line="276" w:lineRule="auto"/>
        <w:rPr>
          <w:rFonts w:ascii="Times New Roman" w:eastAsia="Times New Roman" w:hAnsi="Times New Roman" w:cs="Times New Roman"/>
          <w:color w:val="333333"/>
          <w:lang w:eastAsia="en-CA"/>
        </w:rPr>
      </w:pPr>
      <w:r w:rsidRPr="0090479F">
        <w:rPr>
          <w:rFonts w:ascii="Times New Roman" w:eastAsia="Times New Roman" w:hAnsi="Times New Roman" w:cs="Times New Roman"/>
          <w:color w:val="333333"/>
          <w:lang w:eastAsia="en-CA"/>
        </w:rPr>
        <w:t>Review of the module capsule</w:t>
      </w:r>
    </w:p>
    <w:p w:rsidR="0090479F" w:rsidRPr="0090479F" w:rsidRDefault="0090479F" w:rsidP="0090479F">
      <w:pPr>
        <w:pStyle w:val="ListParagraph"/>
        <w:numPr>
          <w:ilvl w:val="0"/>
          <w:numId w:val="35"/>
        </w:numPr>
        <w:spacing w:after="0" w:line="276" w:lineRule="auto"/>
        <w:rPr>
          <w:rFonts w:ascii="Times New Roman" w:hAnsi="Times New Roman" w:cs="Times New Roman"/>
        </w:rPr>
      </w:pPr>
      <w:r w:rsidRPr="0090479F">
        <w:rPr>
          <w:rFonts w:ascii="Times New Roman" w:hAnsi="Times New Roman" w:cs="Times New Roman"/>
        </w:rPr>
        <w:t xml:space="preserve">Case study and questions for the </w:t>
      </w:r>
      <w:r w:rsidRPr="0090479F">
        <w:rPr>
          <w:rFonts w:ascii="Times New Roman" w:hAnsi="Times New Roman" w:cs="Times New Roman"/>
          <w:b/>
        </w:rPr>
        <w:t>Analytical Essay</w:t>
      </w:r>
      <w:r w:rsidRPr="0090479F">
        <w:rPr>
          <w:rFonts w:ascii="Times New Roman" w:hAnsi="Times New Roman" w:cs="Times New Roman"/>
        </w:rPr>
        <w:t xml:space="preserve"> posted </w:t>
      </w:r>
      <w:r>
        <w:rPr>
          <w:rFonts w:ascii="Times New Roman" w:hAnsi="Times New Roman" w:cs="Times New Roman"/>
        </w:rPr>
        <w:t xml:space="preserve">on Wednesday, September 22 </w:t>
      </w:r>
      <w:r w:rsidRPr="0090479F">
        <w:rPr>
          <w:rFonts w:ascii="Times New Roman" w:hAnsi="Times New Roman" w:cs="Times New Roman"/>
        </w:rPr>
        <w:t xml:space="preserve">(due </w:t>
      </w:r>
      <w:r>
        <w:rPr>
          <w:rFonts w:ascii="Times New Roman" w:hAnsi="Times New Roman" w:cs="Times New Roman"/>
        </w:rPr>
        <w:t>October 15</w:t>
      </w:r>
      <w:r w:rsidRPr="0090479F">
        <w:rPr>
          <w:rFonts w:ascii="Times New Roman" w:hAnsi="Times New Roman" w:cs="Times New Roman"/>
        </w:rPr>
        <w:t>)</w:t>
      </w:r>
    </w:p>
    <w:p w:rsidR="001E7EB6" w:rsidRPr="001E7EB6" w:rsidRDefault="001E7EB6" w:rsidP="001E7EB6">
      <w:pPr>
        <w:shd w:val="clear" w:color="auto" w:fill="FFFFFF"/>
        <w:spacing w:after="0" w:line="276" w:lineRule="auto"/>
        <w:ind w:left="284"/>
        <w:contextualSpacing/>
        <w:rPr>
          <w:rFonts w:ascii="Times New Roman" w:eastAsia="Times New Roman" w:hAnsi="Times New Roman" w:cs="Times New Roman"/>
          <w:color w:val="333333"/>
          <w:lang w:eastAsia="en-CA"/>
        </w:rPr>
      </w:pPr>
      <w:r w:rsidRPr="001E7EB6">
        <w:rPr>
          <w:rFonts w:ascii="Times New Roman" w:eastAsia="Times New Roman" w:hAnsi="Times New Roman" w:cs="Times New Roman"/>
          <w:color w:val="333333"/>
          <w:lang w:eastAsia="en-CA"/>
        </w:rPr>
        <w:t>Readings</w:t>
      </w:r>
    </w:p>
    <w:p w:rsidR="0037299E" w:rsidRPr="0037299E" w:rsidRDefault="001E7EB6" w:rsidP="0037299E">
      <w:pPr>
        <w:pStyle w:val="ListParagraph"/>
        <w:numPr>
          <w:ilvl w:val="0"/>
          <w:numId w:val="22"/>
        </w:numPr>
        <w:shd w:val="clear" w:color="auto" w:fill="FFFFFF"/>
        <w:spacing w:after="0" w:line="276" w:lineRule="auto"/>
        <w:rPr>
          <w:rFonts w:ascii="Times New Roman" w:eastAsia="Times New Roman" w:hAnsi="Times New Roman" w:cs="Times New Roman"/>
          <w:color w:val="333333"/>
          <w:lang w:eastAsia="en-CA"/>
        </w:rPr>
      </w:pPr>
      <w:r w:rsidRPr="001E7EB6">
        <w:rPr>
          <w:rFonts w:ascii="Times New Roman" w:eastAsia="Times New Roman" w:hAnsi="Times New Roman" w:cs="Times New Roman"/>
          <w:color w:val="333333"/>
          <w:lang w:eastAsia="en-CA"/>
        </w:rPr>
        <w:t xml:space="preserve">*15. </w:t>
      </w:r>
      <w:r w:rsidR="00AA0445">
        <w:rPr>
          <w:rFonts w:ascii="Times New Roman" w:eastAsia="Times New Roman" w:hAnsi="Times New Roman" w:cs="Times New Roman"/>
          <w:color w:val="333333"/>
          <w:lang w:eastAsia="en-CA"/>
        </w:rPr>
        <w:t>“</w:t>
      </w:r>
      <w:r w:rsidRPr="001E7EB6">
        <w:rPr>
          <w:rFonts w:ascii="Times New Roman" w:eastAsia="Times New Roman" w:hAnsi="Times New Roman" w:cs="Times New Roman"/>
          <w:color w:val="333333"/>
          <w:lang w:eastAsia="en-CA"/>
        </w:rPr>
        <w:t>Family Migration and Membership</w:t>
      </w:r>
      <w:r w:rsidR="0037299E">
        <w:rPr>
          <w:rFonts w:ascii="Times New Roman" w:eastAsia="Times New Roman" w:hAnsi="Times New Roman" w:cs="Times New Roman"/>
          <w:color w:val="333333"/>
          <w:lang w:eastAsia="en-CA"/>
        </w:rPr>
        <w:t>,</w:t>
      </w:r>
      <w:r w:rsidR="00AA0445">
        <w:rPr>
          <w:rFonts w:ascii="Times New Roman" w:eastAsia="Times New Roman" w:hAnsi="Times New Roman" w:cs="Times New Roman"/>
          <w:color w:val="333333"/>
          <w:lang w:eastAsia="en-CA"/>
        </w:rPr>
        <w:t>”</w:t>
      </w:r>
      <w:r w:rsidR="0037299E">
        <w:rPr>
          <w:rFonts w:ascii="Times New Roman" w:eastAsia="Times New Roman" w:hAnsi="Times New Roman" w:cs="Times New Roman"/>
          <w:color w:val="333333"/>
          <w:lang w:eastAsia="en-CA"/>
        </w:rPr>
        <w:t xml:space="preserve"> </w:t>
      </w:r>
      <w:r w:rsidR="00AA0445">
        <w:rPr>
          <w:rFonts w:ascii="Times New Roman" w:eastAsia="Times New Roman" w:hAnsi="Times New Roman" w:cs="Times New Roman"/>
          <w:color w:val="333333"/>
          <w:lang w:eastAsia="en-CA"/>
        </w:rPr>
        <w:t xml:space="preserve">by Anne-Marie </w:t>
      </w:r>
      <w:proofErr w:type="spellStart"/>
      <w:r w:rsidR="00AA0445">
        <w:rPr>
          <w:rFonts w:ascii="Times New Roman" w:eastAsia="Times New Roman" w:hAnsi="Times New Roman" w:cs="Times New Roman"/>
          <w:color w:val="333333"/>
          <w:lang w:eastAsia="en-CA"/>
        </w:rPr>
        <w:t>D’Aoust</w:t>
      </w:r>
      <w:proofErr w:type="spellEnd"/>
      <w:r w:rsidR="00AA0445">
        <w:rPr>
          <w:rFonts w:ascii="Times New Roman" w:eastAsia="Times New Roman" w:hAnsi="Times New Roman" w:cs="Times New Roman"/>
          <w:color w:val="333333"/>
          <w:lang w:eastAsia="en-CA"/>
        </w:rPr>
        <w:t xml:space="preserve">, </w:t>
      </w:r>
      <w:r w:rsidR="0037299E">
        <w:rPr>
          <w:rFonts w:ascii="Times New Roman" w:eastAsia="Times New Roman" w:hAnsi="Times New Roman" w:cs="Times New Roman"/>
          <w:color w:val="333333"/>
          <w:lang w:eastAsia="en-CA"/>
        </w:rPr>
        <w:t>pp. 179-189.</w:t>
      </w:r>
    </w:p>
    <w:p w:rsidR="001E7EB6" w:rsidRPr="001E7EB6" w:rsidRDefault="001E7EB6" w:rsidP="001E7EB6">
      <w:pPr>
        <w:pStyle w:val="ListParagraph"/>
        <w:numPr>
          <w:ilvl w:val="0"/>
          <w:numId w:val="22"/>
        </w:numPr>
        <w:shd w:val="clear" w:color="auto" w:fill="FFFFFF"/>
        <w:spacing w:after="0" w:line="276" w:lineRule="auto"/>
        <w:rPr>
          <w:rFonts w:ascii="Times New Roman" w:eastAsia="Times New Roman" w:hAnsi="Times New Roman" w:cs="Times New Roman"/>
          <w:color w:val="333333"/>
          <w:lang w:eastAsia="en-CA"/>
        </w:rPr>
      </w:pPr>
      <w:r w:rsidRPr="001E7EB6">
        <w:rPr>
          <w:rFonts w:ascii="Times New Roman" w:eastAsia="Times New Roman" w:hAnsi="Times New Roman" w:cs="Times New Roman"/>
          <w:color w:val="333333"/>
          <w:lang w:eastAsia="en-CA"/>
        </w:rPr>
        <w:t>*28. The Politics of Care Work and Migration</w:t>
      </w:r>
      <w:r w:rsidR="0037299E">
        <w:rPr>
          <w:rFonts w:ascii="Times New Roman" w:eastAsia="Times New Roman" w:hAnsi="Times New Roman" w:cs="Times New Roman"/>
          <w:color w:val="333333"/>
          <w:lang w:eastAsia="en-CA"/>
        </w:rPr>
        <w:t>, pp. 363-373.</w:t>
      </w:r>
    </w:p>
    <w:p w:rsidR="001E7EB6" w:rsidRDefault="001E7EB6" w:rsidP="001E7EB6">
      <w:pPr>
        <w:pStyle w:val="ListParagraph"/>
        <w:numPr>
          <w:ilvl w:val="0"/>
          <w:numId w:val="22"/>
        </w:numPr>
        <w:shd w:val="clear" w:color="auto" w:fill="FFFFFF"/>
        <w:spacing w:after="0" w:line="276" w:lineRule="auto"/>
        <w:rPr>
          <w:rFonts w:ascii="Times New Roman" w:eastAsia="Times New Roman" w:hAnsi="Times New Roman" w:cs="Times New Roman"/>
          <w:color w:val="333333"/>
          <w:lang w:eastAsia="en-CA"/>
        </w:rPr>
      </w:pPr>
      <w:proofErr w:type="spellStart"/>
      <w:r w:rsidRPr="001E7EB6">
        <w:rPr>
          <w:rFonts w:ascii="Times New Roman" w:eastAsia="Times New Roman" w:hAnsi="Times New Roman" w:cs="Times New Roman"/>
          <w:color w:val="333333"/>
          <w:lang w:eastAsia="en-CA"/>
        </w:rPr>
        <w:lastRenderedPageBreak/>
        <w:t>Burmann</w:t>
      </w:r>
      <w:proofErr w:type="spellEnd"/>
      <w:r w:rsidRPr="001E7EB6">
        <w:rPr>
          <w:rFonts w:ascii="Times New Roman" w:eastAsia="Times New Roman" w:hAnsi="Times New Roman" w:cs="Times New Roman"/>
          <w:color w:val="333333"/>
          <w:lang w:eastAsia="en-CA"/>
        </w:rPr>
        <w:t xml:space="preserve">, M., Perez, M. H., Hoffmann, V., Rhode, C., &amp; </w:t>
      </w:r>
      <w:proofErr w:type="spellStart"/>
      <w:r w:rsidRPr="001E7EB6">
        <w:rPr>
          <w:rFonts w:ascii="Times New Roman" w:eastAsia="Times New Roman" w:hAnsi="Times New Roman" w:cs="Times New Roman"/>
          <w:color w:val="333333"/>
          <w:lang w:eastAsia="en-CA"/>
        </w:rPr>
        <w:t>Schworm</w:t>
      </w:r>
      <w:proofErr w:type="spellEnd"/>
      <w:r w:rsidRPr="001E7EB6">
        <w:rPr>
          <w:rFonts w:ascii="Times New Roman" w:eastAsia="Times New Roman" w:hAnsi="Times New Roman" w:cs="Times New Roman"/>
          <w:color w:val="333333"/>
          <w:lang w:eastAsia="en-CA"/>
        </w:rPr>
        <w:t xml:space="preserve">, S. (2018). Highly Skilled Labour Migration in Europe. </w:t>
      </w:r>
      <w:proofErr w:type="spellStart"/>
      <w:proofErr w:type="gramStart"/>
      <w:r w:rsidRPr="001E7EB6">
        <w:rPr>
          <w:rFonts w:ascii="Times New Roman" w:eastAsia="Times New Roman" w:hAnsi="Times New Roman" w:cs="Times New Roman"/>
          <w:color w:val="333333"/>
          <w:lang w:eastAsia="en-CA"/>
        </w:rPr>
        <w:t>ifo</w:t>
      </w:r>
      <w:proofErr w:type="spellEnd"/>
      <w:proofErr w:type="gramEnd"/>
      <w:r w:rsidRPr="001E7EB6">
        <w:rPr>
          <w:rFonts w:ascii="Times New Roman" w:eastAsia="Times New Roman" w:hAnsi="Times New Roman" w:cs="Times New Roman"/>
          <w:color w:val="333333"/>
          <w:lang w:eastAsia="en-CA"/>
        </w:rPr>
        <w:t xml:space="preserve"> DICE Report, 16(1), 42-52.</w:t>
      </w:r>
      <w:r w:rsidRPr="001E7EB6">
        <w:rPr>
          <w:rFonts w:ascii="Times New Roman" w:hAnsi="Times New Roman" w:cs="Times New Roman"/>
        </w:rPr>
        <w:t xml:space="preserve"> </w:t>
      </w:r>
      <w:hyperlink r:id="rId12" w:history="1">
        <w:r w:rsidRPr="001E7EB6">
          <w:rPr>
            <w:rStyle w:val="Hyperlink"/>
            <w:rFonts w:ascii="Times New Roman" w:eastAsia="Times New Roman" w:hAnsi="Times New Roman" w:cs="Times New Roman"/>
            <w:lang w:eastAsia="en-CA"/>
          </w:rPr>
          <w:t>https://www.econstor.eu/bitstream/10419/181272/1/dice-report-2018-1-50000000001959.pdf</w:t>
        </w:r>
      </w:hyperlink>
      <w:r w:rsidRPr="001E7EB6">
        <w:rPr>
          <w:rFonts w:ascii="Times New Roman" w:eastAsia="Times New Roman" w:hAnsi="Times New Roman" w:cs="Times New Roman"/>
          <w:color w:val="333333"/>
          <w:lang w:eastAsia="en-CA"/>
        </w:rPr>
        <w:t xml:space="preserve"> </w:t>
      </w:r>
    </w:p>
    <w:p w:rsidR="0037299E" w:rsidRDefault="0037299E" w:rsidP="0037299E">
      <w:pPr>
        <w:pStyle w:val="ListParagraph"/>
        <w:shd w:val="clear" w:color="auto" w:fill="FFFFFF"/>
        <w:spacing w:after="0" w:line="276" w:lineRule="auto"/>
        <w:ind w:left="1070"/>
        <w:rPr>
          <w:rFonts w:ascii="Times New Roman" w:eastAsia="Times New Roman" w:hAnsi="Times New Roman" w:cs="Times New Roman"/>
          <w:color w:val="333333"/>
          <w:lang w:eastAsia="en-CA"/>
        </w:rPr>
      </w:pPr>
    </w:p>
    <w:p w:rsidR="001E7EB6" w:rsidRPr="001E7EB6" w:rsidRDefault="0090479F" w:rsidP="001E7EB6">
      <w:pPr>
        <w:shd w:val="clear" w:color="auto" w:fill="FFFFFF"/>
        <w:spacing w:after="0" w:line="276" w:lineRule="auto"/>
        <w:ind w:left="284"/>
        <w:contextualSpacing/>
        <w:rPr>
          <w:rFonts w:ascii="Times New Roman" w:hAnsi="Times New Roman" w:cs="Times New Roman"/>
          <w:i/>
        </w:rPr>
      </w:pPr>
      <w:r w:rsidRPr="0037299E">
        <w:rPr>
          <w:rFonts w:ascii="Times New Roman" w:hAnsi="Times New Roman" w:cs="Times New Roman"/>
          <w:b/>
          <w:i/>
        </w:rPr>
        <w:t>WEEK 4</w:t>
      </w:r>
      <w:r w:rsidRPr="001E7EB6">
        <w:rPr>
          <w:rFonts w:ascii="Times New Roman" w:hAnsi="Times New Roman" w:cs="Times New Roman"/>
          <w:i/>
        </w:rPr>
        <w:t xml:space="preserve"> </w:t>
      </w:r>
      <w:r w:rsidRPr="0037299E">
        <w:rPr>
          <w:rFonts w:ascii="Times New Roman" w:hAnsi="Times New Roman" w:cs="Times New Roman"/>
          <w:b/>
          <w:i/>
        </w:rPr>
        <w:t>(</w:t>
      </w:r>
      <w:r>
        <w:rPr>
          <w:rFonts w:ascii="Times New Roman" w:hAnsi="Times New Roman" w:cs="Times New Roman"/>
          <w:b/>
          <w:i/>
        </w:rPr>
        <w:t>Oct 1</w:t>
      </w:r>
      <w:r w:rsidRPr="0037299E">
        <w:rPr>
          <w:rFonts w:ascii="Times New Roman" w:hAnsi="Times New Roman" w:cs="Times New Roman"/>
          <w:b/>
          <w:i/>
        </w:rPr>
        <w:t>)</w:t>
      </w:r>
      <w:r>
        <w:rPr>
          <w:rFonts w:ascii="Times New Roman" w:hAnsi="Times New Roman" w:cs="Times New Roman"/>
          <w:b/>
          <w:i/>
        </w:rPr>
        <w:t xml:space="preserve"> </w:t>
      </w:r>
      <w:r w:rsidR="001E7EB6" w:rsidRPr="001E7EB6">
        <w:rPr>
          <w:rFonts w:ascii="Times New Roman" w:hAnsi="Times New Roman" w:cs="Times New Roman"/>
          <w:i/>
        </w:rPr>
        <w:t xml:space="preserve">– </w:t>
      </w:r>
      <w:r w:rsidR="001E7EB6">
        <w:rPr>
          <w:rFonts w:ascii="Times New Roman" w:hAnsi="Times New Roman" w:cs="Times New Roman"/>
          <w:i/>
        </w:rPr>
        <w:t>Populations in need of protection</w:t>
      </w:r>
      <w:r w:rsidR="001E7EB6" w:rsidRPr="001E7EB6">
        <w:rPr>
          <w:rFonts w:ascii="Times New Roman" w:hAnsi="Times New Roman" w:cs="Times New Roman"/>
          <w:i/>
        </w:rPr>
        <w:t xml:space="preserve"> in Europe</w:t>
      </w:r>
    </w:p>
    <w:p w:rsidR="00526FFC" w:rsidRPr="0090479F" w:rsidRDefault="00526FFC" w:rsidP="0090479F">
      <w:pPr>
        <w:pStyle w:val="ListParagraph"/>
        <w:numPr>
          <w:ilvl w:val="0"/>
          <w:numId w:val="35"/>
        </w:numPr>
        <w:shd w:val="clear" w:color="auto" w:fill="FFFFFF"/>
        <w:spacing w:after="0" w:line="276" w:lineRule="auto"/>
        <w:rPr>
          <w:rFonts w:ascii="Times New Roman" w:hAnsi="Times New Roman" w:cs="Times New Roman"/>
          <w:i/>
        </w:rPr>
      </w:pPr>
      <w:r w:rsidRPr="0090479F">
        <w:rPr>
          <w:rFonts w:ascii="Times New Roman" w:hAnsi="Times New Roman" w:cs="Times New Roman"/>
        </w:rPr>
        <w:t>Review of the module capsule</w:t>
      </w:r>
    </w:p>
    <w:p w:rsidR="001E7EB6" w:rsidRPr="001E7EB6" w:rsidRDefault="001E7EB6" w:rsidP="00526FFC">
      <w:pPr>
        <w:shd w:val="clear" w:color="auto" w:fill="FFFFFF"/>
        <w:spacing w:after="0" w:line="276" w:lineRule="auto"/>
        <w:ind w:firstLine="284"/>
        <w:rPr>
          <w:rFonts w:ascii="Times New Roman" w:hAnsi="Times New Roman" w:cs="Times New Roman"/>
        </w:rPr>
      </w:pPr>
      <w:r w:rsidRPr="001E7EB6">
        <w:rPr>
          <w:rFonts w:ascii="Times New Roman" w:hAnsi="Times New Roman" w:cs="Times New Roman"/>
        </w:rPr>
        <w:t>Readings:</w:t>
      </w:r>
    </w:p>
    <w:p w:rsidR="001E7EB6" w:rsidRPr="001E7EB6" w:rsidRDefault="001E7EB6" w:rsidP="001E7EB6">
      <w:pPr>
        <w:pStyle w:val="ListParagraph"/>
        <w:numPr>
          <w:ilvl w:val="0"/>
          <w:numId w:val="28"/>
        </w:numPr>
        <w:shd w:val="clear" w:color="auto" w:fill="FFFFFF"/>
        <w:spacing w:after="0" w:line="276" w:lineRule="auto"/>
        <w:rPr>
          <w:rFonts w:ascii="Times New Roman" w:hAnsi="Times New Roman" w:cs="Times New Roman"/>
        </w:rPr>
      </w:pPr>
      <w:r w:rsidRPr="001E7EB6">
        <w:rPr>
          <w:rFonts w:ascii="Times New Roman" w:hAnsi="Times New Roman" w:cs="Times New Roman"/>
          <w:i/>
        </w:rPr>
        <w:t>*</w:t>
      </w:r>
      <w:r w:rsidRPr="001E7EB6">
        <w:rPr>
          <w:rFonts w:ascii="Times New Roman" w:hAnsi="Times New Roman" w:cs="Times New Roman"/>
        </w:rPr>
        <w:t xml:space="preserve">22. </w:t>
      </w:r>
      <w:r w:rsidR="00AA0445">
        <w:rPr>
          <w:rFonts w:ascii="Times New Roman" w:hAnsi="Times New Roman" w:cs="Times New Roman"/>
        </w:rPr>
        <w:t>“</w:t>
      </w:r>
      <w:r w:rsidRPr="001E7EB6">
        <w:rPr>
          <w:rFonts w:ascii="Times New Roman" w:hAnsi="Times New Roman" w:cs="Times New Roman"/>
        </w:rPr>
        <w:t>The Historical Development o</w:t>
      </w:r>
      <w:r w:rsidR="0037299E">
        <w:rPr>
          <w:rFonts w:ascii="Times New Roman" w:hAnsi="Times New Roman" w:cs="Times New Roman"/>
        </w:rPr>
        <w:t>f Refugee Protection in Europe,</w:t>
      </w:r>
      <w:r w:rsidR="00AA0445">
        <w:rPr>
          <w:rFonts w:ascii="Times New Roman" w:hAnsi="Times New Roman" w:cs="Times New Roman"/>
        </w:rPr>
        <w:t>” by Phil Orchard,</w:t>
      </w:r>
      <w:r w:rsidR="0037299E">
        <w:rPr>
          <w:rFonts w:ascii="Times New Roman" w:hAnsi="Times New Roman" w:cs="Times New Roman"/>
        </w:rPr>
        <w:t xml:space="preserve"> pp. 283-292.</w:t>
      </w:r>
    </w:p>
    <w:p w:rsidR="001E7EB6" w:rsidRPr="001E7EB6" w:rsidRDefault="001E7EB6" w:rsidP="001E7EB6">
      <w:pPr>
        <w:pStyle w:val="ListParagraph"/>
        <w:numPr>
          <w:ilvl w:val="0"/>
          <w:numId w:val="28"/>
        </w:numPr>
        <w:shd w:val="clear" w:color="auto" w:fill="FFFFFF"/>
        <w:spacing w:after="0" w:line="276" w:lineRule="auto"/>
        <w:rPr>
          <w:rFonts w:ascii="Times New Roman" w:hAnsi="Times New Roman" w:cs="Times New Roman"/>
        </w:rPr>
      </w:pPr>
      <w:r w:rsidRPr="001E7EB6">
        <w:rPr>
          <w:rFonts w:ascii="Times New Roman" w:hAnsi="Times New Roman" w:cs="Times New Roman"/>
        </w:rPr>
        <w:t xml:space="preserve">*24. </w:t>
      </w:r>
      <w:r w:rsidR="00AA0445">
        <w:rPr>
          <w:rFonts w:ascii="Times New Roman" w:hAnsi="Times New Roman" w:cs="Times New Roman"/>
        </w:rPr>
        <w:t>“</w:t>
      </w:r>
      <w:r w:rsidRPr="001E7EB6">
        <w:rPr>
          <w:rFonts w:ascii="Times New Roman" w:hAnsi="Times New Roman" w:cs="Times New Roman"/>
        </w:rPr>
        <w:t>Does European Refugee Policy Exist? Regional Dimensions of the Refugee Protection Approach in Europe</w:t>
      </w:r>
      <w:r w:rsidR="0037299E">
        <w:rPr>
          <w:rFonts w:ascii="Times New Roman" w:hAnsi="Times New Roman" w:cs="Times New Roman"/>
        </w:rPr>
        <w:t>,</w:t>
      </w:r>
      <w:r w:rsidR="00AA0445">
        <w:rPr>
          <w:rFonts w:ascii="Times New Roman" w:hAnsi="Times New Roman" w:cs="Times New Roman"/>
        </w:rPr>
        <w:t>”</w:t>
      </w:r>
      <w:r w:rsidR="0037299E">
        <w:rPr>
          <w:rFonts w:ascii="Times New Roman" w:hAnsi="Times New Roman" w:cs="Times New Roman"/>
        </w:rPr>
        <w:t xml:space="preserve"> </w:t>
      </w:r>
      <w:r w:rsidR="00AA0445">
        <w:rPr>
          <w:rFonts w:ascii="Times New Roman" w:hAnsi="Times New Roman" w:cs="Times New Roman"/>
        </w:rPr>
        <w:t xml:space="preserve">by Joanne van </w:t>
      </w:r>
      <w:proofErr w:type="spellStart"/>
      <w:r w:rsidR="00AA0445">
        <w:rPr>
          <w:rFonts w:ascii="Times New Roman" w:hAnsi="Times New Roman" w:cs="Times New Roman"/>
        </w:rPr>
        <w:t>Selm</w:t>
      </w:r>
      <w:proofErr w:type="spellEnd"/>
      <w:r w:rsidR="00AA0445">
        <w:rPr>
          <w:rFonts w:ascii="Times New Roman" w:hAnsi="Times New Roman" w:cs="Times New Roman"/>
        </w:rPr>
        <w:t xml:space="preserve">, </w:t>
      </w:r>
      <w:r w:rsidR="0037299E">
        <w:rPr>
          <w:rFonts w:ascii="Times New Roman" w:hAnsi="Times New Roman" w:cs="Times New Roman"/>
        </w:rPr>
        <w:t>pp. 303-314.</w:t>
      </w:r>
    </w:p>
    <w:p w:rsidR="001E7EB6" w:rsidRDefault="001E7EB6" w:rsidP="001E7EB6">
      <w:pPr>
        <w:pStyle w:val="ListParagraph"/>
        <w:numPr>
          <w:ilvl w:val="0"/>
          <w:numId w:val="28"/>
        </w:numPr>
        <w:spacing w:after="0" w:line="276" w:lineRule="auto"/>
        <w:rPr>
          <w:rFonts w:ascii="Times New Roman" w:hAnsi="Times New Roman" w:cs="Times New Roman"/>
        </w:rPr>
      </w:pPr>
      <w:r w:rsidRPr="0037299E">
        <w:rPr>
          <w:rFonts w:ascii="Times New Roman" w:hAnsi="Times New Roman" w:cs="Times New Roman"/>
        </w:rPr>
        <w:t xml:space="preserve">M., </w:t>
      </w:r>
      <w:proofErr w:type="spellStart"/>
      <w:r w:rsidRPr="0037299E">
        <w:rPr>
          <w:rFonts w:ascii="Times New Roman" w:hAnsi="Times New Roman" w:cs="Times New Roman"/>
        </w:rPr>
        <w:t>Bobić</w:t>
      </w:r>
      <w:proofErr w:type="spellEnd"/>
      <w:r w:rsidRPr="0037299E">
        <w:rPr>
          <w:rFonts w:ascii="Times New Roman" w:hAnsi="Times New Roman" w:cs="Times New Roman"/>
        </w:rPr>
        <w:t xml:space="preserve">, D. </w:t>
      </w:r>
      <w:proofErr w:type="spellStart"/>
      <w:r w:rsidRPr="0037299E">
        <w:rPr>
          <w:rFonts w:ascii="Times New Roman" w:hAnsi="Times New Roman" w:cs="Times New Roman"/>
        </w:rPr>
        <w:t>Šan</w:t>
      </w:r>
      <w:r w:rsidRPr="00AA0445">
        <w:rPr>
          <w:rFonts w:ascii="Times New Roman" w:hAnsi="Times New Roman" w:cs="Times New Roman"/>
        </w:rPr>
        <w:t>tić</w:t>
      </w:r>
      <w:proofErr w:type="spellEnd"/>
      <w:r w:rsidRPr="00AA0445">
        <w:rPr>
          <w:rFonts w:ascii="Times New Roman" w:hAnsi="Times New Roman" w:cs="Times New Roman"/>
        </w:rPr>
        <w:t xml:space="preserve"> (2020). </w:t>
      </w:r>
      <w:r w:rsidRPr="001E7EB6">
        <w:rPr>
          <w:rFonts w:ascii="Times New Roman" w:hAnsi="Times New Roman" w:cs="Times New Roman"/>
        </w:rPr>
        <w:t>“Forced migrations and Externalization of European Union Border Control: Serbia on the Balkan Migration Route.” International Migration, 58(3), 220-234.</w:t>
      </w:r>
    </w:p>
    <w:p w:rsidR="001E7EB6" w:rsidRPr="001E7EB6" w:rsidRDefault="001E7EB6" w:rsidP="001E7EB6">
      <w:pPr>
        <w:pStyle w:val="ListParagraph"/>
        <w:numPr>
          <w:ilvl w:val="0"/>
          <w:numId w:val="28"/>
        </w:numPr>
        <w:spacing w:after="0" w:line="276" w:lineRule="auto"/>
        <w:rPr>
          <w:rFonts w:ascii="Times New Roman" w:hAnsi="Times New Roman" w:cs="Times New Roman"/>
          <w:color w:val="333333"/>
          <w:shd w:val="clear" w:color="auto" w:fill="FFFFFF"/>
        </w:rPr>
      </w:pPr>
      <w:proofErr w:type="spellStart"/>
      <w:r w:rsidRPr="001E7EB6">
        <w:rPr>
          <w:rFonts w:ascii="Times New Roman" w:hAnsi="Times New Roman" w:cs="Times New Roman"/>
          <w:color w:val="333333"/>
          <w:shd w:val="clear" w:color="auto" w:fill="FFFFFF"/>
        </w:rPr>
        <w:t>Hnatyuk</w:t>
      </w:r>
      <w:proofErr w:type="spellEnd"/>
      <w:r w:rsidRPr="001E7EB6">
        <w:rPr>
          <w:rFonts w:ascii="Times New Roman" w:hAnsi="Times New Roman" w:cs="Times New Roman"/>
          <w:color w:val="333333"/>
          <w:shd w:val="clear" w:color="auto" w:fill="FFFFFF"/>
        </w:rPr>
        <w:t xml:space="preserve">, T. О. (2014), Internally Displaced Persons: A New Challenge for Ukraine, </w:t>
      </w:r>
      <w:proofErr w:type="spellStart"/>
      <w:r w:rsidRPr="001E7EB6">
        <w:rPr>
          <w:rFonts w:ascii="Times New Roman" w:hAnsi="Times New Roman" w:cs="Times New Roman"/>
          <w:color w:val="333333"/>
          <w:shd w:val="clear" w:color="auto" w:fill="FFFFFF"/>
        </w:rPr>
        <w:t>Демографія</w:t>
      </w:r>
      <w:proofErr w:type="spellEnd"/>
      <w:r w:rsidRPr="001E7EB6">
        <w:rPr>
          <w:rFonts w:ascii="Times New Roman" w:hAnsi="Times New Roman" w:cs="Times New Roman"/>
          <w:color w:val="333333"/>
          <w:shd w:val="clear" w:color="auto" w:fill="FFFFFF"/>
        </w:rPr>
        <w:t xml:space="preserve"> </w:t>
      </w:r>
      <w:proofErr w:type="spellStart"/>
      <w:r w:rsidRPr="001E7EB6">
        <w:rPr>
          <w:rFonts w:ascii="Times New Roman" w:hAnsi="Times New Roman" w:cs="Times New Roman"/>
          <w:color w:val="333333"/>
          <w:shd w:val="clear" w:color="auto" w:fill="FFFFFF"/>
        </w:rPr>
        <w:t>та</w:t>
      </w:r>
      <w:proofErr w:type="spellEnd"/>
      <w:r w:rsidRPr="001E7EB6">
        <w:rPr>
          <w:rFonts w:ascii="Times New Roman" w:hAnsi="Times New Roman" w:cs="Times New Roman"/>
          <w:color w:val="333333"/>
          <w:shd w:val="clear" w:color="auto" w:fill="FFFFFF"/>
        </w:rPr>
        <w:t xml:space="preserve"> </w:t>
      </w:r>
      <w:proofErr w:type="spellStart"/>
      <w:r w:rsidRPr="001E7EB6">
        <w:rPr>
          <w:rFonts w:ascii="Times New Roman" w:hAnsi="Times New Roman" w:cs="Times New Roman"/>
          <w:color w:val="333333"/>
          <w:shd w:val="clear" w:color="auto" w:fill="FFFFFF"/>
        </w:rPr>
        <w:t>соціальна</w:t>
      </w:r>
      <w:proofErr w:type="spellEnd"/>
      <w:r w:rsidRPr="001E7EB6">
        <w:rPr>
          <w:rFonts w:ascii="Times New Roman" w:hAnsi="Times New Roman" w:cs="Times New Roman"/>
          <w:color w:val="333333"/>
          <w:shd w:val="clear" w:color="auto" w:fill="FFFFFF"/>
        </w:rPr>
        <w:t xml:space="preserve"> </w:t>
      </w:r>
      <w:proofErr w:type="spellStart"/>
      <w:r w:rsidRPr="001E7EB6">
        <w:rPr>
          <w:rFonts w:ascii="Times New Roman" w:hAnsi="Times New Roman" w:cs="Times New Roman"/>
          <w:color w:val="333333"/>
          <w:shd w:val="clear" w:color="auto" w:fill="FFFFFF"/>
        </w:rPr>
        <w:t>економіка</w:t>
      </w:r>
      <w:proofErr w:type="spellEnd"/>
      <w:r w:rsidRPr="001E7EB6">
        <w:rPr>
          <w:rFonts w:ascii="Times New Roman" w:hAnsi="Times New Roman" w:cs="Times New Roman"/>
          <w:color w:val="333333"/>
          <w:shd w:val="clear" w:color="auto" w:fill="FFFFFF"/>
        </w:rPr>
        <w:t xml:space="preserve"> (2): 187-197</w:t>
      </w:r>
      <w:r w:rsidR="0037299E">
        <w:rPr>
          <w:rFonts w:ascii="Times New Roman" w:hAnsi="Times New Roman" w:cs="Times New Roman"/>
          <w:color w:val="333333"/>
          <w:shd w:val="clear" w:color="auto" w:fill="FFFFFF"/>
        </w:rPr>
        <w:t>.</w:t>
      </w:r>
    </w:p>
    <w:p w:rsidR="00DF08C7" w:rsidRPr="001E7EB6" w:rsidRDefault="00DF08C7" w:rsidP="001E7EB6">
      <w:pPr>
        <w:spacing w:after="0" w:line="276" w:lineRule="auto"/>
        <w:ind w:left="284" w:hanging="720"/>
        <w:contextualSpacing/>
        <w:rPr>
          <w:rFonts w:ascii="Times New Roman" w:hAnsi="Times New Roman" w:cs="Times New Roman"/>
          <w:i/>
        </w:rPr>
      </w:pPr>
    </w:p>
    <w:p w:rsidR="00ED6D87" w:rsidRPr="001E7EB6" w:rsidRDefault="0090479F" w:rsidP="001E7EB6">
      <w:pPr>
        <w:spacing w:after="0" w:line="276" w:lineRule="auto"/>
        <w:ind w:left="284"/>
        <w:contextualSpacing/>
        <w:rPr>
          <w:rFonts w:ascii="Times New Roman" w:hAnsi="Times New Roman" w:cs="Times New Roman"/>
          <w:i/>
        </w:rPr>
      </w:pPr>
      <w:r w:rsidRPr="001E7EB6">
        <w:rPr>
          <w:rFonts w:ascii="Times New Roman" w:hAnsi="Times New Roman" w:cs="Times New Roman"/>
          <w:b/>
          <w:i/>
        </w:rPr>
        <w:t>WEEK 5</w:t>
      </w:r>
      <w:r>
        <w:rPr>
          <w:rFonts w:ascii="Times New Roman" w:hAnsi="Times New Roman" w:cs="Times New Roman"/>
          <w:i/>
        </w:rPr>
        <w:t xml:space="preserve"> </w:t>
      </w:r>
      <w:r>
        <w:rPr>
          <w:rFonts w:ascii="Times New Roman" w:hAnsi="Times New Roman" w:cs="Times New Roman"/>
          <w:b/>
          <w:i/>
        </w:rPr>
        <w:t>(Oct 8</w:t>
      </w:r>
      <w:r w:rsidRPr="0037299E">
        <w:rPr>
          <w:rFonts w:ascii="Times New Roman" w:hAnsi="Times New Roman" w:cs="Times New Roman"/>
          <w:b/>
          <w:i/>
        </w:rPr>
        <w:t>)</w:t>
      </w:r>
      <w:r>
        <w:rPr>
          <w:rFonts w:ascii="Times New Roman" w:hAnsi="Times New Roman" w:cs="Times New Roman"/>
          <w:i/>
        </w:rPr>
        <w:t xml:space="preserve"> </w:t>
      </w:r>
      <w:r w:rsidR="001E7EB6" w:rsidRPr="001E7EB6">
        <w:rPr>
          <w:rFonts w:ascii="Times New Roman" w:hAnsi="Times New Roman" w:cs="Times New Roman"/>
          <w:i/>
        </w:rPr>
        <w:t>– Migration and borders in Europe</w:t>
      </w:r>
    </w:p>
    <w:p w:rsidR="008C5D21" w:rsidRPr="0090479F" w:rsidRDefault="008C5D21" w:rsidP="008C5D21">
      <w:pPr>
        <w:spacing w:after="0" w:line="276" w:lineRule="auto"/>
        <w:rPr>
          <w:rFonts w:ascii="Times New Roman" w:hAnsi="Times New Roman" w:cs="Times New Roman"/>
        </w:rPr>
      </w:pPr>
      <w:r>
        <w:rPr>
          <w:rFonts w:ascii="Times New Roman" w:hAnsi="Times New Roman" w:cs="Times New Roman"/>
          <w:i/>
        </w:rPr>
        <w:t xml:space="preserve">    </w:t>
      </w:r>
      <w:r w:rsidR="0090479F">
        <w:rPr>
          <w:rFonts w:ascii="Times New Roman" w:hAnsi="Times New Roman" w:cs="Times New Roman"/>
        </w:rPr>
        <w:tab/>
      </w:r>
      <w:r w:rsidR="001E7EB6" w:rsidRPr="001E7EB6">
        <w:rPr>
          <w:rFonts w:ascii="Times New Roman" w:hAnsi="Times New Roman" w:cs="Times New Roman"/>
          <w:i/>
        </w:rPr>
        <w:t xml:space="preserve"> </w:t>
      </w:r>
      <w:r w:rsidRPr="0090479F">
        <w:rPr>
          <w:rFonts w:ascii="Times New Roman" w:hAnsi="Times New Roman" w:cs="Times New Roman"/>
        </w:rPr>
        <w:t xml:space="preserve">-  </w:t>
      </w:r>
      <w:r w:rsidR="00526FFC" w:rsidRPr="0090479F">
        <w:rPr>
          <w:rFonts w:ascii="Times New Roman" w:hAnsi="Times New Roman" w:cs="Times New Roman"/>
        </w:rPr>
        <w:t>Review of the module capsules</w:t>
      </w:r>
    </w:p>
    <w:p w:rsidR="001E7EB6" w:rsidRPr="001E7EB6" w:rsidRDefault="001E7EB6" w:rsidP="00526FFC">
      <w:pPr>
        <w:spacing w:after="0" w:line="276" w:lineRule="auto"/>
        <w:ind w:firstLine="284"/>
        <w:rPr>
          <w:rFonts w:ascii="Times New Roman" w:hAnsi="Times New Roman" w:cs="Times New Roman"/>
        </w:rPr>
      </w:pPr>
      <w:r w:rsidRPr="001E7EB6">
        <w:rPr>
          <w:rFonts w:ascii="Times New Roman" w:hAnsi="Times New Roman" w:cs="Times New Roman"/>
        </w:rPr>
        <w:t>Readings:</w:t>
      </w:r>
    </w:p>
    <w:p w:rsidR="001E7EB6" w:rsidRPr="001E7EB6" w:rsidRDefault="001E7EB6" w:rsidP="001E7EB6">
      <w:pPr>
        <w:pStyle w:val="ListParagraph"/>
        <w:numPr>
          <w:ilvl w:val="0"/>
          <w:numId w:val="16"/>
        </w:numPr>
        <w:spacing w:after="0" w:line="276" w:lineRule="auto"/>
        <w:rPr>
          <w:rFonts w:ascii="Times New Roman" w:hAnsi="Times New Roman" w:cs="Times New Roman"/>
        </w:rPr>
      </w:pPr>
      <w:r w:rsidRPr="001E7EB6">
        <w:rPr>
          <w:rFonts w:ascii="Times New Roman" w:hAnsi="Times New Roman" w:cs="Times New Roman"/>
        </w:rPr>
        <w:t xml:space="preserve">*20. </w:t>
      </w:r>
      <w:r w:rsidR="00AA0445">
        <w:rPr>
          <w:rFonts w:ascii="Times New Roman" w:hAnsi="Times New Roman" w:cs="Times New Roman"/>
        </w:rPr>
        <w:t>“</w:t>
      </w:r>
      <w:r w:rsidRPr="001E7EB6">
        <w:rPr>
          <w:rFonts w:ascii="Times New Roman" w:hAnsi="Times New Roman" w:cs="Times New Roman"/>
        </w:rPr>
        <w:t>Return and Readmission Policy in Europe: Understanding Negotiation and Implementatio</w:t>
      </w:r>
      <w:r w:rsidR="0037299E">
        <w:rPr>
          <w:rFonts w:ascii="Times New Roman" w:hAnsi="Times New Roman" w:cs="Times New Roman"/>
        </w:rPr>
        <w:t>n Dynamics,</w:t>
      </w:r>
      <w:r w:rsidR="00AA0445">
        <w:rPr>
          <w:rFonts w:ascii="Times New Roman" w:hAnsi="Times New Roman" w:cs="Times New Roman"/>
        </w:rPr>
        <w:t xml:space="preserve">” by Florian </w:t>
      </w:r>
      <w:proofErr w:type="spellStart"/>
      <w:r w:rsidR="00AA0445">
        <w:rPr>
          <w:rFonts w:ascii="Times New Roman" w:hAnsi="Times New Roman" w:cs="Times New Roman"/>
        </w:rPr>
        <w:t>Trauner</w:t>
      </w:r>
      <w:proofErr w:type="spellEnd"/>
      <w:r w:rsidR="00AA0445">
        <w:rPr>
          <w:rFonts w:ascii="Times New Roman" w:hAnsi="Times New Roman" w:cs="Times New Roman"/>
        </w:rPr>
        <w:t>,</w:t>
      </w:r>
      <w:r w:rsidR="0037299E">
        <w:rPr>
          <w:rFonts w:ascii="Times New Roman" w:hAnsi="Times New Roman" w:cs="Times New Roman"/>
        </w:rPr>
        <w:t xml:space="preserve"> pp. 251-260.</w:t>
      </w:r>
    </w:p>
    <w:p w:rsidR="001E7EB6" w:rsidRPr="001E7EB6" w:rsidRDefault="001E7EB6" w:rsidP="001E7EB6">
      <w:pPr>
        <w:pStyle w:val="ListParagraph"/>
        <w:numPr>
          <w:ilvl w:val="0"/>
          <w:numId w:val="16"/>
        </w:numPr>
        <w:spacing w:after="0" w:line="276" w:lineRule="auto"/>
        <w:rPr>
          <w:rFonts w:ascii="Times New Roman" w:hAnsi="Times New Roman" w:cs="Times New Roman"/>
        </w:rPr>
      </w:pPr>
      <w:r w:rsidRPr="001E7EB6">
        <w:rPr>
          <w:rFonts w:ascii="Times New Roman" w:hAnsi="Times New Roman" w:cs="Times New Roman"/>
        </w:rPr>
        <w:t xml:space="preserve">Michael Collyer. </w:t>
      </w:r>
      <w:r>
        <w:rPr>
          <w:rFonts w:ascii="Times New Roman" w:hAnsi="Times New Roman" w:cs="Times New Roman"/>
        </w:rPr>
        <w:t xml:space="preserve">(2016) </w:t>
      </w:r>
      <w:r w:rsidRPr="001E7EB6">
        <w:rPr>
          <w:rFonts w:ascii="Times New Roman" w:hAnsi="Times New Roman" w:cs="Times New Roman"/>
        </w:rPr>
        <w:t>“Geopolitics as a Migration Governance Strategy: European Union Bilateral Relations with Southern Medite</w:t>
      </w:r>
      <w:r>
        <w:rPr>
          <w:rFonts w:ascii="Times New Roman" w:hAnsi="Times New Roman" w:cs="Times New Roman"/>
        </w:rPr>
        <w:t>rranean Countries.” Journal of Ethnic and M</w:t>
      </w:r>
      <w:r w:rsidRPr="001E7EB6">
        <w:rPr>
          <w:rFonts w:ascii="Times New Roman" w:hAnsi="Times New Roman" w:cs="Times New Roman"/>
        </w:rPr>
        <w:t>igration studies</w:t>
      </w:r>
      <w:r>
        <w:rPr>
          <w:rFonts w:ascii="Times New Roman" w:hAnsi="Times New Roman" w:cs="Times New Roman"/>
        </w:rPr>
        <w:t>,</w:t>
      </w:r>
      <w:r w:rsidRPr="001E7EB6">
        <w:rPr>
          <w:rFonts w:ascii="Times New Roman" w:hAnsi="Times New Roman" w:cs="Times New Roman"/>
        </w:rPr>
        <w:t xml:space="preserve"> </w:t>
      </w:r>
      <w:r>
        <w:rPr>
          <w:rFonts w:ascii="Times New Roman" w:hAnsi="Times New Roman" w:cs="Times New Roman"/>
        </w:rPr>
        <w:t>42(</w:t>
      </w:r>
      <w:r w:rsidRPr="001E7EB6">
        <w:rPr>
          <w:rFonts w:ascii="Times New Roman" w:hAnsi="Times New Roman" w:cs="Times New Roman"/>
        </w:rPr>
        <w:t>4</w:t>
      </w:r>
      <w:r>
        <w:rPr>
          <w:rFonts w:ascii="Times New Roman" w:hAnsi="Times New Roman" w:cs="Times New Roman"/>
        </w:rPr>
        <w:t xml:space="preserve">), </w:t>
      </w:r>
      <w:r w:rsidRPr="001E7EB6">
        <w:rPr>
          <w:rFonts w:ascii="Times New Roman" w:hAnsi="Times New Roman" w:cs="Times New Roman"/>
        </w:rPr>
        <w:t>606–624.</w:t>
      </w:r>
    </w:p>
    <w:p w:rsidR="001E7EB6" w:rsidRPr="001E7EB6" w:rsidRDefault="001E7EB6" w:rsidP="001E7EB6">
      <w:pPr>
        <w:pStyle w:val="ListParagraph"/>
        <w:numPr>
          <w:ilvl w:val="0"/>
          <w:numId w:val="16"/>
        </w:numPr>
        <w:spacing w:after="0" w:line="276" w:lineRule="auto"/>
        <w:rPr>
          <w:rFonts w:ascii="Times New Roman" w:hAnsi="Times New Roman" w:cs="Times New Roman"/>
        </w:rPr>
      </w:pPr>
      <w:r w:rsidRPr="001E7EB6">
        <w:rPr>
          <w:rFonts w:ascii="Times New Roman" w:hAnsi="Times New Roman" w:cs="Times New Roman"/>
        </w:rPr>
        <w:t xml:space="preserve">Luigi </w:t>
      </w:r>
      <w:proofErr w:type="spellStart"/>
      <w:r w:rsidRPr="001E7EB6">
        <w:rPr>
          <w:rFonts w:ascii="Times New Roman" w:hAnsi="Times New Roman" w:cs="Times New Roman"/>
        </w:rPr>
        <w:t>Achilli</w:t>
      </w:r>
      <w:proofErr w:type="spellEnd"/>
      <w:r w:rsidRPr="001E7EB6">
        <w:rPr>
          <w:rFonts w:ascii="Times New Roman" w:hAnsi="Times New Roman" w:cs="Times New Roman"/>
        </w:rPr>
        <w:t xml:space="preserve"> (2015) The smuggler: hero or felon?, EUI Migration Policy Centre; Policy Brief; 2015/10 </w:t>
      </w:r>
      <w:hyperlink r:id="rId13" w:history="1">
        <w:r w:rsidRPr="001E7EB6">
          <w:rPr>
            <w:rStyle w:val="Hyperlink"/>
            <w:rFonts w:ascii="Times New Roman" w:hAnsi="Times New Roman" w:cs="Times New Roman"/>
          </w:rPr>
          <w:t>http://cadmus.eui.eu/bitstream/handle/1814/36296/MPC_2015_10_PB.pdf?sequence=1&amp;isAllowed=y</w:t>
        </w:r>
      </w:hyperlink>
      <w:r w:rsidRPr="001E7EB6">
        <w:rPr>
          <w:rFonts w:ascii="Times New Roman" w:hAnsi="Times New Roman" w:cs="Times New Roman"/>
        </w:rPr>
        <w:t xml:space="preserve"> </w:t>
      </w:r>
    </w:p>
    <w:p w:rsidR="001E7EB6" w:rsidRDefault="001E7EB6" w:rsidP="001E7EB6">
      <w:pPr>
        <w:pStyle w:val="ListParagraph"/>
        <w:numPr>
          <w:ilvl w:val="0"/>
          <w:numId w:val="16"/>
        </w:numPr>
        <w:spacing w:after="0" w:line="276" w:lineRule="auto"/>
        <w:rPr>
          <w:rFonts w:ascii="Times New Roman" w:hAnsi="Times New Roman" w:cs="Times New Roman"/>
        </w:rPr>
      </w:pPr>
      <w:r>
        <w:rPr>
          <w:rFonts w:ascii="Times New Roman" w:hAnsi="Times New Roman" w:cs="Times New Roman"/>
        </w:rPr>
        <w:t>*</w:t>
      </w:r>
      <w:r w:rsidRPr="001E7EB6">
        <w:rPr>
          <w:rFonts w:ascii="Times New Roman" w:hAnsi="Times New Roman" w:cs="Times New Roman"/>
        </w:rPr>
        <w:t xml:space="preserve">16. </w:t>
      </w:r>
      <w:r w:rsidR="00AA0445">
        <w:rPr>
          <w:rFonts w:ascii="Times New Roman" w:hAnsi="Times New Roman" w:cs="Times New Roman"/>
        </w:rPr>
        <w:t>“</w:t>
      </w:r>
      <w:r w:rsidRPr="001E7EB6">
        <w:rPr>
          <w:rFonts w:ascii="Times New Roman" w:hAnsi="Times New Roman" w:cs="Times New Roman"/>
        </w:rPr>
        <w:t>Politics of Irregular Migration in Europe: Moving beyond an EU-driven Research Agenda</w:t>
      </w:r>
      <w:r w:rsidR="0037299E">
        <w:rPr>
          <w:rFonts w:ascii="Times New Roman" w:hAnsi="Times New Roman" w:cs="Times New Roman"/>
        </w:rPr>
        <w:t>,</w:t>
      </w:r>
      <w:r w:rsidR="00AA0445">
        <w:rPr>
          <w:rFonts w:ascii="Times New Roman" w:hAnsi="Times New Roman" w:cs="Times New Roman"/>
        </w:rPr>
        <w:t xml:space="preserve">” by </w:t>
      </w:r>
      <w:proofErr w:type="spellStart"/>
      <w:r w:rsidR="00AA0445">
        <w:rPr>
          <w:rFonts w:ascii="Times New Roman" w:hAnsi="Times New Roman" w:cs="Times New Roman"/>
        </w:rPr>
        <w:t>Lyubov</w:t>
      </w:r>
      <w:proofErr w:type="spellEnd"/>
      <w:r w:rsidR="00AA0445">
        <w:rPr>
          <w:rFonts w:ascii="Times New Roman" w:hAnsi="Times New Roman" w:cs="Times New Roman"/>
        </w:rPr>
        <w:t xml:space="preserve"> </w:t>
      </w:r>
      <w:proofErr w:type="spellStart"/>
      <w:r w:rsidR="00AA0445">
        <w:rPr>
          <w:rFonts w:ascii="Times New Roman" w:hAnsi="Times New Roman" w:cs="Times New Roman"/>
        </w:rPr>
        <w:t>Zhyznomirska</w:t>
      </w:r>
      <w:proofErr w:type="spellEnd"/>
      <w:r w:rsidR="00AA0445">
        <w:rPr>
          <w:rFonts w:ascii="Times New Roman" w:hAnsi="Times New Roman" w:cs="Times New Roman"/>
        </w:rPr>
        <w:t>,</w:t>
      </w:r>
      <w:r w:rsidR="0037299E">
        <w:rPr>
          <w:rFonts w:ascii="Times New Roman" w:hAnsi="Times New Roman" w:cs="Times New Roman"/>
        </w:rPr>
        <w:t xml:space="preserve"> pp. 199-212.</w:t>
      </w:r>
    </w:p>
    <w:p w:rsidR="001E7EB6" w:rsidRPr="001E7EB6" w:rsidRDefault="001E7EB6" w:rsidP="001E7EB6">
      <w:pPr>
        <w:spacing w:after="0" w:line="276" w:lineRule="auto"/>
        <w:ind w:left="284"/>
        <w:contextualSpacing/>
        <w:rPr>
          <w:rFonts w:ascii="Times New Roman" w:hAnsi="Times New Roman" w:cs="Times New Roman"/>
          <w:i/>
        </w:rPr>
      </w:pPr>
    </w:p>
    <w:p w:rsidR="001E7EB6" w:rsidRPr="001E7EB6" w:rsidRDefault="0090479F" w:rsidP="001E7EB6">
      <w:pPr>
        <w:spacing w:after="0" w:line="276" w:lineRule="auto"/>
        <w:ind w:left="284"/>
        <w:contextualSpacing/>
        <w:rPr>
          <w:rFonts w:ascii="Times New Roman" w:hAnsi="Times New Roman" w:cs="Times New Roman"/>
          <w:i/>
        </w:rPr>
      </w:pPr>
      <w:r w:rsidRPr="001E7EB6">
        <w:rPr>
          <w:rFonts w:ascii="Times New Roman" w:hAnsi="Times New Roman" w:cs="Times New Roman"/>
          <w:b/>
          <w:i/>
        </w:rPr>
        <w:t>WEEK 6</w:t>
      </w:r>
      <w:r>
        <w:rPr>
          <w:rFonts w:ascii="Times New Roman" w:hAnsi="Times New Roman" w:cs="Times New Roman"/>
          <w:b/>
          <w:i/>
        </w:rPr>
        <w:t xml:space="preserve"> (Oct 15) </w:t>
      </w:r>
      <w:r w:rsidR="001E7EB6" w:rsidRPr="001E7EB6">
        <w:rPr>
          <w:rFonts w:ascii="Times New Roman" w:hAnsi="Times New Roman" w:cs="Times New Roman"/>
          <w:i/>
        </w:rPr>
        <w:t>– Migration management on the European continent</w:t>
      </w:r>
    </w:p>
    <w:p w:rsidR="0090479F" w:rsidRPr="00526FFC" w:rsidRDefault="0090479F" w:rsidP="0090479F">
      <w:pPr>
        <w:pStyle w:val="ListParagraph"/>
        <w:numPr>
          <w:ilvl w:val="0"/>
          <w:numId w:val="31"/>
        </w:numPr>
        <w:spacing w:after="0" w:line="276" w:lineRule="auto"/>
        <w:rPr>
          <w:rFonts w:ascii="Times New Roman" w:hAnsi="Times New Roman" w:cs="Times New Roman"/>
          <w:b/>
        </w:rPr>
      </w:pPr>
      <w:r>
        <w:rPr>
          <w:rFonts w:ascii="Times New Roman" w:hAnsi="Times New Roman" w:cs="Times New Roman"/>
          <w:b/>
        </w:rPr>
        <w:t xml:space="preserve">Analytical essay </w:t>
      </w:r>
      <w:r w:rsidRPr="00526FFC">
        <w:rPr>
          <w:rFonts w:ascii="Times New Roman" w:hAnsi="Times New Roman" w:cs="Times New Roman"/>
          <w:b/>
        </w:rPr>
        <w:t>due</w:t>
      </w:r>
      <w:r>
        <w:rPr>
          <w:rFonts w:ascii="Times New Roman" w:hAnsi="Times New Roman" w:cs="Times New Roman"/>
          <w:b/>
        </w:rPr>
        <w:t xml:space="preserve"> on Friday, October 15, at 23:59.</w:t>
      </w:r>
    </w:p>
    <w:p w:rsidR="00526FFC" w:rsidRPr="00526FFC" w:rsidRDefault="00526FFC" w:rsidP="001E7EB6">
      <w:pPr>
        <w:pStyle w:val="ListParagraph"/>
        <w:numPr>
          <w:ilvl w:val="0"/>
          <w:numId w:val="31"/>
        </w:numPr>
        <w:spacing w:after="0" w:line="276" w:lineRule="auto"/>
        <w:rPr>
          <w:rFonts w:ascii="Times New Roman" w:hAnsi="Times New Roman" w:cs="Times New Roman"/>
        </w:rPr>
      </w:pPr>
      <w:r w:rsidRPr="00526FFC">
        <w:rPr>
          <w:rFonts w:ascii="Times New Roman" w:hAnsi="Times New Roman" w:cs="Times New Roman"/>
        </w:rPr>
        <w:t xml:space="preserve">Facultative session with the instructor on </w:t>
      </w:r>
      <w:r w:rsidR="0090479F">
        <w:rPr>
          <w:rFonts w:ascii="Times New Roman" w:hAnsi="Times New Roman" w:cs="Times New Roman"/>
        </w:rPr>
        <w:t>MS Teams</w:t>
      </w:r>
    </w:p>
    <w:p w:rsidR="00526FFC" w:rsidRPr="00526FFC" w:rsidRDefault="00526FFC" w:rsidP="00526FFC">
      <w:pPr>
        <w:pStyle w:val="ListParagraph"/>
        <w:numPr>
          <w:ilvl w:val="0"/>
          <w:numId w:val="31"/>
        </w:numPr>
        <w:shd w:val="clear" w:color="auto" w:fill="FFFFFF"/>
        <w:spacing w:after="0" w:line="276" w:lineRule="auto"/>
        <w:rPr>
          <w:rFonts w:ascii="Times New Roman" w:eastAsia="Times New Roman" w:hAnsi="Times New Roman" w:cs="Times New Roman"/>
          <w:color w:val="333333"/>
          <w:lang w:eastAsia="en-CA"/>
        </w:rPr>
      </w:pPr>
      <w:r w:rsidRPr="00526FFC">
        <w:rPr>
          <w:rFonts w:ascii="Times New Roman" w:eastAsia="Times New Roman" w:hAnsi="Times New Roman" w:cs="Times New Roman"/>
          <w:color w:val="333333"/>
          <w:lang w:eastAsia="en-CA"/>
        </w:rPr>
        <w:t>Review of the module capsules</w:t>
      </w:r>
    </w:p>
    <w:p w:rsidR="0090479F" w:rsidRPr="00526FFC" w:rsidRDefault="0090479F" w:rsidP="0090479F">
      <w:pPr>
        <w:pStyle w:val="ListParagraph"/>
        <w:numPr>
          <w:ilvl w:val="0"/>
          <w:numId w:val="31"/>
        </w:numPr>
        <w:shd w:val="clear" w:color="auto" w:fill="FFFFFF"/>
        <w:spacing w:after="0" w:line="276" w:lineRule="auto"/>
        <w:rPr>
          <w:rFonts w:ascii="Times New Roman" w:hAnsi="Times New Roman" w:cs="Times New Roman"/>
        </w:rPr>
      </w:pPr>
      <w:r w:rsidRPr="0090479F">
        <w:rPr>
          <w:rFonts w:ascii="Times New Roman" w:hAnsi="Times New Roman" w:cs="Times New Roman"/>
        </w:rPr>
        <w:t xml:space="preserve">Assignment </w:t>
      </w:r>
      <w:r>
        <w:rPr>
          <w:rFonts w:ascii="Times New Roman" w:hAnsi="Times New Roman" w:cs="Times New Roman"/>
        </w:rPr>
        <w:t>“</w:t>
      </w:r>
      <w:r w:rsidR="00087B77">
        <w:rPr>
          <w:rFonts w:ascii="Times New Roman" w:hAnsi="Times New Roman" w:cs="Times New Roman"/>
        </w:rPr>
        <w:t xml:space="preserve">Background </w:t>
      </w:r>
      <w:r w:rsidRPr="0090479F">
        <w:rPr>
          <w:rFonts w:ascii="Times New Roman" w:hAnsi="Times New Roman" w:cs="Times New Roman"/>
        </w:rPr>
        <w:t>R</w:t>
      </w:r>
      <w:r>
        <w:rPr>
          <w:rFonts w:ascii="Times New Roman" w:hAnsi="Times New Roman" w:cs="Times New Roman"/>
        </w:rPr>
        <w:t>esearch Paper</w:t>
      </w:r>
      <w:r>
        <w:rPr>
          <w:rFonts w:ascii="Times New Roman" w:hAnsi="Times New Roman" w:cs="Times New Roman"/>
          <w:b/>
        </w:rPr>
        <w:t xml:space="preserve">” </w:t>
      </w:r>
      <w:r w:rsidRPr="0090479F">
        <w:rPr>
          <w:rFonts w:ascii="Times New Roman" w:hAnsi="Times New Roman" w:cs="Times New Roman"/>
        </w:rPr>
        <w:t>for the</w:t>
      </w:r>
      <w:r>
        <w:rPr>
          <w:rFonts w:ascii="Times New Roman" w:hAnsi="Times New Roman" w:cs="Times New Roman"/>
          <w:b/>
        </w:rPr>
        <w:t xml:space="preserve"> </w:t>
      </w:r>
      <w:r w:rsidRPr="00526FFC">
        <w:rPr>
          <w:rFonts w:ascii="Times New Roman" w:hAnsi="Times New Roman" w:cs="Times New Roman"/>
        </w:rPr>
        <w:t>“European Pact on Migr</w:t>
      </w:r>
      <w:r w:rsidR="006416D9">
        <w:rPr>
          <w:rFonts w:ascii="Times New Roman" w:hAnsi="Times New Roman" w:cs="Times New Roman"/>
        </w:rPr>
        <w:t>ation 2025</w:t>
      </w:r>
      <w:r>
        <w:rPr>
          <w:rFonts w:ascii="Times New Roman" w:hAnsi="Times New Roman" w:cs="Times New Roman"/>
        </w:rPr>
        <w:t xml:space="preserve">” open on </w:t>
      </w:r>
      <w:proofErr w:type="spellStart"/>
      <w:r>
        <w:rPr>
          <w:rFonts w:ascii="Times New Roman" w:hAnsi="Times New Roman" w:cs="Times New Roman"/>
        </w:rPr>
        <w:t>Brightspace</w:t>
      </w:r>
      <w:proofErr w:type="spellEnd"/>
      <w:r>
        <w:rPr>
          <w:rFonts w:ascii="Times New Roman" w:hAnsi="Times New Roman" w:cs="Times New Roman"/>
        </w:rPr>
        <w:t xml:space="preserve"> on </w:t>
      </w:r>
      <w:r w:rsidRPr="0090479F">
        <w:rPr>
          <w:rFonts w:ascii="Times New Roman" w:hAnsi="Times New Roman" w:cs="Times New Roman"/>
          <w:b/>
        </w:rPr>
        <w:t>Monday, October 11</w:t>
      </w:r>
      <w:r>
        <w:rPr>
          <w:rFonts w:ascii="Times New Roman" w:hAnsi="Times New Roman" w:cs="Times New Roman"/>
        </w:rPr>
        <w:t xml:space="preserve"> (to be uploaded to the e-portfolio by Friday, November 5</w:t>
      </w:r>
      <w:r w:rsidRPr="00526FFC">
        <w:rPr>
          <w:rFonts w:ascii="Times New Roman" w:hAnsi="Times New Roman" w:cs="Times New Roman"/>
        </w:rPr>
        <w:t>)</w:t>
      </w:r>
      <w:r>
        <w:rPr>
          <w:rFonts w:ascii="Times New Roman" w:hAnsi="Times New Roman" w:cs="Times New Roman"/>
        </w:rPr>
        <w:t xml:space="preserve">. </w:t>
      </w:r>
      <w:r w:rsidRPr="0090479F">
        <w:rPr>
          <w:rFonts w:ascii="Times New Roman" w:hAnsi="Times New Roman" w:cs="Times New Roman"/>
          <w:b/>
        </w:rPr>
        <w:t>Consult suggested resources in “The Future of Migration in Europe” Module.</w:t>
      </w:r>
    </w:p>
    <w:p w:rsidR="00526FFC" w:rsidRPr="001E7EB6" w:rsidRDefault="00526FFC" w:rsidP="00526FFC">
      <w:pPr>
        <w:pStyle w:val="ListParagraph"/>
        <w:spacing w:after="0" w:line="276" w:lineRule="auto"/>
        <w:ind w:left="1004"/>
        <w:rPr>
          <w:rFonts w:ascii="Times New Roman" w:hAnsi="Times New Roman" w:cs="Times New Roman"/>
        </w:rPr>
      </w:pPr>
    </w:p>
    <w:p w:rsidR="001E7EB6" w:rsidRPr="001E7EB6" w:rsidRDefault="001E7EB6" w:rsidP="001E7EB6">
      <w:pPr>
        <w:spacing w:after="0" w:line="276" w:lineRule="auto"/>
        <w:ind w:firstLine="284"/>
        <w:rPr>
          <w:rFonts w:ascii="Times New Roman" w:hAnsi="Times New Roman" w:cs="Times New Roman"/>
        </w:rPr>
      </w:pPr>
      <w:r w:rsidRPr="001E7EB6">
        <w:rPr>
          <w:rFonts w:ascii="Times New Roman" w:hAnsi="Times New Roman" w:cs="Times New Roman"/>
        </w:rPr>
        <w:t>Readings:</w:t>
      </w:r>
    </w:p>
    <w:p w:rsidR="001E7EB6" w:rsidRPr="001E7EB6" w:rsidRDefault="001E7EB6" w:rsidP="001E7EB6">
      <w:pPr>
        <w:pStyle w:val="ListParagraph"/>
        <w:numPr>
          <w:ilvl w:val="0"/>
          <w:numId w:val="25"/>
        </w:numPr>
        <w:spacing w:after="0" w:line="276" w:lineRule="auto"/>
        <w:rPr>
          <w:rFonts w:ascii="Times New Roman" w:hAnsi="Times New Roman" w:cs="Times New Roman"/>
        </w:rPr>
      </w:pPr>
      <w:r w:rsidRPr="001E7EB6">
        <w:rPr>
          <w:rFonts w:ascii="Times New Roman" w:hAnsi="Times New Roman" w:cs="Times New Roman"/>
        </w:rPr>
        <w:t>*30. The Politics of EU External Migration Policy</w:t>
      </w:r>
      <w:r w:rsidR="0037299E">
        <w:rPr>
          <w:rFonts w:ascii="Times New Roman" w:hAnsi="Times New Roman" w:cs="Times New Roman"/>
        </w:rPr>
        <w:t xml:space="preserve">, </w:t>
      </w:r>
      <w:r w:rsidR="00AA0445">
        <w:rPr>
          <w:rFonts w:ascii="Times New Roman" w:hAnsi="Times New Roman" w:cs="Times New Roman"/>
        </w:rPr>
        <w:t xml:space="preserve">by Natasha </w:t>
      </w:r>
      <w:proofErr w:type="spellStart"/>
      <w:r w:rsidR="00AA0445">
        <w:rPr>
          <w:rFonts w:ascii="Times New Roman" w:hAnsi="Times New Roman" w:cs="Times New Roman"/>
        </w:rPr>
        <w:t>Reslow</w:t>
      </w:r>
      <w:proofErr w:type="spellEnd"/>
      <w:r w:rsidR="00AA0445">
        <w:rPr>
          <w:rFonts w:ascii="Times New Roman" w:hAnsi="Times New Roman" w:cs="Times New Roman"/>
        </w:rPr>
        <w:t xml:space="preserve">, </w:t>
      </w:r>
      <w:r w:rsidR="0037299E">
        <w:rPr>
          <w:rFonts w:ascii="Times New Roman" w:hAnsi="Times New Roman" w:cs="Times New Roman"/>
        </w:rPr>
        <w:t>pp. 391-400.</w:t>
      </w:r>
    </w:p>
    <w:p w:rsidR="001E7EB6" w:rsidRPr="001E7EB6" w:rsidRDefault="001E7EB6" w:rsidP="001E7EB6">
      <w:pPr>
        <w:pStyle w:val="ListParagraph"/>
        <w:numPr>
          <w:ilvl w:val="0"/>
          <w:numId w:val="25"/>
        </w:numPr>
        <w:spacing w:after="0" w:line="276" w:lineRule="auto"/>
        <w:rPr>
          <w:rFonts w:ascii="Times New Roman" w:hAnsi="Times New Roman" w:cs="Times New Roman"/>
        </w:rPr>
      </w:pPr>
      <w:r>
        <w:rPr>
          <w:rFonts w:ascii="Times New Roman" w:hAnsi="Times New Roman" w:cs="Times New Roman"/>
        </w:rPr>
        <w:lastRenderedPageBreak/>
        <w:t>*</w:t>
      </w:r>
      <w:r w:rsidRPr="001E7EB6">
        <w:rPr>
          <w:rFonts w:ascii="Times New Roman" w:hAnsi="Times New Roman" w:cs="Times New Roman"/>
        </w:rPr>
        <w:t>21. A Spurious Relationship? Assisted Voluntary Return and Development</w:t>
      </w:r>
      <w:r w:rsidR="0037299E">
        <w:rPr>
          <w:rFonts w:ascii="Times New Roman" w:hAnsi="Times New Roman" w:cs="Times New Roman"/>
        </w:rPr>
        <w:t>,</w:t>
      </w:r>
      <w:r w:rsidR="00AA0445">
        <w:rPr>
          <w:rFonts w:ascii="Times New Roman" w:hAnsi="Times New Roman" w:cs="Times New Roman"/>
        </w:rPr>
        <w:t xml:space="preserve"> by Katie </w:t>
      </w:r>
      <w:proofErr w:type="spellStart"/>
      <w:r w:rsidR="00AA0445">
        <w:rPr>
          <w:rFonts w:ascii="Times New Roman" w:hAnsi="Times New Roman" w:cs="Times New Roman"/>
        </w:rPr>
        <w:t>Kuschminder</w:t>
      </w:r>
      <w:proofErr w:type="spellEnd"/>
      <w:r w:rsidR="00AA0445">
        <w:rPr>
          <w:rFonts w:ascii="Times New Roman" w:hAnsi="Times New Roman" w:cs="Times New Roman"/>
        </w:rPr>
        <w:t xml:space="preserve">, </w:t>
      </w:r>
      <w:r w:rsidR="0037299E">
        <w:rPr>
          <w:rFonts w:ascii="Times New Roman" w:hAnsi="Times New Roman" w:cs="Times New Roman"/>
        </w:rPr>
        <w:t>pp. 261-273.</w:t>
      </w:r>
    </w:p>
    <w:p w:rsidR="001E7EB6" w:rsidRPr="001E7EB6" w:rsidRDefault="001E7EB6" w:rsidP="001E7EB6">
      <w:pPr>
        <w:pStyle w:val="ListParagraph"/>
        <w:numPr>
          <w:ilvl w:val="0"/>
          <w:numId w:val="25"/>
        </w:numPr>
        <w:spacing w:after="0" w:line="276" w:lineRule="auto"/>
        <w:rPr>
          <w:rFonts w:ascii="Times New Roman" w:hAnsi="Times New Roman" w:cs="Times New Roman"/>
        </w:rPr>
      </w:pPr>
      <w:r w:rsidRPr="001E7EB6">
        <w:rPr>
          <w:rFonts w:ascii="Times New Roman" w:hAnsi="Times New Roman" w:cs="Times New Roman"/>
        </w:rPr>
        <w:t xml:space="preserve">Sarah Léonard, Christian </w:t>
      </w:r>
      <w:proofErr w:type="spellStart"/>
      <w:r w:rsidRPr="001E7EB6">
        <w:rPr>
          <w:rFonts w:ascii="Times New Roman" w:hAnsi="Times New Roman" w:cs="Times New Roman"/>
        </w:rPr>
        <w:t>Kaunert</w:t>
      </w:r>
      <w:proofErr w:type="spellEnd"/>
      <w:r w:rsidRPr="001E7EB6">
        <w:rPr>
          <w:rFonts w:ascii="Times New Roman" w:hAnsi="Times New Roman" w:cs="Times New Roman"/>
        </w:rPr>
        <w:t xml:space="preserve"> (2021) “De-centring the Securitisation of Asylum and Migration in the European Union: Securitisation, Vulnerability and the Role of Turkey,” Geopolitics, DOI: 10.1080/14650045.2021.1929183</w:t>
      </w:r>
    </w:p>
    <w:p w:rsidR="001E7EB6" w:rsidRPr="001E7EB6" w:rsidRDefault="001E7EB6" w:rsidP="001E7EB6">
      <w:pPr>
        <w:pStyle w:val="ListParagraph"/>
        <w:numPr>
          <w:ilvl w:val="0"/>
          <w:numId w:val="25"/>
        </w:numPr>
        <w:spacing w:after="0" w:line="276" w:lineRule="auto"/>
        <w:rPr>
          <w:rFonts w:ascii="Times New Roman" w:eastAsia="Times New Roman" w:hAnsi="Times New Roman" w:cs="Times New Roman"/>
          <w:color w:val="333333"/>
          <w:shd w:val="clear" w:color="auto" w:fill="FFFFFF"/>
          <w:lang w:eastAsia="en-CA"/>
        </w:rPr>
      </w:pPr>
      <w:proofErr w:type="spellStart"/>
      <w:r w:rsidRPr="001E7EB6">
        <w:rPr>
          <w:rFonts w:ascii="Times New Roman" w:hAnsi="Times New Roman" w:cs="Times New Roman"/>
        </w:rPr>
        <w:t>Gulina</w:t>
      </w:r>
      <w:proofErr w:type="spellEnd"/>
      <w:r w:rsidRPr="001E7EB6">
        <w:rPr>
          <w:rFonts w:ascii="Times New Roman" w:hAnsi="Times New Roman" w:cs="Times New Roman"/>
        </w:rPr>
        <w:t>, O. R. (2020). “Migration and the development of the Russian state: Three centuries of migration management.” In Routledge Handbook of Migration and Development (pp. 557-566). Routledge.</w:t>
      </w:r>
    </w:p>
    <w:p w:rsidR="00A50DE8" w:rsidRPr="001E7EB6" w:rsidRDefault="00A50DE8" w:rsidP="001E7EB6">
      <w:pPr>
        <w:spacing w:after="0" w:line="276" w:lineRule="auto"/>
        <w:ind w:left="284"/>
        <w:contextualSpacing/>
        <w:rPr>
          <w:rFonts w:ascii="Times New Roman" w:hAnsi="Times New Roman" w:cs="Times New Roman"/>
        </w:rPr>
      </w:pPr>
    </w:p>
    <w:p w:rsidR="001E7EB6" w:rsidRPr="001E7EB6" w:rsidRDefault="0090479F" w:rsidP="001E7EB6">
      <w:pPr>
        <w:spacing w:after="0" w:line="276" w:lineRule="auto"/>
        <w:ind w:left="284"/>
        <w:contextualSpacing/>
        <w:rPr>
          <w:rFonts w:ascii="Times New Roman" w:hAnsi="Times New Roman" w:cs="Times New Roman"/>
          <w:i/>
        </w:rPr>
      </w:pPr>
      <w:r w:rsidRPr="001E7EB6">
        <w:rPr>
          <w:rFonts w:ascii="Times New Roman" w:hAnsi="Times New Roman" w:cs="Times New Roman"/>
          <w:b/>
          <w:i/>
        </w:rPr>
        <w:t>WEEK 7</w:t>
      </w:r>
      <w:r>
        <w:rPr>
          <w:rFonts w:ascii="Times New Roman" w:hAnsi="Times New Roman" w:cs="Times New Roman"/>
          <w:b/>
          <w:i/>
        </w:rPr>
        <w:t xml:space="preserve"> (Oct 22)</w:t>
      </w:r>
      <w:r w:rsidRPr="001E7EB6">
        <w:rPr>
          <w:rFonts w:ascii="Times New Roman" w:hAnsi="Times New Roman" w:cs="Times New Roman"/>
          <w:i/>
        </w:rPr>
        <w:t xml:space="preserve"> </w:t>
      </w:r>
      <w:r w:rsidR="001E7EB6" w:rsidRPr="001E7EB6">
        <w:rPr>
          <w:rFonts w:ascii="Times New Roman" w:hAnsi="Times New Roman" w:cs="Times New Roman"/>
          <w:i/>
        </w:rPr>
        <w:t>– Integration</w:t>
      </w:r>
      <w:r w:rsidR="00AA0445">
        <w:rPr>
          <w:rFonts w:ascii="Times New Roman" w:hAnsi="Times New Roman" w:cs="Times New Roman"/>
          <w:i/>
        </w:rPr>
        <w:t xml:space="preserve"> and EU </w:t>
      </w:r>
      <w:proofErr w:type="spellStart"/>
      <w:r w:rsidR="00AA0445">
        <w:rPr>
          <w:rFonts w:ascii="Times New Roman" w:hAnsi="Times New Roman" w:cs="Times New Roman"/>
          <w:i/>
        </w:rPr>
        <w:t>mobilities</w:t>
      </w:r>
      <w:proofErr w:type="spellEnd"/>
    </w:p>
    <w:p w:rsidR="00526FFC" w:rsidRPr="0090479F" w:rsidRDefault="00526FFC" w:rsidP="0090479F">
      <w:pPr>
        <w:pStyle w:val="ListParagraph"/>
        <w:numPr>
          <w:ilvl w:val="0"/>
          <w:numId w:val="31"/>
        </w:numPr>
        <w:shd w:val="clear" w:color="auto" w:fill="FFFFFF"/>
        <w:spacing w:after="0" w:line="276" w:lineRule="auto"/>
        <w:rPr>
          <w:rFonts w:ascii="Times New Roman" w:eastAsia="Times New Roman" w:hAnsi="Times New Roman" w:cs="Times New Roman"/>
          <w:i/>
          <w:color w:val="333333"/>
          <w:lang w:eastAsia="en-CA"/>
        </w:rPr>
      </w:pPr>
      <w:r w:rsidRPr="0090479F">
        <w:rPr>
          <w:rFonts w:ascii="Times New Roman" w:eastAsia="Times New Roman" w:hAnsi="Times New Roman" w:cs="Times New Roman"/>
          <w:color w:val="333333"/>
          <w:lang w:eastAsia="en-CA"/>
        </w:rPr>
        <w:t>Review of the module capsules</w:t>
      </w:r>
    </w:p>
    <w:p w:rsidR="0090479F" w:rsidRPr="00D61FBF" w:rsidRDefault="0090479F" w:rsidP="0090479F">
      <w:pPr>
        <w:pStyle w:val="ListParagraph"/>
        <w:numPr>
          <w:ilvl w:val="0"/>
          <w:numId w:val="31"/>
        </w:numPr>
        <w:shd w:val="clear" w:color="auto" w:fill="FFFFFF"/>
        <w:spacing w:after="0" w:line="276" w:lineRule="auto"/>
        <w:rPr>
          <w:rFonts w:ascii="Times New Roman" w:eastAsia="Times New Roman" w:hAnsi="Times New Roman" w:cs="Times New Roman"/>
          <w:color w:val="333333"/>
          <w:lang w:eastAsia="en-CA"/>
        </w:rPr>
      </w:pPr>
      <w:r>
        <w:rPr>
          <w:rFonts w:ascii="Times New Roman" w:hAnsi="Times New Roman" w:cs="Times New Roman"/>
        </w:rPr>
        <w:t>On-line se</w:t>
      </w:r>
      <w:r w:rsidRPr="0090479F">
        <w:rPr>
          <w:rFonts w:ascii="Times New Roman" w:hAnsi="Times New Roman" w:cs="Times New Roman"/>
        </w:rPr>
        <w:t>ssion with the instructor: 30 minutes trial run of the game</w:t>
      </w:r>
    </w:p>
    <w:p w:rsidR="00D61FBF" w:rsidRPr="0090479F" w:rsidRDefault="00D61FBF" w:rsidP="0090479F">
      <w:pPr>
        <w:pStyle w:val="ListParagraph"/>
        <w:numPr>
          <w:ilvl w:val="0"/>
          <w:numId w:val="31"/>
        </w:numPr>
        <w:shd w:val="clear" w:color="auto" w:fill="FFFFFF"/>
        <w:spacing w:after="0" w:line="276" w:lineRule="auto"/>
        <w:rPr>
          <w:rFonts w:ascii="Times New Roman" w:eastAsia="Times New Roman" w:hAnsi="Times New Roman" w:cs="Times New Roman"/>
          <w:color w:val="333333"/>
          <w:lang w:eastAsia="en-CA"/>
        </w:rPr>
      </w:pPr>
      <w:r>
        <w:rPr>
          <w:rFonts w:ascii="Times New Roman" w:hAnsi="Times New Roman" w:cs="Times New Roman"/>
        </w:rPr>
        <w:t>Q&amp;A session with EU policy expert on migrant integration (30 mins, TBC)</w:t>
      </w:r>
    </w:p>
    <w:p w:rsidR="00526FFC" w:rsidRDefault="00526FFC" w:rsidP="00526FFC">
      <w:pPr>
        <w:shd w:val="clear" w:color="auto" w:fill="FFFFFF"/>
        <w:spacing w:after="0" w:line="276" w:lineRule="auto"/>
        <w:ind w:firstLine="284"/>
        <w:rPr>
          <w:rFonts w:ascii="Times New Roman" w:eastAsia="Times New Roman" w:hAnsi="Times New Roman" w:cs="Times New Roman"/>
          <w:color w:val="333333"/>
          <w:lang w:eastAsia="en-CA"/>
        </w:rPr>
      </w:pPr>
    </w:p>
    <w:p w:rsidR="001E7EB6" w:rsidRPr="001E7EB6" w:rsidRDefault="001E7EB6" w:rsidP="00526FFC">
      <w:pPr>
        <w:shd w:val="clear" w:color="auto" w:fill="FFFFFF"/>
        <w:spacing w:after="0" w:line="276" w:lineRule="auto"/>
        <w:ind w:firstLine="284"/>
        <w:rPr>
          <w:rFonts w:ascii="Times New Roman" w:eastAsia="Times New Roman" w:hAnsi="Times New Roman" w:cs="Times New Roman"/>
          <w:color w:val="333333"/>
          <w:lang w:eastAsia="en-CA"/>
        </w:rPr>
      </w:pPr>
      <w:r w:rsidRPr="001E7EB6">
        <w:rPr>
          <w:rFonts w:ascii="Times New Roman" w:eastAsia="Times New Roman" w:hAnsi="Times New Roman" w:cs="Times New Roman"/>
          <w:color w:val="333333"/>
          <w:lang w:eastAsia="en-CA"/>
        </w:rPr>
        <w:t>Readings:</w:t>
      </w:r>
    </w:p>
    <w:p w:rsidR="001E7EB6" w:rsidRPr="001E7EB6" w:rsidRDefault="001E7EB6" w:rsidP="001E7EB6">
      <w:pPr>
        <w:pStyle w:val="ListParagraph"/>
        <w:numPr>
          <w:ilvl w:val="0"/>
          <w:numId w:val="19"/>
        </w:numPr>
        <w:shd w:val="clear" w:color="auto" w:fill="FFFFFF"/>
        <w:spacing w:after="0" w:line="276" w:lineRule="auto"/>
        <w:rPr>
          <w:rFonts w:ascii="Times New Roman" w:eastAsia="Times New Roman" w:hAnsi="Times New Roman" w:cs="Times New Roman"/>
          <w:color w:val="333333"/>
          <w:shd w:val="clear" w:color="auto" w:fill="FFFFFF"/>
          <w:lang w:eastAsia="en-CA"/>
        </w:rPr>
      </w:pPr>
      <w:r>
        <w:rPr>
          <w:rFonts w:ascii="Times New Roman" w:eastAsia="Times New Roman" w:hAnsi="Times New Roman" w:cs="Times New Roman"/>
          <w:color w:val="333333"/>
          <w:shd w:val="clear" w:color="auto" w:fill="FFFFFF"/>
          <w:lang w:eastAsia="en-CA"/>
        </w:rPr>
        <w:t xml:space="preserve">*14. The Civic Integration Turn, </w:t>
      </w:r>
      <w:r w:rsidR="00AA0445">
        <w:rPr>
          <w:rFonts w:ascii="Times New Roman" w:eastAsia="Times New Roman" w:hAnsi="Times New Roman" w:cs="Times New Roman"/>
          <w:color w:val="333333"/>
          <w:shd w:val="clear" w:color="auto" w:fill="FFFFFF"/>
          <w:lang w:eastAsia="en-CA"/>
        </w:rPr>
        <w:t xml:space="preserve">by Sara W. Goodman, </w:t>
      </w:r>
      <w:r>
        <w:rPr>
          <w:rFonts w:ascii="Times New Roman" w:eastAsia="Times New Roman" w:hAnsi="Times New Roman" w:cs="Times New Roman"/>
          <w:color w:val="333333"/>
          <w:shd w:val="clear" w:color="auto" w:fill="FFFFFF"/>
          <w:lang w:eastAsia="en-CA"/>
        </w:rPr>
        <w:t>pp. 167-178</w:t>
      </w:r>
    </w:p>
    <w:p w:rsidR="00AA0445" w:rsidRDefault="00AA0445" w:rsidP="00526FFC">
      <w:pPr>
        <w:pStyle w:val="ListParagraph"/>
        <w:numPr>
          <w:ilvl w:val="0"/>
          <w:numId w:val="19"/>
        </w:numPr>
        <w:rPr>
          <w:rFonts w:ascii="Times New Roman" w:eastAsia="Times New Roman" w:hAnsi="Times New Roman" w:cs="Times New Roman"/>
          <w:color w:val="333333"/>
          <w:shd w:val="clear" w:color="auto" w:fill="FFFFFF"/>
          <w:lang w:eastAsia="en-CA"/>
        </w:rPr>
      </w:pPr>
      <w:r w:rsidRPr="00EF06E7">
        <w:rPr>
          <w:rFonts w:ascii="Times New Roman" w:eastAsia="Times New Roman" w:hAnsi="Times New Roman" w:cs="Times New Roman"/>
          <w:color w:val="333333"/>
          <w:shd w:val="clear" w:color="auto" w:fill="FFFFFF"/>
          <w:lang w:eastAsia="en-CA"/>
        </w:rPr>
        <w:t xml:space="preserve">Roxana </w:t>
      </w:r>
      <w:proofErr w:type="spellStart"/>
      <w:r w:rsidRPr="00EF06E7">
        <w:rPr>
          <w:rFonts w:ascii="Times New Roman" w:eastAsia="Times New Roman" w:hAnsi="Times New Roman" w:cs="Times New Roman"/>
          <w:color w:val="333333"/>
          <w:shd w:val="clear" w:color="auto" w:fill="FFFFFF"/>
          <w:lang w:eastAsia="en-CA"/>
        </w:rPr>
        <w:t>Barbulescu</w:t>
      </w:r>
      <w:proofErr w:type="spellEnd"/>
      <w:r w:rsidRPr="00EF06E7">
        <w:rPr>
          <w:rFonts w:ascii="Times New Roman" w:eastAsia="Times New Roman" w:hAnsi="Times New Roman" w:cs="Times New Roman"/>
          <w:color w:val="333333"/>
          <w:shd w:val="clear" w:color="auto" w:fill="FFFFFF"/>
          <w:lang w:eastAsia="en-CA"/>
        </w:rPr>
        <w:t xml:space="preserve"> and Adrian Favell, (2020). </w:t>
      </w:r>
      <w:r w:rsidRPr="00AA0445">
        <w:rPr>
          <w:rFonts w:ascii="Times New Roman" w:eastAsia="Times New Roman" w:hAnsi="Times New Roman" w:cs="Times New Roman"/>
          <w:color w:val="333333"/>
          <w:shd w:val="clear" w:color="auto" w:fill="FFFFFF"/>
          <w:lang w:eastAsia="en-CA"/>
        </w:rPr>
        <w:t>Commentary: A citizenship without social rights? EU freedom of movement and changing access to welfare rights. International Migration, 58(1), 151-165.</w:t>
      </w:r>
    </w:p>
    <w:p w:rsidR="00C96838" w:rsidRDefault="00C96838" w:rsidP="0060743D">
      <w:pPr>
        <w:pStyle w:val="ListParagraph"/>
        <w:numPr>
          <w:ilvl w:val="0"/>
          <w:numId w:val="19"/>
        </w:numPr>
        <w:rPr>
          <w:rFonts w:ascii="Times New Roman" w:eastAsia="Times New Roman" w:hAnsi="Times New Roman" w:cs="Times New Roman"/>
          <w:color w:val="333333"/>
          <w:shd w:val="clear" w:color="auto" w:fill="FFFFFF"/>
          <w:lang w:eastAsia="en-CA"/>
        </w:rPr>
      </w:pPr>
      <w:r w:rsidRPr="00C96838">
        <w:rPr>
          <w:rFonts w:ascii="Times New Roman" w:eastAsia="Times New Roman" w:hAnsi="Times New Roman" w:cs="Times New Roman"/>
          <w:color w:val="333333"/>
          <w:shd w:val="clear" w:color="auto" w:fill="FFFFFF"/>
          <w:lang w:eastAsia="en-CA"/>
        </w:rPr>
        <w:t xml:space="preserve">One chapter of your choice from: </w:t>
      </w:r>
      <w:proofErr w:type="spellStart"/>
      <w:r>
        <w:rPr>
          <w:rFonts w:ascii="Times New Roman" w:eastAsia="Times New Roman" w:hAnsi="Times New Roman" w:cs="Times New Roman"/>
          <w:color w:val="333333"/>
          <w:shd w:val="clear" w:color="auto" w:fill="FFFFFF"/>
          <w:lang w:eastAsia="en-CA"/>
        </w:rPr>
        <w:t>Baubock</w:t>
      </w:r>
      <w:proofErr w:type="spellEnd"/>
      <w:r w:rsidRPr="00C96838">
        <w:rPr>
          <w:rFonts w:ascii="Times New Roman" w:eastAsia="Times New Roman" w:hAnsi="Times New Roman" w:cs="Times New Roman"/>
          <w:color w:val="333333"/>
          <w:shd w:val="clear" w:color="auto" w:fill="FFFFFF"/>
          <w:lang w:eastAsia="en-CA"/>
        </w:rPr>
        <w:t xml:space="preserve">, Rainer, </w:t>
      </w:r>
      <w:proofErr w:type="spellStart"/>
      <w:r>
        <w:rPr>
          <w:rFonts w:ascii="Times New Roman" w:eastAsia="Times New Roman" w:hAnsi="Times New Roman" w:cs="Times New Roman"/>
          <w:color w:val="333333"/>
          <w:shd w:val="clear" w:color="auto" w:fill="FFFFFF"/>
          <w:lang w:eastAsia="en-CA"/>
        </w:rPr>
        <w:t>Tripkovic</w:t>
      </w:r>
      <w:proofErr w:type="spellEnd"/>
      <w:r w:rsidRPr="00C96838">
        <w:rPr>
          <w:rFonts w:ascii="Times New Roman" w:eastAsia="Times New Roman" w:hAnsi="Times New Roman" w:cs="Times New Roman"/>
          <w:color w:val="333333"/>
          <w:shd w:val="clear" w:color="auto" w:fill="FFFFFF"/>
          <w:lang w:eastAsia="en-CA"/>
        </w:rPr>
        <w:t>, Milena</w:t>
      </w:r>
      <w:r>
        <w:rPr>
          <w:rFonts w:ascii="Times New Roman" w:eastAsia="Times New Roman" w:hAnsi="Times New Roman" w:cs="Times New Roman"/>
          <w:color w:val="333333"/>
          <w:shd w:val="clear" w:color="auto" w:fill="FFFFFF"/>
          <w:lang w:eastAsia="en-CA"/>
        </w:rPr>
        <w:t xml:space="preserve"> (2017)</w:t>
      </w:r>
      <w:r w:rsidRPr="00C96838">
        <w:rPr>
          <w:rFonts w:ascii="Times New Roman" w:eastAsia="Times New Roman" w:hAnsi="Times New Roman" w:cs="Times New Roman"/>
          <w:color w:val="333333"/>
          <w:shd w:val="clear" w:color="auto" w:fill="FFFFFF"/>
          <w:lang w:eastAsia="en-CA"/>
        </w:rPr>
        <w:t xml:space="preserve"> </w:t>
      </w:r>
      <w:r w:rsidRPr="00C96838">
        <w:rPr>
          <w:rFonts w:ascii="Times New Roman" w:eastAsia="Times New Roman" w:hAnsi="Times New Roman" w:cs="Times New Roman"/>
          <w:i/>
          <w:color w:val="333333"/>
          <w:shd w:val="clear" w:color="auto" w:fill="FFFFFF"/>
          <w:lang w:eastAsia="en-CA"/>
        </w:rPr>
        <w:t>The integ</w:t>
      </w:r>
      <w:r>
        <w:rPr>
          <w:rFonts w:ascii="Times New Roman" w:eastAsia="Times New Roman" w:hAnsi="Times New Roman" w:cs="Times New Roman"/>
          <w:i/>
          <w:color w:val="333333"/>
          <w:shd w:val="clear" w:color="auto" w:fill="FFFFFF"/>
          <w:lang w:eastAsia="en-CA"/>
        </w:rPr>
        <w:t>ration of migrants and refugees</w:t>
      </w:r>
      <w:r w:rsidRPr="00C96838">
        <w:rPr>
          <w:rFonts w:ascii="Times New Roman" w:eastAsia="Times New Roman" w:hAnsi="Times New Roman" w:cs="Times New Roman"/>
          <w:i/>
          <w:color w:val="333333"/>
          <w:shd w:val="clear" w:color="auto" w:fill="FFFFFF"/>
          <w:lang w:eastAsia="en-CA"/>
        </w:rPr>
        <w:t xml:space="preserve">: </w:t>
      </w:r>
      <w:proofErr w:type="gramStart"/>
      <w:r w:rsidRPr="00C96838">
        <w:rPr>
          <w:rFonts w:ascii="Times New Roman" w:eastAsia="Times New Roman" w:hAnsi="Times New Roman" w:cs="Times New Roman"/>
          <w:i/>
          <w:color w:val="333333"/>
          <w:shd w:val="clear" w:color="auto" w:fill="FFFFFF"/>
          <w:lang w:eastAsia="en-CA"/>
        </w:rPr>
        <w:t>an</w:t>
      </w:r>
      <w:proofErr w:type="gramEnd"/>
      <w:r w:rsidRPr="00C96838">
        <w:rPr>
          <w:rFonts w:ascii="Times New Roman" w:eastAsia="Times New Roman" w:hAnsi="Times New Roman" w:cs="Times New Roman"/>
          <w:i/>
          <w:color w:val="333333"/>
          <w:shd w:val="clear" w:color="auto" w:fill="FFFFFF"/>
          <w:lang w:eastAsia="en-CA"/>
        </w:rPr>
        <w:t xml:space="preserve"> EUI forum on migration, citizenship and demography</w:t>
      </w:r>
      <w:r>
        <w:rPr>
          <w:rFonts w:ascii="Times New Roman" w:eastAsia="Times New Roman" w:hAnsi="Times New Roman" w:cs="Times New Roman"/>
          <w:i/>
          <w:color w:val="333333"/>
          <w:shd w:val="clear" w:color="auto" w:fill="FFFFFF"/>
          <w:lang w:eastAsia="en-CA"/>
        </w:rPr>
        <w:t xml:space="preserve">, </w:t>
      </w:r>
      <w:r w:rsidRPr="00C96838">
        <w:rPr>
          <w:rFonts w:ascii="Times New Roman" w:eastAsia="Times New Roman" w:hAnsi="Times New Roman" w:cs="Times New Roman"/>
          <w:color w:val="333333"/>
          <w:shd w:val="clear" w:color="auto" w:fill="FFFFFF"/>
          <w:lang w:eastAsia="en-CA"/>
        </w:rPr>
        <w:t>EUI</w:t>
      </w:r>
      <w:r>
        <w:rPr>
          <w:rFonts w:ascii="Times New Roman" w:eastAsia="Times New Roman" w:hAnsi="Times New Roman" w:cs="Times New Roman"/>
          <w:color w:val="333333"/>
          <w:shd w:val="clear" w:color="auto" w:fill="FFFFFF"/>
          <w:lang w:eastAsia="en-CA"/>
        </w:rPr>
        <w:t>: Florence, IT</w:t>
      </w:r>
      <w:r w:rsidRPr="00C96838">
        <w:rPr>
          <w:rFonts w:ascii="Times New Roman" w:eastAsia="Times New Roman" w:hAnsi="Times New Roman" w:cs="Times New Roman"/>
          <w:color w:val="333333"/>
          <w:shd w:val="clear" w:color="auto" w:fill="FFFFFF"/>
          <w:lang w:eastAsia="en-CA"/>
        </w:rPr>
        <w:t>.</w:t>
      </w:r>
      <w:r>
        <w:rPr>
          <w:rFonts w:ascii="Times New Roman" w:eastAsia="Times New Roman" w:hAnsi="Times New Roman" w:cs="Times New Roman"/>
          <w:color w:val="333333"/>
          <w:shd w:val="clear" w:color="auto" w:fill="FFFFFF"/>
          <w:lang w:eastAsia="en-CA"/>
        </w:rPr>
        <w:t xml:space="preserve"> Open source at: </w:t>
      </w:r>
      <w:hyperlink r:id="rId14" w:history="1">
        <w:r w:rsidRPr="00C96838">
          <w:rPr>
            <w:rStyle w:val="Hyperlink"/>
            <w:rFonts w:ascii="Times New Roman" w:eastAsia="Times New Roman" w:hAnsi="Times New Roman" w:cs="Times New Roman"/>
            <w:shd w:val="clear" w:color="auto" w:fill="FFFFFF"/>
            <w:lang w:eastAsia="en-CA"/>
          </w:rPr>
          <w:t>https://cadmus.eui.eu/bitstream/handle/1814/45187/Ebook_IntegrationMigrantsRefugees2017.pdf?sequence=3&amp;isAllowed=y</w:t>
        </w:r>
      </w:hyperlink>
      <w:r w:rsidRPr="00C96838">
        <w:rPr>
          <w:rFonts w:ascii="Times New Roman" w:eastAsia="Times New Roman" w:hAnsi="Times New Roman" w:cs="Times New Roman"/>
          <w:color w:val="333333"/>
          <w:shd w:val="clear" w:color="auto" w:fill="FFFFFF"/>
          <w:lang w:eastAsia="en-CA"/>
        </w:rPr>
        <w:t xml:space="preserve"> </w:t>
      </w:r>
    </w:p>
    <w:p w:rsidR="00C96838" w:rsidRPr="00C96838" w:rsidRDefault="00C96838" w:rsidP="00B7022E">
      <w:pPr>
        <w:pStyle w:val="ListParagraph"/>
        <w:numPr>
          <w:ilvl w:val="0"/>
          <w:numId w:val="19"/>
        </w:numPr>
        <w:rPr>
          <w:rFonts w:ascii="Times New Roman" w:eastAsia="Times New Roman" w:hAnsi="Times New Roman" w:cs="Times New Roman"/>
          <w:color w:val="333333"/>
          <w:shd w:val="clear" w:color="auto" w:fill="FFFFFF"/>
          <w:lang w:val="fr-FR" w:eastAsia="en-CA"/>
        </w:rPr>
      </w:pPr>
      <w:proofErr w:type="spellStart"/>
      <w:r w:rsidRPr="00C96838">
        <w:rPr>
          <w:rFonts w:ascii="Times New Roman" w:eastAsia="Times New Roman" w:hAnsi="Times New Roman" w:cs="Times New Roman"/>
          <w:color w:val="333333"/>
          <w:shd w:val="clear" w:color="auto" w:fill="FFFFFF"/>
          <w:lang w:eastAsia="en-CA"/>
        </w:rPr>
        <w:t>Mukomel</w:t>
      </w:r>
      <w:proofErr w:type="spellEnd"/>
      <w:r w:rsidRPr="00C96838">
        <w:rPr>
          <w:rFonts w:ascii="Times New Roman" w:eastAsia="Times New Roman" w:hAnsi="Times New Roman" w:cs="Times New Roman"/>
          <w:color w:val="333333"/>
          <w:shd w:val="clear" w:color="auto" w:fill="FFFFFF"/>
          <w:lang w:eastAsia="en-CA"/>
        </w:rPr>
        <w:t>, Vladimir (2013) “Integration of Migrants: Russian Federation,</w:t>
      </w:r>
      <w:r w:rsidRPr="00C96838">
        <w:rPr>
          <w:rFonts w:ascii="Times New Roman" w:hAnsi="Times New Roman" w:cs="Times New Roman"/>
        </w:rPr>
        <w:t xml:space="preserve">” </w:t>
      </w:r>
      <w:r>
        <w:t xml:space="preserve">CARIM-East Research Report 2013/02, </w:t>
      </w:r>
      <w:r w:rsidRPr="00C96838">
        <w:rPr>
          <w:rFonts w:ascii="Times New Roman" w:hAnsi="Times New Roman" w:cs="Times New Roman"/>
        </w:rPr>
        <w:t>EUI, Florence.</w:t>
      </w:r>
      <w:r>
        <w:rPr>
          <w:rFonts w:ascii="Times New Roman" w:hAnsi="Times New Roman" w:cs="Times New Roman"/>
        </w:rPr>
        <w:t xml:space="preserve"> </w:t>
      </w:r>
      <w:hyperlink r:id="rId15" w:history="1">
        <w:r w:rsidRPr="00C96838">
          <w:rPr>
            <w:rStyle w:val="Hyperlink"/>
            <w:rFonts w:ascii="Times New Roman" w:eastAsia="Times New Roman" w:hAnsi="Times New Roman" w:cs="Times New Roman"/>
            <w:shd w:val="clear" w:color="auto" w:fill="FFFFFF"/>
            <w:lang w:val="fr-FR" w:eastAsia="en-CA"/>
          </w:rPr>
          <w:t>https://cadmus.eui.eu/bitstream/handle/1814/27862/CARIM-East_RR-2013-02.pdf?sequence=1&amp;isAllowed=y</w:t>
        </w:r>
      </w:hyperlink>
      <w:r w:rsidRPr="00C96838">
        <w:rPr>
          <w:rFonts w:ascii="Times New Roman" w:eastAsia="Times New Roman" w:hAnsi="Times New Roman" w:cs="Times New Roman"/>
          <w:color w:val="333333"/>
          <w:shd w:val="clear" w:color="auto" w:fill="FFFFFF"/>
          <w:lang w:val="fr-FR" w:eastAsia="en-CA"/>
        </w:rPr>
        <w:t xml:space="preserve"> </w:t>
      </w:r>
    </w:p>
    <w:p w:rsidR="0037299E" w:rsidRPr="00C96838" w:rsidRDefault="0037299E" w:rsidP="0037299E">
      <w:pPr>
        <w:pStyle w:val="ListParagraph"/>
        <w:shd w:val="clear" w:color="auto" w:fill="FFFFFF"/>
        <w:spacing w:after="0" w:line="276" w:lineRule="auto"/>
        <w:ind w:left="1288"/>
        <w:rPr>
          <w:rFonts w:ascii="Times New Roman" w:eastAsia="Times New Roman" w:hAnsi="Times New Roman" w:cs="Times New Roman"/>
          <w:color w:val="333333"/>
          <w:shd w:val="clear" w:color="auto" w:fill="FFFFFF"/>
          <w:lang w:val="fr-FR" w:eastAsia="en-CA"/>
        </w:rPr>
      </w:pPr>
    </w:p>
    <w:p w:rsidR="00DF08C7" w:rsidRPr="001E7EB6" w:rsidRDefault="00DF08C7" w:rsidP="001E7EB6">
      <w:pPr>
        <w:spacing w:after="0" w:line="276" w:lineRule="auto"/>
        <w:ind w:left="284"/>
        <w:contextualSpacing/>
        <w:rPr>
          <w:rFonts w:ascii="Times New Roman" w:hAnsi="Times New Roman" w:cs="Times New Roman"/>
          <w:i/>
        </w:rPr>
      </w:pPr>
      <w:r w:rsidRPr="0037299E">
        <w:rPr>
          <w:rFonts w:ascii="Times New Roman" w:hAnsi="Times New Roman" w:cs="Times New Roman"/>
          <w:b/>
          <w:i/>
        </w:rPr>
        <w:t>WEEK 8</w:t>
      </w:r>
      <w:r w:rsidR="00526FFC">
        <w:rPr>
          <w:rFonts w:ascii="Times New Roman" w:hAnsi="Times New Roman" w:cs="Times New Roman"/>
          <w:b/>
          <w:i/>
        </w:rPr>
        <w:t xml:space="preserve"> (Oct 29</w:t>
      </w:r>
      <w:r w:rsidR="0037299E" w:rsidRPr="0037299E">
        <w:rPr>
          <w:rFonts w:ascii="Times New Roman" w:hAnsi="Times New Roman" w:cs="Times New Roman"/>
          <w:b/>
          <w:i/>
        </w:rPr>
        <w:t>)</w:t>
      </w:r>
      <w:r w:rsidRPr="001E7EB6">
        <w:rPr>
          <w:rFonts w:ascii="Times New Roman" w:hAnsi="Times New Roman" w:cs="Times New Roman"/>
          <w:i/>
        </w:rPr>
        <w:t xml:space="preserve"> </w:t>
      </w:r>
      <w:r w:rsidR="001E7EB6" w:rsidRPr="001E7EB6">
        <w:rPr>
          <w:rFonts w:ascii="Times New Roman" w:hAnsi="Times New Roman" w:cs="Times New Roman"/>
          <w:i/>
        </w:rPr>
        <w:t>– Reading week</w:t>
      </w:r>
    </w:p>
    <w:p w:rsidR="00AA0445" w:rsidRDefault="00AA0445" w:rsidP="0037299E">
      <w:pPr>
        <w:spacing w:after="0" w:line="276" w:lineRule="auto"/>
        <w:ind w:left="284"/>
        <w:contextualSpacing/>
        <w:rPr>
          <w:rFonts w:ascii="Times New Roman" w:hAnsi="Times New Roman" w:cs="Times New Roman"/>
          <w:b/>
          <w:i/>
        </w:rPr>
      </w:pPr>
    </w:p>
    <w:p w:rsidR="0037299E" w:rsidRPr="001E7EB6" w:rsidRDefault="00DF08C7" w:rsidP="0037299E">
      <w:pPr>
        <w:spacing w:after="0" w:line="276" w:lineRule="auto"/>
        <w:ind w:left="284"/>
        <w:contextualSpacing/>
        <w:rPr>
          <w:rFonts w:ascii="Times New Roman" w:hAnsi="Times New Roman" w:cs="Times New Roman"/>
          <w:i/>
        </w:rPr>
      </w:pPr>
      <w:r w:rsidRPr="0037299E">
        <w:rPr>
          <w:rFonts w:ascii="Times New Roman" w:hAnsi="Times New Roman" w:cs="Times New Roman"/>
          <w:b/>
          <w:i/>
        </w:rPr>
        <w:t>WEEK 9</w:t>
      </w:r>
      <w:r w:rsidRPr="001E7EB6">
        <w:rPr>
          <w:rFonts w:ascii="Times New Roman" w:hAnsi="Times New Roman" w:cs="Times New Roman"/>
          <w:i/>
        </w:rPr>
        <w:t xml:space="preserve"> </w:t>
      </w:r>
      <w:r w:rsidR="00526FFC">
        <w:rPr>
          <w:rFonts w:ascii="Times New Roman" w:hAnsi="Times New Roman" w:cs="Times New Roman"/>
          <w:b/>
          <w:i/>
        </w:rPr>
        <w:t>(Nov 5</w:t>
      </w:r>
      <w:r w:rsidR="0037299E" w:rsidRPr="0037299E">
        <w:rPr>
          <w:rFonts w:ascii="Times New Roman" w:hAnsi="Times New Roman" w:cs="Times New Roman"/>
          <w:b/>
          <w:i/>
        </w:rPr>
        <w:t>)</w:t>
      </w:r>
      <w:r w:rsidR="0037299E">
        <w:rPr>
          <w:rFonts w:ascii="Times New Roman" w:hAnsi="Times New Roman" w:cs="Times New Roman"/>
          <w:i/>
        </w:rPr>
        <w:t xml:space="preserve"> </w:t>
      </w:r>
      <w:r w:rsidR="001E7EB6" w:rsidRPr="001E7EB6">
        <w:rPr>
          <w:rFonts w:ascii="Times New Roman" w:hAnsi="Times New Roman" w:cs="Times New Roman"/>
          <w:i/>
        </w:rPr>
        <w:t>–</w:t>
      </w:r>
      <w:r w:rsidRPr="001E7EB6">
        <w:rPr>
          <w:rFonts w:ascii="Times New Roman" w:hAnsi="Times New Roman" w:cs="Times New Roman"/>
          <w:i/>
        </w:rPr>
        <w:t xml:space="preserve"> </w:t>
      </w:r>
      <w:r w:rsidR="00AA0445" w:rsidRPr="001E7EB6">
        <w:rPr>
          <w:rFonts w:ascii="Times New Roman" w:hAnsi="Times New Roman" w:cs="Times New Roman"/>
          <w:i/>
        </w:rPr>
        <w:t>The Future of Migration in Europe</w:t>
      </w:r>
      <w:r w:rsidR="0090479F">
        <w:rPr>
          <w:rFonts w:ascii="Times New Roman" w:hAnsi="Times New Roman" w:cs="Times New Roman"/>
          <w:i/>
        </w:rPr>
        <w:t xml:space="preserve"> </w:t>
      </w:r>
    </w:p>
    <w:p w:rsidR="00526FFC" w:rsidRPr="00D61FBF" w:rsidRDefault="00D61FBF" w:rsidP="00526FFC">
      <w:pPr>
        <w:pStyle w:val="ListParagraph"/>
        <w:numPr>
          <w:ilvl w:val="0"/>
          <w:numId w:val="24"/>
        </w:numPr>
        <w:spacing w:after="0" w:line="276" w:lineRule="auto"/>
        <w:rPr>
          <w:rFonts w:ascii="Times New Roman" w:hAnsi="Times New Roman" w:cs="Times New Roman"/>
        </w:rPr>
      </w:pPr>
      <w:r>
        <w:rPr>
          <w:rFonts w:ascii="Times New Roman" w:hAnsi="Times New Roman" w:cs="Times New Roman"/>
          <w:b/>
        </w:rPr>
        <w:t>The background r</w:t>
      </w:r>
      <w:r w:rsidR="0090479F">
        <w:rPr>
          <w:rFonts w:ascii="Times New Roman" w:hAnsi="Times New Roman" w:cs="Times New Roman"/>
          <w:b/>
        </w:rPr>
        <w:t xml:space="preserve">esearch paper due on Friday, November 5, by 23:59. </w:t>
      </w:r>
    </w:p>
    <w:p w:rsidR="0090479F" w:rsidRPr="0090479F" w:rsidRDefault="0090479F" w:rsidP="0090479F">
      <w:pPr>
        <w:spacing w:after="0" w:line="276" w:lineRule="auto"/>
        <w:rPr>
          <w:rFonts w:ascii="Times New Roman" w:hAnsi="Times New Roman" w:cs="Times New Roman"/>
        </w:rPr>
      </w:pPr>
    </w:p>
    <w:p w:rsidR="001E7EB6" w:rsidRPr="00774073" w:rsidRDefault="00DF08C7" w:rsidP="001E7EB6">
      <w:pPr>
        <w:spacing w:after="0" w:line="276" w:lineRule="auto"/>
        <w:ind w:left="284"/>
        <w:contextualSpacing/>
        <w:rPr>
          <w:rFonts w:ascii="Times New Roman" w:hAnsi="Times New Roman" w:cs="Times New Roman"/>
          <w:u w:val="single"/>
        </w:rPr>
      </w:pPr>
      <w:r w:rsidRPr="0037299E">
        <w:rPr>
          <w:rFonts w:ascii="Times New Roman" w:hAnsi="Times New Roman" w:cs="Times New Roman"/>
          <w:b/>
          <w:i/>
        </w:rPr>
        <w:t xml:space="preserve">WEEK 10 </w:t>
      </w:r>
      <w:r w:rsidR="0037299E" w:rsidRPr="0037299E">
        <w:rPr>
          <w:rFonts w:ascii="Times New Roman" w:hAnsi="Times New Roman" w:cs="Times New Roman"/>
          <w:b/>
          <w:i/>
        </w:rPr>
        <w:t xml:space="preserve">(Nov </w:t>
      </w:r>
      <w:r w:rsidR="00526FFC">
        <w:rPr>
          <w:rFonts w:ascii="Times New Roman" w:hAnsi="Times New Roman" w:cs="Times New Roman"/>
          <w:b/>
          <w:i/>
        </w:rPr>
        <w:t>12</w:t>
      </w:r>
      <w:r w:rsidR="0037299E" w:rsidRPr="0037299E">
        <w:rPr>
          <w:rFonts w:ascii="Times New Roman" w:hAnsi="Times New Roman" w:cs="Times New Roman"/>
          <w:b/>
          <w:i/>
        </w:rPr>
        <w:t>)</w:t>
      </w:r>
      <w:r w:rsidR="0037299E">
        <w:rPr>
          <w:rFonts w:ascii="Times New Roman" w:hAnsi="Times New Roman" w:cs="Times New Roman"/>
          <w:i/>
        </w:rPr>
        <w:t xml:space="preserve"> </w:t>
      </w:r>
      <w:r w:rsidR="001E7EB6" w:rsidRPr="001E7EB6">
        <w:rPr>
          <w:rFonts w:ascii="Times New Roman" w:hAnsi="Times New Roman" w:cs="Times New Roman"/>
          <w:i/>
        </w:rPr>
        <w:t>–</w:t>
      </w:r>
      <w:r w:rsidRPr="001E7EB6">
        <w:rPr>
          <w:rFonts w:ascii="Times New Roman" w:hAnsi="Times New Roman" w:cs="Times New Roman"/>
          <w:i/>
        </w:rPr>
        <w:t xml:space="preserve"> </w:t>
      </w:r>
      <w:r w:rsidR="0090479F">
        <w:rPr>
          <w:rFonts w:ascii="Times New Roman" w:hAnsi="Times New Roman" w:cs="Times New Roman"/>
          <w:i/>
        </w:rPr>
        <w:t xml:space="preserve">Simulation game on-line: </w:t>
      </w:r>
      <w:r w:rsidR="0090479F" w:rsidRPr="001E7EB6">
        <w:rPr>
          <w:rFonts w:ascii="Times New Roman" w:hAnsi="Times New Roman" w:cs="Times New Roman"/>
          <w:i/>
        </w:rPr>
        <w:t>“Negotiat</w:t>
      </w:r>
      <w:r w:rsidR="006416D9">
        <w:rPr>
          <w:rFonts w:ascii="Times New Roman" w:hAnsi="Times New Roman" w:cs="Times New Roman"/>
          <w:i/>
        </w:rPr>
        <w:t>ing European Migration Pact 2025</w:t>
      </w:r>
      <w:r w:rsidR="0090479F" w:rsidRPr="001E7EB6">
        <w:rPr>
          <w:rFonts w:ascii="Times New Roman" w:hAnsi="Times New Roman" w:cs="Times New Roman"/>
          <w:i/>
        </w:rPr>
        <w:t>” 1</w:t>
      </w:r>
      <w:r w:rsidR="0090479F" w:rsidRPr="001E7EB6">
        <w:rPr>
          <w:rFonts w:ascii="Times New Roman" w:hAnsi="Times New Roman" w:cs="Times New Roman"/>
          <w:i/>
          <w:vertAlign w:val="superscript"/>
        </w:rPr>
        <w:t>st</w:t>
      </w:r>
      <w:r w:rsidR="0090479F" w:rsidRPr="001E7EB6">
        <w:rPr>
          <w:rFonts w:ascii="Times New Roman" w:hAnsi="Times New Roman" w:cs="Times New Roman"/>
          <w:i/>
        </w:rPr>
        <w:t xml:space="preserve"> round</w:t>
      </w:r>
      <w:r w:rsidR="0090479F" w:rsidRPr="001E7EB6">
        <w:rPr>
          <w:rFonts w:ascii="Times New Roman" w:hAnsi="Times New Roman" w:cs="Times New Roman"/>
        </w:rPr>
        <w:t xml:space="preserve"> </w:t>
      </w:r>
      <w:r w:rsidR="00774073">
        <w:rPr>
          <w:rFonts w:ascii="Times New Roman" w:hAnsi="Times New Roman" w:cs="Times New Roman"/>
        </w:rPr>
        <w:t xml:space="preserve">- </w:t>
      </w:r>
      <w:r w:rsidR="00774073" w:rsidRPr="00774073">
        <w:rPr>
          <w:rFonts w:ascii="Times New Roman" w:hAnsi="Times New Roman" w:cs="Times New Roman"/>
          <w:u w:val="single"/>
        </w:rPr>
        <w:t>Asylum</w:t>
      </w:r>
    </w:p>
    <w:p w:rsidR="0090479F" w:rsidRDefault="0090479F" w:rsidP="0090479F">
      <w:pPr>
        <w:pStyle w:val="ListParagraph"/>
        <w:numPr>
          <w:ilvl w:val="0"/>
          <w:numId w:val="24"/>
        </w:numPr>
        <w:spacing w:after="0" w:line="276" w:lineRule="auto"/>
        <w:rPr>
          <w:rFonts w:ascii="Times New Roman" w:hAnsi="Times New Roman" w:cs="Times New Roman"/>
        </w:rPr>
      </w:pPr>
      <w:r w:rsidRPr="0090479F">
        <w:rPr>
          <w:rFonts w:ascii="Times New Roman" w:hAnsi="Times New Roman" w:cs="Times New Roman"/>
          <w:b/>
        </w:rPr>
        <w:t xml:space="preserve">Briefing note </w:t>
      </w:r>
      <w:r>
        <w:rPr>
          <w:rFonts w:ascii="Times New Roman" w:hAnsi="Times New Roman" w:cs="Times New Roman"/>
          <w:b/>
        </w:rPr>
        <w:t xml:space="preserve">Round 1 </w:t>
      </w:r>
      <w:r w:rsidRPr="0090479F">
        <w:rPr>
          <w:rFonts w:ascii="Times New Roman" w:hAnsi="Times New Roman" w:cs="Times New Roman"/>
          <w:b/>
        </w:rPr>
        <w:t>due</w:t>
      </w:r>
      <w:r w:rsidRPr="0090479F">
        <w:rPr>
          <w:rFonts w:ascii="Times New Roman" w:hAnsi="Times New Roman" w:cs="Times New Roman"/>
        </w:rPr>
        <w:t xml:space="preserve"> </w:t>
      </w:r>
      <w:r w:rsidRPr="0090479F">
        <w:rPr>
          <w:rFonts w:ascii="Times New Roman" w:hAnsi="Times New Roman" w:cs="Times New Roman"/>
          <w:b/>
        </w:rPr>
        <w:t>on Monday, November 8, by 23:59</w:t>
      </w:r>
      <w:r w:rsidRPr="0090479F">
        <w:rPr>
          <w:rFonts w:ascii="Times New Roman" w:hAnsi="Times New Roman" w:cs="Times New Roman"/>
        </w:rPr>
        <w:t xml:space="preserve"> via personal message on </w:t>
      </w:r>
      <w:proofErr w:type="spellStart"/>
      <w:r w:rsidRPr="0090479F">
        <w:rPr>
          <w:rFonts w:ascii="Times New Roman" w:hAnsi="Times New Roman" w:cs="Times New Roman"/>
        </w:rPr>
        <w:t>Brigh</w:t>
      </w:r>
      <w:r>
        <w:rPr>
          <w:rFonts w:ascii="Times New Roman" w:hAnsi="Times New Roman" w:cs="Times New Roman"/>
        </w:rPr>
        <w:t>tspace</w:t>
      </w:r>
      <w:proofErr w:type="spellEnd"/>
      <w:r>
        <w:rPr>
          <w:rFonts w:ascii="Times New Roman" w:hAnsi="Times New Roman" w:cs="Times New Roman"/>
        </w:rPr>
        <w:t>.</w:t>
      </w:r>
    </w:p>
    <w:p w:rsidR="00D61FBF" w:rsidRPr="00D61FBF" w:rsidRDefault="00D61FBF" w:rsidP="00D61FBF">
      <w:pPr>
        <w:pStyle w:val="ListParagraph"/>
        <w:numPr>
          <w:ilvl w:val="0"/>
          <w:numId w:val="24"/>
        </w:numPr>
        <w:spacing w:after="0" w:line="276" w:lineRule="auto"/>
        <w:rPr>
          <w:rFonts w:ascii="Times New Roman" w:hAnsi="Times New Roman" w:cs="Times New Roman"/>
        </w:rPr>
      </w:pPr>
      <w:r w:rsidRPr="00D61FBF">
        <w:rPr>
          <w:rFonts w:ascii="Times New Roman" w:hAnsi="Times New Roman" w:cs="Times New Roman"/>
        </w:rPr>
        <w:t xml:space="preserve">Upload the </w:t>
      </w:r>
      <w:r w:rsidRPr="00D61FBF">
        <w:rPr>
          <w:rFonts w:ascii="Times New Roman" w:hAnsi="Times New Roman" w:cs="Times New Roman"/>
          <w:b/>
        </w:rPr>
        <w:t>graded background research paper</w:t>
      </w:r>
      <w:r w:rsidRPr="00D61FBF">
        <w:rPr>
          <w:rFonts w:ascii="Times New Roman" w:hAnsi="Times New Roman" w:cs="Times New Roman"/>
        </w:rPr>
        <w:t xml:space="preserve"> on the course </w:t>
      </w:r>
      <w:proofErr w:type="spellStart"/>
      <w:r w:rsidRPr="00D61FBF">
        <w:rPr>
          <w:rFonts w:ascii="Times New Roman" w:hAnsi="Times New Roman" w:cs="Times New Roman"/>
        </w:rPr>
        <w:t>cuPortfolio</w:t>
      </w:r>
      <w:proofErr w:type="spellEnd"/>
      <w:r w:rsidRPr="00D61FBF">
        <w:rPr>
          <w:rFonts w:ascii="Times New Roman" w:hAnsi="Times New Roman" w:cs="Times New Roman"/>
        </w:rPr>
        <w:t xml:space="preserve"> by Wednesday, </w:t>
      </w:r>
      <w:r w:rsidRPr="00D61FBF">
        <w:rPr>
          <w:rFonts w:ascii="Times New Roman" w:hAnsi="Times New Roman" w:cs="Times New Roman"/>
          <w:b/>
        </w:rPr>
        <w:t>November 10</w:t>
      </w:r>
      <w:r w:rsidRPr="00D61FBF">
        <w:rPr>
          <w:rFonts w:ascii="Times New Roman" w:hAnsi="Times New Roman" w:cs="Times New Roman"/>
        </w:rPr>
        <w:t>.</w:t>
      </w:r>
    </w:p>
    <w:p w:rsidR="0090479F" w:rsidRPr="0090479F" w:rsidRDefault="0090479F" w:rsidP="0090479F">
      <w:pPr>
        <w:pStyle w:val="ListParagraph"/>
        <w:spacing w:after="0" w:line="276" w:lineRule="auto"/>
        <w:rPr>
          <w:rFonts w:ascii="Times New Roman" w:hAnsi="Times New Roman" w:cs="Times New Roman"/>
        </w:rPr>
      </w:pPr>
    </w:p>
    <w:p w:rsidR="0090479F" w:rsidRDefault="001E7EB6" w:rsidP="0090479F">
      <w:pPr>
        <w:spacing w:after="0" w:line="276" w:lineRule="auto"/>
        <w:ind w:left="284"/>
        <w:contextualSpacing/>
        <w:rPr>
          <w:rFonts w:ascii="Times New Roman" w:hAnsi="Times New Roman" w:cs="Times New Roman"/>
        </w:rPr>
      </w:pPr>
      <w:r w:rsidRPr="0037299E">
        <w:rPr>
          <w:rFonts w:ascii="Times New Roman" w:hAnsi="Times New Roman" w:cs="Times New Roman"/>
          <w:b/>
          <w:i/>
        </w:rPr>
        <w:t>WEEK 11</w:t>
      </w:r>
      <w:r w:rsidR="0037299E">
        <w:rPr>
          <w:rFonts w:ascii="Times New Roman" w:hAnsi="Times New Roman" w:cs="Times New Roman"/>
          <w:b/>
          <w:i/>
        </w:rPr>
        <w:t xml:space="preserve"> </w:t>
      </w:r>
      <w:r w:rsidR="00526FFC">
        <w:rPr>
          <w:rFonts w:ascii="Times New Roman" w:hAnsi="Times New Roman" w:cs="Times New Roman"/>
          <w:b/>
          <w:i/>
        </w:rPr>
        <w:t>(Nov 19</w:t>
      </w:r>
      <w:r w:rsidR="0037299E" w:rsidRPr="0037299E">
        <w:rPr>
          <w:rFonts w:ascii="Times New Roman" w:hAnsi="Times New Roman" w:cs="Times New Roman"/>
          <w:b/>
          <w:i/>
        </w:rPr>
        <w:t>)</w:t>
      </w:r>
      <w:r w:rsidRPr="001E7EB6">
        <w:rPr>
          <w:rFonts w:ascii="Times New Roman" w:hAnsi="Times New Roman" w:cs="Times New Roman"/>
          <w:i/>
        </w:rPr>
        <w:t xml:space="preserve"> – </w:t>
      </w:r>
      <w:r w:rsidR="0090479F">
        <w:rPr>
          <w:rFonts w:ascii="Times New Roman" w:hAnsi="Times New Roman" w:cs="Times New Roman"/>
          <w:i/>
        </w:rPr>
        <w:t xml:space="preserve">Simulation game on-line: </w:t>
      </w:r>
      <w:r w:rsidR="0090479F" w:rsidRPr="001E7EB6">
        <w:rPr>
          <w:rFonts w:ascii="Times New Roman" w:hAnsi="Times New Roman" w:cs="Times New Roman"/>
          <w:i/>
        </w:rPr>
        <w:t>“Negotiating</w:t>
      </w:r>
      <w:r w:rsidR="006416D9">
        <w:rPr>
          <w:rFonts w:ascii="Times New Roman" w:hAnsi="Times New Roman" w:cs="Times New Roman"/>
          <w:i/>
        </w:rPr>
        <w:t xml:space="preserve"> European Migration Pact 2025</w:t>
      </w:r>
      <w:r w:rsidR="0090479F">
        <w:rPr>
          <w:rFonts w:ascii="Times New Roman" w:hAnsi="Times New Roman" w:cs="Times New Roman"/>
          <w:i/>
        </w:rPr>
        <w:t>” 2nd</w:t>
      </w:r>
      <w:r w:rsidR="0090479F" w:rsidRPr="001E7EB6">
        <w:rPr>
          <w:rFonts w:ascii="Times New Roman" w:hAnsi="Times New Roman" w:cs="Times New Roman"/>
          <w:i/>
        </w:rPr>
        <w:t xml:space="preserve"> round</w:t>
      </w:r>
      <w:r w:rsidR="0090479F" w:rsidRPr="001E7EB6">
        <w:rPr>
          <w:rFonts w:ascii="Times New Roman" w:hAnsi="Times New Roman" w:cs="Times New Roman"/>
        </w:rPr>
        <w:t xml:space="preserve"> </w:t>
      </w:r>
      <w:r w:rsidR="00774073">
        <w:rPr>
          <w:rFonts w:ascii="Times New Roman" w:hAnsi="Times New Roman" w:cs="Times New Roman"/>
        </w:rPr>
        <w:t xml:space="preserve">– </w:t>
      </w:r>
      <w:r w:rsidR="00774073" w:rsidRPr="00774073">
        <w:rPr>
          <w:rFonts w:ascii="Times New Roman" w:hAnsi="Times New Roman" w:cs="Times New Roman"/>
          <w:u w:val="single"/>
        </w:rPr>
        <w:t>Labour migration</w:t>
      </w:r>
    </w:p>
    <w:p w:rsidR="0090479F" w:rsidRDefault="0090479F" w:rsidP="0090479F">
      <w:pPr>
        <w:pStyle w:val="ListParagraph"/>
        <w:numPr>
          <w:ilvl w:val="0"/>
          <w:numId w:val="24"/>
        </w:numPr>
        <w:spacing w:after="0" w:line="276" w:lineRule="auto"/>
        <w:rPr>
          <w:rFonts w:ascii="Times New Roman" w:hAnsi="Times New Roman" w:cs="Times New Roman"/>
        </w:rPr>
      </w:pPr>
      <w:r w:rsidRPr="0090479F">
        <w:rPr>
          <w:rFonts w:ascii="Times New Roman" w:hAnsi="Times New Roman" w:cs="Times New Roman"/>
          <w:b/>
        </w:rPr>
        <w:t>Brie</w:t>
      </w:r>
      <w:r>
        <w:rPr>
          <w:rFonts w:ascii="Times New Roman" w:hAnsi="Times New Roman" w:cs="Times New Roman"/>
          <w:b/>
        </w:rPr>
        <w:t>fing note Round 2</w:t>
      </w:r>
      <w:r w:rsidRPr="0090479F">
        <w:rPr>
          <w:rFonts w:ascii="Times New Roman" w:hAnsi="Times New Roman" w:cs="Times New Roman"/>
          <w:b/>
        </w:rPr>
        <w:t xml:space="preserve"> due on Monday, November 15 by 23:59</w:t>
      </w:r>
      <w:r w:rsidRPr="0090479F">
        <w:rPr>
          <w:rFonts w:ascii="Times New Roman" w:hAnsi="Times New Roman" w:cs="Times New Roman"/>
        </w:rPr>
        <w:t xml:space="preserve"> via personal message on </w:t>
      </w:r>
      <w:proofErr w:type="spellStart"/>
      <w:r w:rsidRPr="0090479F">
        <w:rPr>
          <w:rFonts w:ascii="Times New Roman" w:hAnsi="Times New Roman" w:cs="Times New Roman"/>
        </w:rPr>
        <w:t>Brigh</w:t>
      </w:r>
      <w:r>
        <w:rPr>
          <w:rFonts w:ascii="Times New Roman" w:hAnsi="Times New Roman" w:cs="Times New Roman"/>
        </w:rPr>
        <w:t>tspace</w:t>
      </w:r>
      <w:proofErr w:type="spellEnd"/>
      <w:r>
        <w:rPr>
          <w:rFonts w:ascii="Times New Roman" w:hAnsi="Times New Roman" w:cs="Times New Roman"/>
        </w:rPr>
        <w:t>.</w:t>
      </w:r>
    </w:p>
    <w:p w:rsidR="0090479F" w:rsidRPr="0090479F" w:rsidRDefault="0090479F" w:rsidP="0090479F">
      <w:pPr>
        <w:pStyle w:val="ListParagraph"/>
        <w:numPr>
          <w:ilvl w:val="0"/>
          <w:numId w:val="24"/>
        </w:numPr>
        <w:spacing w:after="0" w:line="276" w:lineRule="auto"/>
        <w:rPr>
          <w:rFonts w:ascii="Times New Roman" w:hAnsi="Times New Roman" w:cs="Times New Roman"/>
        </w:rPr>
      </w:pPr>
      <w:r w:rsidRPr="0090479F">
        <w:rPr>
          <w:rFonts w:ascii="Times New Roman" w:hAnsi="Times New Roman" w:cs="Times New Roman"/>
        </w:rPr>
        <w:lastRenderedPageBreak/>
        <w:t>If relevant: upda</w:t>
      </w:r>
      <w:r w:rsidR="00D61FBF">
        <w:rPr>
          <w:rFonts w:ascii="Times New Roman" w:hAnsi="Times New Roman" w:cs="Times New Roman"/>
        </w:rPr>
        <w:t xml:space="preserve">te the background on </w:t>
      </w:r>
      <w:proofErr w:type="spellStart"/>
      <w:r w:rsidR="00D61FBF">
        <w:rPr>
          <w:rFonts w:ascii="Times New Roman" w:hAnsi="Times New Roman" w:cs="Times New Roman"/>
        </w:rPr>
        <w:t>cuPortfolio</w:t>
      </w:r>
      <w:proofErr w:type="spellEnd"/>
      <w:r w:rsidR="00D61FBF">
        <w:rPr>
          <w:rFonts w:ascii="Times New Roman" w:hAnsi="Times New Roman" w:cs="Times New Roman"/>
        </w:rPr>
        <w:t xml:space="preserve"> by Wednesday, </w:t>
      </w:r>
      <w:r w:rsidR="00D61FBF" w:rsidRPr="00D61FBF">
        <w:rPr>
          <w:rFonts w:ascii="Times New Roman" w:hAnsi="Times New Roman" w:cs="Times New Roman"/>
          <w:b/>
        </w:rPr>
        <w:t>November 17</w:t>
      </w:r>
      <w:r w:rsidRPr="00D61FBF">
        <w:rPr>
          <w:rFonts w:ascii="Times New Roman" w:hAnsi="Times New Roman" w:cs="Times New Roman"/>
          <w:b/>
        </w:rPr>
        <w:t>.</w:t>
      </w:r>
    </w:p>
    <w:p w:rsidR="00526FFC" w:rsidRDefault="00526FFC" w:rsidP="001E7EB6">
      <w:pPr>
        <w:spacing w:after="0" w:line="276" w:lineRule="auto"/>
        <w:ind w:left="284"/>
        <w:contextualSpacing/>
        <w:rPr>
          <w:rFonts w:ascii="Times New Roman" w:hAnsi="Times New Roman" w:cs="Times New Roman"/>
        </w:rPr>
      </w:pPr>
    </w:p>
    <w:p w:rsidR="0090479F" w:rsidRPr="0090479F" w:rsidRDefault="0090479F" w:rsidP="0090479F">
      <w:pPr>
        <w:spacing w:after="0" w:line="276" w:lineRule="auto"/>
        <w:ind w:left="284"/>
        <w:contextualSpacing/>
        <w:rPr>
          <w:rFonts w:ascii="Times New Roman" w:hAnsi="Times New Roman" w:cs="Times New Roman"/>
        </w:rPr>
      </w:pPr>
      <w:r w:rsidRPr="0037299E">
        <w:rPr>
          <w:rFonts w:ascii="Times New Roman" w:hAnsi="Times New Roman" w:cs="Times New Roman"/>
          <w:b/>
          <w:i/>
        </w:rPr>
        <w:t>WEEK 12</w:t>
      </w:r>
      <w:r>
        <w:rPr>
          <w:rFonts w:ascii="Times New Roman" w:hAnsi="Times New Roman" w:cs="Times New Roman"/>
          <w:b/>
          <w:i/>
        </w:rPr>
        <w:t xml:space="preserve"> (Nov 26</w:t>
      </w:r>
      <w:r w:rsidRPr="0037299E">
        <w:rPr>
          <w:rFonts w:ascii="Times New Roman" w:hAnsi="Times New Roman" w:cs="Times New Roman"/>
          <w:b/>
          <w:i/>
        </w:rPr>
        <w:t>)</w:t>
      </w:r>
      <w:r w:rsidRPr="001E7EB6">
        <w:rPr>
          <w:rFonts w:ascii="Times New Roman" w:hAnsi="Times New Roman" w:cs="Times New Roman"/>
          <w:i/>
        </w:rPr>
        <w:t xml:space="preserve"> – </w:t>
      </w:r>
      <w:r>
        <w:rPr>
          <w:rFonts w:ascii="Times New Roman" w:hAnsi="Times New Roman" w:cs="Times New Roman"/>
          <w:i/>
        </w:rPr>
        <w:t>T</w:t>
      </w:r>
      <w:r w:rsidR="006416D9">
        <w:rPr>
          <w:rFonts w:ascii="Times New Roman" w:hAnsi="Times New Roman" w:cs="Times New Roman"/>
          <w:i/>
        </w:rPr>
        <w:t>he European Migration Pact 2025</w:t>
      </w:r>
      <w:r w:rsidR="00774073">
        <w:rPr>
          <w:rFonts w:ascii="Times New Roman" w:hAnsi="Times New Roman" w:cs="Times New Roman"/>
          <w:i/>
        </w:rPr>
        <w:t xml:space="preserve"> – final voting and</w:t>
      </w:r>
      <w:r w:rsidRPr="0037299E">
        <w:rPr>
          <w:rFonts w:ascii="Times New Roman" w:hAnsi="Times New Roman" w:cs="Times New Roman"/>
          <w:i/>
        </w:rPr>
        <w:t xml:space="preserve"> expert </w:t>
      </w:r>
      <w:r>
        <w:rPr>
          <w:rFonts w:ascii="Times New Roman" w:hAnsi="Times New Roman" w:cs="Times New Roman"/>
          <w:i/>
        </w:rPr>
        <w:t xml:space="preserve">reaction </w:t>
      </w:r>
    </w:p>
    <w:p w:rsidR="0090479F" w:rsidRPr="0037299E" w:rsidRDefault="00774073" w:rsidP="0090479F">
      <w:pPr>
        <w:pStyle w:val="ListParagraph"/>
        <w:numPr>
          <w:ilvl w:val="0"/>
          <w:numId w:val="17"/>
        </w:numPr>
        <w:spacing w:after="0" w:line="276" w:lineRule="auto"/>
        <w:rPr>
          <w:rFonts w:ascii="Times New Roman" w:hAnsi="Times New Roman" w:cs="Times New Roman"/>
          <w:u w:val="single"/>
        </w:rPr>
      </w:pPr>
      <w:r>
        <w:rPr>
          <w:rFonts w:ascii="Times New Roman" w:hAnsi="Times New Roman" w:cs="Times New Roman"/>
        </w:rPr>
        <w:t>Final voting round</w:t>
      </w:r>
      <w:r w:rsidR="0090479F" w:rsidRPr="0037299E">
        <w:rPr>
          <w:rFonts w:ascii="Times New Roman" w:hAnsi="Times New Roman" w:cs="Times New Roman"/>
        </w:rPr>
        <w:t xml:space="preserve"> of the simulation game</w:t>
      </w:r>
    </w:p>
    <w:p w:rsidR="0090479F" w:rsidRPr="00D61FBF" w:rsidRDefault="00774073" w:rsidP="0090479F">
      <w:pPr>
        <w:pStyle w:val="ListParagraph"/>
        <w:numPr>
          <w:ilvl w:val="0"/>
          <w:numId w:val="17"/>
        </w:numPr>
        <w:spacing w:after="0" w:line="276" w:lineRule="auto"/>
        <w:rPr>
          <w:rFonts w:ascii="Times New Roman" w:hAnsi="Times New Roman" w:cs="Times New Roman"/>
          <w:lang w:val="fr-FR"/>
        </w:rPr>
      </w:pPr>
      <w:proofErr w:type="spellStart"/>
      <w:r>
        <w:rPr>
          <w:rFonts w:ascii="Times New Roman" w:hAnsi="Times New Roman" w:cs="Times New Roman"/>
          <w:lang w:val="fr-FR"/>
        </w:rPr>
        <w:t>Guest</w:t>
      </w:r>
      <w:proofErr w:type="spellEnd"/>
      <w:r>
        <w:rPr>
          <w:rFonts w:ascii="Times New Roman" w:hAnsi="Times New Roman" w:cs="Times New Roman"/>
          <w:lang w:val="fr-FR"/>
        </w:rPr>
        <w:t xml:space="preserve"> expert</w:t>
      </w:r>
      <w:r w:rsidR="00D61FBF">
        <w:rPr>
          <w:rFonts w:ascii="Times New Roman" w:hAnsi="Times New Roman" w:cs="Times New Roman"/>
          <w:lang w:val="fr-FR"/>
        </w:rPr>
        <w:t xml:space="preserve"> </w:t>
      </w:r>
      <w:r w:rsidR="0090479F" w:rsidRPr="00D61FBF">
        <w:rPr>
          <w:rFonts w:ascii="Times New Roman" w:hAnsi="Times New Roman" w:cs="Times New Roman"/>
          <w:lang w:val="fr-FR"/>
        </w:rPr>
        <w:t>EU</w:t>
      </w:r>
      <w:r w:rsidR="00D61FBF" w:rsidRPr="00D61FBF">
        <w:rPr>
          <w:rFonts w:ascii="Times New Roman" w:hAnsi="Times New Roman" w:cs="Times New Roman"/>
          <w:lang w:val="fr-FR"/>
        </w:rPr>
        <w:t xml:space="preserve"> (TBC)</w:t>
      </w:r>
    </w:p>
    <w:p w:rsidR="0090479F" w:rsidRPr="00D61FBF" w:rsidRDefault="0090479F" w:rsidP="0090479F">
      <w:pPr>
        <w:spacing w:after="0" w:line="276" w:lineRule="auto"/>
        <w:ind w:left="284"/>
        <w:contextualSpacing/>
        <w:rPr>
          <w:rFonts w:ascii="Times New Roman" w:hAnsi="Times New Roman" w:cs="Times New Roman"/>
          <w:i/>
          <w:lang w:val="fr-FR"/>
        </w:rPr>
      </w:pPr>
    </w:p>
    <w:p w:rsidR="001E7EB6" w:rsidRDefault="001E7EB6" w:rsidP="0090479F">
      <w:pPr>
        <w:spacing w:after="0" w:line="276" w:lineRule="auto"/>
        <w:ind w:left="284"/>
        <w:contextualSpacing/>
        <w:rPr>
          <w:rFonts w:ascii="Times New Roman" w:hAnsi="Times New Roman" w:cs="Times New Roman"/>
        </w:rPr>
      </w:pPr>
      <w:r w:rsidRPr="0037299E">
        <w:rPr>
          <w:rFonts w:ascii="Times New Roman" w:hAnsi="Times New Roman" w:cs="Times New Roman"/>
          <w:b/>
          <w:i/>
        </w:rPr>
        <w:t xml:space="preserve">WEEK 13 </w:t>
      </w:r>
      <w:r w:rsidR="00526FFC">
        <w:rPr>
          <w:rFonts w:ascii="Times New Roman" w:hAnsi="Times New Roman" w:cs="Times New Roman"/>
          <w:b/>
          <w:i/>
        </w:rPr>
        <w:t>(Dec 3</w:t>
      </w:r>
      <w:r w:rsidR="0037299E" w:rsidRPr="0037299E">
        <w:rPr>
          <w:rFonts w:ascii="Times New Roman" w:hAnsi="Times New Roman" w:cs="Times New Roman"/>
          <w:b/>
          <w:i/>
        </w:rPr>
        <w:t>)</w:t>
      </w:r>
      <w:r w:rsidR="0037299E">
        <w:rPr>
          <w:rFonts w:ascii="Times New Roman" w:hAnsi="Times New Roman" w:cs="Times New Roman"/>
          <w:i/>
        </w:rPr>
        <w:t xml:space="preserve"> </w:t>
      </w:r>
      <w:r w:rsidRPr="001E7EB6">
        <w:rPr>
          <w:rFonts w:ascii="Times New Roman" w:hAnsi="Times New Roman" w:cs="Times New Roman"/>
          <w:i/>
        </w:rPr>
        <w:t>–</w:t>
      </w:r>
      <w:r w:rsidR="0090479F">
        <w:rPr>
          <w:rFonts w:ascii="Times New Roman" w:hAnsi="Times New Roman" w:cs="Times New Roman"/>
          <w:i/>
        </w:rPr>
        <w:t xml:space="preserve"> </w:t>
      </w:r>
      <w:r w:rsidRPr="001E7EB6">
        <w:rPr>
          <w:rFonts w:ascii="Times New Roman" w:hAnsi="Times New Roman" w:cs="Times New Roman"/>
        </w:rPr>
        <w:t>Sce</w:t>
      </w:r>
      <w:r w:rsidR="0090479F">
        <w:rPr>
          <w:rFonts w:ascii="Times New Roman" w:hAnsi="Times New Roman" w:cs="Times New Roman"/>
        </w:rPr>
        <w:t>narios of migration in Europe:</w:t>
      </w:r>
      <w:r w:rsidRPr="001E7EB6">
        <w:rPr>
          <w:rFonts w:ascii="Times New Roman" w:hAnsi="Times New Roman" w:cs="Times New Roman"/>
        </w:rPr>
        <w:t xml:space="preserve"> post-course </w:t>
      </w:r>
      <w:r w:rsidR="0090479F">
        <w:rPr>
          <w:rFonts w:ascii="Times New Roman" w:hAnsi="Times New Roman" w:cs="Times New Roman"/>
        </w:rPr>
        <w:t>discussion</w:t>
      </w:r>
    </w:p>
    <w:p w:rsidR="0090479F" w:rsidRDefault="0090479F" w:rsidP="0090479F">
      <w:pPr>
        <w:pStyle w:val="ListParagraph"/>
        <w:numPr>
          <w:ilvl w:val="0"/>
          <w:numId w:val="17"/>
        </w:numPr>
        <w:spacing w:after="0" w:line="276" w:lineRule="auto"/>
        <w:rPr>
          <w:rFonts w:ascii="Times New Roman" w:hAnsi="Times New Roman" w:cs="Times New Roman"/>
        </w:rPr>
      </w:pPr>
      <w:r>
        <w:rPr>
          <w:rFonts w:ascii="Times New Roman" w:hAnsi="Times New Roman" w:cs="Times New Roman"/>
        </w:rPr>
        <w:t xml:space="preserve">Complete the post-game quiz in </w:t>
      </w:r>
      <w:proofErr w:type="spellStart"/>
      <w:r>
        <w:rPr>
          <w:rFonts w:ascii="Times New Roman" w:hAnsi="Times New Roman" w:cs="Times New Roman"/>
        </w:rPr>
        <w:t>Brightspace</w:t>
      </w:r>
      <w:proofErr w:type="spellEnd"/>
    </w:p>
    <w:p w:rsidR="00774073" w:rsidRDefault="00774073" w:rsidP="0090479F">
      <w:pPr>
        <w:pStyle w:val="ListParagraph"/>
        <w:numPr>
          <w:ilvl w:val="0"/>
          <w:numId w:val="17"/>
        </w:numPr>
        <w:spacing w:after="0" w:line="276" w:lineRule="auto"/>
        <w:rPr>
          <w:rFonts w:ascii="Times New Roman" w:hAnsi="Times New Roman" w:cs="Times New Roman"/>
        </w:rPr>
      </w:pPr>
      <w:r>
        <w:rPr>
          <w:rFonts w:ascii="Times New Roman" w:hAnsi="Times New Roman" w:cs="Times New Roman"/>
        </w:rPr>
        <w:t>Game assessment on the discussion forum</w:t>
      </w:r>
    </w:p>
    <w:p w:rsidR="0090479F" w:rsidRDefault="0090479F" w:rsidP="0090479F">
      <w:pPr>
        <w:pStyle w:val="ListParagraph"/>
        <w:numPr>
          <w:ilvl w:val="0"/>
          <w:numId w:val="17"/>
        </w:numPr>
        <w:spacing w:after="0" w:line="276" w:lineRule="auto"/>
        <w:rPr>
          <w:rFonts w:ascii="Times New Roman" w:hAnsi="Times New Roman" w:cs="Times New Roman"/>
        </w:rPr>
      </w:pPr>
      <w:r w:rsidRPr="0090479F">
        <w:rPr>
          <w:rFonts w:ascii="Times New Roman" w:hAnsi="Times New Roman" w:cs="Times New Roman"/>
        </w:rPr>
        <w:t>On</w:t>
      </w:r>
      <w:r>
        <w:rPr>
          <w:rFonts w:ascii="Times New Roman" w:hAnsi="Times New Roman" w:cs="Times New Roman"/>
          <w:b/>
          <w:i/>
        </w:rPr>
        <w:t>-</w:t>
      </w:r>
      <w:r>
        <w:rPr>
          <w:rFonts w:ascii="Times New Roman" w:hAnsi="Times New Roman" w:cs="Times New Roman"/>
        </w:rPr>
        <w:t>line session with the instructor and debriefing (12pm-1pm)</w:t>
      </w:r>
    </w:p>
    <w:p w:rsidR="0090479F" w:rsidRPr="001E7EB6" w:rsidRDefault="0090479F" w:rsidP="0090479F">
      <w:pPr>
        <w:pStyle w:val="NormalWeb"/>
        <w:pBdr>
          <w:bottom w:val="dotted" w:sz="24" w:space="1" w:color="auto"/>
        </w:pBdr>
        <w:shd w:val="clear" w:color="auto" w:fill="FFFFFF"/>
        <w:spacing w:before="0" w:beforeAutospacing="0" w:after="0" w:afterAutospacing="0" w:line="276" w:lineRule="auto"/>
        <w:contextualSpacing/>
        <w:rPr>
          <w:color w:val="333333"/>
          <w:sz w:val="22"/>
          <w:szCs w:val="22"/>
        </w:rPr>
      </w:pPr>
    </w:p>
    <w:p w:rsidR="00A529C4" w:rsidRPr="001E7EB6" w:rsidRDefault="00A529C4" w:rsidP="001E7EB6">
      <w:pPr>
        <w:pStyle w:val="NormalWeb"/>
        <w:shd w:val="clear" w:color="auto" w:fill="FFFFFF"/>
        <w:spacing w:before="0" w:beforeAutospacing="0" w:after="0" w:afterAutospacing="0" w:line="276" w:lineRule="auto"/>
        <w:ind w:left="284"/>
        <w:contextualSpacing/>
        <w:rPr>
          <w:color w:val="333333"/>
          <w:sz w:val="22"/>
          <w:szCs w:val="22"/>
        </w:rPr>
      </w:pPr>
    </w:p>
    <w:p w:rsidR="00687418" w:rsidRPr="00687418" w:rsidRDefault="00687418" w:rsidP="00687418">
      <w:pPr>
        <w:autoSpaceDE w:val="0"/>
        <w:autoSpaceDN w:val="0"/>
        <w:adjustRightInd w:val="0"/>
        <w:spacing w:after="0" w:line="240" w:lineRule="auto"/>
        <w:ind w:left="284"/>
        <w:rPr>
          <w:rFonts w:ascii="Times New Roman" w:hAnsi="Times New Roman" w:cs="Times New Roman"/>
          <w:b/>
          <w:bCs/>
          <w:color w:val="000000"/>
          <w:sz w:val="23"/>
          <w:szCs w:val="23"/>
          <w:u w:val="single"/>
        </w:rPr>
      </w:pPr>
      <w:r w:rsidRPr="00687418">
        <w:rPr>
          <w:rFonts w:ascii="Times New Roman" w:hAnsi="Times New Roman" w:cs="Times New Roman"/>
          <w:b/>
          <w:bCs/>
          <w:color w:val="000000"/>
          <w:sz w:val="23"/>
          <w:szCs w:val="23"/>
          <w:u w:val="single"/>
        </w:rPr>
        <w:t>Academic Accommodation</w:t>
      </w:r>
    </w:p>
    <w:p w:rsidR="00687418" w:rsidRPr="00687418" w:rsidRDefault="00687418" w:rsidP="00687418">
      <w:pPr>
        <w:autoSpaceDE w:val="0"/>
        <w:autoSpaceDN w:val="0"/>
        <w:adjustRightInd w:val="0"/>
        <w:spacing w:after="0" w:line="240" w:lineRule="auto"/>
        <w:ind w:left="284"/>
        <w:rPr>
          <w:rFonts w:ascii="Times New Roman" w:hAnsi="Times New Roman" w:cs="Times New Roman"/>
          <w:color w:val="000000"/>
          <w:sz w:val="23"/>
          <w:szCs w:val="23"/>
        </w:rPr>
      </w:pPr>
    </w:p>
    <w:p w:rsidR="00687418" w:rsidRDefault="00687418" w:rsidP="00687418">
      <w:pPr>
        <w:autoSpaceDE w:val="0"/>
        <w:autoSpaceDN w:val="0"/>
        <w:adjustRightInd w:val="0"/>
        <w:spacing w:after="0" w:line="240" w:lineRule="auto"/>
        <w:ind w:left="284"/>
        <w:rPr>
          <w:rFonts w:ascii="Times New Roman" w:hAnsi="Times New Roman" w:cs="Times New Roman"/>
          <w:color w:val="000000"/>
          <w:sz w:val="23"/>
          <w:szCs w:val="23"/>
        </w:rPr>
      </w:pPr>
      <w:r w:rsidRPr="00687418">
        <w:rPr>
          <w:rFonts w:ascii="Times New Roman" w:hAnsi="Times New Roman" w:cs="Times New Roman"/>
          <w:color w:val="000000"/>
          <w:sz w:val="23"/>
          <w:szCs w:val="23"/>
        </w:rPr>
        <w:t>You may need special arrangements to meet your academic obligations during the term. For an accommodation request the processes are as follows:</w:t>
      </w:r>
    </w:p>
    <w:p w:rsidR="00687418" w:rsidRPr="00687418" w:rsidRDefault="00687418" w:rsidP="00687418">
      <w:pPr>
        <w:autoSpaceDE w:val="0"/>
        <w:autoSpaceDN w:val="0"/>
        <w:adjustRightInd w:val="0"/>
        <w:spacing w:after="0" w:line="240" w:lineRule="auto"/>
        <w:ind w:left="284"/>
        <w:rPr>
          <w:rFonts w:ascii="Times New Roman" w:hAnsi="Times New Roman" w:cs="Times New Roman"/>
          <w:color w:val="000000"/>
          <w:sz w:val="23"/>
          <w:szCs w:val="23"/>
        </w:rPr>
      </w:pPr>
    </w:p>
    <w:p w:rsidR="00687418" w:rsidRDefault="00687418" w:rsidP="00687418">
      <w:pPr>
        <w:autoSpaceDE w:val="0"/>
        <w:autoSpaceDN w:val="0"/>
        <w:adjustRightInd w:val="0"/>
        <w:spacing w:after="0" w:line="240" w:lineRule="auto"/>
        <w:ind w:left="284"/>
        <w:rPr>
          <w:rFonts w:ascii="Times New Roman" w:hAnsi="Times New Roman" w:cs="Times New Roman"/>
          <w:color w:val="000000"/>
          <w:sz w:val="23"/>
          <w:szCs w:val="23"/>
        </w:rPr>
      </w:pPr>
      <w:r w:rsidRPr="00687418">
        <w:rPr>
          <w:rFonts w:ascii="Times New Roman" w:hAnsi="Times New Roman" w:cs="Times New Roman"/>
          <w:b/>
          <w:bCs/>
          <w:color w:val="000000"/>
          <w:sz w:val="23"/>
          <w:szCs w:val="23"/>
        </w:rPr>
        <w:t>Pregnancy obligation</w:t>
      </w:r>
      <w:r w:rsidRPr="00687418">
        <w:rPr>
          <w:rFonts w:ascii="Times New Roman" w:hAnsi="Times New Roman" w:cs="Times New Roman"/>
          <w:color w:val="000000"/>
          <w:sz w:val="23"/>
          <w:szCs w:val="23"/>
        </w:rPr>
        <w:t xml:space="preserve">: write to me with any requests for academic accommodation during the first two weeks of class, or as soon as possible after the need for accommodation is known to exist. For accommodation regarding a formally-scheduled final exam, you must complete the </w:t>
      </w:r>
      <w:hyperlink r:id="rId16" w:history="1">
        <w:r w:rsidRPr="00687418">
          <w:rPr>
            <w:rStyle w:val="Hyperlink"/>
            <w:rFonts w:ascii="Times New Roman" w:hAnsi="Times New Roman" w:cs="Times New Roman"/>
            <w:sz w:val="23"/>
            <w:szCs w:val="23"/>
          </w:rPr>
          <w:t>Pregnancy Accommodation Form</w:t>
        </w:r>
      </w:hyperlink>
      <w:r w:rsidRPr="00687418">
        <w:rPr>
          <w:rFonts w:ascii="Times New Roman" w:hAnsi="Times New Roman" w:cs="Times New Roman"/>
          <w:color w:val="000000"/>
          <w:sz w:val="23"/>
          <w:szCs w:val="23"/>
        </w:rPr>
        <w:t>.</w:t>
      </w:r>
    </w:p>
    <w:p w:rsidR="00687418" w:rsidRPr="00687418" w:rsidRDefault="00687418" w:rsidP="00687418">
      <w:pPr>
        <w:autoSpaceDE w:val="0"/>
        <w:autoSpaceDN w:val="0"/>
        <w:adjustRightInd w:val="0"/>
        <w:spacing w:after="0" w:line="240" w:lineRule="auto"/>
        <w:ind w:left="284"/>
        <w:rPr>
          <w:rFonts w:ascii="Times New Roman" w:hAnsi="Times New Roman" w:cs="Times New Roman"/>
          <w:color w:val="000000"/>
          <w:sz w:val="23"/>
          <w:szCs w:val="23"/>
        </w:rPr>
      </w:pPr>
    </w:p>
    <w:p w:rsidR="00687418" w:rsidRDefault="00687418" w:rsidP="00687418">
      <w:pPr>
        <w:autoSpaceDE w:val="0"/>
        <w:autoSpaceDN w:val="0"/>
        <w:adjustRightInd w:val="0"/>
        <w:spacing w:after="0" w:line="240" w:lineRule="auto"/>
        <w:ind w:left="284"/>
        <w:rPr>
          <w:rFonts w:ascii="Times New Roman" w:hAnsi="Times New Roman" w:cs="Times New Roman"/>
          <w:color w:val="000000"/>
          <w:sz w:val="23"/>
          <w:szCs w:val="23"/>
        </w:rPr>
      </w:pPr>
      <w:r w:rsidRPr="00687418">
        <w:rPr>
          <w:rFonts w:ascii="Times New Roman" w:hAnsi="Times New Roman" w:cs="Times New Roman"/>
          <w:b/>
          <w:bCs/>
          <w:color w:val="000000"/>
          <w:sz w:val="23"/>
          <w:szCs w:val="23"/>
        </w:rPr>
        <w:t>Religious obligation</w:t>
      </w:r>
      <w:r w:rsidRPr="00687418">
        <w:rPr>
          <w:rFonts w:ascii="Times New Roman" w:hAnsi="Times New Roman" w:cs="Times New Roman"/>
          <w:color w:val="000000"/>
          <w:sz w:val="23"/>
          <w:szCs w:val="23"/>
        </w:rPr>
        <w:t xml:space="preserve">: write to me with any requests for academic accommodation during the first two weeks of class, or as soon as possible after the need for accommodation is known to exist. For more details </w:t>
      </w:r>
      <w:hyperlink r:id="rId17" w:history="1">
        <w:r w:rsidRPr="00687418">
          <w:rPr>
            <w:rStyle w:val="Hyperlink"/>
            <w:rFonts w:ascii="Times New Roman" w:hAnsi="Times New Roman" w:cs="Times New Roman"/>
            <w:sz w:val="23"/>
            <w:szCs w:val="23"/>
          </w:rPr>
          <w:t>click here</w:t>
        </w:r>
      </w:hyperlink>
      <w:r w:rsidRPr="00687418">
        <w:rPr>
          <w:rFonts w:ascii="Times New Roman" w:hAnsi="Times New Roman" w:cs="Times New Roman"/>
          <w:color w:val="000000"/>
          <w:sz w:val="23"/>
          <w:szCs w:val="23"/>
        </w:rPr>
        <w:t>.</w:t>
      </w:r>
    </w:p>
    <w:p w:rsidR="00687418" w:rsidRPr="00687418" w:rsidRDefault="00687418" w:rsidP="00687418">
      <w:pPr>
        <w:autoSpaceDE w:val="0"/>
        <w:autoSpaceDN w:val="0"/>
        <w:adjustRightInd w:val="0"/>
        <w:spacing w:after="0" w:line="240" w:lineRule="auto"/>
        <w:ind w:left="284"/>
        <w:rPr>
          <w:rFonts w:ascii="Times New Roman" w:hAnsi="Times New Roman" w:cs="Times New Roman"/>
          <w:color w:val="000000"/>
          <w:sz w:val="23"/>
          <w:szCs w:val="23"/>
        </w:rPr>
      </w:pPr>
    </w:p>
    <w:p w:rsidR="00687418" w:rsidRDefault="00687418" w:rsidP="00687418">
      <w:pPr>
        <w:autoSpaceDE w:val="0"/>
        <w:autoSpaceDN w:val="0"/>
        <w:adjustRightInd w:val="0"/>
        <w:spacing w:after="0" w:line="240" w:lineRule="auto"/>
        <w:ind w:left="284"/>
        <w:rPr>
          <w:rFonts w:ascii="Times New Roman" w:hAnsi="Times New Roman" w:cs="Times New Roman"/>
          <w:color w:val="000000"/>
          <w:sz w:val="23"/>
          <w:szCs w:val="23"/>
        </w:rPr>
      </w:pPr>
      <w:r w:rsidRPr="00687418">
        <w:rPr>
          <w:rFonts w:ascii="Times New Roman" w:hAnsi="Times New Roman" w:cs="Times New Roman"/>
          <w:b/>
          <w:bCs/>
          <w:color w:val="000000"/>
          <w:sz w:val="23"/>
          <w:szCs w:val="23"/>
        </w:rPr>
        <w:t>Academic Accommodations for Students with Disabilities</w:t>
      </w:r>
      <w:r w:rsidRPr="00687418">
        <w:rPr>
          <w:rFonts w:ascii="Times New Roman" w:hAnsi="Times New Roman" w:cs="Times New Roman"/>
          <w:color w:val="000000"/>
          <w:sz w:val="23"/>
          <w:szCs w:val="23"/>
        </w:rPr>
        <w:t xml:space="preserve">: The Paul </w:t>
      </w:r>
      <w:proofErr w:type="spellStart"/>
      <w:r w:rsidRPr="00687418">
        <w:rPr>
          <w:rFonts w:ascii="Times New Roman" w:hAnsi="Times New Roman" w:cs="Times New Roman"/>
          <w:color w:val="000000"/>
          <w:sz w:val="23"/>
          <w:szCs w:val="23"/>
        </w:rPr>
        <w:t>Menton</w:t>
      </w:r>
      <w:proofErr w:type="spellEnd"/>
      <w:r w:rsidRPr="00687418">
        <w:rPr>
          <w:rFonts w:ascii="Times New Roman" w:hAnsi="Times New Roman" w:cs="Times New Roman"/>
          <w:color w:val="000000"/>
          <w:sz w:val="23"/>
          <w:szCs w:val="23"/>
        </w:rPr>
        <w:t xml:space="preserve"> Centre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8" w:history="1">
        <w:r w:rsidRPr="00687418">
          <w:rPr>
            <w:rStyle w:val="Hyperlink"/>
            <w:rFonts w:ascii="Times New Roman" w:hAnsi="Times New Roman" w:cs="Times New Roman"/>
            <w:sz w:val="23"/>
            <w:szCs w:val="23"/>
          </w:rPr>
          <w:t>pmc@carleton.ca</w:t>
        </w:r>
      </w:hyperlink>
      <w:r w:rsidRPr="00687418">
        <w:rPr>
          <w:rFonts w:ascii="Times New Roman" w:hAnsi="Times New Roman" w:cs="Times New Roman"/>
          <w:color w:val="000000"/>
          <w:sz w:val="23"/>
          <w:szCs w:val="23"/>
        </w:rPr>
        <w:t xml:space="preserve"> for a formal evaluation. If you are already registered with the PMC, contact your PMC coordinator to send me your Letter of Accommodation at the beginning of the term, and no later than two weeks before the first in-class scheduled test or exam requiring accommodation (if applicable). After requesting accommodation from PMC, meet with me to ensure accommodation arrangements are made. Please consult the PMC website for the deadline to request accommodations for the formally-scheduled exam (if applicable).</w:t>
      </w:r>
    </w:p>
    <w:p w:rsidR="00687418" w:rsidRPr="00687418" w:rsidRDefault="00687418" w:rsidP="00687418">
      <w:pPr>
        <w:autoSpaceDE w:val="0"/>
        <w:autoSpaceDN w:val="0"/>
        <w:adjustRightInd w:val="0"/>
        <w:spacing w:after="0" w:line="240" w:lineRule="auto"/>
        <w:ind w:left="284"/>
        <w:rPr>
          <w:rFonts w:ascii="Times New Roman" w:hAnsi="Times New Roman" w:cs="Times New Roman"/>
          <w:color w:val="000000"/>
          <w:sz w:val="23"/>
          <w:szCs w:val="23"/>
        </w:rPr>
      </w:pPr>
    </w:p>
    <w:p w:rsidR="00687418" w:rsidRPr="00687418" w:rsidRDefault="00687418" w:rsidP="00687418">
      <w:pPr>
        <w:autoSpaceDE w:val="0"/>
        <w:autoSpaceDN w:val="0"/>
        <w:adjustRightInd w:val="0"/>
        <w:spacing w:after="0" w:line="240" w:lineRule="auto"/>
        <w:ind w:left="284"/>
        <w:rPr>
          <w:rFonts w:ascii="Times New Roman" w:hAnsi="Times New Roman" w:cs="Times New Roman"/>
          <w:color w:val="000000"/>
          <w:sz w:val="23"/>
          <w:szCs w:val="23"/>
        </w:rPr>
      </w:pPr>
      <w:r w:rsidRPr="00687418">
        <w:rPr>
          <w:rFonts w:ascii="Times New Roman" w:hAnsi="Times New Roman" w:cs="Times New Roman"/>
          <w:b/>
          <w:bCs/>
          <w:color w:val="000000"/>
          <w:sz w:val="23"/>
          <w:szCs w:val="23"/>
        </w:rPr>
        <w:t>Survivors of Sexual Violence</w:t>
      </w:r>
      <w:r w:rsidRPr="00687418">
        <w:rPr>
          <w:rFonts w:ascii="Times New Roman" w:hAnsi="Times New Roman" w:cs="Times New Roman"/>
          <w:color w:val="000000"/>
          <w:sz w:val="23"/>
          <w:szCs w:val="23"/>
        </w:rPr>
        <w:br/>
        <w:t xml:space="preserve">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19" w:history="1">
        <w:r w:rsidRPr="00687418">
          <w:rPr>
            <w:rStyle w:val="Hyperlink"/>
            <w:rFonts w:ascii="Times New Roman" w:hAnsi="Times New Roman" w:cs="Times New Roman"/>
            <w:sz w:val="23"/>
            <w:szCs w:val="23"/>
          </w:rPr>
          <w:t>https://carleton.ca/equity/sexual-assault-support-services</w:t>
        </w:r>
      </w:hyperlink>
    </w:p>
    <w:p w:rsidR="00687418" w:rsidRPr="00687418" w:rsidRDefault="00687418" w:rsidP="00687418">
      <w:pPr>
        <w:autoSpaceDE w:val="0"/>
        <w:autoSpaceDN w:val="0"/>
        <w:adjustRightInd w:val="0"/>
        <w:spacing w:after="0" w:line="240" w:lineRule="auto"/>
        <w:ind w:left="284"/>
        <w:rPr>
          <w:rFonts w:ascii="Times New Roman" w:hAnsi="Times New Roman" w:cs="Times New Roman"/>
          <w:color w:val="000000"/>
          <w:sz w:val="23"/>
          <w:szCs w:val="23"/>
        </w:rPr>
      </w:pPr>
      <w:r w:rsidRPr="00687418">
        <w:rPr>
          <w:rFonts w:ascii="Times New Roman" w:hAnsi="Times New Roman" w:cs="Times New Roman"/>
          <w:b/>
          <w:bCs/>
          <w:color w:val="000000"/>
          <w:sz w:val="23"/>
          <w:szCs w:val="23"/>
        </w:rPr>
        <w:t>Accommodation for Student Activities</w:t>
      </w:r>
      <w:r w:rsidRPr="00687418">
        <w:rPr>
          <w:rFonts w:ascii="Times New Roman" w:hAnsi="Times New Roman" w:cs="Times New Roman"/>
          <w:color w:val="000000"/>
          <w:sz w:val="23"/>
          <w:szCs w:val="23"/>
        </w:rPr>
        <w:br/>
        <w:t xml:space="preserve">Carleton University recognizes the substantial benefits, both to the individual student and for the </w:t>
      </w:r>
      <w:r w:rsidRPr="00687418">
        <w:rPr>
          <w:rFonts w:ascii="Times New Roman" w:hAnsi="Times New Roman" w:cs="Times New Roman"/>
          <w:color w:val="000000"/>
          <w:sz w:val="23"/>
          <w:szCs w:val="23"/>
        </w:rPr>
        <w:lastRenderedPageBreak/>
        <w:t xml:space="preserve">university, that result from a student participating in activities beyond the classroom experience. Reasonable accommodation will be provided to students who compete or perform at the national or international level. Write to me with any requests for academic accommodation during the first two weeks of class, or as soon as possible after the need for accommodation is known to exist. </w:t>
      </w:r>
      <w:hyperlink r:id="rId20" w:tgtFrame="_blank" w:history="1">
        <w:r w:rsidRPr="00687418">
          <w:rPr>
            <w:rStyle w:val="Hyperlink"/>
            <w:rFonts w:ascii="Times New Roman" w:hAnsi="Times New Roman" w:cs="Times New Roman"/>
            <w:sz w:val="23"/>
            <w:szCs w:val="23"/>
          </w:rPr>
          <w:t>https://carleton.ca/senate/wp-content/uploads/Accommodation-for-Student-Activities-1.pdf</w:t>
        </w:r>
      </w:hyperlink>
    </w:p>
    <w:p w:rsidR="00AA0445" w:rsidRDefault="00AA0445" w:rsidP="00687418">
      <w:pPr>
        <w:tabs>
          <w:tab w:val="left" w:pos="3256"/>
        </w:tabs>
        <w:autoSpaceDE w:val="0"/>
        <w:autoSpaceDN w:val="0"/>
        <w:adjustRightInd w:val="0"/>
        <w:spacing w:after="0" w:line="240" w:lineRule="auto"/>
        <w:rPr>
          <w:rFonts w:ascii="Times New Roman" w:hAnsi="Times New Roman" w:cs="Times New Roman"/>
          <w:color w:val="000000"/>
          <w:sz w:val="23"/>
          <w:szCs w:val="23"/>
        </w:rPr>
      </w:pPr>
    </w:p>
    <w:p w:rsidR="00AA0445" w:rsidRPr="00687418" w:rsidRDefault="00AA0445" w:rsidP="007A41A8">
      <w:pPr>
        <w:spacing w:after="0" w:line="240" w:lineRule="auto"/>
        <w:rPr>
          <w:rFonts w:ascii="Times New Roman" w:eastAsia="Times New Roman" w:hAnsi="Times New Roman" w:cs="Times New Roman"/>
          <w:lang w:eastAsia="de-DE"/>
        </w:rPr>
      </w:pPr>
    </w:p>
    <w:p w:rsidR="00A529C4" w:rsidRPr="001E7EB6" w:rsidRDefault="00A529C4" w:rsidP="001E7EB6">
      <w:pPr>
        <w:spacing w:after="0" w:line="240" w:lineRule="auto"/>
        <w:ind w:left="284"/>
        <w:rPr>
          <w:rFonts w:ascii="Times New Roman" w:eastAsia="Times New Roman" w:hAnsi="Times New Roman" w:cs="Times New Roman"/>
          <w:b/>
          <w:u w:val="single"/>
          <w:lang w:val="en-GB" w:eastAsia="de-DE"/>
        </w:rPr>
      </w:pPr>
      <w:r w:rsidRPr="001E7EB6">
        <w:rPr>
          <w:rFonts w:ascii="Times New Roman" w:eastAsia="Times New Roman" w:hAnsi="Times New Roman" w:cs="Times New Roman"/>
          <w:b/>
          <w:bCs/>
          <w:u w:val="single"/>
          <w:lang w:val="en-GB" w:eastAsia="de-DE"/>
        </w:rPr>
        <w:t>Plagiarism</w:t>
      </w:r>
      <w:r w:rsidRPr="001E7EB6">
        <w:rPr>
          <w:rFonts w:ascii="Times New Roman" w:eastAsia="Times New Roman" w:hAnsi="Times New Roman" w:cs="Times New Roman"/>
          <w:b/>
          <w:u w:val="single"/>
          <w:lang w:val="en-GB" w:eastAsia="de-DE"/>
        </w:rPr>
        <w:t xml:space="preserve">: </w:t>
      </w:r>
    </w:p>
    <w:p w:rsidR="00A529C4" w:rsidRPr="001E7EB6" w:rsidRDefault="00A529C4" w:rsidP="001E7EB6">
      <w:pPr>
        <w:spacing w:after="0" w:line="240" w:lineRule="auto"/>
        <w:ind w:left="284"/>
        <w:rPr>
          <w:rFonts w:ascii="Times New Roman" w:eastAsia="Times New Roman" w:hAnsi="Times New Roman" w:cs="Times New Roman"/>
          <w:b/>
          <w:lang w:val="en-GB" w:eastAsia="de-DE"/>
        </w:rPr>
      </w:pPr>
    </w:p>
    <w:p w:rsidR="00A529C4" w:rsidRDefault="00687418" w:rsidP="001E7EB6">
      <w:pPr>
        <w:spacing w:after="0" w:line="240" w:lineRule="auto"/>
        <w:ind w:left="284"/>
        <w:rPr>
          <w:rFonts w:ascii="Times New Roman" w:eastAsia="Times New Roman" w:hAnsi="Times New Roman" w:cs="Times New Roman"/>
          <w:lang w:val="en-GB" w:eastAsia="de-DE"/>
        </w:rPr>
      </w:pPr>
      <w:r w:rsidRPr="00687418">
        <w:rPr>
          <w:rFonts w:ascii="Times New Roman" w:eastAsia="Times New Roman" w:hAnsi="Times New Roman" w:cs="Times New Roman"/>
          <w:lang w:val="en-GB" w:eastAsia="de-DE"/>
        </w:rPr>
        <w:t>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 works, laboratory reports, research results, calculations and the results of calculations, diagrams, constructions, computer reports, computer code/software, material on the internet and/or conversations.</w:t>
      </w:r>
    </w:p>
    <w:p w:rsidR="00687418" w:rsidRDefault="00687418" w:rsidP="001E7EB6">
      <w:pPr>
        <w:spacing w:after="0" w:line="240" w:lineRule="auto"/>
        <w:ind w:left="284"/>
        <w:rPr>
          <w:rFonts w:ascii="Times New Roman" w:eastAsia="Times New Roman" w:hAnsi="Times New Roman" w:cs="Times New Roman"/>
          <w:lang w:val="en-GB" w:eastAsia="de-DE"/>
        </w:rPr>
      </w:pPr>
    </w:p>
    <w:p w:rsidR="00687418" w:rsidRPr="00687418" w:rsidRDefault="00687418" w:rsidP="00687418">
      <w:pPr>
        <w:spacing w:after="0" w:line="240" w:lineRule="auto"/>
        <w:ind w:left="284"/>
        <w:rPr>
          <w:rFonts w:ascii="Times New Roman" w:eastAsia="Times New Roman" w:hAnsi="Times New Roman" w:cs="Times New Roman"/>
          <w:lang w:val="en-GB" w:eastAsia="de-DE"/>
        </w:rPr>
      </w:pPr>
      <w:r w:rsidRPr="00687418">
        <w:rPr>
          <w:rFonts w:ascii="Times New Roman" w:eastAsia="Times New Roman" w:hAnsi="Times New Roman" w:cs="Times New Roman"/>
          <w:lang w:val="en-GB" w:eastAsia="de-DE"/>
        </w:rPr>
        <w:t>Examples of plagiarism include, but are not limited to:</w:t>
      </w:r>
    </w:p>
    <w:p w:rsidR="00687418" w:rsidRPr="00687418" w:rsidRDefault="00687418" w:rsidP="00687418">
      <w:pPr>
        <w:spacing w:after="0" w:line="240" w:lineRule="auto"/>
        <w:ind w:left="284"/>
        <w:rPr>
          <w:rFonts w:ascii="Times New Roman" w:eastAsia="Times New Roman" w:hAnsi="Times New Roman" w:cs="Times New Roman"/>
          <w:lang w:val="en-GB" w:eastAsia="de-DE"/>
        </w:rPr>
      </w:pPr>
    </w:p>
    <w:p w:rsidR="00687418" w:rsidRPr="00687418" w:rsidRDefault="00687418" w:rsidP="00687418">
      <w:pPr>
        <w:pStyle w:val="ListParagraph"/>
        <w:numPr>
          <w:ilvl w:val="0"/>
          <w:numId w:val="41"/>
        </w:numPr>
        <w:spacing w:after="0" w:line="240" w:lineRule="auto"/>
        <w:rPr>
          <w:rFonts w:ascii="Times New Roman" w:eastAsia="Times New Roman" w:hAnsi="Times New Roman" w:cs="Times New Roman"/>
          <w:lang w:val="en-GB" w:eastAsia="de-DE"/>
        </w:rPr>
      </w:pPr>
      <w:r w:rsidRPr="00687418">
        <w:rPr>
          <w:rFonts w:ascii="Times New Roman" w:eastAsia="Times New Roman" w:hAnsi="Times New Roman" w:cs="Times New Roman"/>
          <w:lang w:val="en-GB" w:eastAsia="de-DE"/>
        </w:rPr>
        <w:t>any submission prepared in whole or in part, by someone else;</w:t>
      </w:r>
    </w:p>
    <w:p w:rsidR="00687418" w:rsidRPr="00687418" w:rsidRDefault="00687418" w:rsidP="00687418">
      <w:pPr>
        <w:pStyle w:val="ListParagraph"/>
        <w:numPr>
          <w:ilvl w:val="0"/>
          <w:numId w:val="41"/>
        </w:numPr>
        <w:spacing w:after="0" w:line="240" w:lineRule="auto"/>
        <w:rPr>
          <w:rFonts w:ascii="Times New Roman" w:eastAsia="Times New Roman" w:hAnsi="Times New Roman" w:cs="Times New Roman"/>
          <w:lang w:val="en-GB" w:eastAsia="de-DE"/>
        </w:rPr>
      </w:pPr>
      <w:r w:rsidRPr="00687418">
        <w:rPr>
          <w:rFonts w:ascii="Times New Roman" w:eastAsia="Times New Roman" w:hAnsi="Times New Roman" w:cs="Times New Roman"/>
          <w:lang w:val="en-GB" w:eastAsia="de-DE"/>
        </w:rPr>
        <w:t>using ideas or direct, verbatim quotations, paraphrased material, algorithms, formulae, scientific or mathematical concepts, or ideas without appropriate acknowledgment in any academic assignment;</w:t>
      </w:r>
    </w:p>
    <w:p w:rsidR="00687418" w:rsidRPr="00687418" w:rsidRDefault="00687418" w:rsidP="00687418">
      <w:pPr>
        <w:pStyle w:val="ListParagraph"/>
        <w:numPr>
          <w:ilvl w:val="0"/>
          <w:numId w:val="41"/>
        </w:numPr>
        <w:spacing w:after="0" w:line="240" w:lineRule="auto"/>
        <w:rPr>
          <w:rFonts w:ascii="Times New Roman" w:eastAsia="Times New Roman" w:hAnsi="Times New Roman" w:cs="Times New Roman"/>
          <w:lang w:val="en-GB" w:eastAsia="de-DE"/>
        </w:rPr>
      </w:pPr>
      <w:r w:rsidRPr="00687418">
        <w:rPr>
          <w:rFonts w:ascii="Times New Roman" w:eastAsia="Times New Roman" w:hAnsi="Times New Roman" w:cs="Times New Roman"/>
          <w:lang w:val="en-GB" w:eastAsia="de-DE"/>
        </w:rPr>
        <w:t>using another’s data or research findings without appropriate acknowledgement;</w:t>
      </w:r>
    </w:p>
    <w:p w:rsidR="00687418" w:rsidRPr="00687418" w:rsidRDefault="00687418" w:rsidP="00687418">
      <w:pPr>
        <w:pStyle w:val="ListParagraph"/>
        <w:numPr>
          <w:ilvl w:val="0"/>
          <w:numId w:val="41"/>
        </w:numPr>
        <w:spacing w:after="0" w:line="240" w:lineRule="auto"/>
        <w:rPr>
          <w:rFonts w:ascii="Times New Roman" w:eastAsia="Times New Roman" w:hAnsi="Times New Roman" w:cs="Times New Roman"/>
          <w:lang w:val="en-GB" w:eastAsia="de-DE"/>
        </w:rPr>
      </w:pPr>
      <w:r w:rsidRPr="00687418">
        <w:rPr>
          <w:rFonts w:ascii="Times New Roman" w:eastAsia="Times New Roman" w:hAnsi="Times New Roman" w:cs="Times New Roman"/>
          <w:lang w:val="en-GB" w:eastAsia="de-DE"/>
        </w:rPr>
        <w:t>submitting a computer program developed in whole or in part by someone else, with or without modifications, as one’s own; and</w:t>
      </w:r>
    </w:p>
    <w:p w:rsidR="00687418" w:rsidRPr="00687418" w:rsidRDefault="00687418" w:rsidP="00687418">
      <w:pPr>
        <w:pStyle w:val="ListParagraph"/>
        <w:numPr>
          <w:ilvl w:val="0"/>
          <w:numId w:val="41"/>
        </w:numPr>
        <w:spacing w:after="0" w:line="240" w:lineRule="auto"/>
        <w:rPr>
          <w:rFonts w:ascii="Times New Roman" w:eastAsia="Times New Roman" w:hAnsi="Times New Roman" w:cs="Times New Roman"/>
          <w:lang w:val="en-GB" w:eastAsia="de-DE"/>
        </w:rPr>
      </w:pPr>
      <w:proofErr w:type="gramStart"/>
      <w:r w:rsidRPr="00687418">
        <w:rPr>
          <w:rFonts w:ascii="Times New Roman" w:eastAsia="Times New Roman" w:hAnsi="Times New Roman" w:cs="Times New Roman"/>
          <w:lang w:val="en-GB" w:eastAsia="de-DE"/>
        </w:rPr>
        <w:t>failing</w:t>
      </w:r>
      <w:proofErr w:type="gramEnd"/>
      <w:r w:rsidRPr="00687418">
        <w:rPr>
          <w:rFonts w:ascii="Times New Roman" w:eastAsia="Times New Roman" w:hAnsi="Times New Roman" w:cs="Times New Roman"/>
          <w:lang w:val="en-GB" w:eastAsia="de-DE"/>
        </w:rPr>
        <w:t xml:space="preserve"> to acknowledge sources through the use of proper citations when using another’s work and/or failing to use quotations marks.</w:t>
      </w:r>
    </w:p>
    <w:p w:rsidR="00687418" w:rsidRPr="00687418" w:rsidRDefault="00687418" w:rsidP="00687418">
      <w:pPr>
        <w:spacing w:after="0" w:line="240" w:lineRule="auto"/>
        <w:ind w:left="284"/>
        <w:rPr>
          <w:rFonts w:ascii="Times New Roman" w:eastAsia="Times New Roman" w:hAnsi="Times New Roman" w:cs="Times New Roman"/>
          <w:lang w:val="en-GB" w:eastAsia="de-DE"/>
        </w:rPr>
      </w:pPr>
    </w:p>
    <w:p w:rsidR="00687418" w:rsidRDefault="00687418" w:rsidP="00687418">
      <w:pPr>
        <w:spacing w:after="0" w:line="240" w:lineRule="auto"/>
        <w:ind w:left="284"/>
        <w:rPr>
          <w:rFonts w:ascii="Times New Roman" w:eastAsia="Times New Roman" w:hAnsi="Times New Roman" w:cs="Times New Roman"/>
          <w:lang w:val="en-GB" w:eastAsia="de-DE"/>
        </w:rPr>
      </w:pPr>
      <w:r w:rsidRPr="00687418">
        <w:rPr>
          <w:rFonts w:ascii="Times New Roman" w:eastAsia="Times New Roman" w:hAnsi="Times New Roman" w:cs="Times New Roman"/>
          <w:lang w:val="en-GB" w:eastAsia="de-DE"/>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 or even suspension or expulsion from the University.</w:t>
      </w:r>
    </w:p>
    <w:p w:rsidR="00687418" w:rsidRDefault="00687418" w:rsidP="00687418">
      <w:pPr>
        <w:spacing w:after="0" w:line="240" w:lineRule="auto"/>
        <w:ind w:left="284"/>
        <w:rPr>
          <w:rFonts w:ascii="Times New Roman" w:eastAsia="Times New Roman" w:hAnsi="Times New Roman" w:cs="Times New Roman"/>
          <w:lang w:val="en-GB" w:eastAsia="de-DE"/>
        </w:rPr>
      </w:pPr>
    </w:p>
    <w:p w:rsidR="00A529C4" w:rsidRPr="001E7EB6" w:rsidRDefault="00A529C4" w:rsidP="001E7EB6">
      <w:pPr>
        <w:spacing w:after="0" w:line="240" w:lineRule="auto"/>
        <w:ind w:left="284"/>
        <w:rPr>
          <w:rFonts w:ascii="Times New Roman" w:eastAsia="Times New Roman" w:hAnsi="Times New Roman" w:cs="Times New Roman"/>
          <w:u w:val="single"/>
          <w:lang w:val="en-GB" w:eastAsia="de-DE"/>
        </w:rPr>
      </w:pPr>
      <w:r w:rsidRPr="001E7EB6">
        <w:rPr>
          <w:rFonts w:ascii="Times New Roman" w:eastAsia="Times New Roman" w:hAnsi="Times New Roman" w:cs="Times New Roman"/>
          <w:b/>
          <w:bCs/>
          <w:u w:val="single"/>
          <w:lang w:val="en-GB" w:eastAsia="de-DE"/>
        </w:rPr>
        <w:t>Submission, Return and Grading of Term Work:</w:t>
      </w:r>
      <w:r w:rsidRPr="001E7EB6">
        <w:rPr>
          <w:rFonts w:ascii="Times New Roman" w:eastAsia="Times New Roman" w:hAnsi="Times New Roman" w:cs="Times New Roman"/>
          <w:u w:val="single"/>
          <w:lang w:val="en-GB" w:eastAsia="de-DE"/>
        </w:rPr>
        <w:t xml:space="preserve"> </w:t>
      </w:r>
    </w:p>
    <w:p w:rsidR="00A529C4" w:rsidRPr="001E7EB6" w:rsidRDefault="00A529C4" w:rsidP="001E7EB6">
      <w:pPr>
        <w:spacing w:after="0" w:line="240" w:lineRule="auto"/>
        <w:ind w:left="284"/>
        <w:rPr>
          <w:rFonts w:ascii="Times New Roman" w:eastAsia="Times New Roman" w:hAnsi="Times New Roman" w:cs="Times New Roman"/>
          <w:lang w:val="en-GB" w:eastAsia="de-DE"/>
        </w:rPr>
      </w:pPr>
    </w:p>
    <w:p w:rsidR="00AA0445" w:rsidRDefault="00A529C4" w:rsidP="001E7EB6">
      <w:pPr>
        <w:spacing w:after="0" w:line="240" w:lineRule="auto"/>
        <w:ind w:left="284"/>
        <w:rPr>
          <w:rFonts w:ascii="Times New Roman" w:eastAsia="Times New Roman" w:hAnsi="Times New Roman" w:cs="Times New Roman"/>
          <w:lang w:val="en-GB" w:eastAsia="de-DE"/>
        </w:rPr>
      </w:pPr>
      <w:r w:rsidRPr="001E7EB6">
        <w:rPr>
          <w:rFonts w:ascii="Times New Roman" w:eastAsia="Times New Roman" w:hAnsi="Times New Roman" w:cs="Times New Roman"/>
          <w:lang w:val="en-GB" w:eastAsia="de-DE"/>
        </w:rPr>
        <w:t xml:space="preserve">Written assignments must be submitted directly to the instructor(s) according to the instructions in the course outline. </w:t>
      </w:r>
    </w:p>
    <w:p w:rsidR="00687418" w:rsidRDefault="00687418" w:rsidP="001E7EB6">
      <w:pPr>
        <w:spacing w:after="0" w:line="240" w:lineRule="auto"/>
        <w:ind w:left="284"/>
        <w:rPr>
          <w:rFonts w:ascii="Times New Roman" w:eastAsia="Times New Roman" w:hAnsi="Times New Roman" w:cs="Times New Roman"/>
          <w:lang w:val="en-GB" w:eastAsia="de-DE"/>
        </w:rPr>
      </w:pPr>
    </w:p>
    <w:p w:rsidR="00A529C4" w:rsidRPr="001E7EB6" w:rsidRDefault="00A529C4" w:rsidP="001E7EB6">
      <w:pPr>
        <w:spacing w:after="0" w:line="240" w:lineRule="auto"/>
        <w:ind w:left="284"/>
        <w:rPr>
          <w:rFonts w:ascii="Times New Roman" w:eastAsia="Times New Roman" w:hAnsi="Times New Roman" w:cs="Times New Roman"/>
          <w:lang w:val="en-US" w:eastAsia="de-DE"/>
        </w:rPr>
      </w:pPr>
      <w:r w:rsidRPr="001E7EB6">
        <w:rPr>
          <w:rFonts w:ascii="Times New Roman" w:eastAsia="Times New Roman" w:hAnsi="Times New Roman" w:cs="Times New Roman"/>
          <w:lang w:val="en-US" w:eastAsia="de-DE"/>
        </w:rPr>
        <w:t>Final standing in courses will be shown by alphabetical grades. The system of grades used, with corresponding grade points is:</w:t>
      </w:r>
    </w:p>
    <w:p w:rsidR="00A529C4" w:rsidRPr="001E7EB6" w:rsidRDefault="00A529C4" w:rsidP="001E7EB6">
      <w:pPr>
        <w:spacing w:after="0" w:line="240" w:lineRule="auto"/>
        <w:ind w:left="284"/>
        <w:jc w:val="both"/>
        <w:rPr>
          <w:rFonts w:ascii="Times New Roman" w:eastAsia="Times New Roman" w:hAnsi="Times New Roman" w:cs="Times New Roman"/>
          <w:lang w:val="en-US" w:eastAsia="de-DE"/>
        </w:rPr>
      </w:pPr>
    </w:p>
    <w:tbl>
      <w:tblPr>
        <w:tblW w:w="90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341"/>
        <w:gridCol w:w="1550"/>
        <w:gridCol w:w="1550"/>
        <w:gridCol w:w="1550"/>
        <w:gridCol w:w="1550"/>
        <w:gridCol w:w="1551"/>
      </w:tblGrid>
      <w:tr w:rsidR="00A529C4" w:rsidRPr="001E7EB6" w:rsidTr="00D87EAC">
        <w:tc>
          <w:tcPr>
            <w:tcW w:w="1341" w:type="dxa"/>
            <w:tcBorders>
              <w:top w:val="single" w:sz="4" w:space="0" w:color="auto"/>
              <w:left w:val="single" w:sz="4" w:space="0" w:color="auto"/>
              <w:bottom w:val="doub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w:t>
            </w:r>
          </w:p>
        </w:tc>
        <w:tc>
          <w:tcPr>
            <w:tcW w:w="1550" w:type="dxa"/>
            <w:tcBorders>
              <w:top w:val="single" w:sz="4" w:space="0" w:color="auto"/>
              <w:left w:val="single" w:sz="4" w:space="0" w:color="auto"/>
              <w:bottom w:val="doub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Letter grade</w:t>
            </w:r>
          </w:p>
        </w:tc>
        <w:tc>
          <w:tcPr>
            <w:tcW w:w="1550" w:type="dxa"/>
            <w:tcBorders>
              <w:top w:val="single" w:sz="4" w:space="0" w:color="auto"/>
              <w:left w:val="single" w:sz="4" w:space="0" w:color="auto"/>
              <w:bottom w:val="double" w:sz="4" w:space="0" w:color="auto"/>
              <w:right w:val="doub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12-point scale</w:t>
            </w:r>
          </w:p>
        </w:tc>
        <w:tc>
          <w:tcPr>
            <w:tcW w:w="1550" w:type="dxa"/>
            <w:tcBorders>
              <w:top w:val="single" w:sz="4" w:space="0" w:color="auto"/>
              <w:left w:val="double" w:sz="4" w:space="0" w:color="auto"/>
              <w:bottom w:val="doub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Percentage</w:t>
            </w:r>
          </w:p>
        </w:tc>
        <w:tc>
          <w:tcPr>
            <w:tcW w:w="1550" w:type="dxa"/>
            <w:tcBorders>
              <w:top w:val="single" w:sz="4" w:space="0" w:color="auto"/>
              <w:left w:val="single" w:sz="4" w:space="0" w:color="auto"/>
              <w:bottom w:val="doub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Letter grade</w:t>
            </w:r>
          </w:p>
        </w:tc>
        <w:tc>
          <w:tcPr>
            <w:tcW w:w="1551" w:type="dxa"/>
            <w:tcBorders>
              <w:top w:val="single" w:sz="4" w:space="0" w:color="auto"/>
              <w:left w:val="single" w:sz="4" w:space="0" w:color="auto"/>
              <w:bottom w:val="doub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12-point scale</w:t>
            </w:r>
          </w:p>
        </w:tc>
      </w:tr>
      <w:tr w:rsidR="00A529C4" w:rsidRPr="001E7EB6" w:rsidTr="00D87EAC">
        <w:tc>
          <w:tcPr>
            <w:tcW w:w="1341" w:type="dxa"/>
            <w:tcBorders>
              <w:top w:val="doub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90-100</w:t>
            </w:r>
          </w:p>
        </w:tc>
        <w:tc>
          <w:tcPr>
            <w:tcW w:w="1550" w:type="dxa"/>
            <w:tcBorders>
              <w:top w:val="doub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A+</w:t>
            </w:r>
          </w:p>
        </w:tc>
        <w:tc>
          <w:tcPr>
            <w:tcW w:w="1550" w:type="dxa"/>
            <w:tcBorders>
              <w:top w:val="double" w:sz="4" w:space="0" w:color="auto"/>
              <w:left w:val="single" w:sz="4" w:space="0" w:color="auto"/>
              <w:bottom w:val="single" w:sz="4" w:space="0" w:color="auto"/>
              <w:right w:val="doub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12</w:t>
            </w:r>
          </w:p>
        </w:tc>
        <w:tc>
          <w:tcPr>
            <w:tcW w:w="1550" w:type="dxa"/>
            <w:tcBorders>
              <w:top w:val="double" w:sz="4" w:space="0" w:color="auto"/>
              <w:left w:val="doub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67-69</w:t>
            </w:r>
          </w:p>
        </w:tc>
        <w:tc>
          <w:tcPr>
            <w:tcW w:w="1550" w:type="dxa"/>
            <w:tcBorders>
              <w:top w:val="doub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C+</w:t>
            </w:r>
          </w:p>
        </w:tc>
        <w:tc>
          <w:tcPr>
            <w:tcW w:w="1551" w:type="dxa"/>
            <w:tcBorders>
              <w:top w:val="doub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6</w:t>
            </w:r>
          </w:p>
        </w:tc>
      </w:tr>
      <w:tr w:rsidR="00A529C4" w:rsidRPr="001E7EB6" w:rsidTr="00D87EAC">
        <w:tc>
          <w:tcPr>
            <w:tcW w:w="1341"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85-89</w:t>
            </w:r>
          </w:p>
        </w:tc>
        <w:tc>
          <w:tcPr>
            <w:tcW w:w="1550"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A</w:t>
            </w:r>
          </w:p>
        </w:tc>
        <w:tc>
          <w:tcPr>
            <w:tcW w:w="1550" w:type="dxa"/>
            <w:tcBorders>
              <w:top w:val="single" w:sz="4" w:space="0" w:color="auto"/>
              <w:left w:val="single" w:sz="4" w:space="0" w:color="auto"/>
              <w:bottom w:val="single" w:sz="4" w:space="0" w:color="auto"/>
              <w:right w:val="doub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11</w:t>
            </w:r>
          </w:p>
        </w:tc>
        <w:tc>
          <w:tcPr>
            <w:tcW w:w="1550" w:type="dxa"/>
            <w:tcBorders>
              <w:top w:val="single" w:sz="4" w:space="0" w:color="auto"/>
              <w:left w:val="doub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63-66</w:t>
            </w:r>
          </w:p>
        </w:tc>
        <w:tc>
          <w:tcPr>
            <w:tcW w:w="1550"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C</w:t>
            </w:r>
          </w:p>
        </w:tc>
        <w:tc>
          <w:tcPr>
            <w:tcW w:w="1551"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5</w:t>
            </w:r>
          </w:p>
        </w:tc>
      </w:tr>
      <w:tr w:rsidR="00A529C4" w:rsidRPr="001E7EB6" w:rsidTr="00D87EAC">
        <w:trPr>
          <w:trHeight w:val="60"/>
        </w:trPr>
        <w:tc>
          <w:tcPr>
            <w:tcW w:w="1341"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80-84</w:t>
            </w:r>
          </w:p>
        </w:tc>
        <w:tc>
          <w:tcPr>
            <w:tcW w:w="1550"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A-</w:t>
            </w:r>
          </w:p>
        </w:tc>
        <w:tc>
          <w:tcPr>
            <w:tcW w:w="1550" w:type="dxa"/>
            <w:tcBorders>
              <w:top w:val="single" w:sz="4" w:space="0" w:color="auto"/>
              <w:left w:val="single" w:sz="4" w:space="0" w:color="auto"/>
              <w:bottom w:val="single" w:sz="4" w:space="0" w:color="auto"/>
              <w:right w:val="doub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10</w:t>
            </w:r>
          </w:p>
        </w:tc>
        <w:tc>
          <w:tcPr>
            <w:tcW w:w="1550" w:type="dxa"/>
            <w:tcBorders>
              <w:top w:val="single" w:sz="4" w:space="0" w:color="auto"/>
              <w:left w:val="doub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60-62</w:t>
            </w:r>
          </w:p>
        </w:tc>
        <w:tc>
          <w:tcPr>
            <w:tcW w:w="1550"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C-</w:t>
            </w:r>
          </w:p>
        </w:tc>
        <w:tc>
          <w:tcPr>
            <w:tcW w:w="1551"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4</w:t>
            </w:r>
          </w:p>
        </w:tc>
      </w:tr>
      <w:tr w:rsidR="00A529C4" w:rsidRPr="001E7EB6" w:rsidTr="00D87EAC">
        <w:tc>
          <w:tcPr>
            <w:tcW w:w="1341"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77-79</w:t>
            </w:r>
          </w:p>
        </w:tc>
        <w:tc>
          <w:tcPr>
            <w:tcW w:w="1550"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B+</w:t>
            </w:r>
          </w:p>
        </w:tc>
        <w:tc>
          <w:tcPr>
            <w:tcW w:w="1550" w:type="dxa"/>
            <w:tcBorders>
              <w:top w:val="single" w:sz="4" w:space="0" w:color="auto"/>
              <w:left w:val="single" w:sz="4" w:space="0" w:color="auto"/>
              <w:bottom w:val="single" w:sz="4" w:space="0" w:color="auto"/>
              <w:right w:val="doub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9</w:t>
            </w:r>
          </w:p>
        </w:tc>
        <w:tc>
          <w:tcPr>
            <w:tcW w:w="1550" w:type="dxa"/>
            <w:tcBorders>
              <w:top w:val="single" w:sz="4" w:space="0" w:color="auto"/>
              <w:left w:val="doub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57-59</w:t>
            </w:r>
          </w:p>
        </w:tc>
        <w:tc>
          <w:tcPr>
            <w:tcW w:w="1550"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D+</w:t>
            </w:r>
          </w:p>
        </w:tc>
        <w:tc>
          <w:tcPr>
            <w:tcW w:w="1551"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3</w:t>
            </w:r>
          </w:p>
        </w:tc>
      </w:tr>
      <w:tr w:rsidR="00A529C4" w:rsidRPr="001E7EB6" w:rsidTr="00D87EAC">
        <w:tc>
          <w:tcPr>
            <w:tcW w:w="1341"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lastRenderedPageBreak/>
              <w:t>73-76</w:t>
            </w:r>
          </w:p>
        </w:tc>
        <w:tc>
          <w:tcPr>
            <w:tcW w:w="1550"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B</w:t>
            </w:r>
          </w:p>
        </w:tc>
        <w:tc>
          <w:tcPr>
            <w:tcW w:w="1550" w:type="dxa"/>
            <w:tcBorders>
              <w:top w:val="single" w:sz="4" w:space="0" w:color="auto"/>
              <w:left w:val="single" w:sz="4" w:space="0" w:color="auto"/>
              <w:bottom w:val="single" w:sz="4" w:space="0" w:color="auto"/>
              <w:right w:val="doub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8</w:t>
            </w:r>
          </w:p>
        </w:tc>
        <w:tc>
          <w:tcPr>
            <w:tcW w:w="1550" w:type="dxa"/>
            <w:tcBorders>
              <w:top w:val="single" w:sz="4" w:space="0" w:color="auto"/>
              <w:left w:val="doub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bookmarkStart w:id="0" w:name="_GoBack"/>
            <w:r w:rsidRPr="001E7EB6">
              <w:rPr>
                <w:rFonts w:ascii="Times New Roman" w:eastAsia="Times New Roman" w:hAnsi="Times New Roman" w:cs="Times New Roman"/>
                <w:lang w:val="de-DE" w:eastAsia="de-DE"/>
              </w:rPr>
              <w:t>53</w:t>
            </w:r>
            <w:bookmarkEnd w:id="0"/>
            <w:r w:rsidRPr="001E7EB6">
              <w:rPr>
                <w:rFonts w:ascii="Times New Roman" w:eastAsia="Times New Roman" w:hAnsi="Times New Roman" w:cs="Times New Roman"/>
                <w:lang w:val="de-DE" w:eastAsia="de-DE"/>
              </w:rPr>
              <w:t>-56</w:t>
            </w:r>
          </w:p>
        </w:tc>
        <w:tc>
          <w:tcPr>
            <w:tcW w:w="1550"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D</w:t>
            </w:r>
          </w:p>
        </w:tc>
        <w:tc>
          <w:tcPr>
            <w:tcW w:w="1551"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2</w:t>
            </w:r>
          </w:p>
        </w:tc>
      </w:tr>
      <w:tr w:rsidR="00A529C4" w:rsidRPr="001E7EB6" w:rsidTr="00D87EAC">
        <w:tc>
          <w:tcPr>
            <w:tcW w:w="1341"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70-72</w:t>
            </w:r>
          </w:p>
        </w:tc>
        <w:tc>
          <w:tcPr>
            <w:tcW w:w="1550"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B-</w:t>
            </w:r>
          </w:p>
        </w:tc>
        <w:tc>
          <w:tcPr>
            <w:tcW w:w="1550" w:type="dxa"/>
            <w:tcBorders>
              <w:top w:val="single" w:sz="4" w:space="0" w:color="auto"/>
              <w:left w:val="single" w:sz="4" w:space="0" w:color="auto"/>
              <w:bottom w:val="single" w:sz="4" w:space="0" w:color="auto"/>
              <w:right w:val="doub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7</w:t>
            </w:r>
          </w:p>
        </w:tc>
        <w:tc>
          <w:tcPr>
            <w:tcW w:w="1550" w:type="dxa"/>
            <w:tcBorders>
              <w:top w:val="single" w:sz="4" w:space="0" w:color="auto"/>
              <w:left w:val="doub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50-52</w:t>
            </w:r>
          </w:p>
        </w:tc>
        <w:tc>
          <w:tcPr>
            <w:tcW w:w="1550"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D-</w:t>
            </w:r>
          </w:p>
        </w:tc>
        <w:tc>
          <w:tcPr>
            <w:tcW w:w="1551" w:type="dxa"/>
            <w:tcBorders>
              <w:top w:val="single" w:sz="4" w:space="0" w:color="auto"/>
              <w:left w:val="single" w:sz="4" w:space="0" w:color="auto"/>
              <w:bottom w:val="single" w:sz="4" w:space="0" w:color="auto"/>
              <w:right w:val="single" w:sz="4" w:space="0" w:color="auto"/>
            </w:tcBorders>
            <w:hideMark/>
          </w:tcPr>
          <w:p w:rsidR="00A529C4" w:rsidRPr="001E7EB6" w:rsidRDefault="00A529C4" w:rsidP="001E7EB6">
            <w:pPr>
              <w:spacing w:after="0" w:line="240" w:lineRule="auto"/>
              <w:jc w:val="both"/>
              <w:rPr>
                <w:rFonts w:ascii="Times New Roman" w:eastAsia="Times New Roman" w:hAnsi="Times New Roman" w:cs="Times New Roman"/>
                <w:lang w:val="de-DE" w:eastAsia="de-DE"/>
              </w:rPr>
            </w:pPr>
            <w:r w:rsidRPr="001E7EB6">
              <w:rPr>
                <w:rFonts w:ascii="Times New Roman" w:eastAsia="Times New Roman" w:hAnsi="Times New Roman" w:cs="Times New Roman"/>
                <w:lang w:val="de-DE" w:eastAsia="de-DE"/>
              </w:rPr>
              <w:t>1</w:t>
            </w:r>
          </w:p>
        </w:tc>
      </w:tr>
    </w:tbl>
    <w:p w:rsidR="00A529C4" w:rsidRPr="001E7EB6" w:rsidRDefault="00A529C4" w:rsidP="001E7EB6">
      <w:pPr>
        <w:spacing w:after="0" w:line="240" w:lineRule="auto"/>
        <w:rPr>
          <w:rFonts w:ascii="Times New Roman" w:eastAsia="Times New Roman" w:hAnsi="Times New Roman" w:cs="Times New Roman"/>
          <w:lang w:val="en-GB" w:eastAsia="de-DE"/>
        </w:rPr>
      </w:pPr>
    </w:p>
    <w:p w:rsidR="00A529C4" w:rsidRPr="001E7EB6" w:rsidRDefault="00A529C4" w:rsidP="001E7EB6">
      <w:pPr>
        <w:spacing w:after="0" w:line="240" w:lineRule="auto"/>
        <w:ind w:left="284"/>
        <w:rPr>
          <w:rFonts w:ascii="Times New Roman" w:eastAsia="Times New Roman" w:hAnsi="Times New Roman" w:cs="Times New Roman"/>
          <w:b/>
          <w:bCs/>
          <w:lang w:val="en-GB" w:eastAsia="de-DE"/>
        </w:rPr>
      </w:pPr>
      <w:r w:rsidRPr="001E7EB6">
        <w:rPr>
          <w:rFonts w:ascii="Times New Roman" w:eastAsia="Times New Roman" w:hAnsi="Times New Roman" w:cs="Times New Roman"/>
          <w:lang w:val="en-US" w:eastAsia="de-DE"/>
        </w:rPr>
        <w:t>Standing in a course is determined by the course instructor subject to the approval of the Faculty Dean. This means that grades submitted by an instructor may be subject to revision. No grades are final until they have been approved by the Dean.</w:t>
      </w:r>
    </w:p>
    <w:p w:rsidR="00A529C4" w:rsidRPr="001E7EB6" w:rsidRDefault="00A529C4" w:rsidP="001E7EB6">
      <w:pPr>
        <w:spacing w:after="0" w:line="240" w:lineRule="auto"/>
        <w:ind w:left="284"/>
        <w:rPr>
          <w:rFonts w:ascii="Times New Roman" w:eastAsia="Times New Roman" w:hAnsi="Times New Roman" w:cs="Times New Roman"/>
          <w:b/>
          <w:bCs/>
          <w:lang w:val="en-GB" w:eastAsia="de-DE"/>
        </w:rPr>
      </w:pPr>
    </w:p>
    <w:p w:rsidR="00A529C4" w:rsidRPr="001E7EB6" w:rsidRDefault="00A529C4" w:rsidP="001E7EB6">
      <w:pPr>
        <w:spacing w:after="0" w:line="240" w:lineRule="auto"/>
        <w:ind w:left="284"/>
        <w:rPr>
          <w:rFonts w:ascii="Times New Roman" w:eastAsia="Times New Roman" w:hAnsi="Times New Roman" w:cs="Times New Roman"/>
          <w:lang w:val="en-GB" w:eastAsia="de-DE"/>
        </w:rPr>
      </w:pPr>
      <w:r w:rsidRPr="001E7EB6">
        <w:rPr>
          <w:rFonts w:ascii="Times New Roman" w:eastAsia="Times New Roman" w:hAnsi="Times New Roman" w:cs="Times New Roman"/>
          <w:b/>
          <w:bCs/>
          <w:lang w:val="en-GB" w:eastAsia="de-DE"/>
        </w:rPr>
        <w:t>Carleton E-mail Accounts:</w:t>
      </w:r>
      <w:r w:rsidRPr="001E7EB6">
        <w:rPr>
          <w:rFonts w:ascii="Times New Roman" w:eastAsia="Times New Roman" w:hAnsi="Times New Roman" w:cs="Times New Roman"/>
          <w:lang w:val="en-GB" w:eastAsia="de-DE"/>
        </w:rPr>
        <w:t xml:space="preserve"> All email communication to students from the Institute of European, Russian and Eurasian Studies will be via official Carleton uni</w:t>
      </w:r>
      <w:r w:rsidR="00AA0445">
        <w:rPr>
          <w:rFonts w:ascii="Times New Roman" w:eastAsia="Times New Roman" w:hAnsi="Times New Roman" w:cs="Times New Roman"/>
          <w:lang w:val="en-GB" w:eastAsia="de-DE"/>
        </w:rPr>
        <w:t xml:space="preserve">versity e-mail accounts and/or </w:t>
      </w:r>
      <w:proofErr w:type="spellStart"/>
      <w:r w:rsidR="00AA0445">
        <w:rPr>
          <w:rFonts w:ascii="Times New Roman" w:eastAsia="Times New Roman" w:hAnsi="Times New Roman" w:cs="Times New Roman"/>
          <w:lang w:val="en-GB" w:eastAsia="de-DE"/>
        </w:rPr>
        <w:t>Brightspace</w:t>
      </w:r>
      <w:proofErr w:type="spellEnd"/>
      <w:r w:rsidRPr="001E7EB6">
        <w:rPr>
          <w:rFonts w:ascii="Times New Roman" w:eastAsia="Times New Roman" w:hAnsi="Times New Roman" w:cs="Times New Roman"/>
          <w:lang w:val="en-GB" w:eastAsia="de-DE"/>
        </w:rPr>
        <w:t xml:space="preserve">. As important course and university information is distributed this way, it is the student’s responsibility to monitor their Carleton and </w:t>
      </w:r>
      <w:proofErr w:type="spellStart"/>
      <w:r w:rsidR="00AA0445">
        <w:rPr>
          <w:rFonts w:ascii="Times New Roman" w:eastAsia="Times New Roman" w:hAnsi="Times New Roman" w:cs="Times New Roman"/>
          <w:lang w:val="en-GB" w:eastAsia="de-DE"/>
        </w:rPr>
        <w:t>Brightspace</w:t>
      </w:r>
      <w:proofErr w:type="spellEnd"/>
      <w:r w:rsidR="00AA0445">
        <w:rPr>
          <w:rFonts w:ascii="Times New Roman" w:eastAsia="Times New Roman" w:hAnsi="Times New Roman" w:cs="Times New Roman"/>
          <w:lang w:val="en-GB" w:eastAsia="de-DE"/>
        </w:rPr>
        <w:t xml:space="preserve"> </w:t>
      </w:r>
      <w:r w:rsidRPr="001E7EB6">
        <w:rPr>
          <w:rFonts w:ascii="Times New Roman" w:eastAsia="Times New Roman" w:hAnsi="Times New Roman" w:cs="Times New Roman"/>
          <w:lang w:val="en-GB" w:eastAsia="de-DE"/>
        </w:rPr>
        <w:t xml:space="preserve">accounts. </w:t>
      </w:r>
    </w:p>
    <w:p w:rsidR="00A529C4" w:rsidRPr="001E7EB6" w:rsidRDefault="00A529C4" w:rsidP="001E7EB6">
      <w:pPr>
        <w:spacing w:after="0" w:line="240" w:lineRule="auto"/>
        <w:ind w:left="284"/>
        <w:rPr>
          <w:rFonts w:ascii="Times New Roman" w:eastAsia="Times New Roman" w:hAnsi="Times New Roman" w:cs="Times New Roman"/>
          <w:lang w:val="en-GB" w:eastAsia="de-DE"/>
        </w:rPr>
      </w:pPr>
    </w:p>
    <w:p w:rsidR="00A50DE8" w:rsidRDefault="00A529C4" w:rsidP="001E7EB6">
      <w:pPr>
        <w:spacing w:after="0"/>
        <w:ind w:left="284"/>
        <w:rPr>
          <w:rFonts w:ascii="Times New Roman" w:eastAsia="Times New Roman" w:hAnsi="Times New Roman" w:cs="Times New Roman"/>
          <w:lang w:val="en-GB" w:eastAsia="de-DE"/>
        </w:rPr>
      </w:pPr>
      <w:r w:rsidRPr="001E7EB6">
        <w:rPr>
          <w:rFonts w:ascii="Times New Roman" w:eastAsia="Times New Roman" w:hAnsi="Times New Roman" w:cs="Times New Roman"/>
          <w:b/>
          <w:lang w:val="en-GB" w:eastAsia="de-DE"/>
        </w:rPr>
        <w:t xml:space="preserve">Official Course Outline: </w:t>
      </w:r>
      <w:r w:rsidRPr="001E7EB6">
        <w:rPr>
          <w:rFonts w:ascii="Times New Roman" w:eastAsia="Times New Roman" w:hAnsi="Times New Roman" w:cs="Times New Roman"/>
          <w:lang w:val="en-GB" w:eastAsia="de-DE"/>
        </w:rPr>
        <w:t>The course outline posted to EURUS website is the official course outline.</w:t>
      </w:r>
    </w:p>
    <w:p w:rsidR="001C6ED9" w:rsidRDefault="001C6ED9" w:rsidP="001E7EB6">
      <w:pPr>
        <w:spacing w:after="0"/>
        <w:ind w:left="284"/>
        <w:rPr>
          <w:rFonts w:ascii="Times New Roman" w:hAnsi="Times New Roman" w:cs="Times New Roman"/>
        </w:rPr>
      </w:pPr>
    </w:p>
    <w:p w:rsidR="001C6ED9" w:rsidRPr="001E7EB6" w:rsidRDefault="001C6ED9" w:rsidP="001C6ED9">
      <w:pPr>
        <w:spacing w:after="0"/>
        <w:ind w:left="284"/>
        <w:rPr>
          <w:rFonts w:ascii="Times New Roman" w:hAnsi="Times New Roman" w:cs="Times New Roman"/>
          <w:b/>
        </w:rPr>
      </w:pPr>
    </w:p>
    <w:sectPr w:rsidR="001C6ED9" w:rsidRPr="001E7EB6" w:rsidSect="00BF2AD4">
      <w:footerReference w:type="default" r:id="rId2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483" w:rsidRDefault="00787483" w:rsidP="00DF08C7">
      <w:pPr>
        <w:spacing w:after="0" w:line="240" w:lineRule="auto"/>
      </w:pPr>
      <w:r>
        <w:separator/>
      </w:r>
    </w:p>
  </w:endnote>
  <w:endnote w:type="continuationSeparator" w:id="0">
    <w:p w:rsidR="00787483" w:rsidRDefault="00787483" w:rsidP="00DF0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722866"/>
      <w:docPartObj>
        <w:docPartGallery w:val="Page Numbers (Bottom of Page)"/>
        <w:docPartUnique/>
      </w:docPartObj>
    </w:sdtPr>
    <w:sdtEndPr>
      <w:rPr>
        <w:noProof/>
      </w:rPr>
    </w:sdtEndPr>
    <w:sdtContent>
      <w:p w:rsidR="004D1A99" w:rsidRPr="00DF08C7" w:rsidRDefault="004D1A99">
        <w:pPr>
          <w:pStyle w:val="Footer"/>
          <w:jc w:val="center"/>
        </w:pPr>
        <w:r w:rsidRPr="00DF08C7">
          <w:fldChar w:fldCharType="begin"/>
        </w:r>
        <w:r w:rsidRPr="00DF08C7">
          <w:instrText xml:space="preserve"> PAGE   \* MERGEFORMAT </w:instrText>
        </w:r>
        <w:r w:rsidRPr="00DF08C7">
          <w:fldChar w:fldCharType="separate"/>
        </w:r>
        <w:r w:rsidR="001A33F0">
          <w:rPr>
            <w:noProof/>
          </w:rPr>
          <w:t>9</w:t>
        </w:r>
        <w:r w:rsidRPr="00DF08C7">
          <w:rPr>
            <w:noProof/>
          </w:rPr>
          <w:fldChar w:fldCharType="end"/>
        </w:r>
      </w:p>
    </w:sdtContent>
  </w:sdt>
  <w:p w:rsidR="004D1A99" w:rsidRPr="00DF08C7" w:rsidRDefault="004D1A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483" w:rsidRDefault="00787483" w:rsidP="00DF08C7">
      <w:pPr>
        <w:spacing w:after="0" w:line="240" w:lineRule="auto"/>
      </w:pPr>
      <w:r>
        <w:separator/>
      </w:r>
    </w:p>
  </w:footnote>
  <w:footnote w:type="continuationSeparator" w:id="0">
    <w:p w:rsidR="00787483" w:rsidRDefault="00787483" w:rsidP="00DF08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3F76"/>
    <w:multiLevelType w:val="hybridMultilevel"/>
    <w:tmpl w:val="9C76D670"/>
    <w:lvl w:ilvl="0" w:tplc="1009000B">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 w15:restartNumberingAfterBreak="0">
    <w:nsid w:val="051C25D4"/>
    <w:multiLevelType w:val="hybridMultilevel"/>
    <w:tmpl w:val="82F6B7B8"/>
    <w:lvl w:ilvl="0" w:tplc="40FA3230">
      <w:start w:val="3"/>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F8254F"/>
    <w:multiLevelType w:val="hybridMultilevel"/>
    <w:tmpl w:val="09F08506"/>
    <w:lvl w:ilvl="0" w:tplc="1009000B">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 w15:restartNumberingAfterBreak="0">
    <w:nsid w:val="14FA6B6A"/>
    <w:multiLevelType w:val="hybridMultilevel"/>
    <w:tmpl w:val="0AA25072"/>
    <w:lvl w:ilvl="0" w:tplc="7F9CE960">
      <w:start w:val="1"/>
      <w:numFmt w:val="decimal"/>
      <w:lvlText w:val="%1."/>
      <w:lvlJc w:val="left"/>
      <w:pPr>
        <w:ind w:left="644" w:hanging="360"/>
      </w:pPr>
      <w:rPr>
        <w:rFonts w:hint="default"/>
        <w:b/>
      </w:rPr>
    </w:lvl>
    <w:lvl w:ilvl="1" w:tplc="10090019">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4" w15:restartNumberingAfterBreak="0">
    <w:nsid w:val="152D03E9"/>
    <w:multiLevelType w:val="hybridMultilevel"/>
    <w:tmpl w:val="40B606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F5AED"/>
    <w:multiLevelType w:val="hybridMultilevel"/>
    <w:tmpl w:val="7DC8D65E"/>
    <w:lvl w:ilvl="0" w:tplc="86421A9E">
      <w:numFmt w:val="bullet"/>
      <w:lvlText w:val="•"/>
      <w:lvlJc w:val="left"/>
      <w:pPr>
        <w:ind w:left="644" w:hanging="360"/>
      </w:pPr>
      <w:rPr>
        <w:rFonts w:ascii="Arial" w:eastAsiaTheme="minorHAnsi" w:hAnsi="Arial" w:cs="Aria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6" w15:restartNumberingAfterBreak="0">
    <w:nsid w:val="19F452CB"/>
    <w:multiLevelType w:val="hybridMultilevel"/>
    <w:tmpl w:val="D7DA7956"/>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7" w15:restartNumberingAfterBreak="0">
    <w:nsid w:val="20E77D34"/>
    <w:multiLevelType w:val="hybridMultilevel"/>
    <w:tmpl w:val="2A6E4048"/>
    <w:lvl w:ilvl="0" w:tplc="1009000B">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8" w15:restartNumberingAfterBreak="0">
    <w:nsid w:val="20F87CB1"/>
    <w:multiLevelType w:val="hybridMultilevel"/>
    <w:tmpl w:val="AFAAAE64"/>
    <w:lvl w:ilvl="0" w:tplc="40FA3230">
      <w:start w:val="3"/>
      <w:numFmt w:val="bullet"/>
      <w:lvlText w:val="-"/>
      <w:lvlJc w:val="left"/>
      <w:pPr>
        <w:ind w:left="1004" w:hanging="360"/>
      </w:pPr>
      <w:rPr>
        <w:rFonts w:ascii="Arial" w:eastAsiaTheme="minorHAnsi" w:hAnsi="Arial" w:cs="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9" w15:restartNumberingAfterBreak="0">
    <w:nsid w:val="2B8601C6"/>
    <w:multiLevelType w:val="hybridMultilevel"/>
    <w:tmpl w:val="0C6A78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D52D64"/>
    <w:multiLevelType w:val="multilevel"/>
    <w:tmpl w:val="25F8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533D1D"/>
    <w:multiLevelType w:val="hybridMultilevel"/>
    <w:tmpl w:val="92DC8822"/>
    <w:lvl w:ilvl="0" w:tplc="40FA3230">
      <w:start w:val="3"/>
      <w:numFmt w:val="bullet"/>
      <w:lvlText w:val="-"/>
      <w:lvlJc w:val="left"/>
      <w:pPr>
        <w:ind w:left="1004" w:hanging="360"/>
      </w:pPr>
      <w:rPr>
        <w:rFonts w:ascii="Arial" w:eastAsiaTheme="minorHAnsi" w:hAnsi="Arial" w:cs="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2" w15:restartNumberingAfterBreak="0">
    <w:nsid w:val="30F43EF8"/>
    <w:multiLevelType w:val="hybridMultilevel"/>
    <w:tmpl w:val="E3FCC8C2"/>
    <w:lvl w:ilvl="0" w:tplc="5B38E2D6">
      <w:start w:val="2"/>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24E1DCD"/>
    <w:multiLevelType w:val="hybridMultilevel"/>
    <w:tmpl w:val="03DC5AAE"/>
    <w:lvl w:ilvl="0" w:tplc="40FA3230">
      <w:start w:val="3"/>
      <w:numFmt w:val="bullet"/>
      <w:lvlText w:val="-"/>
      <w:lvlJc w:val="left"/>
      <w:pPr>
        <w:ind w:left="1004" w:hanging="360"/>
      </w:pPr>
      <w:rPr>
        <w:rFonts w:ascii="Arial" w:eastAsiaTheme="minorHAnsi" w:hAnsi="Arial" w:cs="Arial"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4" w15:restartNumberingAfterBreak="0">
    <w:nsid w:val="32E0728E"/>
    <w:multiLevelType w:val="hybridMultilevel"/>
    <w:tmpl w:val="278C83DA"/>
    <w:lvl w:ilvl="0" w:tplc="1009000B">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5" w15:restartNumberingAfterBreak="0">
    <w:nsid w:val="335E47F2"/>
    <w:multiLevelType w:val="hybridMultilevel"/>
    <w:tmpl w:val="8A6AA602"/>
    <w:lvl w:ilvl="0" w:tplc="1009000B">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6" w15:restartNumberingAfterBreak="0">
    <w:nsid w:val="339A4F98"/>
    <w:multiLevelType w:val="hybridMultilevel"/>
    <w:tmpl w:val="66484D48"/>
    <w:lvl w:ilvl="0" w:tplc="40FA3230">
      <w:start w:val="3"/>
      <w:numFmt w:val="bullet"/>
      <w:lvlText w:val="-"/>
      <w:lvlJc w:val="left"/>
      <w:pPr>
        <w:ind w:left="1724" w:hanging="360"/>
      </w:pPr>
      <w:rPr>
        <w:rFonts w:ascii="Arial" w:eastAsiaTheme="minorHAnsi" w:hAnsi="Arial" w:cs="Arial" w:hint="default"/>
      </w:rPr>
    </w:lvl>
    <w:lvl w:ilvl="1" w:tplc="10090003" w:tentative="1">
      <w:start w:val="1"/>
      <w:numFmt w:val="bullet"/>
      <w:lvlText w:val="o"/>
      <w:lvlJc w:val="left"/>
      <w:pPr>
        <w:ind w:left="2444" w:hanging="360"/>
      </w:pPr>
      <w:rPr>
        <w:rFonts w:ascii="Courier New" w:hAnsi="Courier New" w:cs="Courier New" w:hint="default"/>
      </w:rPr>
    </w:lvl>
    <w:lvl w:ilvl="2" w:tplc="10090005" w:tentative="1">
      <w:start w:val="1"/>
      <w:numFmt w:val="bullet"/>
      <w:lvlText w:val=""/>
      <w:lvlJc w:val="left"/>
      <w:pPr>
        <w:ind w:left="3164" w:hanging="360"/>
      </w:pPr>
      <w:rPr>
        <w:rFonts w:ascii="Wingdings" w:hAnsi="Wingdings" w:hint="default"/>
      </w:rPr>
    </w:lvl>
    <w:lvl w:ilvl="3" w:tplc="10090001" w:tentative="1">
      <w:start w:val="1"/>
      <w:numFmt w:val="bullet"/>
      <w:lvlText w:val=""/>
      <w:lvlJc w:val="left"/>
      <w:pPr>
        <w:ind w:left="3884" w:hanging="360"/>
      </w:pPr>
      <w:rPr>
        <w:rFonts w:ascii="Symbol" w:hAnsi="Symbol" w:hint="default"/>
      </w:rPr>
    </w:lvl>
    <w:lvl w:ilvl="4" w:tplc="10090003" w:tentative="1">
      <w:start w:val="1"/>
      <w:numFmt w:val="bullet"/>
      <w:lvlText w:val="o"/>
      <w:lvlJc w:val="left"/>
      <w:pPr>
        <w:ind w:left="4604" w:hanging="360"/>
      </w:pPr>
      <w:rPr>
        <w:rFonts w:ascii="Courier New" w:hAnsi="Courier New" w:cs="Courier New" w:hint="default"/>
      </w:rPr>
    </w:lvl>
    <w:lvl w:ilvl="5" w:tplc="10090005" w:tentative="1">
      <w:start w:val="1"/>
      <w:numFmt w:val="bullet"/>
      <w:lvlText w:val=""/>
      <w:lvlJc w:val="left"/>
      <w:pPr>
        <w:ind w:left="5324" w:hanging="360"/>
      </w:pPr>
      <w:rPr>
        <w:rFonts w:ascii="Wingdings" w:hAnsi="Wingdings" w:hint="default"/>
      </w:rPr>
    </w:lvl>
    <w:lvl w:ilvl="6" w:tplc="10090001" w:tentative="1">
      <w:start w:val="1"/>
      <w:numFmt w:val="bullet"/>
      <w:lvlText w:val=""/>
      <w:lvlJc w:val="left"/>
      <w:pPr>
        <w:ind w:left="6044" w:hanging="360"/>
      </w:pPr>
      <w:rPr>
        <w:rFonts w:ascii="Symbol" w:hAnsi="Symbol" w:hint="default"/>
      </w:rPr>
    </w:lvl>
    <w:lvl w:ilvl="7" w:tplc="10090003" w:tentative="1">
      <w:start w:val="1"/>
      <w:numFmt w:val="bullet"/>
      <w:lvlText w:val="o"/>
      <w:lvlJc w:val="left"/>
      <w:pPr>
        <w:ind w:left="6764" w:hanging="360"/>
      </w:pPr>
      <w:rPr>
        <w:rFonts w:ascii="Courier New" w:hAnsi="Courier New" w:cs="Courier New" w:hint="default"/>
      </w:rPr>
    </w:lvl>
    <w:lvl w:ilvl="8" w:tplc="10090005" w:tentative="1">
      <w:start w:val="1"/>
      <w:numFmt w:val="bullet"/>
      <w:lvlText w:val=""/>
      <w:lvlJc w:val="left"/>
      <w:pPr>
        <w:ind w:left="7484" w:hanging="360"/>
      </w:pPr>
      <w:rPr>
        <w:rFonts w:ascii="Wingdings" w:hAnsi="Wingdings" w:hint="default"/>
      </w:rPr>
    </w:lvl>
  </w:abstractNum>
  <w:abstractNum w:abstractNumId="17" w15:restartNumberingAfterBreak="0">
    <w:nsid w:val="35A52695"/>
    <w:multiLevelType w:val="hybridMultilevel"/>
    <w:tmpl w:val="4C4EAE10"/>
    <w:lvl w:ilvl="0" w:tplc="1009000B">
      <w:start w:val="1"/>
      <w:numFmt w:val="bullet"/>
      <w:lvlText w:val=""/>
      <w:lvlJc w:val="left"/>
      <w:pPr>
        <w:ind w:left="1004" w:hanging="360"/>
      </w:pPr>
      <w:rPr>
        <w:rFonts w:ascii="Wingdings" w:hAnsi="Wingdings"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8" w15:restartNumberingAfterBreak="0">
    <w:nsid w:val="36773AC8"/>
    <w:multiLevelType w:val="hybridMultilevel"/>
    <w:tmpl w:val="4948CC4E"/>
    <w:lvl w:ilvl="0" w:tplc="43E627B8">
      <w:start w:val="1"/>
      <w:numFmt w:val="upperRoman"/>
      <w:lvlText w:val="%1."/>
      <w:lvlJc w:val="left"/>
      <w:pPr>
        <w:ind w:left="1004" w:hanging="72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9" w15:restartNumberingAfterBreak="0">
    <w:nsid w:val="36860185"/>
    <w:multiLevelType w:val="hybridMultilevel"/>
    <w:tmpl w:val="F37EB4CC"/>
    <w:lvl w:ilvl="0" w:tplc="1009000B">
      <w:start w:val="1"/>
      <w:numFmt w:val="bullet"/>
      <w:lvlText w:val=""/>
      <w:lvlJc w:val="left"/>
      <w:pPr>
        <w:ind w:left="1003" w:hanging="360"/>
      </w:pPr>
      <w:rPr>
        <w:rFonts w:ascii="Wingdings" w:hAnsi="Wingdings" w:hint="default"/>
      </w:rPr>
    </w:lvl>
    <w:lvl w:ilvl="1" w:tplc="10090003" w:tentative="1">
      <w:start w:val="1"/>
      <w:numFmt w:val="bullet"/>
      <w:lvlText w:val="o"/>
      <w:lvlJc w:val="left"/>
      <w:pPr>
        <w:ind w:left="1723" w:hanging="360"/>
      </w:pPr>
      <w:rPr>
        <w:rFonts w:ascii="Courier New" w:hAnsi="Courier New" w:cs="Courier New" w:hint="default"/>
      </w:rPr>
    </w:lvl>
    <w:lvl w:ilvl="2" w:tplc="10090005" w:tentative="1">
      <w:start w:val="1"/>
      <w:numFmt w:val="bullet"/>
      <w:lvlText w:val=""/>
      <w:lvlJc w:val="left"/>
      <w:pPr>
        <w:ind w:left="2443" w:hanging="360"/>
      </w:pPr>
      <w:rPr>
        <w:rFonts w:ascii="Wingdings" w:hAnsi="Wingdings" w:hint="default"/>
      </w:rPr>
    </w:lvl>
    <w:lvl w:ilvl="3" w:tplc="10090001" w:tentative="1">
      <w:start w:val="1"/>
      <w:numFmt w:val="bullet"/>
      <w:lvlText w:val=""/>
      <w:lvlJc w:val="left"/>
      <w:pPr>
        <w:ind w:left="3163" w:hanging="360"/>
      </w:pPr>
      <w:rPr>
        <w:rFonts w:ascii="Symbol" w:hAnsi="Symbol" w:hint="default"/>
      </w:rPr>
    </w:lvl>
    <w:lvl w:ilvl="4" w:tplc="10090003" w:tentative="1">
      <w:start w:val="1"/>
      <w:numFmt w:val="bullet"/>
      <w:lvlText w:val="o"/>
      <w:lvlJc w:val="left"/>
      <w:pPr>
        <w:ind w:left="3883" w:hanging="360"/>
      </w:pPr>
      <w:rPr>
        <w:rFonts w:ascii="Courier New" w:hAnsi="Courier New" w:cs="Courier New" w:hint="default"/>
      </w:rPr>
    </w:lvl>
    <w:lvl w:ilvl="5" w:tplc="10090005" w:tentative="1">
      <w:start w:val="1"/>
      <w:numFmt w:val="bullet"/>
      <w:lvlText w:val=""/>
      <w:lvlJc w:val="left"/>
      <w:pPr>
        <w:ind w:left="4603" w:hanging="360"/>
      </w:pPr>
      <w:rPr>
        <w:rFonts w:ascii="Wingdings" w:hAnsi="Wingdings" w:hint="default"/>
      </w:rPr>
    </w:lvl>
    <w:lvl w:ilvl="6" w:tplc="10090001" w:tentative="1">
      <w:start w:val="1"/>
      <w:numFmt w:val="bullet"/>
      <w:lvlText w:val=""/>
      <w:lvlJc w:val="left"/>
      <w:pPr>
        <w:ind w:left="5323" w:hanging="360"/>
      </w:pPr>
      <w:rPr>
        <w:rFonts w:ascii="Symbol" w:hAnsi="Symbol" w:hint="default"/>
      </w:rPr>
    </w:lvl>
    <w:lvl w:ilvl="7" w:tplc="10090003" w:tentative="1">
      <w:start w:val="1"/>
      <w:numFmt w:val="bullet"/>
      <w:lvlText w:val="o"/>
      <w:lvlJc w:val="left"/>
      <w:pPr>
        <w:ind w:left="6043" w:hanging="360"/>
      </w:pPr>
      <w:rPr>
        <w:rFonts w:ascii="Courier New" w:hAnsi="Courier New" w:cs="Courier New" w:hint="default"/>
      </w:rPr>
    </w:lvl>
    <w:lvl w:ilvl="8" w:tplc="10090005" w:tentative="1">
      <w:start w:val="1"/>
      <w:numFmt w:val="bullet"/>
      <w:lvlText w:val=""/>
      <w:lvlJc w:val="left"/>
      <w:pPr>
        <w:ind w:left="6763" w:hanging="360"/>
      </w:pPr>
      <w:rPr>
        <w:rFonts w:ascii="Wingdings" w:hAnsi="Wingdings" w:hint="default"/>
      </w:rPr>
    </w:lvl>
  </w:abstractNum>
  <w:abstractNum w:abstractNumId="20" w15:restartNumberingAfterBreak="0">
    <w:nsid w:val="379339C4"/>
    <w:multiLevelType w:val="hybridMultilevel"/>
    <w:tmpl w:val="48C0414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7EB6733"/>
    <w:multiLevelType w:val="multilevel"/>
    <w:tmpl w:val="CD50112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38D04297"/>
    <w:multiLevelType w:val="hybridMultilevel"/>
    <w:tmpl w:val="0C8495DE"/>
    <w:lvl w:ilvl="0" w:tplc="A3043FE2">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3AC854EB"/>
    <w:multiLevelType w:val="hybridMultilevel"/>
    <w:tmpl w:val="FA10BA58"/>
    <w:lvl w:ilvl="0" w:tplc="40FA3230">
      <w:start w:val="3"/>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38B65EC"/>
    <w:multiLevelType w:val="hybridMultilevel"/>
    <w:tmpl w:val="D35AE36A"/>
    <w:lvl w:ilvl="0" w:tplc="1009000B">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5" w15:restartNumberingAfterBreak="0">
    <w:nsid w:val="449B2073"/>
    <w:multiLevelType w:val="hybridMultilevel"/>
    <w:tmpl w:val="104ED14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7997D21"/>
    <w:multiLevelType w:val="hybridMultilevel"/>
    <w:tmpl w:val="A77E2EF0"/>
    <w:lvl w:ilvl="0" w:tplc="DF928764">
      <w:numFmt w:val="bullet"/>
      <w:lvlText w:val="-"/>
      <w:lvlJc w:val="left"/>
      <w:pPr>
        <w:ind w:left="1004" w:hanging="360"/>
      </w:pPr>
      <w:rPr>
        <w:rFonts w:ascii="Times New Roman" w:eastAsiaTheme="minorHAnsi" w:hAnsi="Times New Roman" w:cs="Times New Roman" w:hint="default"/>
        <w:b/>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7" w15:restartNumberingAfterBreak="0">
    <w:nsid w:val="4AA84DBC"/>
    <w:multiLevelType w:val="hybridMultilevel"/>
    <w:tmpl w:val="F2EE34B8"/>
    <w:lvl w:ilvl="0" w:tplc="1009000B">
      <w:start w:val="1"/>
      <w:numFmt w:val="bullet"/>
      <w:lvlText w:val=""/>
      <w:lvlJc w:val="left"/>
      <w:pPr>
        <w:ind w:left="1070" w:hanging="360"/>
      </w:pPr>
      <w:rPr>
        <w:rFonts w:ascii="Wingdings" w:hAnsi="Wingdings" w:hint="default"/>
      </w:rPr>
    </w:lvl>
    <w:lvl w:ilvl="1" w:tplc="10090003" w:tentative="1">
      <w:start w:val="1"/>
      <w:numFmt w:val="bullet"/>
      <w:lvlText w:val="o"/>
      <w:lvlJc w:val="left"/>
      <w:pPr>
        <w:ind w:left="1790" w:hanging="360"/>
      </w:pPr>
      <w:rPr>
        <w:rFonts w:ascii="Courier New" w:hAnsi="Courier New" w:cs="Courier New" w:hint="default"/>
      </w:rPr>
    </w:lvl>
    <w:lvl w:ilvl="2" w:tplc="10090005" w:tentative="1">
      <w:start w:val="1"/>
      <w:numFmt w:val="bullet"/>
      <w:lvlText w:val=""/>
      <w:lvlJc w:val="left"/>
      <w:pPr>
        <w:ind w:left="2510" w:hanging="360"/>
      </w:pPr>
      <w:rPr>
        <w:rFonts w:ascii="Wingdings" w:hAnsi="Wingdings" w:hint="default"/>
      </w:rPr>
    </w:lvl>
    <w:lvl w:ilvl="3" w:tplc="10090001" w:tentative="1">
      <w:start w:val="1"/>
      <w:numFmt w:val="bullet"/>
      <w:lvlText w:val=""/>
      <w:lvlJc w:val="left"/>
      <w:pPr>
        <w:ind w:left="3230" w:hanging="360"/>
      </w:pPr>
      <w:rPr>
        <w:rFonts w:ascii="Symbol" w:hAnsi="Symbol" w:hint="default"/>
      </w:rPr>
    </w:lvl>
    <w:lvl w:ilvl="4" w:tplc="10090003" w:tentative="1">
      <w:start w:val="1"/>
      <w:numFmt w:val="bullet"/>
      <w:lvlText w:val="o"/>
      <w:lvlJc w:val="left"/>
      <w:pPr>
        <w:ind w:left="3950" w:hanging="360"/>
      </w:pPr>
      <w:rPr>
        <w:rFonts w:ascii="Courier New" w:hAnsi="Courier New" w:cs="Courier New" w:hint="default"/>
      </w:rPr>
    </w:lvl>
    <w:lvl w:ilvl="5" w:tplc="10090005" w:tentative="1">
      <w:start w:val="1"/>
      <w:numFmt w:val="bullet"/>
      <w:lvlText w:val=""/>
      <w:lvlJc w:val="left"/>
      <w:pPr>
        <w:ind w:left="4670" w:hanging="360"/>
      </w:pPr>
      <w:rPr>
        <w:rFonts w:ascii="Wingdings" w:hAnsi="Wingdings" w:hint="default"/>
      </w:rPr>
    </w:lvl>
    <w:lvl w:ilvl="6" w:tplc="10090001" w:tentative="1">
      <w:start w:val="1"/>
      <w:numFmt w:val="bullet"/>
      <w:lvlText w:val=""/>
      <w:lvlJc w:val="left"/>
      <w:pPr>
        <w:ind w:left="5390" w:hanging="360"/>
      </w:pPr>
      <w:rPr>
        <w:rFonts w:ascii="Symbol" w:hAnsi="Symbol" w:hint="default"/>
      </w:rPr>
    </w:lvl>
    <w:lvl w:ilvl="7" w:tplc="10090003" w:tentative="1">
      <w:start w:val="1"/>
      <w:numFmt w:val="bullet"/>
      <w:lvlText w:val="o"/>
      <w:lvlJc w:val="left"/>
      <w:pPr>
        <w:ind w:left="6110" w:hanging="360"/>
      </w:pPr>
      <w:rPr>
        <w:rFonts w:ascii="Courier New" w:hAnsi="Courier New" w:cs="Courier New" w:hint="default"/>
      </w:rPr>
    </w:lvl>
    <w:lvl w:ilvl="8" w:tplc="10090005" w:tentative="1">
      <w:start w:val="1"/>
      <w:numFmt w:val="bullet"/>
      <w:lvlText w:val=""/>
      <w:lvlJc w:val="left"/>
      <w:pPr>
        <w:ind w:left="6830" w:hanging="360"/>
      </w:pPr>
      <w:rPr>
        <w:rFonts w:ascii="Wingdings" w:hAnsi="Wingdings" w:hint="default"/>
      </w:rPr>
    </w:lvl>
  </w:abstractNum>
  <w:abstractNum w:abstractNumId="28" w15:restartNumberingAfterBreak="0">
    <w:nsid w:val="4E01479A"/>
    <w:multiLevelType w:val="hybridMultilevel"/>
    <w:tmpl w:val="2E70E82C"/>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E1954EB"/>
    <w:multiLevelType w:val="hybridMultilevel"/>
    <w:tmpl w:val="E7400CD2"/>
    <w:lvl w:ilvl="0" w:tplc="1009000B">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0" w15:restartNumberingAfterBreak="0">
    <w:nsid w:val="51F32041"/>
    <w:multiLevelType w:val="hybridMultilevel"/>
    <w:tmpl w:val="11AC4512"/>
    <w:lvl w:ilvl="0" w:tplc="40FA3230">
      <w:start w:val="3"/>
      <w:numFmt w:val="bullet"/>
      <w:lvlText w:val="-"/>
      <w:lvlJc w:val="left"/>
      <w:pPr>
        <w:ind w:left="1004" w:hanging="360"/>
      </w:pPr>
      <w:rPr>
        <w:rFonts w:ascii="Arial" w:eastAsiaTheme="minorHAnsi" w:hAnsi="Arial" w:cs="Arial"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1" w15:restartNumberingAfterBreak="0">
    <w:nsid w:val="559E5745"/>
    <w:multiLevelType w:val="hybridMultilevel"/>
    <w:tmpl w:val="84C63914"/>
    <w:lvl w:ilvl="0" w:tplc="194A6C9E">
      <w:start w:val="1"/>
      <w:numFmt w:val="bullet"/>
      <w:lvlText w:val="•"/>
      <w:lvlJc w:val="left"/>
      <w:pPr>
        <w:tabs>
          <w:tab w:val="num" w:pos="720"/>
        </w:tabs>
        <w:ind w:left="720" w:hanging="360"/>
      </w:pPr>
      <w:rPr>
        <w:rFonts w:ascii="Arial" w:hAnsi="Arial" w:hint="default"/>
      </w:rPr>
    </w:lvl>
    <w:lvl w:ilvl="1" w:tplc="8C7E207A">
      <w:start w:val="1"/>
      <w:numFmt w:val="bullet"/>
      <w:lvlText w:val="•"/>
      <w:lvlJc w:val="left"/>
      <w:pPr>
        <w:tabs>
          <w:tab w:val="num" w:pos="1440"/>
        </w:tabs>
        <w:ind w:left="1440" w:hanging="360"/>
      </w:pPr>
      <w:rPr>
        <w:rFonts w:ascii="Arial" w:hAnsi="Arial" w:hint="default"/>
      </w:rPr>
    </w:lvl>
    <w:lvl w:ilvl="2" w:tplc="3B1AB1B2" w:tentative="1">
      <w:start w:val="1"/>
      <w:numFmt w:val="bullet"/>
      <w:lvlText w:val="•"/>
      <w:lvlJc w:val="left"/>
      <w:pPr>
        <w:tabs>
          <w:tab w:val="num" w:pos="2160"/>
        </w:tabs>
        <w:ind w:left="2160" w:hanging="360"/>
      </w:pPr>
      <w:rPr>
        <w:rFonts w:ascii="Arial" w:hAnsi="Arial" w:hint="default"/>
      </w:rPr>
    </w:lvl>
    <w:lvl w:ilvl="3" w:tplc="A12C9F68" w:tentative="1">
      <w:start w:val="1"/>
      <w:numFmt w:val="bullet"/>
      <w:lvlText w:val="•"/>
      <w:lvlJc w:val="left"/>
      <w:pPr>
        <w:tabs>
          <w:tab w:val="num" w:pos="2880"/>
        </w:tabs>
        <w:ind w:left="2880" w:hanging="360"/>
      </w:pPr>
      <w:rPr>
        <w:rFonts w:ascii="Arial" w:hAnsi="Arial" w:hint="default"/>
      </w:rPr>
    </w:lvl>
    <w:lvl w:ilvl="4" w:tplc="CBB6A104" w:tentative="1">
      <w:start w:val="1"/>
      <w:numFmt w:val="bullet"/>
      <w:lvlText w:val="•"/>
      <w:lvlJc w:val="left"/>
      <w:pPr>
        <w:tabs>
          <w:tab w:val="num" w:pos="3600"/>
        </w:tabs>
        <w:ind w:left="3600" w:hanging="360"/>
      </w:pPr>
      <w:rPr>
        <w:rFonts w:ascii="Arial" w:hAnsi="Arial" w:hint="default"/>
      </w:rPr>
    </w:lvl>
    <w:lvl w:ilvl="5" w:tplc="A0CEA7E6" w:tentative="1">
      <w:start w:val="1"/>
      <w:numFmt w:val="bullet"/>
      <w:lvlText w:val="•"/>
      <w:lvlJc w:val="left"/>
      <w:pPr>
        <w:tabs>
          <w:tab w:val="num" w:pos="4320"/>
        </w:tabs>
        <w:ind w:left="4320" w:hanging="360"/>
      </w:pPr>
      <w:rPr>
        <w:rFonts w:ascii="Arial" w:hAnsi="Arial" w:hint="default"/>
      </w:rPr>
    </w:lvl>
    <w:lvl w:ilvl="6" w:tplc="A6C43682" w:tentative="1">
      <w:start w:val="1"/>
      <w:numFmt w:val="bullet"/>
      <w:lvlText w:val="•"/>
      <w:lvlJc w:val="left"/>
      <w:pPr>
        <w:tabs>
          <w:tab w:val="num" w:pos="5040"/>
        </w:tabs>
        <w:ind w:left="5040" w:hanging="360"/>
      </w:pPr>
      <w:rPr>
        <w:rFonts w:ascii="Arial" w:hAnsi="Arial" w:hint="default"/>
      </w:rPr>
    </w:lvl>
    <w:lvl w:ilvl="7" w:tplc="A4DC025C" w:tentative="1">
      <w:start w:val="1"/>
      <w:numFmt w:val="bullet"/>
      <w:lvlText w:val="•"/>
      <w:lvlJc w:val="left"/>
      <w:pPr>
        <w:tabs>
          <w:tab w:val="num" w:pos="5760"/>
        </w:tabs>
        <w:ind w:left="5760" w:hanging="360"/>
      </w:pPr>
      <w:rPr>
        <w:rFonts w:ascii="Arial" w:hAnsi="Arial" w:hint="default"/>
      </w:rPr>
    </w:lvl>
    <w:lvl w:ilvl="8" w:tplc="E7125B2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5E15748"/>
    <w:multiLevelType w:val="hybridMultilevel"/>
    <w:tmpl w:val="673034EC"/>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3" w15:restartNumberingAfterBreak="0">
    <w:nsid w:val="5BFD3FB0"/>
    <w:multiLevelType w:val="hybridMultilevel"/>
    <w:tmpl w:val="1BC0D350"/>
    <w:lvl w:ilvl="0" w:tplc="1009000B">
      <w:start w:val="1"/>
      <w:numFmt w:val="bullet"/>
      <w:lvlText w:val=""/>
      <w:lvlJc w:val="left"/>
      <w:pPr>
        <w:ind w:left="1288"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4" w15:restartNumberingAfterBreak="0">
    <w:nsid w:val="64D2256A"/>
    <w:multiLevelType w:val="hybridMultilevel"/>
    <w:tmpl w:val="20909E80"/>
    <w:lvl w:ilvl="0" w:tplc="1009000B">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5" w15:restartNumberingAfterBreak="0">
    <w:nsid w:val="653B5780"/>
    <w:multiLevelType w:val="hybridMultilevel"/>
    <w:tmpl w:val="172A2950"/>
    <w:lvl w:ilvl="0" w:tplc="5A40E4CA">
      <w:start w:val="1"/>
      <w:numFmt w:val="bullet"/>
      <w:lvlText w:val=""/>
      <w:lvlJc w:val="left"/>
      <w:pPr>
        <w:tabs>
          <w:tab w:val="num" w:pos="720"/>
        </w:tabs>
        <w:ind w:left="720" w:hanging="360"/>
      </w:pPr>
      <w:rPr>
        <w:rFonts w:ascii="Wingdings" w:hAnsi="Wingdings" w:hint="default"/>
      </w:rPr>
    </w:lvl>
    <w:lvl w:ilvl="1" w:tplc="9D14B4D2" w:tentative="1">
      <w:start w:val="1"/>
      <w:numFmt w:val="bullet"/>
      <w:lvlText w:val=""/>
      <w:lvlJc w:val="left"/>
      <w:pPr>
        <w:tabs>
          <w:tab w:val="num" w:pos="1440"/>
        </w:tabs>
        <w:ind w:left="1440" w:hanging="360"/>
      </w:pPr>
      <w:rPr>
        <w:rFonts w:ascii="Wingdings" w:hAnsi="Wingdings" w:hint="default"/>
      </w:rPr>
    </w:lvl>
    <w:lvl w:ilvl="2" w:tplc="5E346974" w:tentative="1">
      <w:start w:val="1"/>
      <w:numFmt w:val="bullet"/>
      <w:lvlText w:val=""/>
      <w:lvlJc w:val="left"/>
      <w:pPr>
        <w:tabs>
          <w:tab w:val="num" w:pos="2160"/>
        </w:tabs>
        <w:ind w:left="2160" w:hanging="360"/>
      </w:pPr>
      <w:rPr>
        <w:rFonts w:ascii="Wingdings" w:hAnsi="Wingdings" w:hint="default"/>
      </w:rPr>
    </w:lvl>
    <w:lvl w:ilvl="3" w:tplc="181675B4" w:tentative="1">
      <w:start w:val="1"/>
      <w:numFmt w:val="bullet"/>
      <w:lvlText w:val=""/>
      <w:lvlJc w:val="left"/>
      <w:pPr>
        <w:tabs>
          <w:tab w:val="num" w:pos="2880"/>
        </w:tabs>
        <w:ind w:left="2880" w:hanging="360"/>
      </w:pPr>
      <w:rPr>
        <w:rFonts w:ascii="Wingdings" w:hAnsi="Wingdings" w:hint="default"/>
      </w:rPr>
    </w:lvl>
    <w:lvl w:ilvl="4" w:tplc="122EAA42" w:tentative="1">
      <w:start w:val="1"/>
      <w:numFmt w:val="bullet"/>
      <w:lvlText w:val=""/>
      <w:lvlJc w:val="left"/>
      <w:pPr>
        <w:tabs>
          <w:tab w:val="num" w:pos="3600"/>
        </w:tabs>
        <w:ind w:left="3600" w:hanging="360"/>
      </w:pPr>
      <w:rPr>
        <w:rFonts w:ascii="Wingdings" w:hAnsi="Wingdings" w:hint="default"/>
      </w:rPr>
    </w:lvl>
    <w:lvl w:ilvl="5" w:tplc="3D7E994C" w:tentative="1">
      <w:start w:val="1"/>
      <w:numFmt w:val="bullet"/>
      <w:lvlText w:val=""/>
      <w:lvlJc w:val="left"/>
      <w:pPr>
        <w:tabs>
          <w:tab w:val="num" w:pos="4320"/>
        </w:tabs>
        <w:ind w:left="4320" w:hanging="360"/>
      </w:pPr>
      <w:rPr>
        <w:rFonts w:ascii="Wingdings" w:hAnsi="Wingdings" w:hint="default"/>
      </w:rPr>
    </w:lvl>
    <w:lvl w:ilvl="6" w:tplc="A69EAC46" w:tentative="1">
      <w:start w:val="1"/>
      <w:numFmt w:val="bullet"/>
      <w:lvlText w:val=""/>
      <w:lvlJc w:val="left"/>
      <w:pPr>
        <w:tabs>
          <w:tab w:val="num" w:pos="5040"/>
        </w:tabs>
        <w:ind w:left="5040" w:hanging="360"/>
      </w:pPr>
      <w:rPr>
        <w:rFonts w:ascii="Wingdings" w:hAnsi="Wingdings" w:hint="default"/>
      </w:rPr>
    </w:lvl>
    <w:lvl w:ilvl="7" w:tplc="9AEAA6DE" w:tentative="1">
      <w:start w:val="1"/>
      <w:numFmt w:val="bullet"/>
      <w:lvlText w:val=""/>
      <w:lvlJc w:val="left"/>
      <w:pPr>
        <w:tabs>
          <w:tab w:val="num" w:pos="5760"/>
        </w:tabs>
        <w:ind w:left="5760" w:hanging="360"/>
      </w:pPr>
      <w:rPr>
        <w:rFonts w:ascii="Wingdings" w:hAnsi="Wingdings" w:hint="default"/>
      </w:rPr>
    </w:lvl>
    <w:lvl w:ilvl="8" w:tplc="25D0203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F53F9C"/>
    <w:multiLevelType w:val="hybridMultilevel"/>
    <w:tmpl w:val="ED28C366"/>
    <w:lvl w:ilvl="0" w:tplc="1009000B">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7" w15:restartNumberingAfterBreak="0">
    <w:nsid w:val="6985502E"/>
    <w:multiLevelType w:val="hybridMultilevel"/>
    <w:tmpl w:val="6B3EA80A"/>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8" w15:restartNumberingAfterBreak="0">
    <w:nsid w:val="70652AEC"/>
    <w:multiLevelType w:val="hybridMultilevel"/>
    <w:tmpl w:val="4BC4ED9C"/>
    <w:lvl w:ilvl="0" w:tplc="EE9450C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39" w15:restartNumberingAfterBreak="0">
    <w:nsid w:val="78E77CA3"/>
    <w:multiLevelType w:val="hybridMultilevel"/>
    <w:tmpl w:val="C130DF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431F74"/>
    <w:multiLevelType w:val="hybridMultilevel"/>
    <w:tmpl w:val="1CB4A5CA"/>
    <w:lvl w:ilvl="0" w:tplc="4C62B228">
      <w:start w:val="1"/>
      <w:numFmt w:val="upperRoman"/>
      <w:lvlText w:val="%1."/>
      <w:lvlJc w:val="left"/>
      <w:pPr>
        <w:ind w:left="3240" w:hanging="720"/>
      </w:pPr>
      <w:rPr>
        <w:rFonts w:hint="default"/>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num w:numId="1">
    <w:abstractNumId w:val="39"/>
  </w:num>
  <w:num w:numId="2">
    <w:abstractNumId w:val="12"/>
  </w:num>
  <w:num w:numId="3">
    <w:abstractNumId w:val="21"/>
  </w:num>
  <w:num w:numId="4">
    <w:abstractNumId w:val="10"/>
  </w:num>
  <w:num w:numId="5">
    <w:abstractNumId w:val="35"/>
  </w:num>
  <w:num w:numId="6">
    <w:abstractNumId w:val="9"/>
  </w:num>
  <w:num w:numId="7">
    <w:abstractNumId w:val="28"/>
  </w:num>
  <w:num w:numId="8">
    <w:abstractNumId w:val="20"/>
  </w:num>
  <w:num w:numId="9">
    <w:abstractNumId w:val="40"/>
  </w:num>
  <w:num w:numId="10">
    <w:abstractNumId w:val="32"/>
  </w:num>
  <w:num w:numId="11">
    <w:abstractNumId w:val="4"/>
  </w:num>
  <w:num w:numId="12">
    <w:abstractNumId w:val="37"/>
  </w:num>
  <w:num w:numId="13">
    <w:abstractNumId w:val="5"/>
  </w:num>
  <w:num w:numId="14">
    <w:abstractNumId w:val="38"/>
  </w:num>
  <w:num w:numId="15">
    <w:abstractNumId w:val="3"/>
  </w:num>
  <w:num w:numId="16">
    <w:abstractNumId w:val="17"/>
  </w:num>
  <w:num w:numId="17">
    <w:abstractNumId w:val="30"/>
  </w:num>
  <w:num w:numId="18">
    <w:abstractNumId w:val="7"/>
  </w:num>
  <w:num w:numId="19">
    <w:abstractNumId w:val="33"/>
  </w:num>
  <w:num w:numId="20">
    <w:abstractNumId w:val="16"/>
  </w:num>
  <w:num w:numId="21">
    <w:abstractNumId w:val="25"/>
  </w:num>
  <w:num w:numId="22">
    <w:abstractNumId w:val="27"/>
  </w:num>
  <w:num w:numId="23">
    <w:abstractNumId w:val="11"/>
  </w:num>
  <w:num w:numId="24">
    <w:abstractNumId w:val="23"/>
  </w:num>
  <w:num w:numId="25">
    <w:abstractNumId w:val="29"/>
  </w:num>
  <w:num w:numId="26">
    <w:abstractNumId w:val="19"/>
  </w:num>
  <w:num w:numId="27">
    <w:abstractNumId w:val="15"/>
  </w:num>
  <w:num w:numId="28">
    <w:abstractNumId w:val="0"/>
  </w:num>
  <w:num w:numId="29">
    <w:abstractNumId w:val="2"/>
  </w:num>
  <w:num w:numId="30">
    <w:abstractNumId w:val="1"/>
  </w:num>
  <w:num w:numId="31">
    <w:abstractNumId w:val="8"/>
  </w:num>
  <w:num w:numId="32">
    <w:abstractNumId w:val="24"/>
  </w:num>
  <w:num w:numId="33">
    <w:abstractNumId w:val="14"/>
  </w:num>
  <w:num w:numId="34">
    <w:abstractNumId w:val="36"/>
  </w:num>
  <w:num w:numId="35">
    <w:abstractNumId w:val="13"/>
  </w:num>
  <w:num w:numId="36">
    <w:abstractNumId w:val="18"/>
  </w:num>
  <w:num w:numId="37">
    <w:abstractNumId w:val="22"/>
  </w:num>
  <w:num w:numId="38">
    <w:abstractNumId w:val="26"/>
  </w:num>
  <w:num w:numId="39">
    <w:abstractNumId w:val="31"/>
  </w:num>
  <w:num w:numId="40">
    <w:abstractNumId w:val="34"/>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c0NDK1tDCyMDM1NrFU0lEKTi0uzszPAymwrAUAvUWwVywAAAA="/>
  </w:docVars>
  <w:rsids>
    <w:rsidRoot w:val="00C96748"/>
    <w:rsid w:val="000541F9"/>
    <w:rsid w:val="00062D6F"/>
    <w:rsid w:val="000659D1"/>
    <w:rsid w:val="000701AB"/>
    <w:rsid w:val="00087B77"/>
    <w:rsid w:val="00094B26"/>
    <w:rsid w:val="000F43E0"/>
    <w:rsid w:val="000F5077"/>
    <w:rsid w:val="000F698F"/>
    <w:rsid w:val="00114BC4"/>
    <w:rsid w:val="00114E3E"/>
    <w:rsid w:val="00130257"/>
    <w:rsid w:val="00145F5E"/>
    <w:rsid w:val="00147F6F"/>
    <w:rsid w:val="0015678D"/>
    <w:rsid w:val="001768D1"/>
    <w:rsid w:val="0019317B"/>
    <w:rsid w:val="001A33F0"/>
    <w:rsid w:val="001B1519"/>
    <w:rsid w:val="001C3F5B"/>
    <w:rsid w:val="001C6ED9"/>
    <w:rsid w:val="001E7EB6"/>
    <w:rsid w:val="00253672"/>
    <w:rsid w:val="002A4AA2"/>
    <w:rsid w:val="002F174C"/>
    <w:rsid w:val="003367D8"/>
    <w:rsid w:val="00354BBA"/>
    <w:rsid w:val="0037299E"/>
    <w:rsid w:val="00383E89"/>
    <w:rsid w:val="003E4EFB"/>
    <w:rsid w:val="0040189D"/>
    <w:rsid w:val="00403EC8"/>
    <w:rsid w:val="00404A75"/>
    <w:rsid w:val="0044496F"/>
    <w:rsid w:val="00444E0F"/>
    <w:rsid w:val="00474461"/>
    <w:rsid w:val="004D1A99"/>
    <w:rsid w:val="005070FA"/>
    <w:rsid w:val="0051362E"/>
    <w:rsid w:val="00526FFC"/>
    <w:rsid w:val="00532F71"/>
    <w:rsid w:val="005C3506"/>
    <w:rsid w:val="005D2498"/>
    <w:rsid w:val="00600E2C"/>
    <w:rsid w:val="006416D9"/>
    <w:rsid w:val="00687418"/>
    <w:rsid w:val="006A3F62"/>
    <w:rsid w:val="00715FD4"/>
    <w:rsid w:val="007509B1"/>
    <w:rsid w:val="00774073"/>
    <w:rsid w:val="00787483"/>
    <w:rsid w:val="007A41A8"/>
    <w:rsid w:val="007E3FF6"/>
    <w:rsid w:val="00813A9E"/>
    <w:rsid w:val="00814F90"/>
    <w:rsid w:val="00837DEA"/>
    <w:rsid w:val="008C5D21"/>
    <w:rsid w:val="008F69E0"/>
    <w:rsid w:val="0090479F"/>
    <w:rsid w:val="00951267"/>
    <w:rsid w:val="0098318D"/>
    <w:rsid w:val="009C737B"/>
    <w:rsid w:val="009D050D"/>
    <w:rsid w:val="009D47E6"/>
    <w:rsid w:val="009F282A"/>
    <w:rsid w:val="00A50DE8"/>
    <w:rsid w:val="00A529C4"/>
    <w:rsid w:val="00A85088"/>
    <w:rsid w:val="00AA0445"/>
    <w:rsid w:val="00AA133E"/>
    <w:rsid w:val="00AC08EC"/>
    <w:rsid w:val="00B2674D"/>
    <w:rsid w:val="00B43484"/>
    <w:rsid w:val="00B73CDC"/>
    <w:rsid w:val="00BC208E"/>
    <w:rsid w:val="00BC2D06"/>
    <w:rsid w:val="00BF2AD4"/>
    <w:rsid w:val="00C1347B"/>
    <w:rsid w:val="00C70786"/>
    <w:rsid w:val="00C71C16"/>
    <w:rsid w:val="00C96748"/>
    <w:rsid w:val="00C96838"/>
    <w:rsid w:val="00CA3251"/>
    <w:rsid w:val="00CB1FDE"/>
    <w:rsid w:val="00CF06C8"/>
    <w:rsid w:val="00CF5D7A"/>
    <w:rsid w:val="00CF634A"/>
    <w:rsid w:val="00D40E01"/>
    <w:rsid w:val="00D61FBF"/>
    <w:rsid w:val="00D87EAC"/>
    <w:rsid w:val="00DB6670"/>
    <w:rsid w:val="00DC5549"/>
    <w:rsid w:val="00DD70B5"/>
    <w:rsid w:val="00DF08C7"/>
    <w:rsid w:val="00E05913"/>
    <w:rsid w:val="00E06562"/>
    <w:rsid w:val="00E07622"/>
    <w:rsid w:val="00E226AA"/>
    <w:rsid w:val="00E24605"/>
    <w:rsid w:val="00E447D9"/>
    <w:rsid w:val="00E5322D"/>
    <w:rsid w:val="00E538ED"/>
    <w:rsid w:val="00E869B4"/>
    <w:rsid w:val="00ED6D87"/>
    <w:rsid w:val="00EF06E7"/>
    <w:rsid w:val="00F06AF1"/>
    <w:rsid w:val="00F07111"/>
    <w:rsid w:val="00F1031A"/>
    <w:rsid w:val="00F358F0"/>
    <w:rsid w:val="00F90027"/>
    <w:rsid w:val="00F91135"/>
    <w:rsid w:val="00F92604"/>
    <w:rsid w:val="00FA4872"/>
    <w:rsid w:val="00FD272B"/>
    <w:rsid w:val="00FE43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4DE76-E6AE-4100-93EB-15AC7B14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74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E5322D"/>
    <w:pPr>
      <w:ind w:left="720"/>
      <w:contextualSpacing/>
    </w:pPr>
  </w:style>
  <w:style w:type="character" w:styleId="Hyperlink">
    <w:name w:val="Hyperlink"/>
    <w:basedOn w:val="DefaultParagraphFont"/>
    <w:uiPriority w:val="99"/>
    <w:unhideWhenUsed/>
    <w:rsid w:val="00CA3251"/>
    <w:rPr>
      <w:color w:val="0563C1" w:themeColor="hyperlink"/>
      <w:u w:val="single"/>
    </w:rPr>
  </w:style>
  <w:style w:type="character" w:customStyle="1" w:styleId="apple-converted-space">
    <w:name w:val="apple-converted-space"/>
    <w:basedOn w:val="DefaultParagraphFont"/>
    <w:rsid w:val="005070FA"/>
  </w:style>
  <w:style w:type="character" w:customStyle="1" w:styleId="journalname">
    <w:name w:val="journalname"/>
    <w:basedOn w:val="DefaultParagraphFont"/>
    <w:rsid w:val="005070FA"/>
  </w:style>
  <w:style w:type="character" w:customStyle="1" w:styleId="volume">
    <w:name w:val="volume"/>
    <w:basedOn w:val="DefaultParagraphFont"/>
    <w:rsid w:val="005070FA"/>
  </w:style>
  <w:style w:type="character" w:customStyle="1" w:styleId="issue">
    <w:name w:val="issue"/>
    <w:basedOn w:val="DefaultParagraphFont"/>
    <w:rsid w:val="005070FA"/>
  </w:style>
  <w:style w:type="character" w:customStyle="1" w:styleId="year">
    <w:name w:val="year"/>
    <w:basedOn w:val="DefaultParagraphFont"/>
    <w:rsid w:val="005070FA"/>
  </w:style>
  <w:style w:type="paragraph" w:customStyle="1" w:styleId="default">
    <w:name w:val="default"/>
    <w:basedOn w:val="Normal"/>
    <w:rsid w:val="00E0656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ED6D87"/>
    <w:rPr>
      <w:i/>
      <w:iCs/>
    </w:rPr>
  </w:style>
  <w:style w:type="paragraph" w:customStyle="1" w:styleId="Default0">
    <w:name w:val="Default"/>
    <w:rsid w:val="00E538E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F0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8C7"/>
  </w:style>
  <w:style w:type="paragraph" w:styleId="Footer">
    <w:name w:val="footer"/>
    <w:basedOn w:val="Normal"/>
    <w:link w:val="FooterChar"/>
    <w:uiPriority w:val="99"/>
    <w:unhideWhenUsed/>
    <w:rsid w:val="00DF0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8C7"/>
  </w:style>
  <w:style w:type="paragraph" w:styleId="BalloonText">
    <w:name w:val="Balloon Text"/>
    <w:basedOn w:val="Normal"/>
    <w:link w:val="BalloonTextChar"/>
    <w:uiPriority w:val="99"/>
    <w:semiHidden/>
    <w:unhideWhenUsed/>
    <w:rsid w:val="00A52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9C4"/>
    <w:rPr>
      <w:rFonts w:ascii="Segoe UI" w:hAnsi="Segoe UI" w:cs="Segoe UI"/>
      <w:sz w:val="18"/>
      <w:szCs w:val="18"/>
    </w:rPr>
  </w:style>
  <w:style w:type="character" w:styleId="CommentReference">
    <w:name w:val="annotation reference"/>
    <w:basedOn w:val="DefaultParagraphFont"/>
    <w:uiPriority w:val="99"/>
    <w:semiHidden/>
    <w:unhideWhenUsed/>
    <w:rsid w:val="00A529C4"/>
    <w:rPr>
      <w:sz w:val="16"/>
      <w:szCs w:val="16"/>
    </w:rPr>
  </w:style>
  <w:style w:type="paragraph" w:styleId="CommentText">
    <w:name w:val="annotation text"/>
    <w:basedOn w:val="Normal"/>
    <w:link w:val="CommentTextChar"/>
    <w:uiPriority w:val="99"/>
    <w:semiHidden/>
    <w:unhideWhenUsed/>
    <w:rsid w:val="00A529C4"/>
    <w:pPr>
      <w:spacing w:line="240" w:lineRule="auto"/>
    </w:pPr>
    <w:rPr>
      <w:sz w:val="20"/>
      <w:szCs w:val="20"/>
    </w:rPr>
  </w:style>
  <w:style w:type="character" w:customStyle="1" w:styleId="CommentTextChar">
    <w:name w:val="Comment Text Char"/>
    <w:basedOn w:val="DefaultParagraphFont"/>
    <w:link w:val="CommentText"/>
    <w:uiPriority w:val="99"/>
    <w:semiHidden/>
    <w:rsid w:val="00A529C4"/>
    <w:rPr>
      <w:sz w:val="20"/>
      <w:szCs w:val="20"/>
    </w:rPr>
  </w:style>
  <w:style w:type="paragraph" w:styleId="CommentSubject">
    <w:name w:val="annotation subject"/>
    <w:basedOn w:val="CommentText"/>
    <w:next w:val="CommentText"/>
    <w:link w:val="CommentSubjectChar"/>
    <w:uiPriority w:val="99"/>
    <w:semiHidden/>
    <w:unhideWhenUsed/>
    <w:rsid w:val="00A529C4"/>
    <w:rPr>
      <w:b/>
      <w:bCs/>
    </w:rPr>
  </w:style>
  <w:style w:type="character" w:customStyle="1" w:styleId="CommentSubjectChar">
    <w:name w:val="Comment Subject Char"/>
    <w:basedOn w:val="CommentTextChar"/>
    <w:link w:val="CommentSubject"/>
    <w:uiPriority w:val="99"/>
    <w:semiHidden/>
    <w:rsid w:val="00A529C4"/>
    <w:rPr>
      <w:b/>
      <w:bCs/>
      <w:sz w:val="20"/>
      <w:szCs w:val="20"/>
    </w:rPr>
  </w:style>
  <w:style w:type="character" w:styleId="FollowedHyperlink">
    <w:name w:val="FollowedHyperlink"/>
    <w:basedOn w:val="DefaultParagraphFont"/>
    <w:uiPriority w:val="99"/>
    <w:semiHidden/>
    <w:unhideWhenUsed/>
    <w:rsid w:val="00C968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9344">
      <w:bodyDiv w:val="1"/>
      <w:marLeft w:val="0"/>
      <w:marRight w:val="0"/>
      <w:marTop w:val="0"/>
      <w:marBottom w:val="0"/>
      <w:divBdr>
        <w:top w:val="none" w:sz="0" w:space="0" w:color="auto"/>
        <w:left w:val="none" w:sz="0" w:space="0" w:color="auto"/>
        <w:bottom w:val="none" w:sz="0" w:space="0" w:color="auto"/>
        <w:right w:val="none" w:sz="0" w:space="0" w:color="auto"/>
      </w:divBdr>
      <w:divsChild>
        <w:div w:id="1320845028">
          <w:marLeft w:val="1080"/>
          <w:marRight w:val="0"/>
          <w:marTop w:val="100"/>
          <w:marBottom w:val="0"/>
          <w:divBdr>
            <w:top w:val="none" w:sz="0" w:space="0" w:color="auto"/>
            <w:left w:val="none" w:sz="0" w:space="0" w:color="auto"/>
            <w:bottom w:val="none" w:sz="0" w:space="0" w:color="auto"/>
            <w:right w:val="none" w:sz="0" w:space="0" w:color="auto"/>
          </w:divBdr>
        </w:div>
        <w:div w:id="660229977">
          <w:marLeft w:val="1080"/>
          <w:marRight w:val="0"/>
          <w:marTop w:val="100"/>
          <w:marBottom w:val="0"/>
          <w:divBdr>
            <w:top w:val="none" w:sz="0" w:space="0" w:color="auto"/>
            <w:left w:val="none" w:sz="0" w:space="0" w:color="auto"/>
            <w:bottom w:val="none" w:sz="0" w:space="0" w:color="auto"/>
            <w:right w:val="none" w:sz="0" w:space="0" w:color="auto"/>
          </w:divBdr>
        </w:div>
        <w:div w:id="1607351003">
          <w:marLeft w:val="1080"/>
          <w:marRight w:val="0"/>
          <w:marTop w:val="100"/>
          <w:marBottom w:val="0"/>
          <w:divBdr>
            <w:top w:val="none" w:sz="0" w:space="0" w:color="auto"/>
            <w:left w:val="none" w:sz="0" w:space="0" w:color="auto"/>
            <w:bottom w:val="none" w:sz="0" w:space="0" w:color="auto"/>
            <w:right w:val="none" w:sz="0" w:space="0" w:color="auto"/>
          </w:divBdr>
        </w:div>
      </w:divsChild>
    </w:div>
    <w:div w:id="104085011">
      <w:bodyDiv w:val="1"/>
      <w:marLeft w:val="0"/>
      <w:marRight w:val="0"/>
      <w:marTop w:val="0"/>
      <w:marBottom w:val="0"/>
      <w:divBdr>
        <w:top w:val="none" w:sz="0" w:space="0" w:color="auto"/>
        <w:left w:val="none" w:sz="0" w:space="0" w:color="auto"/>
        <w:bottom w:val="none" w:sz="0" w:space="0" w:color="auto"/>
        <w:right w:val="none" w:sz="0" w:space="0" w:color="auto"/>
      </w:divBdr>
    </w:div>
    <w:div w:id="242419055">
      <w:bodyDiv w:val="1"/>
      <w:marLeft w:val="0"/>
      <w:marRight w:val="0"/>
      <w:marTop w:val="0"/>
      <w:marBottom w:val="0"/>
      <w:divBdr>
        <w:top w:val="none" w:sz="0" w:space="0" w:color="auto"/>
        <w:left w:val="none" w:sz="0" w:space="0" w:color="auto"/>
        <w:bottom w:val="none" w:sz="0" w:space="0" w:color="auto"/>
        <w:right w:val="none" w:sz="0" w:space="0" w:color="auto"/>
      </w:divBdr>
      <w:divsChild>
        <w:div w:id="2080246546">
          <w:marLeft w:val="288"/>
          <w:marRight w:val="0"/>
          <w:marTop w:val="240"/>
          <w:marBottom w:val="0"/>
          <w:divBdr>
            <w:top w:val="none" w:sz="0" w:space="0" w:color="auto"/>
            <w:left w:val="none" w:sz="0" w:space="0" w:color="auto"/>
            <w:bottom w:val="none" w:sz="0" w:space="0" w:color="auto"/>
            <w:right w:val="none" w:sz="0" w:space="0" w:color="auto"/>
          </w:divBdr>
        </w:div>
        <w:div w:id="628441990">
          <w:marLeft w:val="288"/>
          <w:marRight w:val="0"/>
          <w:marTop w:val="240"/>
          <w:marBottom w:val="0"/>
          <w:divBdr>
            <w:top w:val="none" w:sz="0" w:space="0" w:color="auto"/>
            <w:left w:val="none" w:sz="0" w:space="0" w:color="auto"/>
            <w:bottom w:val="none" w:sz="0" w:space="0" w:color="auto"/>
            <w:right w:val="none" w:sz="0" w:space="0" w:color="auto"/>
          </w:divBdr>
        </w:div>
        <w:div w:id="941761902">
          <w:marLeft w:val="288"/>
          <w:marRight w:val="0"/>
          <w:marTop w:val="240"/>
          <w:marBottom w:val="0"/>
          <w:divBdr>
            <w:top w:val="none" w:sz="0" w:space="0" w:color="auto"/>
            <w:left w:val="none" w:sz="0" w:space="0" w:color="auto"/>
            <w:bottom w:val="none" w:sz="0" w:space="0" w:color="auto"/>
            <w:right w:val="none" w:sz="0" w:space="0" w:color="auto"/>
          </w:divBdr>
        </w:div>
      </w:divsChild>
    </w:div>
    <w:div w:id="322704703">
      <w:bodyDiv w:val="1"/>
      <w:marLeft w:val="0"/>
      <w:marRight w:val="0"/>
      <w:marTop w:val="0"/>
      <w:marBottom w:val="0"/>
      <w:divBdr>
        <w:top w:val="none" w:sz="0" w:space="0" w:color="auto"/>
        <w:left w:val="none" w:sz="0" w:space="0" w:color="auto"/>
        <w:bottom w:val="none" w:sz="0" w:space="0" w:color="auto"/>
        <w:right w:val="none" w:sz="0" w:space="0" w:color="auto"/>
      </w:divBdr>
    </w:div>
    <w:div w:id="411047992">
      <w:bodyDiv w:val="1"/>
      <w:marLeft w:val="0"/>
      <w:marRight w:val="0"/>
      <w:marTop w:val="0"/>
      <w:marBottom w:val="0"/>
      <w:divBdr>
        <w:top w:val="none" w:sz="0" w:space="0" w:color="auto"/>
        <w:left w:val="none" w:sz="0" w:space="0" w:color="auto"/>
        <w:bottom w:val="none" w:sz="0" w:space="0" w:color="auto"/>
        <w:right w:val="none" w:sz="0" w:space="0" w:color="auto"/>
      </w:divBdr>
    </w:div>
    <w:div w:id="515114531">
      <w:bodyDiv w:val="1"/>
      <w:marLeft w:val="0"/>
      <w:marRight w:val="0"/>
      <w:marTop w:val="0"/>
      <w:marBottom w:val="0"/>
      <w:divBdr>
        <w:top w:val="none" w:sz="0" w:space="0" w:color="auto"/>
        <w:left w:val="none" w:sz="0" w:space="0" w:color="auto"/>
        <w:bottom w:val="none" w:sz="0" w:space="0" w:color="auto"/>
        <w:right w:val="none" w:sz="0" w:space="0" w:color="auto"/>
      </w:divBdr>
      <w:divsChild>
        <w:div w:id="2109999462">
          <w:marLeft w:val="0"/>
          <w:marRight w:val="0"/>
          <w:marTop w:val="0"/>
          <w:marBottom w:val="0"/>
          <w:divBdr>
            <w:top w:val="none" w:sz="0" w:space="0" w:color="auto"/>
            <w:left w:val="none" w:sz="0" w:space="0" w:color="auto"/>
            <w:bottom w:val="none" w:sz="0" w:space="0" w:color="auto"/>
            <w:right w:val="none" w:sz="0" w:space="0" w:color="auto"/>
          </w:divBdr>
        </w:div>
        <w:div w:id="238100496">
          <w:marLeft w:val="0"/>
          <w:marRight w:val="0"/>
          <w:marTop w:val="0"/>
          <w:marBottom w:val="0"/>
          <w:divBdr>
            <w:top w:val="none" w:sz="0" w:space="0" w:color="auto"/>
            <w:left w:val="none" w:sz="0" w:space="0" w:color="auto"/>
            <w:bottom w:val="none" w:sz="0" w:space="0" w:color="auto"/>
            <w:right w:val="none" w:sz="0" w:space="0" w:color="auto"/>
          </w:divBdr>
        </w:div>
        <w:div w:id="343021627">
          <w:marLeft w:val="0"/>
          <w:marRight w:val="0"/>
          <w:marTop w:val="0"/>
          <w:marBottom w:val="0"/>
          <w:divBdr>
            <w:top w:val="none" w:sz="0" w:space="0" w:color="auto"/>
            <w:left w:val="none" w:sz="0" w:space="0" w:color="auto"/>
            <w:bottom w:val="none" w:sz="0" w:space="0" w:color="auto"/>
            <w:right w:val="none" w:sz="0" w:space="0" w:color="auto"/>
          </w:divBdr>
        </w:div>
      </w:divsChild>
    </w:div>
    <w:div w:id="779497695">
      <w:bodyDiv w:val="1"/>
      <w:marLeft w:val="0"/>
      <w:marRight w:val="0"/>
      <w:marTop w:val="0"/>
      <w:marBottom w:val="0"/>
      <w:divBdr>
        <w:top w:val="none" w:sz="0" w:space="0" w:color="auto"/>
        <w:left w:val="none" w:sz="0" w:space="0" w:color="auto"/>
        <w:bottom w:val="none" w:sz="0" w:space="0" w:color="auto"/>
        <w:right w:val="none" w:sz="0" w:space="0" w:color="auto"/>
      </w:divBdr>
    </w:div>
    <w:div w:id="819922299">
      <w:bodyDiv w:val="1"/>
      <w:marLeft w:val="0"/>
      <w:marRight w:val="0"/>
      <w:marTop w:val="0"/>
      <w:marBottom w:val="0"/>
      <w:divBdr>
        <w:top w:val="none" w:sz="0" w:space="0" w:color="auto"/>
        <w:left w:val="none" w:sz="0" w:space="0" w:color="auto"/>
        <w:bottom w:val="none" w:sz="0" w:space="0" w:color="auto"/>
        <w:right w:val="none" w:sz="0" w:space="0" w:color="auto"/>
      </w:divBdr>
    </w:div>
    <w:div w:id="848258865">
      <w:bodyDiv w:val="1"/>
      <w:marLeft w:val="0"/>
      <w:marRight w:val="0"/>
      <w:marTop w:val="0"/>
      <w:marBottom w:val="0"/>
      <w:divBdr>
        <w:top w:val="none" w:sz="0" w:space="0" w:color="auto"/>
        <w:left w:val="none" w:sz="0" w:space="0" w:color="auto"/>
        <w:bottom w:val="none" w:sz="0" w:space="0" w:color="auto"/>
        <w:right w:val="none" w:sz="0" w:space="0" w:color="auto"/>
      </w:divBdr>
    </w:div>
    <w:div w:id="860823637">
      <w:bodyDiv w:val="1"/>
      <w:marLeft w:val="0"/>
      <w:marRight w:val="0"/>
      <w:marTop w:val="0"/>
      <w:marBottom w:val="0"/>
      <w:divBdr>
        <w:top w:val="none" w:sz="0" w:space="0" w:color="auto"/>
        <w:left w:val="none" w:sz="0" w:space="0" w:color="auto"/>
        <w:bottom w:val="none" w:sz="0" w:space="0" w:color="auto"/>
        <w:right w:val="none" w:sz="0" w:space="0" w:color="auto"/>
      </w:divBdr>
    </w:div>
    <w:div w:id="864634914">
      <w:bodyDiv w:val="1"/>
      <w:marLeft w:val="0"/>
      <w:marRight w:val="0"/>
      <w:marTop w:val="0"/>
      <w:marBottom w:val="0"/>
      <w:divBdr>
        <w:top w:val="none" w:sz="0" w:space="0" w:color="auto"/>
        <w:left w:val="none" w:sz="0" w:space="0" w:color="auto"/>
        <w:bottom w:val="none" w:sz="0" w:space="0" w:color="auto"/>
        <w:right w:val="none" w:sz="0" w:space="0" w:color="auto"/>
      </w:divBdr>
    </w:div>
    <w:div w:id="894586423">
      <w:bodyDiv w:val="1"/>
      <w:marLeft w:val="0"/>
      <w:marRight w:val="0"/>
      <w:marTop w:val="0"/>
      <w:marBottom w:val="0"/>
      <w:divBdr>
        <w:top w:val="none" w:sz="0" w:space="0" w:color="auto"/>
        <w:left w:val="none" w:sz="0" w:space="0" w:color="auto"/>
        <w:bottom w:val="none" w:sz="0" w:space="0" w:color="auto"/>
        <w:right w:val="none" w:sz="0" w:space="0" w:color="auto"/>
      </w:divBdr>
    </w:div>
    <w:div w:id="897278120">
      <w:bodyDiv w:val="1"/>
      <w:marLeft w:val="0"/>
      <w:marRight w:val="0"/>
      <w:marTop w:val="0"/>
      <w:marBottom w:val="0"/>
      <w:divBdr>
        <w:top w:val="none" w:sz="0" w:space="0" w:color="auto"/>
        <w:left w:val="none" w:sz="0" w:space="0" w:color="auto"/>
        <w:bottom w:val="none" w:sz="0" w:space="0" w:color="auto"/>
        <w:right w:val="none" w:sz="0" w:space="0" w:color="auto"/>
      </w:divBdr>
    </w:div>
    <w:div w:id="902643207">
      <w:bodyDiv w:val="1"/>
      <w:marLeft w:val="0"/>
      <w:marRight w:val="0"/>
      <w:marTop w:val="0"/>
      <w:marBottom w:val="0"/>
      <w:divBdr>
        <w:top w:val="none" w:sz="0" w:space="0" w:color="auto"/>
        <w:left w:val="none" w:sz="0" w:space="0" w:color="auto"/>
        <w:bottom w:val="none" w:sz="0" w:space="0" w:color="auto"/>
        <w:right w:val="none" w:sz="0" w:space="0" w:color="auto"/>
      </w:divBdr>
    </w:div>
    <w:div w:id="948467100">
      <w:bodyDiv w:val="1"/>
      <w:marLeft w:val="0"/>
      <w:marRight w:val="0"/>
      <w:marTop w:val="0"/>
      <w:marBottom w:val="0"/>
      <w:divBdr>
        <w:top w:val="none" w:sz="0" w:space="0" w:color="auto"/>
        <w:left w:val="none" w:sz="0" w:space="0" w:color="auto"/>
        <w:bottom w:val="none" w:sz="0" w:space="0" w:color="auto"/>
        <w:right w:val="none" w:sz="0" w:space="0" w:color="auto"/>
      </w:divBdr>
    </w:div>
    <w:div w:id="999187504">
      <w:bodyDiv w:val="1"/>
      <w:marLeft w:val="0"/>
      <w:marRight w:val="0"/>
      <w:marTop w:val="0"/>
      <w:marBottom w:val="0"/>
      <w:divBdr>
        <w:top w:val="none" w:sz="0" w:space="0" w:color="auto"/>
        <w:left w:val="none" w:sz="0" w:space="0" w:color="auto"/>
        <w:bottom w:val="none" w:sz="0" w:space="0" w:color="auto"/>
        <w:right w:val="none" w:sz="0" w:space="0" w:color="auto"/>
      </w:divBdr>
    </w:div>
    <w:div w:id="1168981505">
      <w:bodyDiv w:val="1"/>
      <w:marLeft w:val="0"/>
      <w:marRight w:val="0"/>
      <w:marTop w:val="0"/>
      <w:marBottom w:val="0"/>
      <w:divBdr>
        <w:top w:val="none" w:sz="0" w:space="0" w:color="auto"/>
        <w:left w:val="none" w:sz="0" w:space="0" w:color="auto"/>
        <w:bottom w:val="none" w:sz="0" w:space="0" w:color="auto"/>
        <w:right w:val="none" w:sz="0" w:space="0" w:color="auto"/>
      </w:divBdr>
    </w:div>
    <w:div w:id="1260797228">
      <w:bodyDiv w:val="1"/>
      <w:marLeft w:val="0"/>
      <w:marRight w:val="0"/>
      <w:marTop w:val="0"/>
      <w:marBottom w:val="0"/>
      <w:divBdr>
        <w:top w:val="none" w:sz="0" w:space="0" w:color="auto"/>
        <w:left w:val="none" w:sz="0" w:space="0" w:color="auto"/>
        <w:bottom w:val="none" w:sz="0" w:space="0" w:color="auto"/>
        <w:right w:val="none" w:sz="0" w:space="0" w:color="auto"/>
      </w:divBdr>
    </w:div>
    <w:div w:id="1309935601">
      <w:bodyDiv w:val="1"/>
      <w:marLeft w:val="0"/>
      <w:marRight w:val="0"/>
      <w:marTop w:val="0"/>
      <w:marBottom w:val="0"/>
      <w:divBdr>
        <w:top w:val="none" w:sz="0" w:space="0" w:color="auto"/>
        <w:left w:val="none" w:sz="0" w:space="0" w:color="auto"/>
        <w:bottom w:val="none" w:sz="0" w:space="0" w:color="auto"/>
        <w:right w:val="none" w:sz="0" w:space="0" w:color="auto"/>
      </w:divBdr>
    </w:div>
    <w:div w:id="1356344354">
      <w:bodyDiv w:val="1"/>
      <w:marLeft w:val="0"/>
      <w:marRight w:val="0"/>
      <w:marTop w:val="0"/>
      <w:marBottom w:val="0"/>
      <w:divBdr>
        <w:top w:val="none" w:sz="0" w:space="0" w:color="auto"/>
        <w:left w:val="none" w:sz="0" w:space="0" w:color="auto"/>
        <w:bottom w:val="none" w:sz="0" w:space="0" w:color="auto"/>
        <w:right w:val="none" w:sz="0" w:space="0" w:color="auto"/>
      </w:divBdr>
    </w:div>
    <w:div w:id="1467120472">
      <w:bodyDiv w:val="1"/>
      <w:marLeft w:val="0"/>
      <w:marRight w:val="0"/>
      <w:marTop w:val="0"/>
      <w:marBottom w:val="0"/>
      <w:divBdr>
        <w:top w:val="none" w:sz="0" w:space="0" w:color="auto"/>
        <w:left w:val="none" w:sz="0" w:space="0" w:color="auto"/>
        <w:bottom w:val="none" w:sz="0" w:space="0" w:color="auto"/>
        <w:right w:val="none" w:sz="0" w:space="0" w:color="auto"/>
      </w:divBdr>
    </w:div>
    <w:div w:id="1784690467">
      <w:bodyDiv w:val="1"/>
      <w:marLeft w:val="0"/>
      <w:marRight w:val="0"/>
      <w:marTop w:val="0"/>
      <w:marBottom w:val="0"/>
      <w:divBdr>
        <w:top w:val="none" w:sz="0" w:space="0" w:color="auto"/>
        <w:left w:val="none" w:sz="0" w:space="0" w:color="auto"/>
        <w:bottom w:val="none" w:sz="0" w:space="0" w:color="auto"/>
        <w:right w:val="none" w:sz="0" w:space="0" w:color="auto"/>
      </w:divBdr>
    </w:div>
    <w:div w:id="1897009997">
      <w:bodyDiv w:val="1"/>
      <w:marLeft w:val="0"/>
      <w:marRight w:val="0"/>
      <w:marTop w:val="0"/>
      <w:marBottom w:val="0"/>
      <w:divBdr>
        <w:top w:val="none" w:sz="0" w:space="0" w:color="auto"/>
        <w:left w:val="none" w:sz="0" w:space="0" w:color="auto"/>
        <w:bottom w:val="none" w:sz="0" w:space="0" w:color="auto"/>
        <w:right w:val="none" w:sz="0" w:space="0" w:color="auto"/>
      </w:divBdr>
    </w:div>
    <w:div w:id="213995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eszka.weinar@carleton.ca" TargetMode="External"/><Relationship Id="rId13" Type="http://schemas.openxmlformats.org/officeDocument/2006/relationships/hyperlink" Target="http://cadmus.eui.eu/bitstream/handle/1814/36296/MPC_2015_10_PB.pdf?sequence=1&amp;isAllowed=y" TargetMode="External"/><Relationship Id="rId18" Type="http://schemas.openxmlformats.org/officeDocument/2006/relationships/hyperlink" Target="mailto:pmc@carleton.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constor.eu/bitstream/10419/181272/1/dice-report-2018-1-50000000001959.pdf" TargetMode="External"/><Relationship Id="rId17" Type="http://schemas.openxmlformats.org/officeDocument/2006/relationships/hyperlink" Target="https://carleton.ca/equity/focus/discrimination-harassment/religious-spiritual-observances/" TargetMode="External"/><Relationship Id="rId2" Type="http://schemas.openxmlformats.org/officeDocument/2006/relationships/numbering" Target="numbering.xml"/><Relationship Id="rId16" Type="http://schemas.openxmlformats.org/officeDocument/2006/relationships/hyperlink" Target="https://carleton.ca/equity/contact/form-pregnancy-accommodation/" TargetMode="External"/><Relationship Id="rId20" Type="http://schemas.openxmlformats.org/officeDocument/2006/relationships/hyperlink" Target="https://carleton.ca/senate/wp-content/uploads/Accommodation-for-Student-Activities-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en/policies/strengthening-external-borders/" TargetMode="External"/><Relationship Id="rId5" Type="http://schemas.openxmlformats.org/officeDocument/2006/relationships/webSettings" Target="webSettings.xml"/><Relationship Id="rId15" Type="http://schemas.openxmlformats.org/officeDocument/2006/relationships/hyperlink" Target="https://cadmus.eui.eu/bitstream/handle/1814/27862/CARIM-East_RR-2013-02.pdf?sequence=1&amp;isAllowed=y" TargetMode="External"/><Relationship Id="rId23" Type="http://schemas.openxmlformats.org/officeDocument/2006/relationships/theme" Target="theme/theme1.xml"/><Relationship Id="rId10" Type="http://schemas.openxmlformats.org/officeDocument/2006/relationships/hyperlink" Target="https://www.europarl.europa.eu/news/en/headlines/priorities/migration" TargetMode="External"/><Relationship Id="rId19" Type="http://schemas.openxmlformats.org/officeDocument/2006/relationships/hyperlink" Target="https://carleton.ca/equity/sexual-assault-support-services" TargetMode="External"/><Relationship Id="rId4" Type="http://schemas.openxmlformats.org/officeDocument/2006/relationships/settings" Target="settings.xml"/><Relationship Id="rId9" Type="http://schemas.openxmlformats.org/officeDocument/2006/relationships/hyperlink" Target="https://refugeesmigrants.un.org/migration-compact" TargetMode="External"/><Relationship Id="rId14" Type="http://schemas.openxmlformats.org/officeDocument/2006/relationships/hyperlink" Target="https://cadmus.eui.eu/bitstream/handle/1814/45187/Ebook_IntegrationMigrantsRefugees2017.pdf?sequence=3&amp;isAllowed=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D2E67-2280-455E-A3DD-BED62B02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3214</Words>
  <Characters>18321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Weinar</dc:creator>
  <cp:keywords/>
  <dc:description/>
  <cp:lastModifiedBy>Admin</cp:lastModifiedBy>
  <cp:revision>7</cp:revision>
  <cp:lastPrinted>2021-08-31T01:24:00Z</cp:lastPrinted>
  <dcterms:created xsi:type="dcterms:W3CDTF">2021-08-27T18:00:00Z</dcterms:created>
  <dcterms:modified xsi:type="dcterms:W3CDTF">2021-09-03T16:30:00Z</dcterms:modified>
</cp:coreProperties>
</file>