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663C" w14:textId="131FA6A9" w:rsidR="0046427F" w:rsidRPr="00DE7547" w:rsidRDefault="00606448" w:rsidP="00CE58A9">
      <w:pPr>
        <w:pStyle w:val="Heading1"/>
        <w:rPr>
          <w:sz w:val="28"/>
          <w:szCs w:val="28"/>
        </w:rPr>
      </w:pPr>
      <w:r w:rsidRPr="00DE7547">
        <w:rPr>
          <w:sz w:val="28"/>
          <w:szCs w:val="28"/>
        </w:rPr>
        <w:t>Limited Tendering Exception Requests</w:t>
      </w:r>
    </w:p>
    <w:p w14:paraId="40495492" w14:textId="77777777" w:rsidR="00DE7547" w:rsidRPr="00DE7547" w:rsidRDefault="00DE7547" w:rsidP="00DE7547">
      <w:pPr>
        <w:spacing w:after="0"/>
        <w:rPr>
          <w:sz w:val="28"/>
          <w:szCs w:val="28"/>
        </w:rPr>
      </w:pPr>
    </w:p>
    <w:p w14:paraId="3770CF75" w14:textId="482F05B1" w:rsidR="00606448" w:rsidRDefault="008D2AD8" w:rsidP="00DE7547">
      <w:pPr>
        <w:spacing w:after="0"/>
        <w:rPr>
          <w:sz w:val="28"/>
          <w:szCs w:val="28"/>
        </w:rPr>
      </w:pPr>
      <w:r w:rsidRPr="00DE7547">
        <w:rPr>
          <w:sz w:val="28"/>
          <w:szCs w:val="28"/>
        </w:rPr>
        <w:t xml:space="preserve">This document </w:t>
      </w:r>
      <w:r w:rsidR="00A947E1" w:rsidRPr="00DE7547">
        <w:rPr>
          <w:sz w:val="28"/>
          <w:szCs w:val="28"/>
        </w:rPr>
        <w:t>is a supporting resource to the</w:t>
      </w:r>
      <w:r w:rsidR="009F52D2" w:rsidRPr="00DE7547">
        <w:rPr>
          <w:sz w:val="28"/>
          <w:szCs w:val="28"/>
        </w:rPr>
        <w:t> </w:t>
      </w:r>
      <w:r w:rsidR="00A947E1" w:rsidRPr="00DE7547">
        <w:rPr>
          <w:sz w:val="28"/>
          <w:szCs w:val="28"/>
        </w:rPr>
        <w:t>FACTS Limited Tendering Exceptions video</w:t>
      </w:r>
      <w:r w:rsidR="00303EF4" w:rsidRPr="00DE7547">
        <w:rPr>
          <w:sz w:val="28"/>
          <w:szCs w:val="28"/>
        </w:rPr>
        <w:t xml:space="preserve"> </w:t>
      </w:r>
      <w:r w:rsidR="00A947E1" w:rsidRPr="00DE7547">
        <w:rPr>
          <w:sz w:val="28"/>
          <w:szCs w:val="28"/>
        </w:rPr>
        <w:t>for staff and faculty who use a screen reader or otherwise require a non-video format. It is not an exact transcript of all text seen on-screen in the video, however it does contain all of the same information.</w:t>
      </w:r>
    </w:p>
    <w:p w14:paraId="4EFA1FAE" w14:textId="77777777" w:rsidR="00DE7547" w:rsidRPr="00DE7547" w:rsidRDefault="00DE7547" w:rsidP="00DE7547">
      <w:pPr>
        <w:spacing w:after="0"/>
        <w:rPr>
          <w:sz w:val="28"/>
          <w:szCs w:val="28"/>
        </w:rPr>
      </w:pPr>
    </w:p>
    <w:p w14:paraId="63AF5524" w14:textId="0E52559E" w:rsidR="008F53A9" w:rsidRPr="00DE7547" w:rsidRDefault="008F53A9" w:rsidP="007630E0">
      <w:pPr>
        <w:rPr>
          <w:sz w:val="28"/>
          <w:szCs w:val="28"/>
        </w:rPr>
      </w:pPr>
      <w:r w:rsidRPr="00DE7547">
        <w:rPr>
          <w:sz w:val="28"/>
          <w:szCs w:val="28"/>
        </w:rPr>
        <w:t>If you need more help with any part of the Limited Tendering Exception request process, please contact Procurement Services at</w:t>
      </w:r>
      <w:r w:rsidR="009F52D2" w:rsidRPr="00DE7547">
        <w:rPr>
          <w:sz w:val="28"/>
          <w:szCs w:val="28"/>
        </w:rPr>
        <w:t> </w:t>
      </w:r>
      <w:r w:rsidRPr="00DE7547">
        <w:rPr>
          <w:sz w:val="28"/>
          <w:szCs w:val="28"/>
        </w:rPr>
        <w:t>procurementservices@carleton.ca or 613-520-3622.</w:t>
      </w:r>
    </w:p>
    <w:p w14:paraId="70A377C1" w14:textId="58FDBE06" w:rsidR="00356A02" w:rsidRPr="00DE7547" w:rsidRDefault="00356A02" w:rsidP="00DE7547">
      <w:pPr>
        <w:spacing w:after="0"/>
        <w:jc w:val="left"/>
        <w:rPr>
          <w:sz w:val="28"/>
          <w:szCs w:val="28"/>
        </w:rPr>
      </w:pPr>
      <w:r w:rsidRPr="00DE7547">
        <w:rPr>
          <w:sz w:val="28"/>
          <w:szCs w:val="28"/>
        </w:rPr>
        <w:t>In this document we'll review</w:t>
      </w:r>
      <w:r w:rsidR="00CE58A9" w:rsidRPr="00DE7547">
        <w:rPr>
          <w:sz w:val="28"/>
          <w:szCs w:val="28"/>
        </w:rPr>
        <w:t xml:space="preserve">: </w:t>
      </w:r>
      <w:r w:rsidR="007630E0" w:rsidRPr="00DE7547">
        <w:rPr>
          <w:sz w:val="28"/>
          <w:szCs w:val="28"/>
        </w:rPr>
        <w:t>Carleton’s Procurement Policy</w:t>
      </w:r>
      <w:r w:rsidR="00DE7547">
        <w:rPr>
          <w:sz w:val="28"/>
          <w:szCs w:val="28"/>
        </w:rPr>
        <w:t xml:space="preserve"> </w:t>
      </w:r>
      <w:r w:rsidR="00DE7547">
        <w:rPr>
          <w:sz w:val="28"/>
          <w:szCs w:val="28"/>
          <w:lang w:val="en-US"/>
        </w:rPr>
        <w:t>(</w:t>
      </w:r>
      <w:r w:rsidR="00DE7547" w:rsidRPr="00C25381">
        <w:rPr>
          <w:sz w:val="28"/>
          <w:szCs w:val="28"/>
          <w:lang w:val="en-US"/>
        </w:rPr>
        <w:t>https://carleton.ca/secretariat/policies/</w:t>
      </w:r>
      <w:r w:rsidR="00DE7547">
        <w:rPr>
          <w:sz w:val="28"/>
          <w:szCs w:val="28"/>
          <w:lang w:val="en-US"/>
        </w:rPr>
        <w:t>)</w:t>
      </w:r>
      <w:r w:rsidR="007630E0" w:rsidRPr="00DE7547">
        <w:rPr>
          <w:sz w:val="28"/>
          <w:szCs w:val="28"/>
        </w:rPr>
        <w:t>,</w:t>
      </w:r>
      <w:r w:rsidR="00CE58A9" w:rsidRPr="00DE7547">
        <w:rPr>
          <w:sz w:val="28"/>
          <w:szCs w:val="28"/>
        </w:rPr>
        <w:t xml:space="preserve"> w</w:t>
      </w:r>
      <w:r w:rsidRPr="00DE7547">
        <w:rPr>
          <w:sz w:val="28"/>
          <w:szCs w:val="28"/>
        </w:rPr>
        <w:t>hen to request a</w:t>
      </w:r>
      <w:r w:rsidR="009F52D2" w:rsidRPr="00DE7547">
        <w:rPr>
          <w:sz w:val="28"/>
          <w:szCs w:val="28"/>
        </w:rPr>
        <w:t> </w:t>
      </w:r>
      <w:r w:rsidRPr="00816322">
        <w:rPr>
          <w:sz w:val="28"/>
          <w:szCs w:val="28"/>
        </w:rPr>
        <w:t>Limited</w:t>
      </w:r>
      <w:r w:rsidR="009F52D2" w:rsidRPr="00816322">
        <w:rPr>
          <w:sz w:val="28"/>
          <w:szCs w:val="28"/>
        </w:rPr>
        <w:t> </w:t>
      </w:r>
      <w:r w:rsidRPr="00816322">
        <w:rPr>
          <w:sz w:val="28"/>
          <w:szCs w:val="28"/>
        </w:rPr>
        <w:t>Tendering</w:t>
      </w:r>
      <w:r w:rsidR="009F52D2" w:rsidRPr="00816322">
        <w:rPr>
          <w:sz w:val="28"/>
          <w:szCs w:val="28"/>
        </w:rPr>
        <w:t> </w:t>
      </w:r>
      <w:r w:rsidRPr="00816322">
        <w:rPr>
          <w:sz w:val="28"/>
          <w:szCs w:val="28"/>
        </w:rPr>
        <w:t>Exception</w:t>
      </w:r>
      <w:r w:rsidR="00DE7547" w:rsidRPr="00816322">
        <w:rPr>
          <w:rStyle w:val="Hyperlink"/>
          <w:color w:val="auto"/>
          <w:sz w:val="28"/>
          <w:szCs w:val="28"/>
          <w:u w:val="none"/>
        </w:rPr>
        <w:t xml:space="preserve"> (https://carleton.ca/procurement/limited-tendering-exceptions/</w:t>
      </w:r>
      <w:r w:rsidR="00816322" w:rsidRPr="00816322">
        <w:rPr>
          <w:rStyle w:val="Hyperlink"/>
          <w:color w:val="auto"/>
          <w:sz w:val="28"/>
          <w:szCs w:val="28"/>
          <w:u w:val="none"/>
        </w:rPr>
        <w:t>)</w:t>
      </w:r>
      <w:r w:rsidRPr="00DE7547">
        <w:rPr>
          <w:sz w:val="28"/>
          <w:szCs w:val="28"/>
        </w:rPr>
        <w:t>,</w:t>
      </w:r>
      <w:r w:rsidR="00CE58A9" w:rsidRPr="00DE7547">
        <w:rPr>
          <w:sz w:val="28"/>
          <w:szCs w:val="28"/>
        </w:rPr>
        <w:t xml:space="preserve"> h</w:t>
      </w:r>
      <w:r w:rsidRPr="00DE7547">
        <w:rPr>
          <w:sz w:val="28"/>
          <w:szCs w:val="28"/>
        </w:rPr>
        <w:t>ow to complete a</w:t>
      </w:r>
      <w:r w:rsidR="009F52D2" w:rsidRPr="00DE7547">
        <w:rPr>
          <w:sz w:val="28"/>
          <w:szCs w:val="28"/>
        </w:rPr>
        <w:t xml:space="preserve"> </w:t>
      </w:r>
      <w:r w:rsidRPr="00816322">
        <w:rPr>
          <w:sz w:val="28"/>
          <w:szCs w:val="28"/>
        </w:rPr>
        <w:t>Limited</w:t>
      </w:r>
      <w:r w:rsidR="009F52D2" w:rsidRPr="00816322">
        <w:rPr>
          <w:sz w:val="28"/>
          <w:szCs w:val="28"/>
        </w:rPr>
        <w:t> </w:t>
      </w:r>
      <w:r w:rsidRPr="00816322">
        <w:rPr>
          <w:sz w:val="28"/>
          <w:szCs w:val="28"/>
        </w:rPr>
        <w:t>Tendering</w:t>
      </w:r>
      <w:r w:rsidR="009F52D2" w:rsidRPr="00816322">
        <w:rPr>
          <w:sz w:val="28"/>
          <w:szCs w:val="28"/>
        </w:rPr>
        <w:t> </w:t>
      </w:r>
      <w:r w:rsidRPr="00816322">
        <w:rPr>
          <w:sz w:val="28"/>
          <w:szCs w:val="28"/>
        </w:rPr>
        <w:t>Justification</w:t>
      </w:r>
      <w:r w:rsidR="009F52D2" w:rsidRPr="00816322">
        <w:rPr>
          <w:sz w:val="28"/>
          <w:szCs w:val="28"/>
        </w:rPr>
        <w:t> </w:t>
      </w:r>
      <w:r w:rsidRPr="00816322">
        <w:rPr>
          <w:sz w:val="28"/>
          <w:szCs w:val="28"/>
        </w:rPr>
        <w:t>Form</w:t>
      </w:r>
      <w:r w:rsidR="00816322">
        <w:rPr>
          <w:sz w:val="28"/>
          <w:szCs w:val="28"/>
        </w:rPr>
        <w:t xml:space="preserve"> (</w:t>
      </w:r>
      <w:r w:rsidR="00816322" w:rsidRPr="00816322">
        <w:rPr>
          <w:sz w:val="28"/>
          <w:szCs w:val="28"/>
        </w:rPr>
        <w:t>https://carleton.ca/procurement/wp-content/uploads/Limited-Tendering-Justification-Form-VFEB2023-1.pdf</w:t>
      </w:r>
      <w:r w:rsidR="00816322">
        <w:rPr>
          <w:sz w:val="28"/>
          <w:szCs w:val="28"/>
        </w:rPr>
        <w:t>)</w:t>
      </w:r>
      <w:r w:rsidRPr="00DE7547">
        <w:rPr>
          <w:sz w:val="28"/>
          <w:szCs w:val="28"/>
        </w:rPr>
        <w:t>, and</w:t>
      </w:r>
      <w:r w:rsidR="00CE58A9" w:rsidRPr="00DE7547">
        <w:rPr>
          <w:sz w:val="28"/>
          <w:szCs w:val="28"/>
        </w:rPr>
        <w:t xml:space="preserve"> h</w:t>
      </w:r>
      <w:r w:rsidRPr="00DE7547">
        <w:rPr>
          <w:sz w:val="28"/>
          <w:szCs w:val="28"/>
        </w:rPr>
        <w:t>ow to submit a Limited Tendering Justification Form.</w:t>
      </w:r>
    </w:p>
    <w:p w14:paraId="05612C52" w14:textId="77777777" w:rsidR="00CE58A9" w:rsidRPr="00DE7547" w:rsidRDefault="00CE58A9" w:rsidP="00DE7547">
      <w:pPr>
        <w:spacing w:after="0"/>
        <w:rPr>
          <w:sz w:val="28"/>
          <w:szCs w:val="28"/>
        </w:rPr>
      </w:pPr>
    </w:p>
    <w:p w14:paraId="7DD3962A" w14:textId="2ECD8FDA" w:rsidR="00606448" w:rsidRPr="00816322" w:rsidRDefault="007630E0" w:rsidP="00DE7547">
      <w:pPr>
        <w:pStyle w:val="Heading2"/>
        <w:rPr>
          <w:b/>
          <w:sz w:val="28"/>
          <w:szCs w:val="28"/>
        </w:rPr>
      </w:pPr>
      <w:r w:rsidRPr="00816322">
        <w:rPr>
          <w:b/>
          <w:sz w:val="28"/>
          <w:szCs w:val="28"/>
        </w:rPr>
        <w:t xml:space="preserve">Understanding the </w:t>
      </w:r>
      <w:r w:rsidR="00606448" w:rsidRPr="00816322">
        <w:rPr>
          <w:b/>
          <w:sz w:val="28"/>
          <w:szCs w:val="28"/>
        </w:rPr>
        <w:t>Procurement Policy</w:t>
      </w:r>
    </w:p>
    <w:p w14:paraId="37E553D7" w14:textId="770DDBD3" w:rsidR="00606448" w:rsidRPr="00DE7547" w:rsidRDefault="00606448" w:rsidP="0019451A">
      <w:pPr>
        <w:rPr>
          <w:sz w:val="28"/>
          <w:szCs w:val="28"/>
        </w:rPr>
      </w:pPr>
      <w:r w:rsidRPr="00DE7547">
        <w:rPr>
          <w:sz w:val="28"/>
          <w:szCs w:val="28"/>
        </w:rPr>
        <w:t>The Procurement Policy, and the laws that govern it, guide the acquisition of any good or service made for teaching, research, administrative duties or any other related University operations.</w:t>
      </w:r>
    </w:p>
    <w:p w14:paraId="49574E7E" w14:textId="69B7362B" w:rsidR="00606448" w:rsidRPr="00DE7547" w:rsidRDefault="00606448" w:rsidP="0019451A">
      <w:pPr>
        <w:rPr>
          <w:sz w:val="28"/>
          <w:szCs w:val="28"/>
        </w:rPr>
      </w:pPr>
      <w:r w:rsidRPr="00DE7547">
        <w:rPr>
          <w:sz w:val="28"/>
          <w:szCs w:val="28"/>
        </w:rPr>
        <w:t>The policy's primary purpose is to ensure that the acquisition of goods and services is undertaken in an open, fair, transparent, efficient, ethical, and cost-effective manner while obtaining the best value for money for the University.</w:t>
      </w:r>
    </w:p>
    <w:p w14:paraId="087AFEA6" w14:textId="19102F2B" w:rsidR="00CE58A9" w:rsidRDefault="00606448" w:rsidP="00816322">
      <w:pPr>
        <w:spacing w:after="0"/>
        <w:jc w:val="left"/>
        <w:rPr>
          <w:sz w:val="28"/>
          <w:szCs w:val="28"/>
        </w:rPr>
      </w:pPr>
      <w:r w:rsidRPr="00DE7547">
        <w:rPr>
          <w:sz w:val="28"/>
          <w:szCs w:val="28"/>
        </w:rPr>
        <w:t xml:space="preserve">This video highlights the 'Limited Tendering' section of the </w:t>
      </w:r>
      <w:r w:rsidR="007630E0" w:rsidRPr="00DE7547">
        <w:rPr>
          <w:sz w:val="28"/>
          <w:szCs w:val="28"/>
        </w:rPr>
        <w:t>Procurement Policy</w:t>
      </w:r>
      <w:r w:rsidRPr="00DE7547">
        <w:rPr>
          <w:sz w:val="28"/>
          <w:szCs w:val="28"/>
        </w:rPr>
        <w:t xml:space="preserve">. </w:t>
      </w:r>
      <w:r w:rsidR="00C72FF1" w:rsidRPr="00DE7547">
        <w:rPr>
          <w:sz w:val="28"/>
          <w:szCs w:val="28"/>
        </w:rPr>
        <w:t xml:space="preserve">For more information about the full policy, access the </w:t>
      </w:r>
      <w:r w:rsidR="00C72FF1" w:rsidRPr="00816322">
        <w:rPr>
          <w:sz w:val="28"/>
          <w:szCs w:val="28"/>
        </w:rPr>
        <w:t>Procurement</w:t>
      </w:r>
      <w:r w:rsidR="009F52D2" w:rsidRPr="00816322">
        <w:rPr>
          <w:sz w:val="28"/>
          <w:szCs w:val="28"/>
        </w:rPr>
        <w:t> </w:t>
      </w:r>
      <w:r w:rsidR="00C72FF1" w:rsidRPr="00816322">
        <w:rPr>
          <w:sz w:val="28"/>
          <w:szCs w:val="28"/>
        </w:rPr>
        <w:t>Policy</w:t>
      </w:r>
      <w:r w:rsidR="009F52D2" w:rsidRPr="00816322">
        <w:rPr>
          <w:sz w:val="28"/>
          <w:szCs w:val="28"/>
        </w:rPr>
        <w:t> </w:t>
      </w:r>
      <w:r w:rsidR="00C72FF1" w:rsidRPr="00816322">
        <w:rPr>
          <w:sz w:val="28"/>
          <w:szCs w:val="28"/>
        </w:rPr>
        <w:t>101</w:t>
      </w:r>
      <w:r w:rsidR="009F52D2" w:rsidRPr="00816322">
        <w:rPr>
          <w:sz w:val="28"/>
          <w:szCs w:val="28"/>
        </w:rPr>
        <w:t> </w:t>
      </w:r>
      <w:r w:rsidR="00816322">
        <w:rPr>
          <w:sz w:val="28"/>
          <w:szCs w:val="28"/>
        </w:rPr>
        <w:t>accessible document.</w:t>
      </w:r>
    </w:p>
    <w:p w14:paraId="0B487BBB" w14:textId="77777777" w:rsidR="00816322" w:rsidRPr="00DE7547" w:rsidRDefault="00816322" w:rsidP="00816322">
      <w:pPr>
        <w:spacing w:after="0"/>
        <w:jc w:val="left"/>
        <w:rPr>
          <w:sz w:val="28"/>
          <w:szCs w:val="28"/>
        </w:rPr>
      </w:pPr>
    </w:p>
    <w:p w14:paraId="7193C87B" w14:textId="6836F634" w:rsidR="00606448" w:rsidRPr="00816322" w:rsidRDefault="00606448" w:rsidP="00816322">
      <w:pPr>
        <w:pStyle w:val="Heading2"/>
        <w:spacing w:before="0"/>
        <w:rPr>
          <w:b/>
          <w:sz w:val="28"/>
          <w:szCs w:val="28"/>
        </w:rPr>
      </w:pPr>
      <w:r w:rsidRPr="00816322">
        <w:rPr>
          <w:b/>
          <w:sz w:val="28"/>
          <w:szCs w:val="28"/>
        </w:rPr>
        <w:t xml:space="preserve">When to request a </w:t>
      </w:r>
      <w:r w:rsidR="00C72FF1" w:rsidRPr="00816322">
        <w:rPr>
          <w:b/>
          <w:sz w:val="28"/>
          <w:szCs w:val="28"/>
        </w:rPr>
        <w:t>Limited Tendering Exception</w:t>
      </w:r>
    </w:p>
    <w:p w14:paraId="21FD5843" w14:textId="2AD287EA" w:rsidR="004B5D4F" w:rsidRPr="00DE7547" w:rsidRDefault="00606448" w:rsidP="0019451A">
      <w:pPr>
        <w:rPr>
          <w:sz w:val="28"/>
          <w:szCs w:val="28"/>
        </w:rPr>
      </w:pPr>
      <w:r w:rsidRPr="00DE7547">
        <w:rPr>
          <w:sz w:val="28"/>
          <w:szCs w:val="28"/>
        </w:rPr>
        <w:t>Procurement is completed through competitive bidding.</w:t>
      </w:r>
      <w:r w:rsidR="00C72FF1" w:rsidRPr="00DE7547">
        <w:rPr>
          <w:sz w:val="28"/>
          <w:szCs w:val="28"/>
        </w:rPr>
        <w:t xml:space="preserve"> A</w:t>
      </w:r>
      <w:r w:rsidRPr="00DE7547">
        <w:rPr>
          <w:sz w:val="28"/>
          <w:szCs w:val="28"/>
        </w:rPr>
        <w:t>s a purchaser, your competitive bidding responsibility begins at $</w:t>
      </w:r>
      <w:r w:rsidR="001A03E8">
        <w:rPr>
          <w:sz w:val="28"/>
          <w:szCs w:val="28"/>
        </w:rPr>
        <w:t>25</w:t>
      </w:r>
      <w:r w:rsidR="009F52D2" w:rsidRPr="00DE7547">
        <w:rPr>
          <w:sz w:val="28"/>
          <w:szCs w:val="28"/>
        </w:rPr>
        <w:t>,000</w:t>
      </w:r>
      <w:r w:rsidRPr="00DE7547">
        <w:rPr>
          <w:sz w:val="28"/>
          <w:szCs w:val="28"/>
        </w:rPr>
        <w:t>; however, competitive bidding for consulting services is always required.</w:t>
      </w:r>
      <w:r w:rsidR="004B5D4F" w:rsidRPr="00DE7547">
        <w:rPr>
          <w:sz w:val="28"/>
          <w:szCs w:val="28"/>
        </w:rPr>
        <w:t xml:space="preserve"> </w:t>
      </w:r>
    </w:p>
    <w:p w14:paraId="25405C69" w14:textId="7B6D056F" w:rsidR="009A2142" w:rsidRPr="00DE7547" w:rsidRDefault="004B5D4F" w:rsidP="0019451A">
      <w:pPr>
        <w:rPr>
          <w:sz w:val="28"/>
          <w:szCs w:val="28"/>
        </w:rPr>
      </w:pPr>
      <w:r w:rsidRPr="00DE7547">
        <w:rPr>
          <w:sz w:val="28"/>
          <w:szCs w:val="28"/>
        </w:rPr>
        <w:t>I</w:t>
      </w:r>
      <w:r w:rsidR="009A2142" w:rsidRPr="00DE7547">
        <w:rPr>
          <w:sz w:val="28"/>
          <w:szCs w:val="28"/>
        </w:rPr>
        <w:t>n certain circumstances, and as governed by the applicable trade obligations, it may not be possible to engage in competitive bidding. In such cases, approval for limited tendering may be sought</w:t>
      </w:r>
      <w:r w:rsidRPr="00DE7547">
        <w:rPr>
          <w:sz w:val="28"/>
          <w:szCs w:val="28"/>
        </w:rPr>
        <w:t xml:space="preserve"> as</w:t>
      </w:r>
      <w:r w:rsidR="009A2142" w:rsidRPr="00DE7547">
        <w:rPr>
          <w:sz w:val="28"/>
          <w:szCs w:val="28"/>
        </w:rPr>
        <w:t xml:space="preserve"> an exception.</w:t>
      </w:r>
    </w:p>
    <w:p w14:paraId="634644D7" w14:textId="142E36CD" w:rsidR="00606448" w:rsidRPr="00DE7547" w:rsidRDefault="009A2142" w:rsidP="003E4223">
      <w:pPr>
        <w:rPr>
          <w:sz w:val="28"/>
          <w:szCs w:val="28"/>
        </w:rPr>
      </w:pPr>
      <w:r w:rsidRPr="00DE7547">
        <w:rPr>
          <w:sz w:val="28"/>
          <w:szCs w:val="28"/>
        </w:rPr>
        <w:lastRenderedPageBreak/>
        <w:t xml:space="preserve">Limited tendering </w:t>
      </w:r>
      <w:r w:rsidR="00D66BD2" w:rsidRPr="00DE7547">
        <w:rPr>
          <w:sz w:val="28"/>
          <w:szCs w:val="28"/>
        </w:rPr>
        <w:t>cannot</w:t>
      </w:r>
      <w:r w:rsidRPr="00DE7547">
        <w:rPr>
          <w:sz w:val="28"/>
          <w:szCs w:val="28"/>
        </w:rPr>
        <w:t xml:space="preserve"> be used for the purpose of avoiding competition and/or discrimination against other parties.</w:t>
      </w:r>
      <w:r w:rsidR="004B5D4F" w:rsidRPr="00DE7547">
        <w:rPr>
          <w:sz w:val="28"/>
          <w:szCs w:val="28"/>
        </w:rPr>
        <w:t xml:space="preserve"> </w:t>
      </w:r>
      <w:r w:rsidRPr="00DE7547">
        <w:rPr>
          <w:sz w:val="28"/>
          <w:szCs w:val="28"/>
        </w:rPr>
        <w:t>For example, limited tendering cannot be used</w:t>
      </w:r>
      <w:r w:rsidR="003E4223" w:rsidRPr="00DE7547">
        <w:rPr>
          <w:sz w:val="28"/>
          <w:szCs w:val="28"/>
        </w:rPr>
        <w:t xml:space="preserve"> </w:t>
      </w:r>
      <w:r w:rsidRPr="00DE7547">
        <w:rPr>
          <w:sz w:val="28"/>
          <w:szCs w:val="28"/>
        </w:rPr>
        <w:t>when timelines are condensed through lack of planning</w:t>
      </w:r>
      <w:r w:rsidR="004B5D4F" w:rsidRPr="00DE7547">
        <w:rPr>
          <w:sz w:val="28"/>
          <w:szCs w:val="28"/>
        </w:rPr>
        <w:t>, or</w:t>
      </w:r>
      <w:r w:rsidR="003E4223" w:rsidRPr="00DE7547">
        <w:rPr>
          <w:sz w:val="28"/>
          <w:szCs w:val="28"/>
        </w:rPr>
        <w:t xml:space="preserve"> </w:t>
      </w:r>
      <w:r w:rsidRPr="00DE7547">
        <w:rPr>
          <w:sz w:val="28"/>
          <w:szCs w:val="28"/>
        </w:rPr>
        <w:t>for 'pilots' or items with annual costs that will naturally extend over multiple years.</w:t>
      </w:r>
    </w:p>
    <w:p w14:paraId="39D1A273" w14:textId="1CEE48E2" w:rsidR="009A2142" w:rsidRDefault="004B5D4F" w:rsidP="00816322">
      <w:pPr>
        <w:spacing w:after="0"/>
        <w:rPr>
          <w:sz w:val="28"/>
          <w:szCs w:val="28"/>
        </w:rPr>
      </w:pPr>
      <w:r w:rsidRPr="00DE7547">
        <w:rPr>
          <w:sz w:val="28"/>
          <w:szCs w:val="28"/>
        </w:rPr>
        <w:t>It is i</w:t>
      </w:r>
      <w:r w:rsidR="009A2142" w:rsidRPr="00DE7547">
        <w:rPr>
          <w:sz w:val="28"/>
          <w:szCs w:val="28"/>
        </w:rPr>
        <w:t>mportant</w:t>
      </w:r>
      <w:r w:rsidRPr="00DE7547">
        <w:rPr>
          <w:sz w:val="28"/>
          <w:szCs w:val="28"/>
        </w:rPr>
        <w:t xml:space="preserve"> to know that y</w:t>
      </w:r>
      <w:r w:rsidR="009A2142" w:rsidRPr="00DE7547">
        <w:rPr>
          <w:sz w:val="28"/>
          <w:szCs w:val="28"/>
        </w:rPr>
        <w:t xml:space="preserve">ou must seek approval </w:t>
      </w:r>
      <w:r w:rsidRPr="00DE7547">
        <w:rPr>
          <w:sz w:val="28"/>
          <w:szCs w:val="28"/>
        </w:rPr>
        <w:t>for a Limited Tendering Exception using</w:t>
      </w:r>
      <w:r w:rsidR="009A2142" w:rsidRPr="00DE7547">
        <w:rPr>
          <w:sz w:val="28"/>
          <w:szCs w:val="28"/>
        </w:rPr>
        <w:t xml:space="preserve"> the Limited Tendering Justification Form in advance of committing to a vendor.</w:t>
      </w:r>
    </w:p>
    <w:p w14:paraId="7C6ECBC8" w14:textId="77777777" w:rsidR="00816322" w:rsidRPr="00DE7547" w:rsidRDefault="00816322" w:rsidP="00816322">
      <w:pPr>
        <w:spacing w:after="0"/>
        <w:rPr>
          <w:sz w:val="28"/>
          <w:szCs w:val="28"/>
        </w:rPr>
      </w:pPr>
    </w:p>
    <w:p w14:paraId="3A51DE62" w14:textId="76F15F63" w:rsidR="009A2142" w:rsidRPr="00816322" w:rsidRDefault="009A2142" w:rsidP="00816322">
      <w:pPr>
        <w:pStyle w:val="Heading2"/>
        <w:spacing w:before="0"/>
        <w:rPr>
          <w:b/>
          <w:sz w:val="28"/>
          <w:szCs w:val="28"/>
        </w:rPr>
      </w:pPr>
      <w:r w:rsidRPr="00816322">
        <w:rPr>
          <w:b/>
          <w:sz w:val="28"/>
          <w:szCs w:val="28"/>
        </w:rPr>
        <w:t>Completing a Limited Tendering Justification Form</w:t>
      </w:r>
    </w:p>
    <w:p w14:paraId="602BE15A" w14:textId="20B024A2" w:rsidR="007630E0" w:rsidRPr="00DE7547" w:rsidRDefault="009A2142" w:rsidP="00236078">
      <w:pPr>
        <w:spacing w:after="0"/>
        <w:jc w:val="left"/>
        <w:rPr>
          <w:sz w:val="28"/>
          <w:szCs w:val="28"/>
        </w:rPr>
      </w:pPr>
      <w:r w:rsidRPr="00DE7547">
        <w:rPr>
          <w:sz w:val="28"/>
          <w:szCs w:val="28"/>
        </w:rPr>
        <w:t xml:space="preserve">The </w:t>
      </w:r>
      <w:r w:rsidR="007630E0" w:rsidRPr="00DE7547">
        <w:rPr>
          <w:sz w:val="28"/>
          <w:szCs w:val="28"/>
        </w:rPr>
        <w:t>Limited Tendering Justification Form</w:t>
      </w:r>
      <w:r w:rsidRPr="00DE7547">
        <w:rPr>
          <w:sz w:val="28"/>
          <w:szCs w:val="28"/>
        </w:rPr>
        <w:t xml:space="preserve"> is used to seek approval for </w:t>
      </w:r>
      <w:r w:rsidR="007630E0" w:rsidRPr="00DE7547">
        <w:rPr>
          <w:sz w:val="28"/>
          <w:szCs w:val="28"/>
        </w:rPr>
        <w:t>L</w:t>
      </w:r>
      <w:r w:rsidRPr="00DE7547">
        <w:rPr>
          <w:sz w:val="28"/>
          <w:szCs w:val="28"/>
        </w:rPr>
        <w:t xml:space="preserve">imited </w:t>
      </w:r>
      <w:r w:rsidR="007630E0" w:rsidRPr="00DE7547">
        <w:rPr>
          <w:sz w:val="28"/>
          <w:szCs w:val="28"/>
        </w:rPr>
        <w:t>T</w:t>
      </w:r>
      <w:r w:rsidRPr="00DE7547">
        <w:rPr>
          <w:sz w:val="28"/>
          <w:szCs w:val="28"/>
        </w:rPr>
        <w:t xml:space="preserve">endering </w:t>
      </w:r>
      <w:r w:rsidR="007630E0" w:rsidRPr="00DE7547">
        <w:rPr>
          <w:sz w:val="28"/>
          <w:szCs w:val="28"/>
        </w:rPr>
        <w:t>E</w:t>
      </w:r>
      <w:r w:rsidRPr="00DE7547">
        <w:rPr>
          <w:sz w:val="28"/>
          <w:szCs w:val="28"/>
        </w:rPr>
        <w:t>xception requests.</w:t>
      </w:r>
      <w:r w:rsidR="00356A02" w:rsidRPr="00DE7547">
        <w:rPr>
          <w:sz w:val="28"/>
          <w:szCs w:val="28"/>
        </w:rPr>
        <w:t xml:space="preserve"> Please note that e</w:t>
      </w:r>
      <w:r w:rsidRPr="00DE7547">
        <w:rPr>
          <w:sz w:val="28"/>
          <w:szCs w:val="28"/>
        </w:rPr>
        <w:t>very field on this form is mandatory.</w:t>
      </w:r>
    </w:p>
    <w:p w14:paraId="09E63E7E" w14:textId="6FB8ABC9" w:rsidR="00356A02" w:rsidRPr="00DE7547" w:rsidRDefault="00356A02" w:rsidP="00236078">
      <w:pPr>
        <w:pStyle w:val="Heading3"/>
        <w:jc w:val="left"/>
        <w:rPr>
          <w:szCs w:val="28"/>
        </w:rPr>
      </w:pPr>
      <w:r w:rsidRPr="00DE7547">
        <w:rPr>
          <w:szCs w:val="28"/>
        </w:rPr>
        <w:t>Choosing a Procurement Policy Exception Category</w:t>
      </w:r>
    </w:p>
    <w:p w14:paraId="1367EBA2" w14:textId="59195B77" w:rsidR="007630E0" w:rsidRDefault="00356A02" w:rsidP="00236078">
      <w:pPr>
        <w:spacing w:after="0"/>
        <w:jc w:val="left"/>
        <w:rPr>
          <w:sz w:val="28"/>
          <w:szCs w:val="28"/>
        </w:rPr>
      </w:pPr>
      <w:r w:rsidRPr="00DE7547">
        <w:rPr>
          <w:sz w:val="28"/>
          <w:szCs w:val="28"/>
        </w:rPr>
        <w:t xml:space="preserve">If you have questions about selecting an Exception Category, you can reference the </w:t>
      </w:r>
      <w:r w:rsidRPr="00236078">
        <w:rPr>
          <w:sz w:val="28"/>
          <w:szCs w:val="28"/>
        </w:rPr>
        <w:t>Limited</w:t>
      </w:r>
      <w:r w:rsidR="009F52D2" w:rsidRPr="00236078">
        <w:rPr>
          <w:sz w:val="28"/>
          <w:szCs w:val="28"/>
        </w:rPr>
        <w:t> </w:t>
      </w:r>
      <w:r w:rsidRPr="00236078">
        <w:rPr>
          <w:sz w:val="28"/>
          <w:szCs w:val="28"/>
        </w:rPr>
        <w:t>Tendering</w:t>
      </w:r>
      <w:r w:rsidR="009F52D2" w:rsidRPr="00236078">
        <w:rPr>
          <w:sz w:val="28"/>
          <w:szCs w:val="28"/>
        </w:rPr>
        <w:t> </w:t>
      </w:r>
      <w:r w:rsidRPr="00236078">
        <w:rPr>
          <w:sz w:val="28"/>
          <w:szCs w:val="28"/>
        </w:rPr>
        <w:t>Exception</w:t>
      </w:r>
      <w:r w:rsidR="009F52D2" w:rsidRPr="00236078">
        <w:rPr>
          <w:sz w:val="28"/>
          <w:szCs w:val="28"/>
        </w:rPr>
        <w:t> </w:t>
      </w:r>
      <w:r w:rsidRPr="00236078">
        <w:rPr>
          <w:sz w:val="28"/>
          <w:szCs w:val="28"/>
        </w:rPr>
        <w:t>Codes</w:t>
      </w:r>
      <w:r w:rsidR="009F52D2" w:rsidRPr="00236078">
        <w:rPr>
          <w:sz w:val="28"/>
          <w:szCs w:val="28"/>
        </w:rPr>
        <w:t> </w:t>
      </w:r>
      <w:r w:rsidRPr="00236078">
        <w:rPr>
          <w:sz w:val="28"/>
          <w:szCs w:val="28"/>
        </w:rPr>
        <w:t>document</w:t>
      </w:r>
      <w:r w:rsidR="00236078">
        <w:rPr>
          <w:sz w:val="28"/>
          <w:szCs w:val="28"/>
        </w:rPr>
        <w:t xml:space="preserve"> (</w:t>
      </w:r>
      <w:r w:rsidR="00236078" w:rsidRPr="00236078">
        <w:rPr>
          <w:sz w:val="28"/>
          <w:szCs w:val="28"/>
        </w:rPr>
        <w:t>https://carleton.ca/procurement/wp-content/uploads/Limited-Tendering-Exception-Codes-v-Nov2022.pdf</w:t>
      </w:r>
      <w:r w:rsidR="00236078">
        <w:rPr>
          <w:sz w:val="28"/>
          <w:szCs w:val="28"/>
        </w:rPr>
        <w:t>)</w:t>
      </w:r>
      <w:r w:rsidRPr="00DE7547">
        <w:rPr>
          <w:sz w:val="28"/>
          <w:szCs w:val="28"/>
        </w:rPr>
        <w:t xml:space="preserve">, or </w:t>
      </w:r>
      <w:r w:rsidR="008F53A9" w:rsidRPr="00DE7547">
        <w:rPr>
          <w:sz w:val="28"/>
          <w:szCs w:val="28"/>
        </w:rPr>
        <w:t>contact Procurement Services</w:t>
      </w:r>
      <w:r w:rsidRPr="00DE7547">
        <w:rPr>
          <w:sz w:val="28"/>
          <w:szCs w:val="28"/>
        </w:rPr>
        <w:t xml:space="preserve">. </w:t>
      </w:r>
    </w:p>
    <w:p w14:paraId="7EA2A499" w14:textId="77777777" w:rsidR="00816322" w:rsidRPr="00DE7547" w:rsidRDefault="00816322" w:rsidP="00816322">
      <w:pPr>
        <w:spacing w:after="0"/>
        <w:rPr>
          <w:sz w:val="28"/>
          <w:szCs w:val="28"/>
        </w:rPr>
      </w:pPr>
    </w:p>
    <w:p w14:paraId="78A6379B" w14:textId="148A36B0" w:rsidR="00356A02" w:rsidRPr="00816322" w:rsidRDefault="00356A02" w:rsidP="00816322">
      <w:pPr>
        <w:pStyle w:val="Heading3"/>
        <w:spacing w:before="0"/>
        <w:rPr>
          <w:b/>
          <w:szCs w:val="28"/>
        </w:rPr>
      </w:pPr>
      <w:r w:rsidRPr="00816322">
        <w:rPr>
          <w:b/>
          <w:szCs w:val="28"/>
        </w:rPr>
        <w:t>Know Your Audience</w:t>
      </w:r>
    </w:p>
    <w:p w14:paraId="09E0C8CA" w14:textId="2E998B16" w:rsidR="009A2142" w:rsidRPr="00DE7547" w:rsidRDefault="00356A02" w:rsidP="00816322">
      <w:pPr>
        <w:spacing w:after="0"/>
        <w:rPr>
          <w:sz w:val="28"/>
          <w:szCs w:val="28"/>
        </w:rPr>
      </w:pPr>
      <w:r w:rsidRPr="00DE7547">
        <w:rPr>
          <w:sz w:val="28"/>
          <w:szCs w:val="28"/>
        </w:rPr>
        <w:t xml:space="preserve">When completing </w:t>
      </w:r>
      <w:r w:rsidR="009A2142" w:rsidRPr="00DE7547">
        <w:rPr>
          <w:sz w:val="28"/>
          <w:szCs w:val="28"/>
        </w:rPr>
        <w:t>sections 3</w:t>
      </w:r>
      <w:r w:rsidRPr="00DE7547">
        <w:rPr>
          <w:sz w:val="28"/>
          <w:szCs w:val="28"/>
        </w:rPr>
        <w:t xml:space="preserve">, </w:t>
      </w:r>
      <w:r w:rsidR="007630E0" w:rsidRPr="00DE7547">
        <w:rPr>
          <w:sz w:val="28"/>
          <w:szCs w:val="28"/>
        </w:rPr>
        <w:t xml:space="preserve">remember </w:t>
      </w:r>
      <w:r w:rsidR="009A2142" w:rsidRPr="00DE7547">
        <w:rPr>
          <w:sz w:val="28"/>
          <w:szCs w:val="28"/>
        </w:rPr>
        <w:t>your V</w:t>
      </w:r>
      <w:r w:rsidRPr="00DE7547">
        <w:rPr>
          <w:sz w:val="28"/>
          <w:szCs w:val="28"/>
        </w:rPr>
        <w:t xml:space="preserve">ice </w:t>
      </w:r>
      <w:r w:rsidR="009A2142" w:rsidRPr="00DE7547">
        <w:rPr>
          <w:sz w:val="28"/>
          <w:szCs w:val="28"/>
        </w:rPr>
        <w:t>P</w:t>
      </w:r>
      <w:r w:rsidRPr="00DE7547">
        <w:rPr>
          <w:sz w:val="28"/>
          <w:szCs w:val="28"/>
        </w:rPr>
        <w:t>resident</w:t>
      </w:r>
      <w:r w:rsidR="007630E0" w:rsidRPr="00DE7547">
        <w:rPr>
          <w:sz w:val="28"/>
          <w:szCs w:val="28"/>
        </w:rPr>
        <w:t xml:space="preserve"> will be the final approver. They</w:t>
      </w:r>
      <w:r w:rsidR="009A2142" w:rsidRPr="00DE7547">
        <w:rPr>
          <w:sz w:val="28"/>
          <w:szCs w:val="28"/>
        </w:rPr>
        <w:t xml:space="preserve"> may not be as familiar with the project as your department head</w:t>
      </w:r>
      <w:r w:rsidR="007630E0" w:rsidRPr="00DE7547">
        <w:rPr>
          <w:sz w:val="28"/>
          <w:szCs w:val="28"/>
        </w:rPr>
        <w:t>, so make sure to provide enough detail to support your request. For example, it is important to make sure that t</w:t>
      </w:r>
      <w:r w:rsidR="009A2142" w:rsidRPr="00DE7547">
        <w:rPr>
          <w:sz w:val="28"/>
          <w:szCs w:val="28"/>
        </w:rPr>
        <w:t xml:space="preserve">he justification provided in </w:t>
      </w:r>
      <w:r w:rsidR="00804806" w:rsidRPr="00DE7547">
        <w:rPr>
          <w:sz w:val="28"/>
          <w:szCs w:val="28"/>
        </w:rPr>
        <w:t>s</w:t>
      </w:r>
      <w:r w:rsidR="009A2142" w:rsidRPr="00DE7547">
        <w:rPr>
          <w:sz w:val="28"/>
          <w:szCs w:val="28"/>
        </w:rPr>
        <w:t xml:space="preserve">ection </w:t>
      </w:r>
      <w:r w:rsidR="001A03E8">
        <w:rPr>
          <w:sz w:val="28"/>
          <w:szCs w:val="28"/>
        </w:rPr>
        <w:t>3.2</w:t>
      </w:r>
      <w:bookmarkStart w:id="0" w:name="_GoBack"/>
      <w:bookmarkEnd w:id="0"/>
      <w:r w:rsidR="009A2142" w:rsidRPr="00DE7547">
        <w:rPr>
          <w:sz w:val="28"/>
          <w:szCs w:val="28"/>
        </w:rPr>
        <w:t xml:space="preserve"> must support the Limited Tendering Exception Code you chose in Section 2.</w:t>
      </w:r>
    </w:p>
    <w:p w14:paraId="74A5AA2E" w14:textId="77777777" w:rsidR="00CE58A9" w:rsidRPr="00DE7547" w:rsidRDefault="00CE58A9" w:rsidP="00816322">
      <w:pPr>
        <w:spacing w:after="0"/>
        <w:rPr>
          <w:sz w:val="28"/>
          <w:szCs w:val="28"/>
        </w:rPr>
      </w:pPr>
    </w:p>
    <w:p w14:paraId="4A11EED3" w14:textId="7A22A997" w:rsidR="001B0321" w:rsidRPr="00DE7547" w:rsidRDefault="001B0321" w:rsidP="00816322">
      <w:pPr>
        <w:pStyle w:val="Heading2"/>
        <w:spacing w:before="0"/>
        <w:rPr>
          <w:sz w:val="28"/>
          <w:szCs w:val="28"/>
        </w:rPr>
      </w:pPr>
      <w:r w:rsidRPr="00DE7547">
        <w:rPr>
          <w:sz w:val="28"/>
          <w:szCs w:val="28"/>
        </w:rPr>
        <w:t>Submitting a Limited Tendering Justification Form</w:t>
      </w:r>
    </w:p>
    <w:p w14:paraId="097419E0" w14:textId="19CD0384" w:rsidR="009A2142" w:rsidRDefault="001B0321" w:rsidP="00236078">
      <w:pPr>
        <w:spacing w:after="0"/>
        <w:jc w:val="left"/>
        <w:rPr>
          <w:sz w:val="28"/>
          <w:szCs w:val="28"/>
        </w:rPr>
      </w:pPr>
      <w:r w:rsidRPr="00DE7547">
        <w:rPr>
          <w:sz w:val="28"/>
          <w:szCs w:val="28"/>
        </w:rPr>
        <w:t>Submit the completed form to Procurement Services for review by attaching it to a Purchase Requisition For</w:t>
      </w:r>
      <w:r w:rsidR="00826670" w:rsidRPr="00DE7547">
        <w:rPr>
          <w:sz w:val="28"/>
          <w:szCs w:val="28"/>
        </w:rPr>
        <w:t>m</w:t>
      </w:r>
      <w:r w:rsidRPr="00DE7547">
        <w:rPr>
          <w:sz w:val="28"/>
          <w:szCs w:val="28"/>
        </w:rPr>
        <w:t xml:space="preserve"> in eShop.  </w:t>
      </w:r>
      <w:r w:rsidR="00826670" w:rsidRPr="00DE7547">
        <w:rPr>
          <w:sz w:val="28"/>
          <w:szCs w:val="28"/>
        </w:rPr>
        <w:t xml:space="preserve">If you have questions, you can find resources on the </w:t>
      </w:r>
      <w:r w:rsidR="009F52D2" w:rsidRPr="00236078">
        <w:rPr>
          <w:sz w:val="28"/>
          <w:szCs w:val="28"/>
        </w:rPr>
        <w:t>eShop website</w:t>
      </w:r>
      <w:r w:rsidR="00236078" w:rsidRPr="00236078">
        <w:rPr>
          <w:rStyle w:val="Hyperlink"/>
          <w:color w:val="auto"/>
          <w:sz w:val="28"/>
          <w:szCs w:val="28"/>
          <w:u w:val="none"/>
        </w:rPr>
        <w:t xml:space="preserve"> (https://carleton.ca/procurement/eshop/)</w:t>
      </w:r>
      <w:r w:rsidR="00826670" w:rsidRPr="00DE7547">
        <w:rPr>
          <w:sz w:val="28"/>
          <w:szCs w:val="28"/>
        </w:rPr>
        <w:t>, or email</w:t>
      </w:r>
      <w:r w:rsidRPr="00DE7547">
        <w:rPr>
          <w:sz w:val="28"/>
          <w:szCs w:val="28"/>
        </w:rPr>
        <w:t xml:space="preserve"> </w:t>
      </w:r>
      <w:r w:rsidR="00826670" w:rsidRPr="00236078">
        <w:rPr>
          <w:sz w:val="28"/>
          <w:szCs w:val="28"/>
        </w:rPr>
        <w:t>eshop@carleton.ca</w:t>
      </w:r>
      <w:r w:rsidR="00826670" w:rsidRPr="00DE7547">
        <w:rPr>
          <w:sz w:val="28"/>
          <w:szCs w:val="28"/>
        </w:rPr>
        <w:t>.</w:t>
      </w:r>
    </w:p>
    <w:p w14:paraId="254B68BC" w14:textId="77777777" w:rsidR="00816322" w:rsidRPr="00DE7547" w:rsidRDefault="00816322" w:rsidP="00816322">
      <w:pPr>
        <w:spacing w:after="0"/>
        <w:rPr>
          <w:sz w:val="28"/>
          <w:szCs w:val="28"/>
        </w:rPr>
      </w:pPr>
    </w:p>
    <w:p w14:paraId="03265EF0" w14:textId="2BC59DBF" w:rsidR="00606448" w:rsidRPr="00DE7547" w:rsidRDefault="00826670" w:rsidP="0019451A">
      <w:pPr>
        <w:rPr>
          <w:sz w:val="28"/>
          <w:szCs w:val="28"/>
        </w:rPr>
      </w:pPr>
      <w:r w:rsidRPr="00DE7547">
        <w:rPr>
          <w:sz w:val="28"/>
          <w:szCs w:val="28"/>
        </w:rPr>
        <w:t xml:space="preserve">Please note that </w:t>
      </w:r>
      <w:r w:rsidR="001B0321" w:rsidRPr="00DE7547">
        <w:rPr>
          <w:sz w:val="28"/>
          <w:szCs w:val="28"/>
        </w:rPr>
        <w:t xml:space="preserve">Procurement Services does not approve the </w:t>
      </w:r>
      <w:r w:rsidRPr="00DE7547">
        <w:rPr>
          <w:sz w:val="28"/>
          <w:szCs w:val="28"/>
        </w:rPr>
        <w:t xml:space="preserve">Limited Tendering Exception </w:t>
      </w:r>
      <w:r w:rsidR="001B0321" w:rsidRPr="00DE7547">
        <w:rPr>
          <w:sz w:val="28"/>
          <w:szCs w:val="28"/>
        </w:rPr>
        <w:t>request. The</w:t>
      </w:r>
      <w:r w:rsidRPr="00DE7547">
        <w:rPr>
          <w:sz w:val="28"/>
          <w:szCs w:val="28"/>
        </w:rPr>
        <w:t>ir role is to</w:t>
      </w:r>
      <w:r w:rsidR="001B0321" w:rsidRPr="00DE7547">
        <w:rPr>
          <w:sz w:val="28"/>
          <w:szCs w:val="28"/>
        </w:rPr>
        <w:t xml:space="preserve"> review the Limited Tendering Justification Form</w:t>
      </w:r>
      <w:r w:rsidRPr="00DE7547">
        <w:rPr>
          <w:sz w:val="28"/>
          <w:szCs w:val="28"/>
        </w:rPr>
        <w:t xml:space="preserve"> </w:t>
      </w:r>
      <w:r w:rsidR="001B0321" w:rsidRPr="00DE7547">
        <w:rPr>
          <w:sz w:val="28"/>
          <w:szCs w:val="28"/>
        </w:rPr>
        <w:t xml:space="preserve">to ensure that it's compliant </w:t>
      </w:r>
      <w:r w:rsidRPr="00DE7547">
        <w:rPr>
          <w:sz w:val="28"/>
          <w:szCs w:val="28"/>
        </w:rPr>
        <w:t xml:space="preserve">before </w:t>
      </w:r>
      <w:r w:rsidR="001B0321" w:rsidRPr="00DE7547">
        <w:rPr>
          <w:sz w:val="28"/>
          <w:szCs w:val="28"/>
        </w:rPr>
        <w:t xml:space="preserve">it </w:t>
      </w:r>
      <w:r w:rsidRPr="00DE7547">
        <w:rPr>
          <w:sz w:val="28"/>
          <w:szCs w:val="28"/>
        </w:rPr>
        <w:t xml:space="preserve">goes </w:t>
      </w:r>
      <w:r w:rsidR="001B0321" w:rsidRPr="00DE7547">
        <w:rPr>
          <w:sz w:val="28"/>
          <w:szCs w:val="28"/>
        </w:rPr>
        <w:t>to the V</w:t>
      </w:r>
      <w:r w:rsidRPr="00DE7547">
        <w:rPr>
          <w:sz w:val="28"/>
          <w:szCs w:val="28"/>
        </w:rPr>
        <w:t xml:space="preserve">ice </w:t>
      </w:r>
      <w:r w:rsidR="001B0321" w:rsidRPr="00DE7547">
        <w:rPr>
          <w:sz w:val="28"/>
          <w:szCs w:val="28"/>
        </w:rPr>
        <w:t>P</w:t>
      </w:r>
      <w:r w:rsidRPr="00DE7547">
        <w:rPr>
          <w:sz w:val="28"/>
          <w:szCs w:val="28"/>
        </w:rPr>
        <w:t>resident</w:t>
      </w:r>
      <w:r w:rsidR="001B0321" w:rsidRPr="00DE7547">
        <w:rPr>
          <w:sz w:val="28"/>
          <w:szCs w:val="28"/>
        </w:rPr>
        <w:t xml:space="preserve"> for approval.</w:t>
      </w:r>
    </w:p>
    <w:sectPr w:rsidR="00606448" w:rsidRPr="00DE7547" w:rsidSect="00CE58A9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8E92" w14:textId="77777777" w:rsidR="00232DC9" w:rsidRDefault="00232DC9" w:rsidP="0019451A">
      <w:pPr>
        <w:spacing w:after="0" w:line="240" w:lineRule="auto"/>
      </w:pPr>
      <w:r>
        <w:separator/>
      </w:r>
    </w:p>
  </w:endnote>
  <w:endnote w:type="continuationSeparator" w:id="0">
    <w:p w14:paraId="7A458CEF" w14:textId="77777777" w:rsidR="00232DC9" w:rsidRDefault="00232DC9" w:rsidP="0019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50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7AA15" w14:textId="6544F079" w:rsidR="0019451A" w:rsidRDefault="00194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AFFF7" w14:textId="77777777" w:rsidR="0019451A" w:rsidRDefault="0019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0113" w14:textId="77777777" w:rsidR="00232DC9" w:rsidRDefault="00232DC9" w:rsidP="0019451A">
      <w:pPr>
        <w:spacing w:after="0" w:line="240" w:lineRule="auto"/>
      </w:pPr>
      <w:r>
        <w:separator/>
      </w:r>
    </w:p>
  </w:footnote>
  <w:footnote w:type="continuationSeparator" w:id="0">
    <w:p w14:paraId="46291AFB" w14:textId="77777777" w:rsidR="00232DC9" w:rsidRDefault="00232DC9" w:rsidP="0019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3243"/>
    <w:multiLevelType w:val="hybridMultilevel"/>
    <w:tmpl w:val="032CEEE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05816"/>
    <w:multiLevelType w:val="hybridMultilevel"/>
    <w:tmpl w:val="15AA5B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74C3"/>
    <w:multiLevelType w:val="hybridMultilevel"/>
    <w:tmpl w:val="3BFCA3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79"/>
    <w:rsid w:val="00114679"/>
    <w:rsid w:val="00176DB0"/>
    <w:rsid w:val="0019451A"/>
    <w:rsid w:val="001A03E8"/>
    <w:rsid w:val="001B0321"/>
    <w:rsid w:val="001C549C"/>
    <w:rsid w:val="00232DC9"/>
    <w:rsid w:val="00236078"/>
    <w:rsid w:val="0024574F"/>
    <w:rsid w:val="00303EF4"/>
    <w:rsid w:val="00324F43"/>
    <w:rsid w:val="00356A02"/>
    <w:rsid w:val="00374AE1"/>
    <w:rsid w:val="003E4223"/>
    <w:rsid w:val="0046427F"/>
    <w:rsid w:val="004B5D4F"/>
    <w:rsid w:val="0059638D"/>
    <w:rsid w:val="005A3A88"/>
    <w:rsid w:val="005D7446"/>
    <w:rsid w:val="00606448"/>
    <w:rsid w:val="006C2C5C"/>
    <w:rsid w:val="007630E0"/>
    <w:rsid w:val="00787704"/>
    <w:rsid w:val="00804806"/>
    <w:rsid w:val="00816322"/>
    <w:rsid w:val="00826670"/>
    <w:rsid w:val="008D2AD8"/>
    <w:rsid w:val="008F53A9"/>
    <w:rsid w:val="0094489C"/>
    <w:rsid w:val="00966545"/>
    <w:rsid w:val="009A2142"/>
    <w:rsid w:val="009F52D2"/>
    <w:rsid w:val="00A03B3F"/>
    <w:rsid w:val="00A373C1"/>
    <w:rsid w:val="00A947E1"/>
    <w:rsid w:val="00B82306"/>
    <w:rsid w:val="00C00775"/>
    <w:rsid w:val="00C521AE"/>
    <w:rsid w:val="00C72FF1"/>
    <w:rsid w:val="00CB33A0"/>
    <w:rsid w:val="00CC67E3"/>
    <w:rsid w:val="00CE58A9"/>
    <w:rsid w:val="00D66BD2"/>
    <w:rsid w:val="00DE7547"/>
    <w:rsid w:val="00E41DD0"/>
    <w:rsid w:val="00E951EE"/>
    <w:rsid w:val="00EF62CF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761159"/>
  <w15:chartTrackingRefBased/>
  <w15:docId w15:val="{710D36A6-09B6-4BFC-9271-7C6D21D9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0E0"/>
    <w:pPr>
      <w:jc w:val="both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A02"/>
    <w:pPr>
      <w:keepNext/>
      <w:keepLines/>
      <w:spacing w:before="240" w:after="0"/>
      <w:outlineLvl w:val="0"/>
    </w:pPr>
    <w:rPr>
      <w:rFonts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A02"/>
    <w:pPr>
      <w:keepNext/>
      <w:keepLines/>
      <w:spacing w:before="40" w:after="0"/>
      <w:outlineLvl w:val="1"/>
    </w:pPr>
    <w:rPr>
      <w:rFonts w:eastAsiaTheme="majorEastAsia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E58A9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1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6A02"/>
    <w:rPr>
      <w:rFonts w:ascii="Arial" w:eastAsiaTheme="maj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A02"/>
    <w:rPr>
      <w:rFonts w:ascii="Arial" w:eastAsiaTheme="majorEastAsia" w:hAnsi="Arial" w:cs="Arial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7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F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47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1A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9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1A"/>
    <w:rPr>
      <w:rFonts w:ascii="Arial" w:hAnsi="Arial" w:cs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58A9"/>
    <w:rPr>
      <w:rFonts w:ascii="Arial" w:eastAsiaTheme="majorEastAsia" w:hAnsi="Arial" w:cs="Arial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8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3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8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7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2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9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2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9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92C2-A85B-4420-8648-50579AC2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Tendering Exceptions, FACTS Video Companion Document</vt:lpstr>
    </vt:vector>
  </TitlesOfParts>
  <Company>Carleton University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Tendering Exceptions, FACTS Video Companion Document</dc:title>
  <dc:subject/>
  <dc:creator>Carleton University</dc:creator>
  <cp:keywords>Procurement Policy;FACTS</cp:keywords>
  <dc:description/>
  <cp:lastModifiedBy>Laura Leong</cp:lastModifiedBy>
  <cp:revision>3</cp:revision>
  <cp:lastPrinted>2023-02-23T15:33:00Z</cp:lastPrinted>
  <dcterms:created xsi:type="dcterms:W3CDTF">2023-04-20T21:52:00Z</dcterms:created>
  <dcterms:modified xsi:type="dcterms:W3CDTF">2024-03-20T19:09:00Z</dcterms:modified>
</cp:coreProperties>
</file>