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85AD7" w14:textId="77777777" w:rsidR="008046C1" w:rsidRPr="00604A13" w:rsidRDefault="008046C1" w:rsidP="008046C1">
      <w:pPr>
        <w:rPr>
          <w:rFonts w:ascii="Times" w:hAnsi="Times"/>
        </w:rPr>
      </w:pPr>
    </w:p>
    <w:p w14:paraId="6221A692" w14:textId="77777777" w:rsidR="008046C1" w:rsidRPr="00604A13" w:rsidRDefault="006C53A3" w:rsidP="006C53A3">
      <w:pPr>
        <w:jc w:val="center"/>
        <w:rPr>
          <w:rFonts w:ascii="Times" w:hAnsi="Times"/>
          <w:b/>
        </w:rPr>
      </w:pPr>
      <w:r w:rsidRPr="00604A13">
        <w:rPr>
          <w:rFonts w:ascii="Times" w:hAnsi="Times"/>
          <w:b/>
        </w:rPr>
        <w:t xml:space="preserve">FPA </w:t>
      </w:r>
      <w:r w:rsidR="008046C1" w:rsidRPr="00604A13">
        <w:rPr>
          <w:rFonts w:ascii="Times" w:hAnsi="Times"/>
          <w:b/>
        </w:rPr>
        <w:t xml:space="preserve">Teaching Development </w:t>
      </w:r>
      <w:r w:rsidR="00165E1C" w:rsidRPr="00604A13">
        <w:rPr>
          <w:rFonts w:ascii="Times" w:hAnsi="Times"/>
          <w:b/>
        </w:rPr>
        <w:t>Fund</w:t>
      </w:r>
    </w:p>
    <w:p w14:paraId="5FBCEABD" w14:textId="77777777" w:rsidR="00082D24" w:rsidRPr="00604A13" w:rsidRDefault="00082D24" w:rsidP="008046C1">
      <w:pPr>
        <w:rPr>
          <w:rFonts w:ascii="Times" w:hAnsi="Times"/>
        </w:rPr>
      </w:pPr>
    </w:p>
    <w:p w14:paraId="6D864FD7" w14:textId="65CFBC2A" w:rsidR="008046C1" w:rsidRPr="00BD0B44" w:rsidRDefault="008046C1" w:rsidP="008046C1">
      <w:p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 xml:space="preserve">The Faculty of Public Affairs (FPA) </w:t>
      </w:r>
      <w:r w:rsidR="0085239A" w:rsidRPr="00BD0B44">
        <w:rPr>
          <w:rFonts w:ascii="Times" w:hAnsi="Times"/>
          <w:sz w:val="22"/>
          <w:szCs w:val="22"/>
        </w:rPr>
        <w:t xml:space="preserve">has </w:t>
      </w:r>
      <w:r w:rsidRPr="00BD0B44">
        <w:rPr>
          <w:rFonts w:ascii="Times" w:hAnsi="Times"/>
          <w:sz w:val="22"/>
          <w:szCs w:val="22"/>
        </w:rPr>
        <w:t xml:space="preserve">established the Teaching Development </w:t>
      </w:r>
      <w:r w:rsidR="00165E1C" w:rsidRPr="00BD0B44">
        <w:rPr>
          <w:rFonts w:ascii="Times" w:hAnsi="Times"/>
          <w:sz w:val="22"/>
          <w:szCs w:val="22"/>
        </w:rPr>
        <w:t xml:space="preserve">Fund </w:t>
      </w:r>
      <w:r w:rsidRPr="00BD0B44">
        <w:rPr>
          <w:rFonts w:ascii="Times" w:hAnsi="Times"/>
          <w:sz w:val="22"/>
          <w:szCs w:val="22"/>
        </w:rPr>
        <w:t xml:space="preserve">to </w:t>
      </w:r>
      <w:r w:rsidR="0085239A" w:rsidRPr="00BD0B44">
        <w:rPr>
          <w:rFonts w:ascii="Times" w:hAnsi="Times"/>
          <w:sz w:val="22"/>
          <w:szCs w:val="22"/>
        </w:rPr>
        <w:t xml:space="preserve">empower </w:t>
      </w:r>
      <w:r w:rsidRPr="00BD0B44">
        <w:rPr>
          <w:rFonts w:ascii="Times" w:hAnsi="Times"/>
          <w:sz w:val="22"/>
          <w:szCs w:val="22"/>
        </w:rPr>
        <w:t xml:space="preserve">FPA faculty members and instructors to </w:t>
      </w:r>
      <w:r w:rsidR="00673883" w:rsidRPr="00BD0B44">
        <w:rPr>
          <w:rFonts w:ascii="Times" w:hAnsi="Times"/>
          <w:sz w:val="22"/>
          <w:szCs w:val="22"/>
        </w:rPr>
        <w:t>implement high-</w:t>
      </w:r>
      <w:r w:rsidRPr="00BD0B44">
        <w:rPr>
          <w:rFonts w:ascii="Times" w:hAnsi="Times"/>
          <w:sz w:val="22"/>
          <w:szCs w:val="22"/>
        </w:rPr>
        <w:t xml:space="preserve">impact practices in their teaching and </w:t>
      </w:r>
      <w:r w:rsidR="006C53A3" w:rsidRPr="00BD0B44">
        <w:rPr>
          <w:rFonts w:ascii="Times" w:hAnsi="Times"/>
          <w:sz w:val="22"/>
          <w:szCs w:val="22"/>
        </w:rPr>
        <w:t>learning</w:t>
      </w:r>
      <w:r w:rsidR="00AE4629" w:rsidRPr="00BD0B44">
        <w:rPr>
          <w:rFonts w:ascii="Times" w:hAnsi="Times"/>
          <w:sz w:val="22"/>
          <w:szCs w:val="22"/>
        </w:rPr>
        <w:t xml:space="preserve"> activities</w:t>
      </w:r>
      <w:r w:rsidRPr="00BD0B44">
        <w:rPr>
          <w:rFonts w:ascii="Times" w:hAnsi="Times"/>
          <w:sz w:val="22"/>
          <w:szCs w:val="22"/>
        </w:rPr>
        <w:t>,</w:t>
      </w:r>
      <w:r w:rsidR="006C53A3" w:rsidRPr="00BD0B44">
        <w:rPr>
          <w:rFonts w:ascii="Times" w:hAnsi="Times"/>
          <w:sz w:val="22"/>
          <w:szCs w:val="22"/>
        </w:rPr>
        <w:t xml:space="preserve"> to innovate in their teaching, </w:t>
      </w:r>
      <w:r w:rsidRPr="00BD0B44">
        <w:rPr>
          <w:rFonts w:ascii="Times" w:hAnsi="Times"/>
          <w:sz w:val="22"/>
          <w:szCs w:val="22"/>
        </w:rPr>
        <w:t>to further develop their skil</w:t>
      </w:r>
      <w:r w:rsidR="0085239A" w:rsidRPr="00BD0B44">
        <w:rPr>
          <w:rFonts w:ascii="Times" w:hAnsi="Times"/>
          <w:sz w:val="22"/>
          <w:szCs w:val="22"/>
        </w:rPr>
        <w:t>ls as educators, and to enhance</w:t>
      </w:r>
      <w:r w:rsidRPr="00BD0B44">
        <w:rPr>
          <w:rFonts w:ascii="Times" w:hAnsi="Times"/>
          <w:sz w:val="22"/>
          <w:szCs w:val="22"/>
        </w:rPr>
        <w:t xml:space="preserve"> conversations about teaching and learning across</w:t>
      </w:r>
      <w:r w:rsidR="0085239A" w:rsidRPr="00BD0B44">
        <w:rPr>
          <w:rFonts w:ascii="Times" w:hAnsi="Times"/>
          <w:sz w:val="22"/>
          <w:szCs w:val="22"/>
        </w:rPr>
        <w:t xml:space="preserve"> the various</w:t>
      </w:r>
      <w:r w:rsidRPr="00BD0B44">
        <w:rPr>
          <w:rFonts w:ascii="Times" w:hAnsi="Times"/>
          <w:sz w:val="22"/>
          <w:szCs w:val="22"/>
        </w:rPr>
        <w:t xml:space="preserve"> academic units within the Faculty.  </w:t>
      </w:r>
    </w:p>
    <w:p w14:paraId="54B1DC9F" w14:textId="77777777" w:rsidR="008046C1" w:rsidRPr="00BD0B44" w:rsidRDefault="008046C1" w:rsidP="008046C1">
      <w:pPr>
        <w:rPr>
          <w:rFonts w:ascii="Times" w:hAnsi="Times"/>
          <w:sz w:val="22"/>
          <w:szCs w:val="22"/>
        </w:rPr>
      </w:pPr>
    </w:p>
    <w:p w14:paraId="4669A0CB" w14:textId="77777777" w:rsidR="006C53A3" w:rsidRPr="00BD0B44" w:rsidRDefault="008046C1" w:rsidP="008046C1">
      <w:pPr>
        <w:rPr>
          <w:rFonts w:ascii="Times" w:hAnsi="Times"/>
          <w:b/>
          <w:sz w:val="22"/>
          <w:szCs w:val="22"/>
        </w:rPr>
      </w:pPr>
      <w:r w:rsidRPr="00BD0B44">
        <w:rPr>
          <w:rFonts w:ascii="Times" w:hAnsi="Times"/>
          <w:b/>
          <w:sz w:val="22"/>
          <w:szCs w:val="22"/>
        </w:rPr>
        <w:t xml:space="preserve">Selection Process </w:t>
      </w:r>
    </w:p>
    <w:p w14:paraId="5D4A6E33" w14:textId="334BEABB" w:rsidR="008046C1" w:rsidRPr="00BD0B44" w:rsidRDefault="008046C1" w:rsidP="008046C1">
      <w:p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 xml:space="preserve">The </w:t>
      </w:r>
      <w:r w:rsidR="00A14814" w:rsidRPr="00BD0B44">
        <w:rPr>
          <w:rFonts w:ascii="Times" w:hAnsi="Times"/>
          <w:sz w:val="22"/>
          <w:szCs w:val="22"/>
        </w:rPr>
        <w:t>total</w:t>
      </w:r>
      <w:r w:rsidRPr="00BD0B44">
        <w:rPr>
          <w:rFonts w:ascii="Times" w:hAnsi="Times"/>
          <w:sz w:val="22"/>
          <w:szCs w:val="22"/>
        </w:rPr>
        <w:t xml:space="preserve"> </w:t>
      </w:r>
      <w:r w:rsidR="00987375" w:rsidRPr="00BD0B44">
        <w:rPr>
          <w:rFonts w:ascii="Times" w:hAnsi="Times"/>
          <w:sz w:val="22"/>
          <w:szCs w:val="22"/>
        </w:rPr>
        <w:t xml:space="preserve">funding </w:t>
      </w:r>
      <w:r w:rsidR="00673883" w:rsidRPr="00BD0B44">
        <w:rPr>
          <w:rFonts w:ascii="Times" w:hAnsi="Times"/>
          <w:sz w:val="22"/>
          <w:szCs w:val="22"/>
        </w:rPr>
        <w:t xml:space="preserve">available </w:t>
      </w:r>
      <w:r w:rsidRPr="00BD0B44">
        <w:rPr>
          <w:rFonts w:ascii="Times" w:hAnsi="Times"/>
          <w:sz w:val="22"/>
          <w:szCs w:val="22"/>
        </w:rPr>
        <w:t xml:space="preserve">for the </w:t>
      </w:r>
      <w:r w:rsidR="00673883" w:rsidRPr="00BD0B44">
        <w:rPr>
          <w:rFonts w:ascii="Times" w:hAnsi="Times"/>
          <w:sz w:val="22"/>
          <w:szCs w:val="22"/>
        </w:rPr>
        <w:t xml:space="preserve">FPA </w:t>
      </w:r>
      <w:r w:rsidRPr="00BD0B44">
        <w:rPr>
          <w:rFonts w:ascii="Times" w:hAnsi="Times"/>
          <w:sz w:val="22"/>
          <w:szCs w:val="22"/>
        </w:rPr>
        <w:t xml:space="preserve">Teaching Development </w:t>
      </w:r>
      <w:r w:rsidR="007A5D35" w:rsidRPr="00BD0B44">
        <w:rPr>
          <w:rFonts w:ascii="Times" w:hAnsi="Times"/>
          <w:sz w:val="22"/>
          <w:szCs w:val="22"/>
        </w:rPr>
        <w:t xml:space="preserve">Fund </w:t>
      </w:r>
      <w:r w:rsidRPr="00BD0B44">
        <w:rPr>
          <w:rFonts w:ascii="Times" w:hAnsi="Times"/>
          <w:sz w:val="22"/>
          <w:szCs w:val="22"/>
        </w:rPr>
        <w:t>is $</w:t>
      </w:r>
      <w:r w:rsidR="003F28FB" w:rsidRPr="00BD0B44">
        <w:rPr>
          <w:rFonts w:ascii="Times" w:hAnsi="Times"/>
          <w:sz w:val="22"/>
          <w:szCs w:val="22"/>
        </w:rPr>
        <w:t>6</w:t>
      </w:r>
      <w:r w:rsidR="00A14814" w:rsidRPr="00BD0B44">
        <w:rPr>
          <w:rFonts w:ascii="Times" w:hAnsi="Times"/>
          <w:sz w:val="22"/>
          <w:szCs w:val="22"/>
        </w:rPr>
        <w:t>0,000</w:t>
      </w:r>
      <w:r w:rsidRPr="00BD0B44">
        <w:rPr>
          <w:rFonts w:ascii="Times" w:hAnsi="Times"/>
          <w:sz w:val="22"/>
          <w:szCs w:val="22"/>
        </w:rPr>
        <w:t xml:space="preserve">. </w:t>
      </w:r>
      <w:r w:rsidR="00A14814" w:rsidRPr="00BD0B44">
        <w:rPr>
          <w:rFonts w:ascii="Times" w:hAnsi="Times"/>
          <w:sz w:val="22"/>
          <w:szCs w:val="22"/>
        </w:rPr>
        <w:t xml:space="preserve">Applications will be </w:t>
      </w:r>
      <w:r w:rsidR="00901382" w:rsidRPr="00BD0B44">
        <w:rPr>
          <w:rFonts w:ascii="Times" w:hAnsi="Times"/>
          <w:sz w:val="22"/>
          <w:szCs w:val="22"/>
        </w:rPr>
        <w:t>received,</w:t>
      </w:r>
      <w:r w:rsidR="00A14814" w:rsidRPr="00BD0B44">
        <w:rPr>
          <w:rFonts w:ascii="Times" w:hAnsi="Times"/>
          <w:sz w:val="22"/>
          <w:szCs w:val="22"/>
        </w:rPr>
        <w:t xml:space="preserve"> and </w:t>
      </w:r>
      <w:r w:rsidR="00165E1C" w:rsidRPr="00BD0B44">
        <w:rPr>
          <w:rFonts w:ascii="Times" w:hAnsi="Times"/>
          <w:sz w:val="22"/>
          <w:szCs w:val="22"/>
        </w:rPr>
        <w:t>funds</w:t>
      </w:r>
      <w:r w:rsidR="00A14814" w:rsidRPr="00BD0B44">
        <w:rPr>
          <w:rFonts w:ascii="Times" w:hAnsi="Times"/>
          <w:sz w:val="22"/>
          <w:szCs w:val="22"/>
        </w:rPr>
        <w:t xml:space="preserve"> issued</w:t>
      </w:r>
      <w:r w:rsidR="009B6488" w:rsidRPr="00BD0B44">
        <w:rPr>
          <w:rFonts w:ascii="Times" w:hAnsi="Times"/>
          <w:sz w:val="22"/>
          <w:szCs w:val="22"/>
        </w:rPr>
        <w:t>,</w:t>
      </w:r>
      <w:r w:rsidR="00A14814" w:rsidRPr="00BD0B44">
        <w:rPr>
          <w:rFonts w:ascii="Times" w:hAnsi="Times"/>
          <w:sz w:val="22"/>
          <w:szCs w:val="22"/>
        </w:rPr>
        <w:t xml:space="preserve"> between 1 </w:t>
      </w:r>
      <w:r w:rsidR="00AE4629" w:rsidRPr="00BD0B44">
        <w:rPr>
          <w:rFonts w:ascii="Times" w:hAnsi="Times"/>
          <w:sz w:val="22"/>
          <w:szCs w:val="22"/>
        </w:rPr>
        <w:t xml:space="preserve">May </w:t>
      </w:r>
      <w:r w:rsidR="00A14814" w:rsidRPr="00BD0B44">
        <w:rPr>
          <w:rFonts w:ascii="Times" w:hAnsi="Times"/>
          <w:sz w:val="22"/>
          <w:szCs w:val="22"/>
        </w:rPr>
        <w:t xml:space="preserve">2019 and 15 December 2020. </w:t>
      </w:r>
      <w:r w:rsidR="00D530A1" w:rsidRPr="00BD0B44">
        <w:rPr>
          <w:rFonts w:ascii="Times" w:hAnsi="Times"/>
          <w:sz w:val="22"/>
          <w:szCs w:val="22"/>
        </w:rPr>
        <w:t xml:space="preserve">The expectation is </w:t>
      </w:r>
      <w:r w:rsidR="00E25642" w:rsidRPr="00BD0B44">
        <w:rPr>
          <w:rFonts w:ascii="Times" w:hAnsi="Times"/>
          <w:sz w:val="22"/>
          <w:szCs w:val="22"/>
        </w:rPr>
        <w:t xml:space="preserve">that </w:t>
      </w:r>
      <w:r w:rsidR="00D530A1" w:rsidRPr="00BD0B44">
        <w:rPr>
          <w:rFonts w:ascii="Times" w:hAnsi="Times"/>
          <w:sz w:val="22"/>
          <w:szCs w:val="22"/>
        </w:rPr>
        <w:t>the projects will be completed or implemented within 12 months of having been</w:t>
      </w:r>
      <w:r w:rsidR="00A01AAD" w:rsidRPr="00BD0B44">
        <w:rPr>
          <w:rFonts w:ascii="Times" w:hAnsi="Times"/>
          <w:sz w:val="22"/>
          <w:szCs w:val="22"/>
        </w:rPr>
        <w:t xml:space="preserve"> awarded</w:t>
      </w:r>
      <w:r w:rsidR="00D530A1" w:rsidRPr="00BD0B44">
        <w:rPr>
          <w:rFonts w:ascii="Times" w:hAnsi="Times"/>
          <w:sz w:val="22"/>
          <w:szCs w:val="22"/>
        </w:rPr>
        <w:t xml:space="preserve">. </w:t>
      </w:r>
      <w:r w:rsidR="0012174B" w:rsidRPr="00BD0B44">
        <w:rPr>
          <w:rFonts w:ascii="Times" w:hAnsi="Times"/>
          <w:sz w:val="22"/>
          <w:szCs w:val="22"/>
        </w:rPr>
        <w:t>Projects</w:t>
      </w:r>
      <w:r w:rsidRPr="00BD0B44">
        <w:rPr>
          <w:rFonts w:ascii="Times" w:hAnsi="Times"/>
          <w:sz w:val="22"/>
          <w:szCs w:val="22"/>
        </w:rPr>
        <w:t xml:space="preserve"> </w:t>
      </w:r>
      <w:r w:rsidR="00A14814" w:rsidRPr="00BD0B44">
        <w:rPr>
          <w:rFonts w:ascii="Times" w:hAnsi="Times"/>
          <w:sz w:val="22"/>
          <w:szCs w:val="22"/>
        </w:rPr>
        <w:t>will be</w:t>
      </w:r>
      <w:r w:rsidRPr="00BD0B44">
        <w:rPr>
          <w:rFonts w:ascii="Times" w:hAnsi="Times"/>
          <w:sz w:val="22"/>
          <w:szCs w:val="22"/>
        </w:rPr>
        <w:t xml:space="preserve"> funded on a continuous basis, with no specific application deadlines, and l</w:t>
      </w:r>
      <w:r w:rsidR="0012174B" w:rsidRPr="00BD0B44">
        <w:rPr>
          <w:rFonts w:ascii="Times" w:hAnsi="Times"/>
          <w:sz w:val="22"/>
          <w:szCs w:val="22"/>
        </w:rPr>
        <w:t>imited</w:t>
      </w:r>
      <w:r w:rsidRPr="00BD0B44">
        <w:rPr>
          <w:rFonts w:ascii="Times" w:hAnsi="Times"/>
          <w:sz w:val="22"/>
          <w:szCs w:val="22"/>
        </w:rPr>
        <w:t xml:space="preserve"> only by the allocated funds, on a first</w:t>
      </w:r>
      <w:r w:rsidRPr="00BD0B44">
        <w:rPr>
          <w:rFonts w:ascii="Cambria Math" w:hAnsi="Cambria Math" w:cs="Cambria Math"/>
          <w:sz w:val="22"/>
          <w:szCs w:val="22"/>
        </w:rPr>
        <w:t>‐</w:t>
      </w:r>
      <w:r w:rsidRPr="00BD0B44">
        <w:rPr>
          <w:rFonts w:ascii="Times" w:hAnsi="Times"/>
          <w:sz w:val="22"/>
          <w:szCs w:val="22"/>
        </w:rPr>
        <w:t>come</w:t>
      </w:r>
      <w:r w:rsidRPr="00BD0B44">
        <w:rPr>
          <w:rFonts w:ascii="Cambria Math" w:hAnsi="Cambria Math" w:cs="Cambria Math"/>
          <w:sz w:val="22"/>
          <w:szCs w:val="22"/>
        </w:rPr>
        <w:t>‐</w:t>
      </w:r>
      <w:r w:rsidRPr="00BD0B44">
        <w:rPr>
          <w:rFonts w:ascii="Times" w:hAnsi="Times"/>
          <w:sz w:val="22"/>
          <w:szCs w:val="22"/>
        </w:rPr>
        <w:t>f</w:t>
      </w:r>
      <w:r w:rsidR="0012174B" w:rsidRPr="00BD0B44">
        <w:rPr>
          <w:rFonts w:ascii="Times" w:hAnsi="Times"/>
          <w:sz w:val="22"/>
          <w:szCs w:val="22"/>
        </w:rPr>
        <w:t>irst</w:t>
      </w:r>
      <w:r w:rsidR="0012174B" w:rsidRPr="00BD0B44">
        <w:rPr>
          <w:rFonts w:ascii="Cambria Math" w:hAnsi="Cambria Math" w:cs="Cambria Math"/>
          <w:sz w:val="22"/>
          <w:szCs w:val="22"/>
        </w:rPr>
        <w:t>‐</w:t>
      </w:r>
      <w:r w:rsidR="0012174B" w:rsidRPr="00BD0B44">
        <w:rPr>
          <w:rFonts w:ascii="Times" w:hAnsi="Times"/>
          <w:sz w:val="22"/>
          <w:szCs w:val="22"/>
        </w:rPr>
        <w:t>served basis</w:t>
      </w:r>
      <w:r w:rsidRPr="00BD0B44">
        <w:rPr>
          <w:rFonts w:ascii="Times" w:hAnsi="Times"/>
          <w:sz w:val="22"/>
          <w:szCs w:val="22"/>
        </w:rPr>
        <w:t xml:space="preserve">. </w:t>
      </w:r>
    </w:p>
    <w:p w14:paraId="0B728E4C" w14:textId="77777777" w:rsidR="008046C1" w:rsidRPr="00BD0B44" w:rsidRDefault="008046C1" w:rsidP="008046C1">
      <w:pPr>
        <w:rPr>
          <w:rFonts w:ascii="Times" w:hAnsi="Times"/>
          <w:sz w:val="22"/>
          <w:szCs w:val="22"/>
        </w:rPr>
      </w:pPr>
    </w:p>
    <w:p w14:paraId="44C99F13" w14:textId="5353FBBC" w:rsidR="00165E1C" w:rsidRPr="00BD0B44" w:rsidRDefault="0079445A" w:rsidP="008046C1">
      <w:p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 xml:space="preserve">This </w:t>
      </w:r>
      <w:r w:rsidR="00165E1C" w:rsidRPr="00BD0B44">
        <w:rPr>
          <w:rFonts w:ascii="Times" w:hAnsi="Times"/>
          <w:sz w:val="22"/>
          <w:szCs w:val="22"/>
        </w:rPr>
        <w:t xml:space="preserve">fund </w:t>
      </w:r>
      <w:r w:rsidRPr="00BD0B44">
        <w:rPr>
          <w:rFonts w:ascii="Times" w:hAnsi="Times"/>
          <w:sz w:val="22"/>
          <w:szCs w:val="22"/>
        </w:rPr>
        <w:t xml:space="preserve">is NOT </w:t>
      </w:r>
      <w:r w:rsidR="006C53A3" w:rsidRPr="00BD0B44">
        <w:rPr>
          <w:rFonts w:ascii="Times" w:hAnsi="Times"/>
          <w:sz w:val="22"/>
          <w:szCs w:val="22"/>
        </w:rPr>
        <w:t xml:space="preserve">awarded on a </w:t>
      </w:r>
      <w:r w:rsidR="008046C1" w:rsidRPr="00BD0B44">
        <w:rPr>
          <w:rFonts w:ascii="Times" w:hAnsi="Times"/>
          <w:sz w:val="22"/>
          <w:szCs w:val="22"/>
        </w:rPr>
        <w:t xml:space="preserve">competitive basis. </w:t>
      </w:r>
      <w:r w:rsidR="006C53A3" w:rsidRPr="00BD0B44">
        <w:rPr>
          <w:rFonts w:ascii="Times" w:hAnsi="Times"/>
          <w:sz w:val="22"/>
          <w:szCs w:val="22"/>
        </w:rPr>
        <w:t>However</w:t>
      </w:r>
      <w:r w:rsidR="00673883" w:rsidRPr="00BD0B44">
        <w:rPr>
          <w:rFonts w:ascii="Times" w:hAnsi="Times"/>
          <w:sz w:val="22"/>
          <w:szCs w:val="22"/>
        </w:rPr>
        <w:t xml:space="preserve">, </w:t>
      </w:r>
      <w:r w:rsidR="006C53A3" w:rsidRPr="00BD0B44">
        <w:rPr>
          <w:rFonts w:ascii="Times" w:hAnsi="Times"/>
          <w:sz w:val="22"/>
          <w:szCs w:val="22"/>
        </w:rPr>
        <w:t>application</w:t>
      </w:r>
      <w:r w:rsidR="00673883" w:rsidRPr="00BD0B44">
        <w:rPr>
          <w:rFonts w:ascii="Times" w:hAnsi="Times"/>
          <w:sz w:val="22"/>
          <w:szCs w:val="22"/>
        </w:rPr>
        <w:t>s</w:t>
      </w:r>
      <w:r w:rsidR="006C53A3" w:rsidRPr="00BD0B44">
        <w:rPr>
          <w:rFonts w:ascii="Times" w:hAnsi="Times"/>
          <w:sz w:val="22"/>
          <w:szCs w:val="22"/>
        </w:rPr>
        <w:t xml:space="preserve"> must meet the FPA Teaching Development </w:t>
      </w:r>
      <w:r w:rsidR="007A5D35" w:rsidRPr="00BD0B44">
        <w:rPr>
          <w:rFonts w:ascii="Times" w:hAnsi="Times"/>
          <w:sz w:val="22"/>
          <w:szCs w:val="22"/>
        </w:rPr>
        <w:t xml:space="preserve">Fund </w:t>
      </w:r>
      <w:r w:rsidR="006C53A3" w:rsidRPr="00BD0B44">
        <w:rPr>
          <w:rFonts w:ascii="Times" w:hAnsi="Times"/>
          <w:sz w:val="22"/>
          <w:szCs w:val="22"/>
        </w:rPr>
        <w:t xml:space="preserve">eligibility criteria </w:t>
      </w:r>
      <w:r w:rsidRPr="00BD0B44">
        <w:rPr>
          <w:rFonts w:ascii="Times" w:hAnsi="Times"/>
          <w:sz w:val="22"/>
          <w:szCs w:val="22"/>
        </w:rPr>
        <w:t>and address one</w:t>
      </w:r>
      <w:r w:rsidR="009A260D" w:rsidRPr="00BD0B44">
        <w:rPr>
          <w:rFonts w:ascii="Times" w:hAnsi="Times"/>
          <w:sz w:val="22"/>
          <w:szCs w:val="22"/>
        </w:rPr>
        <w:t>,</w:t>
      </w:r>
      <w:r w:rsidRPr="00BD0B44">
        <w:rPr>
          <w:rFonts w:ascii="Times" w:hAnsi="Times"/>
          <w:sz w:val="22"/>
          <w:szCs w:val="22"/>
        </w:rPr>
        <w:t xml:space="preserve"> or more</w:t>
      </w:r>
      <w:r w:rsidR="009A260D" w:rsidRPr="00BD0B44">
        <w:rPr>
          <w:rFonts w:ascii="Times" w:hAnsi="Times"/>
          <w:sz w:val="22"/>
          <w:szCs w:val="22"/>
        </w:rPr>
        <w:t>,</w:t>
      </w:r>
      <w:r w:rsidRPr="00BD0B44">
        <w:rPr>
          <w:rFonts w:ascii="Times" w:hAnsi="Times"/>
          <w:sz w:val="22"/>
          <w:szCs w:val="22"/>
        </w:rPr>
        <w:t xml:space="preserve"> of the possible objectives identified below </w:t>
      </w:r>
      <w:r w:rsidR="006C53A3" w:rsidRPr="00BD0B44">
        <w:rPr>
          <w:rFonts w:ascii="Times" w:hAnsi="Times"/>
          <w:sz w:val="22"/>
          <w:szCs w:val="22"/>
        </w:rPr>
        <w:t xml:space="preserve">in order to receive </w:t>
      </w:r>
      <w:r w:rsidR="007A5D35" w:rsidRPr="00BD0B44">
        <w:rPr>
          <w:rFonts w:ascii="Times" w:hAnsi="Times"/>
          <w:sz w:val="22"/>
          <w:szCs w:val="22"/>
        </w:rPr>
        <w:t>funds</w:t>
      </w:r>
      <w:r w:rsidR="006C53A3" w:rsidRPr="00BD0B44">
        <w:rPr>
          <w:rFonts w:ascii="Times" w:hAnsi="Times"/>
          <w:sz w:val="22"/>
          <w:szCs w:val="22"/>
        </w:rPr>
        <w:t xml:space="preserve">. </w:t>
      </w:r>
      <w:r w:rsidR="007A5D35" w:rsidRPr="00BD0B44">
        <w:rPr>
          <w:rFonts w:ascii="Times" w:hAnsi="Times"/>
          <w:sz w:val="22"/>
          <w:szCs w:val="22"/>
        </w:rPr>
        <w:t>Compensation for an</w:t>
      </w:r>
      <w:r w:rsidR="007F42EF" w:rsidRPr="00BD0B44">
        <w:rPr>
          <w:rFonts w:ascii="Times" w:hAnsi="Times"/>
          <w:sz w:val="22"/>
          <w:szCs w:val="22"/>
        </w:rPr>
        <w:t xml:space="preserve"> individual </w:t>
      </w:r>
      <w:r w:rsidR="003F28FB" w:rsidRPr="00BD0B44">
        <w:rPr>
          <w:rFonts w:ascii="Times" w:hAnsi="Times"/>
          <w:sz w:val="22"/>
          <w:szCs w:val="22"/>
        </w:rPr>
        <w:t xml:space="preserve">is </w:t>
      </w:r>
      <w:r w:rsidR="008046C1" w:rsidRPr="00BD0B44">
        <w:rPr>
          <w:rFonts w:ascii="Times" w:hAnsi="Times"/>
          <w:sz w:val="22"/>
          <w:szCs w:val="22"/>
        </w:rPr>
        <w:t xml:space="preserve">$1,500. </w:t>
      </w:r>
      <w:r w:rsidR="00901382" w:rsidRPr="00BD0B44">
        <w:rPr>
          <w:rFonts w:ascii="Times" w:hAnsi="Times"/>
          <w:sz w:val="22"/>
          <w:szCs w:val="22"/>
        </w:rPr>
        <w:t>Collaborative projects are also encouraged.</w:t>
      </w:r>
      <w:r w:rsidR="007A5D35" w:rsidRPr="00BD0B44">
        <w:rPr>
          <w:rFonts w:ascii="Times" w:hAnsi="Times"/>
          <w:sz w:val="22"/>
          <w:szCs w:val="22"/>
        </w:rPr>
        <w:t xml:space="preserve"> Compensation </w:t>
      </w:r>
      <w:r w:rsidR="007F42EF" w:rsidRPr="00BD0B44">
        <w:rPr>
          <w:rFonts w:ascii="Times" w:hAnsi="Times"/>
          <w:sz w:val="22"/>
          <w:szCs w:val="22"/>
        </w:rPr>
        <w:t xml:space="preserve">for collaborative projects </w:t>
      </w:r>
      <w:r w:rsidR="00E25642" w:rsidRPr="00BD0B44">
        <w:rPr>
          <w:rFonts w:ascii="Times" w:hAnsi="Times"/>
          <w:sz w:val="22"/>
          <w:szCs w:val="22"/>
        </w:rPr>
        <w:t>is</w:t>
      </w:r>
      <w:r w:rsidR="007F42EF" w:rsidRPr="00BD0B44">
        <w:rPr>
          <w:rFonts w:ascii="Times" w:hAnsi="Times"/>
          <w:sz w:val="22"/>
          <w:szCs w:val="22"/>
        </w:rPr>
        <w:t xml:space="preserve"> $1</w:t>
      </w:r>
      <w:r w:rsidR="006930A4" w:rsidRPr="00BD0B44">
        <w:rPr>
          <w:rFonts w:ascii="Times" w:hAnsi="Times"/>
          <w:sz w:val="22"/>
          <w:szCs w:val="22"/>
        </w:rPr>
        <w:t>,</w:t>
      </w:r>
      <w:r w:rsidR="007F42EF" w:rsidRPr="00BD0B44">
        <w:rPr>
          <w:rFonts w:ascii="Times" w:hAnsi="Times"/>
          <w:sz w:val="22"/>
          <w:szCs w:val="22"/>
        </w:rPr>
        <w:t>500 per individual participating up to a maximum of $6</w:t>
      </w:r>
      <w:r w:rsidR="006930A4" w:rsidRPr="00BD0B44">
        <w:rPr>
          <w:rFonts w:ascii="Times" w:hAnsi="Times"/>
          <w:sz w:val="22"/>
          <w:szCs w:val="22"/>
        </w:rPr>
        <w:t>,</w:t>
      </w:r>
      <w:r w:rsidR="00AE4629" w:rsidRPr="00BD0B44">
        <w:rPr>
          <w:rFonts w:ascii="Times" w:hAnsi="Times"/>
          <w:sz w:val="22"/>
          <w:szCs w:val="22"/>
        </w:rPr>
        <w:t>0</w:t>
      </w:r>
      <w:r w:rsidR="007F42EF" w:rsidRPr="00BD0B44">
        <w:rPr>
          <w:rFonts w:ascii="Times" w:hAnsi="Times"/>
          <w:sz w:val="22"/>
          <w:szCs w:val="22"/>
        </w:rPr>
        <w:t xml:space="preserve">00 per project. </w:t>
      </w:r>
      <w:r w:rsidR="004C5A7A" w:rsidRPr="00BD0B44">
        <w:rPr>
          <w:rFonts w:ascii="Times" w:hAnsi="Times"/>
          <w:sz w:val="22"/>
          <w:szCs w:val="22"/>
        </w:rPr>
        <w:t xml:space="preserve">The value of the </w:t>
      </w:r>
      <w:r w:rsidR="008A408A" w:rsidRPr="00BD0B44">
        <w:rPr>
          <w:rFonts w:ascii="Times" w:hAnsi="Times"/>
          <w:sz w:val="22"/>
          <w:szCs w:val="22"/>
        </w:rPr>
        <w:t xml:space="preserve">compensation </w:t>
      </w:r>
      <w:r w:rsidR="007F42EF" w:rsidRPr="00BD0B44">
        <w:rPr>
          <w:rFonts w:ascii="Times" w:hAnsi="Times"/>
          <w:sz w:val="22"/>
          <w:szCs w:val="22"/>
        </w:rPr>
        <w:t xml:space="preserve">for collaborative projects </w:t>
      </w:r>
      <w:r w:rsidR="004C5A7A" w:rsidRPr="00BD0B44">
        <w:rPr>
          <w:rFonts w:ascii="Times" w:hAnsi="Times"/>
          <w:sz w:val="22"/>
          <w:szCs w:val="22"/>
        </w:rPr>
        <w:t>will be assessed based on the scope, complexity</w:t>
      </w:r>
      <w:r w:rsidR="009B6488" w:rsidRPr="00BD0B44">
        <w:rPr>
          <w:rFonts w:ascii="Times" w:hAnsi="Times"/>
          <w:sz w:val="22"/>
          <w:szCs w:val="22"/>
        </w:rPr>
        <w:t>,</w:t>
      </w:r>
      <w:r w:rsidR="004C5A7A" w:rsidRPr="00BD0B44">
        <w:rPr>
          <w:rFonts w:ascii="Times" w:hAnsi="Times"/>
          <w:sz w:val="22"/>
          <w:szCs w:val="22"/>
        </w:rPr>
        <w:t xml:space="preserve"> and impact of the collaborative project. </w:t>
      </w:r>
      <w:r w:rsidR="00165E1C" w:rsidRPr="00BD0B44">
        <w:rPr>
          <w:rFonts w:ascii="Times" w:hAnsi="Times"/>
          <w:sz w:val="22"/>
          <w:szCs w:val="22"/>
        </w:rPr>
        <w:t xml:space="preserve">All funds awarded for a project will </w:t>
      </w:r>
      <w:r w:rsidR="004B0949" w:rsidRPr="00BD0B44">
        <w:rPr>
          <w:rFonts w:ascii="Times" w:hAnsi="Times"/>
          <w:sz w:val="22"/>
          <w:szCs w:val="22"/>
        </w:rPr>
        <w:t xml:space="preserve">be </w:t>
      </w:r>
      <w:r w:rsidR="00165E1C" w:rsidRPr="00BD0B44">
        <w:rPr>
          <w:rFonts w:ascii="Times" w:hAnsi="Times"/>
          <w:sz w:val="22"/>
          <w:szCs w:val="22"/>
        </w:rPr>
        <w:t xml:space="preserve">provided as direct financial compensation at the conclusion of the project and upon receipt of a final report. </w:t>
      </w:r>
    </w:p>
    <w:p w14:paraId="05E86EDA" w14:textId="77777777" w:rsidR="00B4013B" w:rsidRPr="00BD0B44" w:rsidRDefault="00B4013B" w:rsidP="008046C1">
      <w:pPr>
        <w:rPr>
          <w:rFonts w:ascii="Times" w:hAnsi="Times"/>
          <w:sz w:val="22"/>
          <w:szCs w:val="22"/>
        </w:rPr>
      </w:pPr>
    </w:p>
    <w:p w14:paraId="40F15798" w14:textId="47B73AB4" w:rsidR="00B4013B" w:rsidRPr="00BD0B44" w:rsidRDefault="00B4013B" w:rsidP="008046C1">
      <w:p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>Applicants are asked to clearly indicate whether their project necessitates funding for the purchase of goods, equipment,</w:t>
      </w:r>
      <w:r w:rsidR="00A01AAD" w:rsidRPr="00BD0B44">
        <w:rPr>
          <w:rFonts w:ascii="Times" w:hAnsi="Times"/>
          <w:sz w:val="22"/>
          <w:szCs w:val="22"/>
        </w:rPr>
        <w:t xml:space="preserve"> </w:t>
      </w:r>
      <w:r w:rsidRPr="00BD0B44">
        <w:rPr>
          <w:rFonts w:ascii="Times" w:hAnsi="Times"/>
          <w:sz w:val="22"/>
          <w:szCs w:val="22"/>
        </w:rPr>
        <w:t xml:space="preserve">etc. The cost for such purchases should be clearly articulated </w:t>
      </w:r>
      <w:r w:rsidR="009A260D" w:rsidRPr="00BD0B44">
        <w:rPr>
          <w:rFonts w:ascii="Times" w:hAnsi="Times"/>
          <w:sz w:val="22"/>
          <w:szCs w:val="22"/>
        </w:rPr>
        <w:t>along with</w:t>
      </w:r>
      <w:r w:rsidRPr="00BD0B44">
        <w:rPr>
          <w:rFonts w:ascii="Times" w:hAnsi="Times"/>
          <w:sz w:val="22"/>
          <w:szCs w:val="22"/>
        </w:rPr>
        <w:t xml:space="preserve"> their importance to the success of the project. These requests will be considered for funding in addition to the $1500 compensation. If successful, funds will be provided on a one</w:t>
      </w:r>
      <w:r w:rsidR="00AE4629" w:rsidRPr="00BD0B44">
        <w:rPr>
          <w:rFonts w:ascii="Times" w:hAnsi="Times"/>
          <w:sz w:val="22"/>
          <w:szCs w:val="22"/>
        </w:rPr>
        <w:t>-</w:t>
      </w:r>
      <w:r w:rsidRPr="00BD0B44">
        <w:rPr>
          <w:rFonts w:ascii="Times" w:hAnsi="Times"/>
          <w:sz w:val="22"/>
          <w:szCs w:val="22"/>
        </w:rPr>
        <w:t xml:space="preserve">time basis for project purposes. </w:t>
      </w:r>
      <w:r w:rsidR="00AE4629" w:rsidRPr="00BD0B44">
        <w:rPr>
          <w:rFonts w:ascii="Times" w:hAnsi="Times"/>
          <w:sz w:val="22"/>
          <w:szCs w:val="22"/>
        </w:rPr>
        <w:t xml:space="preserve">Eligible expenses will be reimbursed by Teaching and Learning Services, upon the submission of relevant documentation (receipts, </w:t>
      </w:r>
      <w:proofErr w:type="spellStart"/>
      <w:r w:rsidR="00AE4629" w:rsidRPr="00BD0B44">
        <w:rPr>
          <w:rFonts w:ascii="Times" w:hAnsi="Times"/>
          <w:sz w:val="22"/>
          <w:szCs w:val="22"/>
        </w:rPr>
        <w:t>etc</w:t>
      </w:r>
      <w:proofErr w:type="spellEnd"/>
      <w:r w:rsidR="00AE4629" w:rsidRPr="00BD0B44">
        <w:rPr>
          <w:rFonts w:ascii="Times" w:hAnsi="Times"/>
          <w:sz w:val="22"/>
          <w:szCs w:val="22"/>
        </w:rPr>
        <w:t>).</w:t>
      </w:r>
      <w:r w:rsidR="00604A13" w:rsidRPr="00BD0B44">
        <w:rPr>
          <w:rFonts w:ascii="Times" w:hAnsi="Times"/>
          <w:sz w:val="22"/>
          <w:szCs w:val="22"/>
        </w:rPr>
        <w:t xml:space="preserve"> Funds can be requested to a maximum of $1000. Special consideration for sums over $1000 can be requested of the adjudication committee.</w:t>
      </w:r>
    </w:p>
    <w:p w14:paraId="05BA371E" w14:textId="77777777" w:rsidR="00901382" w:rsidRPr="00BD0B44" w:rsidRDefault="00901382" w:rsidP="008046C1">
      <w:pPr>
        <w:rPr>
          <w:rFonts w:ascii="Times" w:hAnsi="Times"/>
          <w:sz w:val="22"/>
          <w:szCs w:val="22"/>
        </w:rPr>
      </w:pPr>
    </w:p>
    <w:p w14:paraId="53E125A8" w14:textId="77777777" w:rsidR="007F42EF" w:rsidRPr="00BD0B44" w:rsidRDefault="007F42EF" w:rsidP="008046C1">
      <w:p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>Each faculty member</w:t>
      </w:r>
      <w:r w:rsidR="00BA4CCE" w:rsidRPr="00BD0B44">
        <w:rPr>
          <w:rFonts w:ascii="Times" w:hAnsi="Times"/>
          <w:sz w:val="22"/>
          <w:szCs w:val="22"/>
        </w:rPr>
        <w:t>, instructor,</w:t>
      </w:r>
      <w:r w:rsidRPr="00BD0B44">
        <w:rPr>
          <w:rFonts w:ascii="Times" w:hAnsi="Times"/>
          <w:sz w:val="22"/>
          <w:szCs w:val="22"/>
        </w:rPr>
        <w:t xml:space="preserve"> or contract instructor in FPA may receive </w:t>
      </w:r>
      <w:r w:rsidR="00D530A1" w:rsidRPr="00BD0B44">
        <w:rPr>
          <w:rFonts w:ascii="Times" w:hAnsi="Times"/>
          <w:sz w:val="22"/>
          <w:szCs w:val="22"/>
        </w:rPr>
        <w:t>a maximum of two grants.</w:t>
      </w:r>
    </w:p>
    <w:p w14:paraId="7F6E7ADD" w14:textId="77777777" w:rsidR="007F42EF" w:rsidRPr="00BD0B44" w:rsidRDefault="007F42EF" w:rsidP="008046C1">
      <w:pPr>
        <w:rPr>
          <w:rFonts w:ascii="Times" w:hAnsi="Times"/>
          <w:sz w:val="22"/>
          <w:szCs w:val="22"/>
        </w:rPr>
      </w:pPr>
    </w:p>
    <w:p w14:paraId="4C6C7283" w14:textId="2613766B" w:rsidR="008046C1" w:rsidRPr="00BD0B44" w:rsidRDefault="0079445A" w:rsidP="008046C1">
      <w:p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 xml:space="preserve">Decisions on </w:t>
      </w:r>
      <w:r w:rsidR="00165E1C" w:rsidRPr="00BD0B44">
        <w:rPr>
          <w:rFonts w:ascii="Times" w:hAnsi="Times"/>
          <w:sz w:val="22"/>
          <w:szCs w:val="22"/>
        </w:rPr>
        <w:t xml:space="preserve">project awards </w:t>
      </w:r>
      <w:r w:rsidRPr="00BD0B44">
        <w:rPr>
          <w:rFonts w:ascii="Times" w:hAnsi="Times"/>
          <w:sz w:val="22"/>
          <w:szCs w:val="22"/>
        </w:rPr>
        <w:t xml:space="preserve">will be made by </w:t>
      </w:r>
      <w:r w:rsidR="00BA4CCE" w:rsidRPr="00BD0B44">
        <w:rPr>
          <w:rFonts w:ascii="Times" w:hAnsi="Times"/>
          <w:sz w:val="22"/>
          <w:szCs w:val="22"/>
        </w:rPr>
        <w:t xml:space="preserve">the Associate </w:t>
      </w:r>
      <w:r w:rsidRPr="00BD0B44">
        <w:rPr>
          <w:rFonts w:ascii="Times" w:hAnsi="Times"/>
          <w:sz w:val="22"/>
          <w:szCs w:val="22"/>
        </w:rPr>
        <w:t>Dean, Faculty of Public Affairs,</w:t>
      </w:r>
      <w:r w:rsidR="00BA4CCE" w:rsidRPr="00BD0B44">
        <w:rPr>
          <w:rFonts w:ascii="Times" w:hAnsi="Times"/>
          <w:sz w:val="22"/>
          <w:szCs w:val="22"/>
        </w:rPr>
        <w:t xml:space="preserve"> Mary Francoli</w:t>
      </w:r>
      <w:r w:rsidRPr="00BD0B44">
        <w:rPr>
          <w:rFonts w:ascii="Times" w:hAnsi="Times"/>
          <w:sz w:val="22"/>
          <w:szCs w:val="22"/>
        </w:rPr>
        <w:t xml:space="preserve"> in consultation with </w:t>
      </w:r>
      <w:bookmarkStart w:id="0" w:name="_GoBack"/>
      <w:bookmarkEnd w:id="0"/>
      <w:r w:rsidR="00A01AAD" w:rsidRPr="00BD0B44">
        <w:rPr>
          <w:rFonts w:ascii="Times" w:hAnsi="Times"/>
          <w:sz w:val="22"/>
          <w:szCs w:val="22"/>
        </w:rPr>
        <w:t>Teaching and Learning Services</w:t>
      </w:r>
      <w:r w:rsidRPr="00BD0B44">
        <w:rPr>
          <w:rFonts w:ascii="Times" w:hAnsi="Times"/>
          <w:sz w:val="22"/>
          <w:szCs w:val="22"/>
        </w:rPr>
        <w:t xml:space="preserve">. All decisions will be final. </w:t>
      </w:r>
      <w:r w:rsidR="002A53D2" w:rsidRPr="00BD0B44">
        <w:rPr>
          <w:rFonts w:ascii="Times" w:hAnsi="Times"/>
          <w:sz w:val="22"/>
          <w:szCs w:val="22"/>
        </w:rPr>
        <w:t>Please note that successful projects may be highlighted in future FPA communications.</w:t>
      </w:r>
    </w:p>
    <w:p w14:paraId="3EB9B4AB" w14:textId="7554D27E" w:rsidR="00BD0B44" w:rsidRPr="00BD0B44" w:rsidRDefault="00BD0B44">
      <w:pPr>
        <w:rPr>
          <w:rFonts w:ascii="Times" w:hAnsi="Times"/>
          <w:b/>
          <w:sz w:val="22"/>
          <w:szCs w:val="22"/>
        </w:rPr>
      </w:pPr>
    </w:p>
    <w:p w14:paraId="54CD5F72" w14:textId="521C2BD3" w:rsidR="003603F7" w:rsidRPr="00BD0B44" w:rsidRDefault="008046C1" w:rsidP="00A01AAD">
      <w:pPr>
        <w:rPr>
          <w:rFonts w:ascii="Times" w:hAnsi="Times"/>
          <w:b/>
          <w:sz w:val="22"/>
          <w:szCs w:val="22"/>
        </w:rPr>
      </w:pPr>
      <w:r w:rsidRPr="00BD0B44">
        <w:rPr>
          <w:rFonts w:ascii="Times" w:hAnsi="Times"/>
          <w:b/>
          <w:sz w:val="22"/>
          <w:szCs w:val="22"/>
        </w:rPr>
        <w:t xml:space="preserve">Eligibility </w:t>
      </w:r>
      <w:r w:rsidR="0079445A" w:rsidRPr="00BD0B44">
        <w:rPr>
          <w:rFonts w:ascii="Times" w:hAnsi="Times"/>
          <w:b/>
          <w:sz w:val="22"/>
          <w:szCs w:val="22"/>
        </w:rPr>
        <w:t>Criteria</w:t>
      </w:r>
    </w:p>
    <w:p w14:paraId="65D386DB" w14:textId="77777777" w:rsidR="003603F7" w:rsidRPr="00BD0B44" w:rsidRDefault="003603F7" w:rsidP="003603F7">
      <w:pPr>
        <w:pStyle w:val="ListParagraph"/>
        <w:numPr>
          <w:ilvl w:val="0"/>
          <w:numId w:val="7"/>
        </w:num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>All faculty members, instructors, and contract instructors within the Faculty of Public Affairs are encouraged to apply;</w:t>
      </w:r>
    </w:p>
    <w:p w14:paraId="7EE975B8" w14:textId="77777777" w:rsidR="003603F7" w:rsidRPr="00BD0B44" w:rsidRDefault="003603F7" w:rsidP="003603F7">
      <w:pPr>
        <w:pStyle w:val="ListParagraph"/>
        <w:numPr>
          <w:ilvl w:val="0"/>
          <w:numId w:val="7"/>
        </w:num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>All applicants must demonstrate the support of their Chair or Director;</w:t>
      </w:r>
    </w:p>
    <w:p w14:paraId="5D55FED7" w14:textId="77777777" w:rsidR="003603F7" w:rsidRPr="00BD0B44" w:rsidRDefault="003603F7" w:rsidP="003603F7">
      <w:pPr>
        <w:pStyle w:val="ListParagraph"/>
        <w:numPr>
          <w:ilvl w:val="0"/>
          <w:numId w:val="7"/>
        </w:num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 xml:space="preserve">Applications must address </w:t>
      </w:r>
      <w:r w:rsidR="00C47AE6" w:rsidRPr="00BD0B44">
        <w:rPr>
          <w:rFonts w:ascii="Times" w:hAnsi="Times"/>
          <w:sz w:val="22"/>
          <w:szCs w:val="22"/>
        </w:rPr>
        <w:t xml:space="preserve">the </w:t>
      </w:r>
      <w:r w:rsidRPr="00BD0B44">
        <w:rPr>
          <w:rFonts w:ascii="Times" w:hAnsi="Times"/>
          <w:sz w:val="22"/>
          <w:szCs w:val="22"/>
        </w:rPr>
        <w:t xml:space="preserve">objectives of the </w:t>
      </w:r>
      <w:r w:rsidR="00763C86" w:rsidRPr="00BD0B44">
        <w:rPr>
          <w:rFonts w:ascii="Times" w:hAnsi="Times"/>
          <w:sz w:val="22"/>
          <w:szCs w:val="22"/>
        </w:rPr>
        <w:t>Teaching Development F</w:t>
      </w:r>
      <w:r w:rsidRPr="00BD0B44">
        <w:rPr>
          <w:rFonts w:ascii="Times" w:hAnsi="Times"/>
          <w:sz w:val="22"/>
          <w:szCs w:val="22"/>
        </w:rPr>
        <w:t>und.</w:t>
      </w:r>
    </w:p>
    <w:p w14:paraId="471E66A1" w14:textId="77777777" w:rsidR="008046C1" w:rsidRPr="00BD0B44" w:rsidRDefault="008046C1" w:rsidP="008046C1">
      <w:pPr>
        <w:rPr>
          <w:rFonts w:ascii="Times" w:hAnsi="Times"/>
          <w:sz w:val="22"/>
          <w:szCs w:val="22"/>
        </w:rPr>
      </w:pPr>
    </w:p>
    <w:p w14:paraId="7454173C" w14:textId="371AA35A" w:rsidR="008046C1" w:rsidRPr="00BD0B44" w:rsidRDefault="0079445A" w:rsidP="008046C1">
      <w:pPr>
        <w:rPr>
          <w:rFonts w:ascii="Times" w:hAnsi="Times"/>
          <w:b/>
          <w:sz w:val="22"/>
          <w:szCs w:val="22"/>
        </w:rPr>
      </w:pPr>
      <w:r w:rsidRPr="00BD0B44">
        <w:rPr>
          <w:rFonts w:ascii="Times" w:hAnsi="Times"/>
          <w:b/>
          <w:sz w:val="22"/>
          <w:szCs w:val="22"/>
        </w:rPr>
        <w:t xml:space="preserve">Objectives of </w:t>
      </w:r>
      <w:r w:rsidR="00165E1C" w:rsidRPr="00BD0B44">
        <w:rPr>
          <w:rFonts w:ascii="Times" w:hAnsi="Times"/>
          <w:b/>
          <w:sz w:val="22"/>
          <w:szCs w:val="22"/>
        </w:rPr>
        <w:t>Fund</w:t>
      </w:r>
    </w:p>
    <w:p w14:paraId="590C5673" w14:textId="242F16A2" w:rsidR="008046C1" w:rsidRPr="00BD0B44" w:rsidRDefault="008046C1" w:rsidP="008046C1">
      <w:p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 xml:space="preserve">The FPA Teaching Development </w:t>
      </w:r>
      <w:r w:rsidR="00165E1C" w:rsidRPr="00BD0B44">
        <w:rPr>
          <w:rFonts w:ascii="Times" w:hAnsi="Times"/>
          <w:sz w:val="22"/>
          <w:szCs w:val="22"/>
        </w:rPr>
        <w:t xml:space="preserve">Fund </w:t>
      </w:r>
      <w:r w:rsidR="00A14814" w:rsidRPr="00BD0B44">
        <w:rPr>
          <w:rFonts w:ascii="Times" w:hAnsi="Times"/>
          <w:sz w:val="22"/>
          <w:szCs w:val="22"/>
        </w:rPr>
        <w:t xml:space="preserve">is designed to encourage experimentation and innovation in </w:t>
      </w:r>
      <w:r w:rsidR="007A5D35" w:rsidRPr="00BD0B44">
        <w:rPr>
          <w:rFonts w:ascii="Times" w:hAnsi="Times"/>
          <w:sz w:val="22"/>
          <w:szCs w:val="22"/>
        </w:rPr>
        <w:t>all types</w:t>
      </w:r>
      <w:r w:rsidR="00C00F04" w:rsidRPr="00BD0B44">
        <w:rPr>
          <w:rFonts w:ascii="Times" w:hAnsi="Times"/>
          <w:sz w:val="22"/>
          <w:szCs w:val="22"/>
        </w:rPr>
        <w:t xml:space="preserve"> of</w:t>
      </w:r>
      <w:r w:rsidR="007A5D35" w:rsidRPr="00BD0B44">
        <w:rPr>
          <w:rFonts w:ascii="Times" w:hAnsi="Times"/>
          <w:sz w:val="22"/>
          <w:szCs w:val="22"/>
        </w:rPr>
        <w:t xml:space="preserve"> </w:t>
      </w:r>
      <w:r w:rsidR="00A14814" w:rsidRPr="00BD0B44">
        <w:rPr>
          <w:rFonts w:ascii="Times" w:hAnsi="Times"/>
          <w:sz w:val="22"/>
          <w:szCs w:val="22"/>
        </w:rPr>
        <w:t>teaching practices</w:t>
      </w:r>
      <w:r w:rsidR="007A5D35" w:rsidRPr="00BD0B44">
        <w:rPr>
          <w:rFonts w:ascii="Times" w:hAnsi="Times"/>
          <w:sz w:val="22"/>
          <w:szCs w:val="22"/>
        </w:rPr>
        <w:t xml:space="preserve"> and formats, including face to face, blended</w:t>
      </w:r>
      <w:r w:rsidR="00F0416C" w:rsidRPr="00BD0B44">
        <w:rPr>
          <w:rFonts w:ascii="Times" w:hAnsi="Times"/>
          <w:sz w:val="22"/>
          <w:szCs w:val="22"/>
        </w:rPr>
        <w:t>,</w:t>
      </w:r>
      <w:r w:rsidR="007A5D35" w:rsidRPr="00BD0B44">
        <w:rPr>
          <w:rFonts w:ascii="Times" w:hAnsi="Times"/>
          <w:sz w:val="22"/>
          <w:szCs w:val="22"/>
        </w:rPr>
        <w:t xml:space="preserve"> and online course formats</w:t>
      </w:r>
      <w:r w:rsidR="00A14814" w:rsidRPr="00BD0B44">
        <w:rPr>
          <w:rFonts w:ascii="Times" w:hAnsi="Times"/>
          <w:sz w:val="22"/>
          <w:szCs w:val="22"/>
        </w:rPr>
        <w:t xml:space="preserve">. As such it can </w:t>
      </w:r>
      <w:r w:rsidRPr="00BD0B44">
        <w:rPr>
          <w:rFonts w:ascii="Times" w:hAnsi="Times"/>
          <w:sz w:val="22"/>
          <w:szCs w:val="22"/>
        </w:rPr>
        <w:t xml:space="preserve">be used in several ways, including, but not limited to:  </w:t>
      </w:r>
    </w:p>
    <w:p w14:paraId="495D6B25" w14:textId="4E504FA4" w:rsidR="00FF4B54" w:rsidRPr="00BD0B44" w:rsidRDefault="008A3655" w:rsidP="00FF4B5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>In</w:t>
      </w:r>
      <w:r w:rsidR="006C53A3" w:rsidRPr="00BD0B44">
        <w:rPr>
          <w:rFonts w:ascii="Times" w:hAnsi="Times"/>
          <w:sz w:val="22"/>
          <w:szCs w:val="22"/>
        </w:rPr>
        <w:t>corporating</w:t>
      </w:r>
      <w:r w:rsidR="0079445A" w:rsidRPr="00BD0B44">
        <w:rPr>
          <w:rFonts w:ascii="Times" w:hAnsi="Times"/>
          <w:sz w:val="22"/>
          <w:szCs w:val="22"/>
        </w:rPr>
        <w:t xml:space="preserve"> high-</w:t>
      </w:r>
      <w:r w:rsidRPr="00BD0B44">
        <w:rPr>
          <w:rFonts w:ascii="Times" w:hAnsi="Times"/>
          <w:sz w:val="22"/>
          <w:szCs w:val="22"/>
        </w:rPr>
        <w:t>impact practices into teachin</w:t>
      </w:r>
      <w:r w:rsidR="00165E1C" w:rsidRPr="00BD0B44">
        <w:rPr>
          <w:rFonts w:ascii="Times" w:hAnsi="Times"/>
          <w:sz w:val="22"/>
          <w:szCs w:val="22"/>
        </w:rPr>
        <w:t>g and course design</w:t>
      </w:r>
      <w:r w:rsidR="00FF4B54" w:rsidRPr="00BD0B44">
        <w:rPr>
          <w:rFonts w:ascii="Times" w:hAnsi="Times"/>
          <w:sz w:val="22"/>
          <w:szCs w:val="22"/>
        </w:rPr>
        <w:t xml:space="preserve">. </w:t>
      </w:r>
      <w:r w:rsidR="00631F9B" w:rsidRPr="00BD0B44">
        <w:rPr>
          <w:rFonts w:ascii="Times" w:hAnsi="Times"/>
          <w:sz w:val="22"/>
          <w:szCs w:val="22"/>
        </w:rPr>
        <w:t xml:space="preserve">High-impact practices </w:t>
      </w:r>
      <w:r w:rsidR="00165E1C" w:rsidRPr="00BD0B44">
        <w:rPr>
          <w:rFonts w:ascii="Times" w:hAnsi="Times"/>
          <w:sz w:val="22"/>
          <w:szCs w:val="22"/>
        </w:rPr>
        <w:t xml:space="preserve">include collaborative assignments and projects, </w:t>
      </w:r>
      <w:proofErr w:type="spellStart"/>
      <w:r w:rsidR="00165E1C" w:rsidRPr="00BD0B44">
        <w:rPr>
          <w:rFonts w:ascii="Times" w:hAnsi="Times"/>
          <w:sz w:val="22"/>
          <w:szCs w:val="22"/>
        </w:rPr>
        <w:t>ePortfolio</w:t>
      </w:r>
      <w:r w:rsidR="00A36218" w:rsidRPr="00BD0B44">
        <w:rPr>
          <w:rFonts w:ascii="Times" w:hAnsi="Times"/>
          <w:sz w:val="22"/>
          <w:szCs w:val="22"/>
        </w:rPr>
        <w:t>s</w:t>
      </w:r>
      <w:proofErr w:type="spellEnd"/>
      <w:r w:rsidR="00165E1C" w:rsidRPr="00BD0B44">
        <w:rPr>
          <w:rFonts w:ascii="Times" w:hAnsi="Times"/>
          <w:sz w:val="22"/>
          <w:szCs w:val="22"/>
        </w:rPr>
        <w:t>, undergraduate research</w:t>
      </w:r>
      <w:r w:rsidR="00631F9B" w:rsidRPr="00BD0B44">
        <w:rPr>
          <w:rFonts w:ascii="Times" w:hAnsi="Times"/>
          <w:sz w:val="22"/>
          <w:szCs w:val="22"/>
        </w:rPr>
        <w:t xml:space="preserve"> opportunities, </w:t>
      </w:r>
      <w:r w:rsidR="00631F9B" w:rsidRPr="00BD0B44">
        <w:rPr>
          <w:rFonts w:ascii="Times" w:hAnsi="Times"/>
          <w:sz w:val="22"/>
          <w:szCs w:val="22"/>
        </w:rPr>
        <w:lastRenderedPageBreak/>
        <w:t>community</w:t>
      </w:r>
      <w:r w:rsidR="00200A40" w:rsidRPr="00BD0B44">
        <w:rPr>
          <w:rFonts w:ascii="Times" w:hAnsi="Times"/>
          <w:sz w:val="22"/>
          <w:szCs w:val="22"/>
        </w:rPr>
        <w:t>-based and</w:t>
      </w:r>
      <w:r w:rsidR="00631F9B" w:rsidRPr="00BD0B44">
        <w:rPr>
          <w:rFonts w:ascii="Times" w:hAnsi="Times"/>
          <w:sz w:val="22"/>
          <w:szCs w:val="22"/>
        </w:rPr>
        <w:t xml:space="preserve"> service-learning</w:t>
      </w:r>
      <w:r w:rsidR="00165E1C" w:rsidRPr="00BD0B44">
        <w:rPr>
          <w:rFonts w:ascii="Times" w:hAnsi="Times"/>
          <w:sz w:val="22"/>
          <w:szCs w:val="22"/>
        </w:rPr>
        <w:t xml:space="preserve">, </w:t>
      </w:r>
      <w:r w:rsidR="00A36218" w:rsidRPr="00BD0B44">
        <w:rPr>
          <w:rFonts w:ascii="Times" w:hAnsi="Times"/>
          <w:sz w:val="22"/>
          <w:szCs w:val="22"/>
        </w:rPr>
        <w:t xml:space="preserve">and </w:t>
      </w:r>
      <w:r w:rsidR="00200A40" w:rsidRPr="00BD0B44">
        <w:rPr>
          <w:rFonts w:ascii="Times" w:hAnsi="Times"/>
          <w:sz w:val="22"/>
          <w:szCs w:val="22"/>
        </w:rPr>
        <w:t xml:space="preserve">writing-intensive courses. </w:t>
      </w:r>
      <w:r w:rsidR="00FF4B54" w:rsidRPr="00BD0B44">
        <w:rPr>
          <w:rFonts w:ascii="Times" w:hAnsi="Times"/>
          <w:sz w:val="22"/>
          <w:szCs w:val="22"/>
        </w:rPr>
        <w:t xml:space="preserve">For </w:t>
      </w:r>
      <w:r w:rsidR="00165E1C" w:rsidRPr="00BD0B44">
        <w:rPr>
          <w:rFonts w:ascii="Times" w:hAnsi="Times"/>
          <w:sz w:val="22"/>
          <w:szCs w:val="22"/>
        </w:rPr>
        <w:t xml:space="preserve">more </w:t>
      </w:r>
      <w:r w:rsidR="00200A40" w:rsidRPr="00BD0B44">
        <w:rPr>
          <w:rFonts w:ascii="Times" w:hAnsi="Times"/>
          <w:sz w:val="22"/>
          <w:szCs w:val="22"/>
        </w:rPr>
        <w:t>information</w:t>
      </w:r>
      <w:r w:rsidR="009B6488" w:rsidRPr="00BD0B44">
        <w:rPr>
          <w:rFonts w:ascii="Times" w:hAnsi="Times"/>
          <w:sz w:val="22"/>
          <w:szCs w:val="22"/>
        </w:rPr>
        <w:t>,</w:t>
      </w:r>
      <w:r w:rsidR="00FF4B54" w:rsidRPr="00BD0B44">
        <w:rPr>
          <w:rFonts w:ascii="Times" w:hAnsi="Times"/>
          <w:sz w:val="22"/>
          <w:szCs w:val="22"/>
        </w:rPr>
        <w:t xml:space="preserve"> see the Association of American Colleges and Universities webpage: </w:t>
      </w:r>
      <w:hyperlink r:id="rId7" w:history="1">
        <w:r w:rsidR="00FF4B54" w:rsidRPr="00BD0B44">
          <w:rPr>
            <w:rStyle w:val="Hyperlink"/>
            <w:rFonts w:ascii="Times" w:hAnsi="Times"/>
            <w:sz w:val="22"/>
            <w:szCs w:val="22"/>
          </w:rPr>
          <w:t>https://www.aacu.org/leap/hips</w:t>
        </w:r>
      </w:hyperlink>
      <w:r w:rsidR="00FF4B54" w:rsidRPr="00BD0B44">
        <w:rPr>
          <w:rFonts w:ascii="Times" w:hAnsi="Times"/>
          <w:sz w:val="22"/>
          <w:szCs w:val="22"/>
        </w:rPr>
        <w:t xml:space="preserve">  </w:t>
      </w:r>
    </w:p>
    <w:p w14:paraId="1FE43D77" w14:textId="77777777" w:rsidR="008046C1" w:rsidRPr="00BD0B44" w:rsidRDefault="008046C1" w:rsidP="0085239A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>Implement</w:t>
      </w:r>
      <w:r w:rsidR="008A3655" w:rsidRPr="00BD0B44">
        <w:rPr>
          <w:rFonts w:ascii="Times" w:hAnsi="Times"/>
          <w:sz w:val="22"/>
          <w:szCs w:val="22"/>
        </w:rPr>
        <w:t xml:space="preserve">ing </w:t>
      </w:r>
      <w:r w:rsidRPr="00BD0B44">
        <w:rPr>
          <w:rFonts w:ascii="Times" w:hAnsi="Times"/>
          <w:sz w:val="22"/>
          <w:szCs w:val="22"/>
        </w:rPr>
        <w:t>new teaching strateg</w:t>
      </w:r>
      <w:r w:rsidR="00D44FE2" w:rsidRPr="00BD0B44">
        <w:rPr>
          <w:rFonts w:ascii="Times" w:hAnsi="Times"/>
          <w:sz w:val="22"/>
          <w:szCs w:val="22"/>
        </w:rPr>
        <w:t>ies</w:t>
      </w:r>
      <w:r w:rsidRPr="00BD0B44">
        <w:rPr>
          <w:rFonts w:ascii="Times" w:hAnsi="Times"/>
          <w:sz w:val="22"/>
          <w:szCs w:val="22"/>
        </w:rPr>
        <w:t xml:space="preserve"> in a specific course design</w:t>
      </w:r>
      <w:r w:rsidR="0079445A" w:rsidRPr="00BD0B44">
        <w:rPr>
          <w:rFonts w:ascii="Times" w:hAnsi="Times"/>
          <w:sz w:val="22"/>
          <w:szCs w:val="22"/>
        </w:rPr>
        <w:t xml:space="preserve">ed to improve student learning; </w:t>
      </w:r>
    </w:p>
    <w:p w14:paraId="1216BB9A" w14:textId="77777777" w:rsidR="008A3655" w:rsidRPr="00BD0B44" w:rsidRDefault="008A3655" w:rsidP="008A365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 xml:space="preserve">Developing </w:t>
      </w:r>
      <w:r w:rsidR="00082D24" w:rsidRPr="00BD0B44">
        <w:rPr>
          <w:rFonts w:ascii="Times" w:hAnsi="Times"/>
          <w:sz w:val="22"/>
          <w:szCs w:val="22"/>
        </w:rPr>
        <w:t xml:space="preserve">and implementing </w:t>
      </w:r>
      <w:r w:rsidR="008046C1" w:rsidRPr="00BD0B44">
        <w:rPr>
          <w:rFonts w:ascii="Times" w:hAnsi="Times"/>
          <w:sz w:val="22"/>
          <w:szCs w:val="22"/>
        </w:rPr>
        <w:t xml:space="preserve">teaching and learning resources </w:t>
      </w:r>
      <w:r w:rsidR="00165E1C" w:rsidRPr="00BD0B44">
        <w:rPr>
          <w:rFonts w:ascii="Times" w:hAnsi="Times"/>
          <w:sz w:val="22"/>
          <w:szCs w:val="22"/>
        </w:rPr>
        <w:t>that will provide enhancement</w:t>
      </w:r>
      <w:r w:rsidR="007A5D35" w:rsidRPr="00BD0B44">
        <w:rPr>
          <w:rFonts w:ascii="Times" w:hAnsi="Times"/>
          <w:sz w:val="22"/>
          <w:szCs w:val="22"/>
        </w:rPr>
        <w:t xml:space="preserve"> </w:t>
      </w:r>
      <w:r w:rsidR="008046C1" w:rsidRPr="00BD0B44">
        <w:rPr>
          <w:rFonts w:ascii="Times" w:hAnsi="Times"/>
          <w:sz w:val="22"/>
          <w:szCs w:val="22"/>
        </w:rPr>
        <w:t>for a specific course or several courses</w:t>
      </w:r>
      <w:r w:rsidR="0079445A" w:rsidRPr="00BD0B44">
        <w:rPr>
          <w:rFonts w:ascii="Times" w:hAnsi="Times"/>
          <w:sz w:val="22"/>
          <w:szCs w:val="22"/>
        </w:rPr>
        <w:t>, including online resources and tools</w:t>
      </w:r>
      <w:r w:rsidR="00A14814" w:rsidRPr="00BD0B44">
        <w:rPr>
          <w:rFonts w:ascii="Times" w:hAnsi="Times"/>
          <w:sz w:val="22"/>
          <w:szCs w:val="22"/>
        </w:rPr>
        <w:t>;</w:t>
      </w:r>
    </w:p>
    <w:p w14:paraId="0D27AD5C" w14:textId="77777777" w:rsidR="0012174B" w:rsidRPr="00BD0B44" w:rsidRDefault="008046C1" w:rsidP="0085239A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>Develop</w:t>
      </w:r>
      <w:r w:rsidR="003F28FB" w:rsidRPr="00BD0B44">
        <w:rPr>
          <w:rFonts w:ascii="Times" w:hAnsi="Times"/>
          <w:sz w:val="22"/>
          <w:szCs w:val="22"/>
        </w:rPr>
        <w:t>ing</w:t>
      </w:r>
      <w:r w:rsidRPr="00BD0B44">
        <w:rPr>
          <w:rFonts w:ascii="Times" w:hAnsi="Times"/>
          <w:sz w:val="22"/>
          <w:szCs w:val="22"/>
        </w:rPr>
        <w:t xml:space="preserve"> </w:t>
      </w:r>
      <w:r w:rsidR="00082D24" w:rsidRPr="00BD0B44">
        <w:rPr>
          <w:rFonts w:ascii="Times" w:hAnsi="Times"/>
          <w:sz w:val="22"/>
          <w:szCs w:val="22"/>
        </w:rPr>
        <w:t xml:space="preserve">and implementing </w:t>
      </w:r>
      <w:r w:rsidRPr="00BD0B44">
        <w:rPr>
          <w:rFonts w:ascii="Times" w:hAnsi="Times"/>
          <w:sz w:val="22"/>
          <w:szCs w:val="22"/>
        </w:rPr>
        <w:t>new experiential learning opportunitie</w:t>
      </w:r>
      <w:r w:rsidR="00A14814" w:rsidRPr="00BD0B44">
        <w:rPr>
          <w:rFonts w:ascii="Times" w:hAnsi="Times"/>
          <w:sz w:val="22"/>
          <w:szCs w:val="22"/>
        </w:rPr>
        <w:t>s for students.</w:t>
      </w:r>
      <w:r w:rsidR="007A5D35" w:rsidRPr="00BD0B44">
        <w:rPr>
          <w:rFonts w:ascii="Times" w:hAnsi="Times"/>
          <w:sz w:val="22"/>
          <w:szCs w:val="22"/>
        </w:rPr>
        <w:t xml:space="preserve"> For examples of experiential learning opportunities</w:t>
      </w:r>
      <w:r w:rsidR="009B6488" w:rsidRPr="00BD0B44">
        <w:rPr>
          <w:rFonts w:ascii="Times" w:hAnsi="Times"/>
          <w:sz w:val="22"/>
          <w:szCs w:val="22"/>
        </w:rPr>
        <w:t>,</w:t>
      </w:r>
      <w:r w:rsidR="007A5D35" w:rsidRPr="00BD0B44">
        <w:rPr>
          <w:rFonts w:ascii="Times" w:hAnsi="Times"/>
          <w:sz w:val="22"/>
          <w:szCs w:val="22"/>
        </w:rPr>
        <w:t xml:space="preserve"> see: </w:t>
      </w:r>
      <w:hyperlink r:id="rId8" w:history="1">
        <w:r w:rsidR="009B6488" w:rsidRPr="00BD0B44">
          <w:rPr>
            <w:rStyle w:val="Hyperlink"/>
            <w:rFonts w:ascii="Times" w:hAnsi="Times"/>
            <w:sz w:val="22"/>
            <w:szCs w:val="22"/>
          </w:rPr>
          <w:t>https://carleton.ca/edc/teachingresources/high-impact-practices/experiential-learning/</w:t>
        </w:r>
      </w:hyperlink>
      <w:r w:rsidR="009B6488" w:rsidRPr="00BD0B44">
        <w:rPr>
          <w:rFonts w:ascii="Times" w:hAnsi="Times"/>
          <w:sz w:val="22"/>
          <w:szCs w:val="22"/>
        </w:rPr>
        <w:t xml:space="preserve"> </w:t>
      </w:r>
    </w:p>
    <w:p w14:paraId="46324E8E" w14:textId="77777777" w:rsidR="00A14814" w:rsidRPr="00BD0B44" w:rsidRDefault="00A14814" w:rsidP="00A14814">
      <w:pPr>
        <w:rPr>
          <w:rFonts w:ascii="Times" w:hAnsi="Times"/>
          <w:sz w:val="22"/>
          <w:szCs w:val="22"/>
        </w:rPr>
      </w:pPr>
    </w:p>
    <w:p w14:paraId="12FC76E7" w14:textId="79B8ECBB" w:rsidR="00082D24" w:rsidRPr="00BD0B44" w:rsidRDefault="00A14814" w:rsidP="00A14814">
      <w:p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>Note that this</w:t>
      </w:r>
      <w:r w:rsidR="007A5D35" w:rsidRPr="00BD0B44">
        <w:rPr>
          <w:rFonts w:ascii="Times" w:hAnsi="Times"/>
          <w:sz w:val="22"/>
          <w:szCs w:val="22"/>
        </w:rPr>
        <w:t xml:space="preserve"> fund</w:t>
      </w:r>
      <w:r w:rsidRPr="00BD0B44">
        <w:rPr>
          <w:rFonts w:ascii="Times" w:hAnsi="Times"/>
          <w:sz w:val="22"/>
          <w:szCs w:val="22"/>
        </w:rPr>
        <w:t xml:space="preserve"> is not for the development of </w:t>
      </w:r>
      <w:r w:rsidR="007A5D35" w:rsidRPr="00BD0B44">
        <w:rPr>
          <w:rFonts w:ascii="Times" w:hAnsi="Times"/>
          <w:sz w:val="22"/>
          <w:szCs w:val="22"/>
        </w:rPr>
        <w:t xml:space="preserve">traditional and typical </w:t>
      </w:r>
      <w:r w:rsidRPr="00BD0B44">
        <w:rPr>
          <w:rFonts w:ascii="Times" w:hAnsi="Times"/>
          <w:sz w:val="22"/>
          <w:szCs w:val="22"/>
        </w:rPr>
        <w:t>course material</w:t>
      </w:r>
      <w:r w:rsidR="007A5D35" w:rsidRPr="00BD0B44">
        <w:rPr>
          <w:rFonts w:ascii="Times" w:hAnsi="Times"/>
          <w:sz w:val="22"/>
          <w:szCs w:val="22"/>
        </w:rPr>
        <w:t xml:space="preserve"> (course notes, reading list, syllabi, </w:t>
      </w:r>
      <w:r w:rsidR="00200A40" w:rsidRPr="00BD0B44">
        <w:rPr>
          <w:rFonts w:ascii="Times" w:hAnsi="Times"/>
          <w:sz w:val="22"/>
          <w:szCs w:val="22"/>
        </w:rPr>
        <w:t>PowerPoint</w:t>
      </w:r>
      <w:r w:rsidR="007A5D35" w:rsidRPr="00BD0B44">
        <w:rPr>
          <w:rFonts w:ascii="Times" w:hAnsi="Times"/>
          <w:sz w:val="22"/>
          <w:szCs w:val="22"/>
        </w:rPr>
        <w:t xml:space="preserve"> slides</w:t>
      </w:r>
      <w:r w:rsidR="00A36218" w:rsidRPr="00BD0B44">
        <w:rPr>
          <w:rFonts w:ascii="Times" w:hAnsi="Times"/>
          <w:sz w:val="22"/>
          <w:szCs w:val="22"/>
        </w:rPr>
        <w:t>,</w:t>
      </w:r>
      <w:r w:rsidR="007A5D35" w:rsidRPr="00BD0B44">
        <w:rPr>
          <w:rFonts w:ascii="Times" w:hAnsi="Times"/>
          <w:sz w:val="22"/>
          <w:szCs w:val="22"/>
        </w:rPr>
        <w:t xml:space="preserve"> etc</w:t>
      </w:r>
      <w:r w:rsidR="00A36218" w:rsidRPr="00BD0B44">
        <w:rPr>
          <w:rFonts w:ascii="Times" w:hAnsi="Times"/>
          <w:sz w:val="22"/>
          <w:szCs w:val="22"/>
        </w:rPr>
        <w:t>.</w:t>
      </w:r>
      <w:r w:rsidR="007A5D35" w:rsidRPr="00BD0B44">
        <w:rPr>
          <w:rFonts w:ascii="Times" w:hAnsi="Times"/>
          <w:sz w:val="22"/>
          <w:szCs w:val="22"/>
        </w:rPr>
        <w:t>)</w:t>
      </w:r>
      <w:r w:rsidRPr="00BD0B44">
        <w:rPr>
          <w:rFonts w:ascii="Times" w:hAnsi="Times"/>
          <w:sz w:val="22"/>
          <w:szCs w:val="22"/>
        </w:rPr>
        <w:t>, the development of a new course, or for accessing or purchasing services already funded by Carleton University.</w:t>
      </w:r>
    </w:p>
    <w:p w14:paraId="7A6A432C" w14:textId="77777777" w:rsidR="00082D24" w:rsidRPr="00BD0B44" w:rsidRDefault="00082D24" w:rsidP="00A14814">
      <w:pPr>
        <w:rPr>
          <w:rFonts w:ascii="Times" w:hAnsi="Times"/>
          <w:sz w:val="22"/>
          <w:szCs w:val="22"/>
        </w:rPr>
      </w:pPr>
    </w:p>
    <w:p w14:paraId="599FE538" w14:textId="77777777" w:rsidR="0085239A" w:rsidRPr="00BD0B44" w:rsidRDefault="00A14814" w:rsidP="008046C1">
      <w:pPr>
        <w:rPr>
          <w:rFonts w:ascii="Times" w:hAnsi="Times"/>
          <w:b/>
          <w:sz w:val="22"/>
          <w:szCs w:val="22"/>
        </w:rPr>
      </w:pPr>
      <w:r w:rsidRPr="00BD0B44">
        <w:rPr>
          <w:rFonts w:ascii="Times" w:hAnsi="Times"/>
          <w:b/>
          <w:sz w:val="22"/>
          <w:szCs w:val="22"/>
        </w:rPr>
        <w:t>Form of Payment</w:t>
      </w:r>
    </w:p>
    <w:p w14:paraId="66298775" w14:textId="77777777" w:rsidR="008A3655" w:rsidRPr="00BD0B44" w:rsidRDefault="007A5D35" w:rsidP="008046C1">
      <w:p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 xml:space="preserve">Funds </w:t>
      </w:r>
      <w:r w:rsidR="00A14814" w:rsidRPr="00BD0B44">
        <w:rPr>
          <w:rFonts w:ascii="Times" w:hAnsi="Times"/>
          <w:sz w:val="22"/>
          <w:szCs w:val="22"/>
        </w:rPr>
        <w:t xml:space="preserve">will be issued </w:t>
      </w:r>
      <w:r w:rsidR="008A3655" w:rsidRPr="00BD0B44">
        <w:rPr>
          <w:rFonts w:ascii="Times" w:hAnsi="Times"/>
          <w:sz w:val="22"/>
          <w:szCs w:val="22"/>
        </w:rPr>
        <w:t xml:space="preserve">as direct financial compensation </w:t>
      </w:r>
      <w:r w:rsidR="00A14814" w:rsidRPr="00BD0B44">
        <w:rPr>
          <w:rFonts w:ascii="Times" w:hAnsi="Times"/>
          <w:sz w:val="22"/>
          <w:szCs w:val="22"/>
        </w:rPr>
        <w:t xml:space="preserve">through a payroll profile </w:t>
      </w:r>
      <w:r w:rsidR="008A3655" w:rsidRPr="00BD0B44">
        <w:rPr>
          <w:rFonts w:ascii="Times" w:hAnsi="Times"/>
          <w:sz w:val="22"/>
          <w:szCs w:val="22"/>
        </w:rPr>
        <w:t xml:space="preserve">(note </w:t>
      </w:r>
      <w:r w:rsidR="00A14814" w:rsidRPr="00BD0B44">
        <w:rPr>
          <w:rFonts w:ascii="Times" w:hAnsi="Times"/>
          <w:sz w:val="22"/>
          <w:szCs w:val="22"/>
        </w:rPr>
        <w:t xml:space="preserve">that </w:t>
      </w:r>
      <w:r w:rsidRPr="00BD0B44">
        <w:rPr>
          <w:rFonts w:ascii="Times" w:hAnsi="Times"/>
          <w:sz w:val="22"/>
          <w:szCs w:val="22"/>
        </w:rPr>
        <w:t xml:space="preserve">funds </w:t>
      </w:r>
      <w:r w:rsidR="00A14814" w:rsidRPr="00BD0B44">
        <w:rPr>
          <w:rFonts w:ascii="Times" w:hAnsi="Times"/>
          <w:sz w:val="22"/>
          <w:szCs w:val="22"/>
        </w:rPr>
        <w:t>will be subject to standard deductions, including income tax)</w:t>
      </w:r>
      <w:r w:rsidR="006C53A3" w:rsidRPr="00BD0B44">
        <w:rPr>
          <w:rFonts w:ascii="Times" w:hAnsi="Times"/>
          <w:sz w:val="22"/>
          <w:szCs w:val="22"/>
        </w:rPr>
        <w:t>.</w:t>
      </w:r>
      <w:r w:rsidR="00D44FE2" w:rsidRPr="00BD0B44">
        <w:rPr>
          <w:rFonts w:ascii="Times" w:hAnsi="Times"/>
          <w:sz w:val="22"/>
          <w:szCs w:val="22"/>
        </w:rPr>
        <w:t xml:space="preserve"> </w:t>
      </w:r>
      <w:r w:rsidR="006F1B47" w:rsidRPr="00BD0B44">
        <w:rPr>
          <w:rFonts w:ascii="Times" w:hAnsi="Times"/>
          <w:sz w:val="22"/>
          <w:szCs w:val="22"/>
        </w:rPr>
        <w:t>Payment will be issued once the final report is received by the Dean’s Office (please see below).</w:t>
      </w:r>
    </w:p>
    <w:p w14:paraId="623E85D8" w14:textId="77777777" w:rsidR="0029378E" w:rsidRPr="00BD0B44" w:rsidRDefault="0029378E" w:rsidP="008046C1">
      <w:pPr>
        <w:rPr>
          <w:rFonts w:ascii="Times" w:hAnsi="Times"/>
          <w:sz w:val="22"/>
          <w:szCs w:val="22"/>
        </w:rPr>
      </w:pPr>
    </w:p>
    <w:p w14:paraId="13A1905B" w14:textId="77777777" w:rsidR="0085239A" w:rsidRPr="00BD0B44" w:rsidRDefault="008046C1" w:rsidP="008046C1">
      <w:pPr>
        <w:rPr>
          <w:rFonts w:ascii="Times" w:hAnsi="Times"/>
          <w:b/>
          <w:sz w:val="22"/>
          <w:szCs w:val="22"/>
        </w:rPr>
      </w:pPr>
      <w:r w:rsidRPr="00BD0B44">
        <w:rPr>
          <w:rFonts w:ascii="Times" w:hAnsi="Times"/>
          <w:b/>
          <w:sz w:val="22"/>
          <w:szCs w:val="22"/>
        </w:rPr>
        <w:t xml:space="preserve">Expectations  </w:t>
      </w:r>
    </w:p>
    <w:p w14:paraId="382BA137" w14:textId="77777777" w:rsidR="00D44FE2" w:rsidRPr="00BD0B44" w:rsidRDefault="008046C1" w:rsidP="008046C1">
      <w:p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 xml:space="preserve">All successful recipients </w:t>
      </w:r>
      <w:r w:rsidR="006C53A3" w:rsidRPr="00BD0B44">
        <w:rPr>
          <w:rFonts w:ascii="Times" w:hAnsi="Times"/>
          <w:sz w:val="22"/>
          <w:szCs w:val="22"/>
        </w:rPr>
        <w:t>will:</w:t>
      </w:r>
    </w:p>
    <w:p w14:paraId="01BD1535" w14:textId="77777777" w:rsidR="00D44FE2" w:rsidRPr="00BD0B44" w:rsidRDefault="00AC7E02" w:rsidP="008046C1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>D</w:t>
      </w:r>
      <w:r w:rsidR="008046C1" w:rsidRPr="00BD0B44">
        <w:rPr>
          <w:rFonts w:ascii="Times" w:hAnsi="Times"/>
          <w:sz w:val="22"/>
          <w:szCs w:val="22"/>
        </w:rPr>
        <w:t>isseminate the outcome(s) of their teaching development projects through</w:t>
      </w:r>
      <w:r w:rsidR="0085239A" w:rsidRPr="00BD0B44">
        <w:rPr>
          <w:rFonts w:ascii="Times" w:hAnsi="Times"/>
          <w:sz w:val="22"/>
          <w:szCs w:val="22"/>
        </w:rPr>
        <w:t xml:space="preserve"> an </w:t>
      </w:r>
      <w:r w:rsidR="008046C1" w:rsidRPr="00BD0B44">
        <w:rPr>
          <w:rFonts w:ascii="Times" w:hAnsi="Times"/>
          <w:sz w:val="22"/>
          <w:szCs w:val="22"/>
        </w:rPr>
        <w:t xml:space="preserve">appropriate medium. Such media include, but are not limited to, presentations </w:t>
      </w:r>
      <w:r w:rsidR="007A5D35" w:rsidRPr="00BD0B44">
        <w:rPr>
          <w:rFonts w:ascii="Times" w:hAnsi="Times"/>
          <w:sz w:val="22"/>
          <w:szCs w:val="22"/>
        </w:rPr>
        <w:t>to colleagues</w:t>
      </w:r>
      <w:r w:rsidR="008046C1" w:rsidRPr="00BD0B44">
        <w:rPr>
          <w:rFonts w:ascii="Times" w:hAnsi="Times"/>
          <w:sz w:val="22"/>
          <w:szCs w:val="22"/>
        </w:rPr>
        <w:t xml:space="preserve">, </w:t>
      </w:r>
      <w:r w:rsidR="00D44FE2" w:rsidRPr="00BD0B44">
        <w:rPr>
          <w:rFonts w:ascii="Times" w:hAnsi="Times"/>
          <w:sz w:val="22"/>
          <w:szCs w:val="22"/>
        </w:rPr>
        <w:t xml:space="preserve">FPA’s Bagels and Banter, </w:t>
      </w:r>
      <w:r w:rsidR="008046C1" w:rsidRPr="00BD0B44">
        <w:rPr>
          <w:rFonts w:ascii="Times" w:hAnsi="Times"/>
          <w:sz w:val="22"/>
          <w:szCs w:val="22"/>
        </w:rPr>
        <w:t xml:space="preserve">Teaching and Learning Services’ roundtables or other events, the </w:t>
      </w:r>
      <w:r w:rsidR="007A5D35" w:rsidRPr="00BD0B44">
        <w:rPr>
          <w:rFonts w:ascii="Times" w:hAnsi="Times"/>
          <w:sz w:val="22"/>
          <w:szCs w:val="22"/>
        </w:rPr>
        <w:t>Teaching and</w:t>
      </w:r>
      <w:r w:rsidR="008046C1" w:rsidRPr="00BD0B44">
        <w:rPr>
          <w:rFonts w:ascii="Times" w:hAnsi="Times"/>
          <w:sz w:val="22"/>
          <w:szCs w:val="22"/>
        </w:rPr>
        <w:t xml:space="preserve"> Learning Services blog, etc.;   </w:t>
      </w:r>
    </w:p>
    <w:p w14:paraId="4DE34607" w14:textId="0B1C9D37" w:rsidR="0085239A" w:rsidRPr="00BD0B44" w:rsidRDefault="008046C1" w:rsidP="008046C1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sz w:val="22"/>
          <w:szCs w:val="22"/>
        </w:rPr>
        <w:t>Submit a final report</w:t>
      </w:r>
      <w:r w:rsidR="00F064E9" w:rsidRPr="00BD0B44">
        <w:rPr>
          <w:rFonts w:ascii="Times" w:hAnsi="Times"/>
          <w:sz w:val="22"/>
          <w:szCs w:val="22"/>
        </w:rPr>
        <w:t xml:space="preserve"> to the Dean’s </w:t>
      </w:r>
      <w:r w:rsidR="00C00F04" w:rsidRPr="00BD0B44">
        <w:rPr>
          <w:rFonts w:ascii="Times" w:hAnsi="Times"/>
          <w:sz w:val="22"/>
          <w:szCs w:val="22"/>
        </w:rPr>
        <w:t>O</w:t>
      </w:r>
      <w:r w:rsidR="00F064E9" w:rsidRPr="00BD0B44">
        <w:rPr>
          <w:rFonts w:ascii="Times" w:hAnsi="Times"/>
          <w:sz w:val="22"/>
          <w:szCs w:val="22"/>
        </w:rPr>
        <w:t>ffice</w:t>
      </w:r>
      <w:r w:rsidRPr="00BD0B44">
        <w:rPr>
          <w:rFonts w:ascii="Times" w:hAnsi="Times"/>
          <w:sz w:val="22"/>
          <w:szCs w:val="22"/>
        </w:rPr>
        <w:t xml:space="preserve"> upon completion of the project (up to 500 words).  </w:t>
      </w:r>
      <w:r w:rsidR="00082D24" w:rsidRPr="00BD0B44">
        <w:rPr>
          <w:rFonts w:ascii="Times" w:hAnsi="Times"/>
          <w:sz w:val="22"/>
          <w:szCs w:val="22"/>
        </w:rPr>
        <w:t xml:space="preserve">This report should include a discussion of the objectives of the </w:t>
      </w:r>
      <w:r w:rsidR="007A5D35" w:rsidRPr="00BD0B44">
        <w:rPr>
          <w:rFonts w:ascii="Times" w:hAnsi="Times"/>
          <w:sz w:val="22"/>
          <w:szCs w:val="22"/>
        </w:rPr>
        <w:t xml:space="preserve">fund </w:t>
      </w:r>
      <w:r w:rsidR="00082D24" w:rsidRPr="00BD0B44">
        <w:rPr>
          <w:rFonts w:ascii="Times" w:hAnsi="Times"/>
          <w:sz w:val="22"/>
          <w:szCs w:val="22"/>
        </w:rPr>
        <w:t>and a reflection on how these were achieved.</w:t>
      </w:r>
    </w:p>
    <w:p w14:paraId="23026818" w14:textId="77777777" w:rsidR="0085239A" w:rsidRPr="00BD0B44" w:rsidRDefault="0085239A" w:rsidP="008046C1">
      <w:pPr>
        <w:rPr>
          <w:rFonts w:ascii="Times" w:hAnsi="Times"/>
          <w:sz w:val="22"/>
          <w:szCs w:val="22"/>
        </w:rPr>
      </w:pPr>
    </w:p>
    <w:p w14:paraId="2E601A44" w14:textId="77777777" w:rsidR="006C53A3" w:rsidRPr="00BD0B44" w:rsidRDefault="008046C1" w:rsidP="008046C1">
      <w:pPr>
        <w:rPr>
          <w:rFonts w:ascii="Times" w:hAnsi="Times"/>
          <w:sz w:val="22"/>
          <w:szCs w:val="22"/>
        </w:rPr>
      </w:pPr>
      <w:r w:rsidRPr="00BD0B44">
        <w:rPr>
          <w:rFonts w:ascii="Times" w:hAnsi="Times"/>
          <w:b/>
          <w:sz w:val="22"/>
          <w:szCs w:val="22"/>
        </w:rPr>
        <w:t>Application Process</w:t>
      </w:r>
      <w:r w:rsidRPr="00BD0B44">
        <w:rPr>
          <w:rFonts w:ascii="Times" w:hAnsi="Times"/>
          <w:sz w:val="22"/>
          <w:szCs w:val="22"/>
        </w:rPr>
        <w:t xml:space="preserve">  </w:t>
      </w:r>
    </w:p>
    <w:p w14:paraId="56301100" w14:textId="671C41DE" w:rsidR="004C5A7A" w:rsidRPr="00604A13" w:rsidRDefault="008046C1">
      <w:pPr>
        <w:rPr>
          <w:rFonts w:ascii="Times" w:hAnsi="Times"/>
        </w:rPr>
      </w:pPr>
      <w:r w:rsidRPr="00BD0B44">
        <w:rPr>
          <w:rFonts w:ascii="Times" w:hAnsi="Times"/>
          <w:sz w:val="22"/>
          <w:szCs w:val="22"/>
        </w:rPr>
        <w:t>Please submit the application form</w:t>
      </w:r>
      <w:r w:rsidR="006F1B47" w:rsidRPr="00BD0B44">
        <w:rPr>
          <w:rFonts w:ascii="Times" w:hAnsi="Times"/>
          <w:sz w:val="22"/>
          <w:szCs w:val="22"/>
        </w:rPr>
        <w:t xml:space="preserve"> </w:t>
      </w:r>
      <w:r w:rsidR="004C5A7A" w:rsidRPr="00BD0B44">
        <w:rPr>
          <w:rFonts w:ascii="Times" w:hAnsi="Times"/>
          <w:sz w:val="22"/>
          <w:szCs w:val="22"/>
        </w:rPr>
        <w:t>below to</w:t>
      </w:r>
      <w:r w:rsidR="006F1B47" w:rsidRPr="00BD0B44">
        <w:rPr>
          <w:rFonts w:ascii="Times" w:hAnsi="Times"/>
          <w:sz w:val="22"/>
          <w:szCs w:val="22"/>
        </w:rPr>
        <w:t xml:space="preserve"> </w:t>
      </w:r>
      <w:r w:rsidR="00BA4CCE" w:rsidRPr="00BD0B44">
        <w:rPr>
          <w:rFonts w:ascii="Times" w:hAnsi="Times"/>
          <w:sz w:val="22"/>
          <w:szCs w:val="22"/>
        </w:rPr>
        <w:t>Mary Francoli</w:t>
      </w:r>
      <w:r w:rsidR="006F1B47" w:rsidRPr="00BD0B44">
        <w:rPr>
          <w:rFonts w:ascii="Times" w:hAnsi="Times"/>
          <w:sz w:val="22"/>
          <w:szCs w:val="22"/>
        </w:rPr>
        <w:t xml:space="preserve"> (</w:t>
      </w:r>
      <w:hyperlink r:id="rId9" w:history="1">
        <w:r w:rsidR="00BA4CCE" w:rsidRPr="00BD0B44">
          <w:rPr>
            <w:rStyle w:val="Hyperlink"/>
            <w:rFonts w:ascii="Times" w:hAnsi="Times"/>
            <w:sz w:val="22"/>
            <w:szCs w:val="22"/>
          </w:rPr>
          <w:t>mary.francoli@carleton.ca</w:t>
        </w:r>
      </w:hyperlink>
      <w:r w:rsidR="006F1B47" w:rsidRPr="00BD0B44">
        <w:rPr>
          <w:rFonts w:ascii="Times" w:hAnsi="Times"/>
          <w:sz w:val="22"/>
          <w:szCs w:val="22"/>
        </w:rPr>
        <w:t>)</w:t>
      </w:r>
      <w:r w:rsidR="006145A9">
        <w:rPr>
          <w:rFonts w:ascii="Times" w:hAnsi="Times"/>
          <w:sz w:val="22"/>
          <w:szCs w:val="22"/>
        </w:rPr>
        <w:t>.</w:t>
      </w:r>
      <w:r w:rsidR="004C5A7A" w:rsidRPr="00604A13">
        <w:rPr>
          <w:rFonts w:ascii="Times" w:hAnsi="Times"/>
        </w:rPr>
        <w:br w:type="page"/>
      </w:r>
    </w:p>
    <w:p w14:paraId="0D090E69" w14:textId="77777777" w:rsidR="004C5A7A" w:rsidRPr="00604A13" w:rsidRDefault="004C5A7A" w:rsidP="004C5A7A">
      <w:pPr>
        <w:jc w:val="center"/>
        <w:rPr>
          <w:rFonts w:ascii="Times" w:hAnsi="Times"/>
          <w:b/>
        </w:rPr>
      </w:pPr>
      <w:r w:rsidRPr="00604A13">
        <w:rPr>
          <w:rFonts w:ascii="Times" w:hAnsi="Times"/>
          <w:b/>
        </w:rPr>
        <w:lastRenderedPageBreak/>
        <w:t xml:space="preserve">FPA Teaching Development </w:t>
      </w:r>
      <w:r w:rsidR="007A5D35" w:rsidRPr="00604A13">
        <w:rPr>
          <w:rFonts w:ascii="Times" w:hAnsi="Times"/>
          <w:b/>
        </w:rPr>
        <w:t xml:space="preserve">Fund </w:t>
      </w:r>
      <w:r w:rsidRPr="00604A13">
        <w:rPr>
          <w:rFonts w:ascii="Times" w:hAnsi="Times"/>
          <w:b/>
        </w:rPr>
        <w:t>Application Form</w:t>
      </w:r>
    </w:p>
    <w:p w14:paraId="2F7A8AB7" w14:textId="77777777" w:rsidR="004C5A7A" w:rsidRPr="00604A13" w:rsidRDefault="004C5A7A" w:rsidP="004C5A7A">
      <w:pPr>
        <w:rPr>
          <w:rFonts w:ascii="Times" w:hAnsi="Times"/>
        </w:rPr>
      </w:pPr>
    </w:p>
    <w:p w14:paraId="0B286DA5" w14:textId="615577BF" w:rsidR="004C5A7A" w:rsidRPr="00604A13" w:rsidRDefault="004C5A7A" w:rsidP="004C5A7A">
      <w:pPr>
        <w:rPr>
          <w:rFonts w:ascii="Times" w:hAnsi="Times"/>
        </w:rPr>
      </w:pPr>
      <w:r w:rsidRPr="00604A13">
        <w:rPr>
          <w:rFonts w:ascii="Times" w:hAnsi="Times"/>
        </w:rPr>
        <w:t xml:space="preserve">The Faculty of Public Affairs (FPA) has established the Teaching Development </w:t>
      </w:r>
      <w:r w:rsidR="007A5D35" w:rsidRPr="00604A13">
        <w:rPr>
          <w:rFonts w:ascii="Times" w:hAnsi="Times"/>
        </w:rPr>
        <w:t xml:space="preserve">Fund </w:t>
      </w:r>
      <w:r w:rsidRPr="00604A13">
        <w:rPr>
          <w:rFonts w:ascii="Times" w:hAnsi="Times"/>
        </w:rPr>
        <w:t>to empower FPA faculty members</w:t>
      </w:r>
      <w:r w:rsidR="00AE4629" w:rsidRPr="00604A13">
        <w:rPr>
          <w:rFonts w:ascii="Times" w:hAnsi="Times"/>
        </w:rPr>
        <w:t xml:space="preserve">, </w:t>
      </w:r>
      <w:r w:rsidRPr="00604A13">
        <w:rPr>
          <w:rFonts w:ascii="Times" w:hAnsi="Times"/>
        </w:rPr>
        <w:t>instructors</w:t>
      </w:r>
      <w:r w:rsidR="00AE4629" w:rsidRPr="00604A13">
        <w:rPr>
          <w:rFonts w:ascii="Times" w:hAnsi="Times"/>
        </w:rPr>
        <w:t>, and contract instructors</w:t>
      </w:r>
      <w:r w:rsidRPr="00604A13">
        <w:rPr>
          <w:rFonts w:ascii="Times" w:hAnsi="Times"/>
        </w:rPr>
        <w:t xml:space="preserve"> to implement high-impact practices in their teaching and learning</w:t>
      </w:r>
      <w:r w:rsidR="00AE4629" w:rsidRPr="00604A13">
        <w:rPr>
          <w:rFonts w:ascii="Times" w:hAnsi="Times"/>
        </w:rPr>
        <w:t xml:space="preserve"> activities</w:t>
      </w:r>
      <w:r w:rsidRPr="00604A13">
        <w:rPr>
          <w:rFonts w:ascii="Times" w:hAnsi="Times"/>
        </w:rPr>
        <w:t xml:space="preserve">, to innovate in their teaching, to further develop their skills as educators, and to enhance conversations about teaching and learning across the various academic units within the Faculty.  </w:t>
      </w:r>
    </w:p>
    <w:p w14:paraId="2902FA48" w14:textId="77777777" w:rsidR="004C5A7A" w:rsidRPr="00604A13" w:rsidRDefault="004C5A7A" w:rsidP="004C5A7A">
      <w:pPr>
        <w:rPr>
          <w:rFonts w:ascii="Times" w:hAnsi="Times"/>
        </w:rPr>
      </w:pPr>
    </w:p>
    <w:p w14:paraId="72485D7E" w14:textId="4217CCAA" w:rsidR="004C5A7A" w:rsidRPr="00604A13" w:rsidRDefault="004C5A7A" w:rsidP="004C5A7A">
      <w:pPr>
        <w:rPr>
          <w:rFonts w:ascii="Times" w:hAnsi="Times"/>
        </w:rPr>
      </w:pPr>
      <w:r w:rsidRPr="00604A13">
        <w:rPr>
          <w:rFonts w:ascii="Times" w:hAnsi="Times"/>
        </w:rPr>
        <w:t>Applications are limited to a maximum of</w:t>
      </w:r>
      <w:r w:rsidR="007A5D35" w:rsidRPr="00604A13">
        <w:rPr>
          <w:rFonts w:ascii="Times" w:hAnsi="Times"/>
        </w:rPr>
        <w:t xml:space="preserve"> three</w:t>
      </w:r>
      <w:r w:rsidRPr="00604A13">
        <w:rPr>
          <w:rFonts w:ascii="Times" w:hAnsi="Times"/>
        </w:rPr>
        <w:t xml:space="preserve"> pages</w:t>
      </w:r>
      <w:r w:rsidR="00347126" w:rsidRPr="00604A13">
        <w:rPr>
          <w:rFonts w:ascii="Times" w:hAnsi="Times"/>
        </w:rPr>
        <w:t xml:space="preserve"> </w:t>
      </w:r>
      <w:r w:rsidRPr="00604A13">
        <w:rPr>
          <w:rFonts w:ascii="Times" w:hAnsi="Times"/>
        </w:rPr>
        <w:t>and must be submitted electronically to</w:t>
      </w:r>
      <w:r w:rsidR="00C00F04">
        <w:rPr>
          <w:rFonts w:ascii="Times" w:hAnsi="Times"/>
        </w:rPr>
        <w:t xml:space="preserve"> Mary Francoli</w:t>
      </w:r>
      <w:r w:rsidRPr="00604A13">
        <w:rPr>
          <w:rFonts w:ascii="Times" w:hAnsi="Times"/>
        </w:rPr>
        <w:t xml:space="preserve"> </w:t>
      </w:r>
      <w:r w:rsidR="00C00F04">
        <w:rPr>
          <w:rFonts w:ascii="Times" w:hAnsi="Times"/>
        </w:rPr>
        <w:t>(</w:t>
      </w:r>
      <w:hyperlink r:id="rId10" w:history="1">
        <w:r w:rsidR="00C00F04" w:rsidRPr="00A845AB">
          <w:rPr>
            <w:rStyle w:val="Hyperlink"/>
            <w:rFonts w:ascii="Times" w:hAnsi="Times"/>
          </w:rPr>
          <w:t>mary.francoli@carleton.ca</w:t>
        </w:r>
      </w:hyperlink>
      <w:r w:rsidRPr="00604A13">
        <w:rPr>
          <w:rFonts w:ascii="Times" w:hAnsi="Times"/>
        </w:rPr>
        <w:t>).</w:t>
      </w:r>
      <w:r w:rsidR="002A53D2" w:rsidRPr="00604A13">
        <w:rPr>
          <w:rFonts w:ascii="Times" w:hAnsi="Times"/>
        </w:rPr>
        <w:t xml:space="preserve"> Please note: successful projects may be highlighted in future FPA communications.</w:t>
      </w:r>
    </w:p>
    <w:p w14:paraId="5D379399" w14:textId="77777777" w:rsidR="004C5A7A" w:rsidRPr="00604A13" w:rsidRDefault="004C5A7A" w:rsidP="004C5A7A">
      <w:pPr>
        <w:rPr>
          <w:rFonts w:ascii="Times" w:hAnsi="Times"/>
        </w:rPr>
      </w:pPr>
    </w:p>
    <w:p w14:paraId="382632EB" w14:textId="77777777" w:rsidR="004C5A7A" w:rsidRPr="00604A13" w:rsidRDefault="004C5A7A" w:rsidP="004C5A7A">
      <w:pPr>
        <w:rPr>
          <w:rFonts w:ascii="Times" w:hAnsi="Times"/>
          <w:b/>
        </w:rPr>
      </w:pPr>
      <w:r w:rsidRPr="00604A13">
        <w:rPr>
          <w:rFonts w:ascii="Times" w:hAnsi="Times"/>
          <w:b/>
        </w:rPr>
        <w:t>Eligibility Criteria</w:t>
      </w:r>
    </w:p>
    <w:p w14:paraId="2C7C2F26" w14:textId="77777777" w:rsidR="004C5A7A" w:rsidRPr="00604A13" w:rsidRDefault="004C5A7A" w:rsidP="004C5A7A">
      <w:pPr>
        <w:rPr>
          <w:rFonts w:ascii="Times" w:hAnsi="Times"/>
        </w:rPr>
      </w:pPr>
      <w:r w:rsidRPr="00604A13">
        <w:rPr>
          <w:rFonts w:ascii="Times" w:hAnsi="Times"/>
        </w:rPr>
        <w:t>All faculty members</w:t>
      </w:r>
      <w:r w:rsidR="0023093F" w:rsidRPr="00604A13">
        <w:rPr>
          <w:rFonts w:ascii="Times" w:hAnsi="Times"/>
        </w:rPr>
        <w:t>, instructors,</w:t>
      </w:r>
      <w:r w:rsidRPr="00604A13">
        <w:rPr>
          <w:rFonts w:ascii="Times" w:hAnsi="Times"/>
        </w:rPr>
        <w:t xml:space="preserve"> and contract instructors within the Faculty of Public Affairs are encouraged to apply.  All applicants must demonstrate the support of their Chair or Director.  </w:t>
      </w:r>
      <w:r w:rsidR="00763C86" w:rsidRPr="00604A13">
        <w:rPr>
          <w:rFonts w:ascii="Times" w:hAnsi="Times"/>
        </w:rPr>
        <w:t xml:space="preserve">Proposals </w:t>
      </w:r>
      <w:r w:rsidR="00C47AE6" w:rsidRPr="00604A13">
        <w:rPr>
          <w:rFonts w:ascii="Times" w:hAnsi="Times"/>
        </w:rPr>
        <w:t xml:space="preserve">should </w:t>
      </w:r>
      <w:r w:rsidR="00763C86" w:rsidRPr="00604A13">
        <w:rPr>
          <w:rFonts w:ascii="Times" w:hAnsi="Times"/>
        </w:rPr>
        <w:t>address the objectives of the fund.</w:t>
      </w:r>
      <w:r w:rsidRPr="00604A13">
        <w:rPr>
          <w:rFonts w:ascii="Times" w:hAnsi="Times"/>
        </w:rPr>
        <w:t xml:space="preserve">  </w:t>
      </w:r>
    </w:p>
    <w:p w14:paraId="5C174FE0" w14:textId="77777777" w:rsidR="004C5A7A" w:rsidRPr="00604A13" w:rsidRDefault="004C5A7A" w:rsidP="004C5A7A">
      <w:pPr>
        <w:rPr>
          <w:rFonts w:ascii="Times" w:hAnsi="Times"/>
          <w:color w:val="1155CC"/>
          <w:u w:val="single"/>
        </w:rPr>
      </w:pPr>
    </w:p>
    <w:p w14:paraId="05602303" w14:textId="77777777" w:rsidR="004C5A7A" w:rsidRPr="00604A13" w:rsidRDefault="004C5A7A" w:rsidP="004C5A7A">
      <w:pPr>
        <w:rPr>
          <w:rFonts w:ascii="Times" w:hAnsi="Times"/>
          <w:b/>
        </w:rPr>
      </w:pPr>
      <w:r w:rsidRPr="00604A13">
        <w:rPr>
          <w:rFonts w:ascii="Times" w:hAnsi="Times"/>
          <w:b/>
        </w:rPr>
        <w:t xml:space="preserve">Project Title: </w:t>
      </w:r>
    </w:p>
    <w:p w14:paraId="542BED60" w14:textId="77777777" w:rsidR="004C5A7A" w:rsidRPr="00604A13" w:rsidRDefault="004C5A7A" w:rsidP="004C5A7A">
      <w:pPr>
        <w:rPr>
          <w:rFonts w:ascii="Times" w:hAnsi="Times"/>
        </w:rPr>
      </w:pPr>
    </w:p>
    <w:p w14:paraId="343E5A10" w14:textId="77777777" w:rsidR="004C5A7A" w:rsidRPr="00604A13" w:rsidRDefault="004C5A7A" w:rsidP="004C5A7A">
      <w:pPr>
        <w:rPr>
          <w:rFonts w:ascii="Times" w:hAnsi="Times"/>
        </w:rPr>
      </w:pPr>
      <w:r w:rsidRPr="00604A13">
        <w:rPr>
          <w:rFonts w:ascii="Times" w:hAnsi="Times"/>
          <w:b/>
        </w:rPr>
        <w:t>Type of Project</w:t>
      </w:r>
      <w:r w:rsidRPr="00604A13">
        <w:rPr>
          <w:rFonts w:ascii="Times" w:hAnsi="Times"/>
        </w:rPr>
        <w:t xml:space="preserve"> (select one):</w:t>
      </w:r>
    </w:p>
    <w:p w14:paraId="5711D7A6" w14:textId="77777777" w:rsidR="004C5A7A" w:rsidRPr="00604A13" w:rsidRDefault="004C5A7A" w:rsidP="004C5A7A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604A13">
        <w:rPr>
          <w:rFonts w:ascii="Times" w:hAnsi="Times"/>
        </w:rPr>
        <w:t>Individual</w:t>
      </w:r>
    </w:p>
    <w:p w14:paraId="628AF237" w14:textId="77777777" w:rsidR="004C5A7A" w:rsidRPr="00604A13" w:rsidRDefault="004C5A7A" w:rsidP="004C5A7A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604A13">
        <w:rPr>
          <w:rFonts w:ascii="Times" w:hAnsi="Times"/>
        </w:rPr>
        <w:t>Collaborative</w:t>
      </w:r>
    </w:p>
    <w:p w14:paraId="077B0BF0" w14:textId="77777777" w:rsidR="004C5A7A" w:rsidRPr="00604A13" w:rsidRDefault="004C5A7A" w:rsidP="004C5A7A">
      <w:pPr>
        <w:rPr>
          <w:rFonts w:ascii="Times" w:hAnsi="Times"/>
        </w:rPr>
      </w:pPr>
    </w:p>
    <w:p w14:paraId="1685B581" w14:textId="77777777" w:rsidR="004C5A7A" w:rsidRPr="00604A13" w:rsidRDefault="004C5A7A" w:rsidP="004C5A7A">
      <w:pPr>
        <w:rPr>
          <w:rFonts w:ascii="Times" w:hAnsi="Times"/>
          <w:b/>
        </w:rPr>
      </w:pPr>
      <w:r w:rsidRPr="00604A13">
        <w:rPr>
          <w:rFonts w:ascii="Times" w:hAnsi="Times"/>
          <w:b/>
        </w:rPr>
        <w:t>Name of the Project Lead:</w:t>
      </w:r>
    </w:p>
    <w:p w14:paraId="2290DC00" w14:textId="77777777" w:rsidR="006930A4" w:rsidRPr="00604A13" w:rsidRDefault="006930A4" w:rsidP="004C5A7A">
      <w:pPr>
        <w:rPr>
          <w:rFonts w:ascii="Times" w:hAnsi="Times"/>
          <w:b/>
        </w:rPr>
      </w:pPr>
      <w:r w:rsidRPr="00604A13">
        <w:rPr>
          <w:rFonts w:ascii="Times" w:hAnsi="Times"/>
          <w:b/>
        </w:rPr>
        <w:t xml:space="preserve">Rank: </w:t>
      </w:r>
    </w:p>
    <w:p w14:paraId="2A54A014" w14:textId="77777777" w:rsidR="004C5A7A" w:rsidRPr="00604A13" w:rsidRDefault="004C5A7A" w:rsidP="004C5A7A">
      <w:pPr>
        <w:rPr>
          <w:rFonts w:ascii="Times" w:hAnsi="Times"/>
          <w:b/>
        </w:rPr>
      </w:pPr>
      <w:r w:rsidRPr="00604A13">
        <w:rPr>
          <w:rFonts w:ascii="Times" w:hAnsi="Times"/>
          <w:b/>
        </w:rPr>
        <w:t>Department:</w:t>
      </w:r>
    </w:p>
    <w:p w14:paraId="0B8DDBF6" w14:textId="77777777" w:rsidR="004C5A7A" w:rsidRPr="00604A13" w:rsidRDefault="004C5A7A" w:rsidP="004C5A7A">
      <w:pPr>
        <w:rPr>
          <w:rFonts w:ascii="Times" w:hAnsi="Times"/>
          <w:b/>
        </w:rPr>
      </w:pPr>
      <w:r w:rsidRPr="00604A13">
        <w:rPr>
          <w:rFonts w:ascii="Times" w:hAnsi="Times"/>
          <w:b/>
        </w:rPr>
        <w:t>Email:</w:t>
      </w:r>
    </w:p>
    <w:p w14:paraId="5C3C24C9" w14:textId="77777777" w:rsidR="004C5A7A" w:rsidRPr="00604A13" w:rsidRDefault="004C5A7A" w:rsidP="004C5A7A">
      <w:pPr>
        <w:rPr>
          <w:rFonts w:ascii="Times" w:hAnsi="Times"/>
        </w:rPr>
      </w:pPr>
    </w:p>
    <w:p w14:paraId="0A5C2A9C" w14:textId="04A15EF9" w:rsidR="004C5A7A" w:rsidRPr="00604A13" w:rsidRDefault="004C5A7A" w:rsidP="004C5A7A">
      <w:pPr>
        <w:rPr>
          <w:rFonts w:ascii="Times" w:hAnsi="Times"/>
        </w:rPr>
      </w:pPr>
      <w:r w:rsidRPr="00604A13">
        <w:rPr>
          <w:rFonts w:ascii="Times" w:hAnsi="Times"/>
        </w:rPr>
        <w:t>If this is a collaborative project</w:t>
      </w:r>
      <w:r w:rsidR="00C00F04">
        <w:rPr>
          <w:rFonts w:ascii="Times" w:hAnsi="Times"/>
        </w:rPr>
        <w:t>,</w:t>
      </w:r>
      <w:r w:rsidRPr="00604A13">
        <w:rPr>
          <w:rFonts w:ascii="Times" w:hAnsi="Times"/>
        </w:rPr>
        <w:t xml:space="preserve"> list the names</w:t>
      </w:r>
      <w:r w:rsidR="008A408A" w:rsidRPr="00604A13">
        <w:rPr>
          <w:rFonts w:ascii="Times" w:hAnsi="Times"/>
        </w:rPr>
        <w:t xml:space="preserve">, rank, </w:t>
      </w:r>
      <w:r w:rsidRPr="00604A13">
        <w:rPr>
          <w:rFonts w:ascii="Times" w:hAnsi="Times"/>
        </w:rPr>
        <w:t>and email addresses</w:t>
      </w:r>
      <w:r w:rsidR="00C00F04">
        <w:rPr>
          <w:rFonts w:ascii="Times" w:hAnsi="Times"/>
        </w:rPr>
        <w:t xml:space="preserve"> for all collaborators</w:t>
      </w:r>
      <w:r w:rsidRPr="00604A13">
        <w:rPr>
          <w:rFonts w:ascii="Times" w:hAnsi="Times"/>
        </w:rPr>
        <w:t>.</w:t>
      </w:r>
    </w:p>
    <w:p w14:paraId="0CDB5241" w14:textId="77777777" w:rsidR="004C5A7A" w:rsidRPr="00604A13" w:rsidRDefault="004C5A7A" w:rsidP="004C5A7A">
      <w:pPr>
        <w:rPr>
          <w:rFonts w:ascii="Times" w:hAnsi="Times"/>
        </w:rPr>
      </w:pPr>
    </w:p>
    <w:p w14:paraId="54EF4833" w14:textId="77777777" w:rsidR="004C5A7A" w:rsidRPr="00604A13" w:rsidRDefault="004C5A7A" w:rsidP="004C5A7A">
      <w:pPr>
        <w:rPr>
          <w:rFonts w:ascii="Times" w:hAnsi="Times"/>
        </w:rPr>
      </w:pPr>
      <w:r w:rsidRPr="00604A13">
        <w:rPr>
          <w:rFonts w:ascii="Times" w:hAnsi="Times"/>
        </w:rPr>
        <w:t>1)</w:t>
      </w:r>
    </w:p>
    <w:p w14:paraId="7AB1BC64" w14:textId="77777777" w:rsidR="004C5A7A" w:rsidRPr="00604A13" w:rsidRDefault="004C5A7A" w:rsidP="004C5A7A">
      <w:pPr>
        <w:rPr>
          <w:rFonts w:ascii="Times" w:hAnsi="Times"/>
        </w:rPr>
      </w:pPr>
      <w:r w:rsidRPr="00604A13">
        <w:rPr>
          <w:rFonts w:ascii="Times" w:hAnsi="Times"/>
        </w:rPr>
        <w:t xml:space="preserve">2) </w:t>
      </w:r>
    </w:p>
    <w:p w14:paraId="0F954FCD" w14:textId="41C20A38" w:rsidR="004C5A7A" w:rsidRPr="00604A13" w:rsidRDefault="004C5A7A" w:rsidP="004C5A7A">
      <w:pPr>
        <w:rPr>
          <w:rFonts w:ascii="Times" w:hAnsi="Times"/>
        </w:rPr>
      </w:pPr>
      <w:r w:rsidRPr="00604A13">
        <w:rPr>
          <w:rFonts w:ascii="Times" w:hAnsi="Times"/>
        </w:rPr>
        <w:t>3)</w:t>
      </w:r>
    </w:p>
    <w:p w14:paraId="4C0ED8EA" w14:textId="6E682561" w:rsidR="009A260D" w:rsidRPr="00604A13" w:rsidRDefault="009A260D" w:rsidP="004C5A7A">
      <w:pPr>
        <w:rPr>
          <w:rFonts w:ascii="Times" w:hAnsi="Times"/>
        </w:rPr>
      </w:pPr>
      <w:r w:rsidRPr="00604A13">
        <w:rPr>
          <w:rFonts w:ascii="Times" w:hAnsi="Times"/>
        </w:rPr>
        <w:t>4)</w:t>
      </w:r>
    </w:p>
    <w:p w14:paraId="6E232E88" w14:textId="77777777" w:rsidR="004C5A7A" w:rsidRPr="00604A13" w:rsidRDefault="004C5A7A" w:rsidP="004C5A7A">
      <w:pPr>
        <w:rPr>
          <w:rFonts w:ascii="Times" w:hAnsi="Times"/>
        </w:rPr>
      </w:pPr>
    </w:p>
    <w:p w14:paraId="56BD070C" w14:textId="5164D64C" w:rsidR="004C5A7A" w:rsidRPr="00604A13" w:rsidRDefault="004C5A7A" w:rsidP="004C5A7A">
      <w:pPr>
        <w:rPr>
          <w:rFonts w:ascii="Times" w:hAnsi="Times"/>
          <w:b/>
        </w:rPr>
      </w:pPr>
      <w:r w:rsidRPr="00604A13">
        <w:rPr>
          <w:rFonts w:ascii="Times" w:hAnsi="Times"/>
          <w:b/>
        </w:rPr>
        <w:t xml:space="preserve">Project </w:t>
      </w:r>
      <w:r w:rsidR="00C00F04">
        <w:rPr>
          <w:rFonts w:ascii="Times" w:hAnsi="Times"/>
          <w:b/>
        </w:rPr>
        <w:t>D</w:t>
      </w:r>
      <w:r w:rsidRPr="00604A13">
        <w:rPr>
          <w:rFonts w:ascii="Times" w:hAnsi="Times"/>
          <w:b/>
        </w:rPr>
        <w:t>escription (maximum 500 words):</w:t>
      </w:r>
    </w:p>
    <w:p w14:paraId="2CC44A13" w14:textId="77777777" w:rsidR="004C5A7A" w:rsidRPr="00604A13" w:rsidRDefault="004C5A7A" w:rsidP="004C5A7A">
      <w:pPr>
        <w:rPr>
          <w:rFonts w:ascii="Times" w:hAnsi="Times"/>
        </w:rPr>
      </w:pPr>
      <w:r w:rsidRPr="00604A13">
        <w:rPr>
          <w:rFonts w:ascii="Times" w:hAnsi="Times"/>
        </w:rPr>
        <w:t xml:space="preserve">Provide a brief description of your project and what you hope to accomplish. This description should indicate </w:t>
      </w:r>
      <w:r w:rsidRPr="00604A13">
        <w:rPr>
          <w:rFonts w:ascii="Times" w:hAnsi="Times"/>
          <w:b/>
        </w:rPr>
        <w:t xml:space="preserve">why </w:t>
      </w:r>
      <w:r w:rsidRPr="00604A13">
        <w:rPr>
          <w:rFonts w:ascii="Times" w:hAnsi="Times"/>
        </w:rPr>
        <w:t>your project will enhance teaching and learning in FPA.</w:t>
      </w:r>
    </w:p>
    <w:p w14:paraId="015A9844" w14:textId="77777777" w:rsidR="004C5A7A" w:rsidRPr="00604A13" w:rsidRDefault="004C5A7A" w:rsidP="004C5A7A">
      <w:pPr>
        <w:rPr>
          <w:rFonts w:ascii="Times" w:hAnsi="Times"/>
          <w:b/>
        </w:rPr>
      </w:pPr>
    </w:p>
    <w:p w14:paraId="0B90289F" w14:textId="77777777" w:rsidR="004C5A7A" w:rsidRPr="00604A13" w:rsidRDefault="004C5A7A" w:rsidP="004C5A7A">
      <w:pPr>
        <w:rPr>
          <w:rFonts w:ascii="Times" w:hAnsi="Times"/>
          <w:b/>
        </w:rPr>
      </w:pPr>
    </w:p>
    <w:p w14:paraId="34730CEB" w14:textId="77777777" w:rsidR="004C5A7A" w:rsidRPr="00604A13" w:rsidRDefault="004C5A7A" w:rsidP="004C5A7A">
      <w:pPr>
        <w:rPr>
          <w:rFonts w:ascii="Times" w:hAnsi="Times"/>
          <w:b/>
        </w:rPr>
      </w:pPr>
    </w:p>
    <w:p w14:paraId="3CC35858" w14:textId="77777777" w:rsidR="004C5A7A" w:rsidRPr="00604A13" w:rsidRDefault="004C5A7A" w:rsidP="004C5A7A">
      <w:pPr>
        <w:rPr>
          <w:rFonts w:ascii="Times" w:hAnsi="Times"/>
          <w:b/>
        </w:rPr>
      </w:pPr>
    </w:p>
    <w:p w14:paraId="2D20F64F" w14:textId="0E6C703D" w:rsidR="004C5A7A" w:rsidRPr="00604A13" w:rsidRDefault="004C5A7A" w:rsidP="004C5A7A">
      <w:pPr>
        <w:rPr>
          <w:rFonts w:ascii="Times" w:hAnsi="Times"/>
          <w:b/>
        </w:rPr>
      </w:pPr>
      <w:r w:rsidRPr="00604A13">
        <w:rPr>
          <w:rFonts w:ascii="Times" w:hAnsi="Times"/>
          <w:b/>
        </w:rPr>
        <w:t xml:space="preserve">Role of </w:t>
      </w:r>
      <w:r w:rsidR="00C00F04">
        <w:rPr>
          <w:rFonts w:ascii="Times" w:hAnsi="Times"/>
          <w:b/>
        </w:rPr>
        <w:t>C</w:t>
      </w:r>
      <w:r w:rsidRPr="00604A13">
        <w:rPr>
          <w:rFonts w:ascii="Times" w:hAnsi="Times"/>
          <w:b/>
        </w:rPr>
        <w:t>ollaborator(s)</w:t>
      </w:r>
    </w:p>
    <w:p w14:paraId="6495F7AF" w14:textId="77777777" w:rsidR="004C5A7A" w:rsidRPr="00604A13" w:rsidRDefault="004C5A7A" w:rsidP="004C5A7A">
      <w:pPr>
        <w:rPr>
          <w:rFonts w:ascii="Times" w:hAnsi="Times"/>
          <w:b/>
        </w:rPr>
      </w:pPr>
      <w:r w:rsidRPr="00604A13">
        <w:rPr>
          <w:rFonts w:ascii="Times" w:hAnsi="Times"/>
        </w:rPr>
        <w:t>If applicable,</w:t>
      </w:r>
      <w:r w:rsidRPr="00604A13">
        <w:rPr>
          <w:rFonts w:ascii="Times" w:hAnsi="Times"/>
          <w:b/>
        </w:rPr>
        <w:t xml:space="preserve"> </w:t>
      </w:r>
      <w:r w:rsidRPr="00604A13">
        <w:rPr>
          <w:rFonts w:ascii="Times" w:hAnsi="Times"/>
        </w:rPr>
        <w:t>generally describe the contributions of each collaborator.</w:t>
      </w:r>
    </w:p>
    <w:p w14:paraId="684BDD3F" w14:textId="77777777" w:rsidR="004C5A7A" w:rsidRPr="00604A13" w:rsidRDefault="004C5A7A" w:rsidP="004C5A7A">
      <w:pPr>
        <w:rPr>
          <w:rFonts w:ascii="Times" w:hAnsi="Times"/>
          <w:b/>
        </w:rPr>
      </w:pPr>
    </w:p>
    <w:p w14:paraId="4173B093" w14:textId="77777777" w:rsidR="004C5A7A" w:rsidRPr="00604A13" w:rsidRDefault="004C5A7A" w:rsidP="004C5A7A">
      <w:pPr>
        <w:rPr>
          <w:rFonts w:ascii="Times" w:hAnsi="Times"/>
          <w:b/>
        </w:rPr>
      </w:pPr>
    </w:p>
    <w:p w14:paraId="0E49C674" w14:textId="00B515A9" w:rsidR="004C5A7A" w:rsidRPr="00604A13" w:rsidRDefault="00B4013B" w:rsidP="004C5A7A">
      <w:pPr>
        <w:rPr>
          <w:rFonts w:ascii="Times" w:hAnsi="Times"/>
          <w:b/>
        </w:rPr>
      </w:pPr>
      <w:r w:rsidRPr="00604A13">
        <w:rPr>
          <w:rFonts w:ascii="Times" w:hAnsi="Times"/>
          <w:b/>
        </w:rPr>
        <w:lastRenderedPageBreak/>
        <w:t xml:space="preserve">Additional </w:t>
      </w:r>
      <w:r w:rsidR="008E33FE" w:rsidRPr="00604A13">
        <w:rPr>
          <w:rFonts w:ascii="Times" w:hAnsi="Times"/>
          <w:b/>
        </w:rPr>
        <w:t xml:space="preserve">Funding </w:t>
      </w:r>
      <w:r w:rsidRPr="00604A13">
        <w:rPr>
          <w:rFonts w:ascii="Times" w:hAnsi="Times"/>
          <w:b/>
        </w:rPr>
        <w:t xml:space="preserve">Requirements: </w:t>
      </w:r>
      <w:r w:rsidRPr="00604A13">
        <w:rPr>
          <w:rFonts w:ascii="Times" w:hAnsi="Times"/>
          <w:b/>
        </w:rPr>
        <w:br/>
      </w:r>
      <w:r w:rsidRPr="00604A13">
        <w:rPr>
          <w:rFonts w:ascii="Times" w:hAnsi="Times"/>
        </w:rPr>
        <w:t>Does your project re</w:t>
      </w:r>
      <w:r w:rsidR="008E33FE" w:rsidRPr="00604A13">
        <w:rPr>
          <w:rFonts w:ascii="Times" w:hAnsi="Times"/>
        </w:rPr>
        <w:t xml:space="preserve">ly </w:t>
      </w:r>
      <w:r w:rsidRPr="00604A13">
        <w:rPr>
          <w:rFonts w:ascii="Times" w:hAnsi="Times"/>
        </w:rPr>
        <w:t xml:space="preserve">on the purchase of </w:t>
      </w:r>
      <w:r w:rsidR="008E33FE" w:rsidRPr="00604A13">
        <w:rPr>
          <w:rFonts w:ascii="Times" w:hAnsi="Times"/>
        </w:rPr>
        <w:t>goods</w:t>
      </w:r>
      <w:r w:rsidR="009A260D" w:rsidRPr="00604A13">
        <w:rPr>
          <w:rFonts w:ascii="Times" w:hAnsi="Times"/>
        </w:rPr>
        <w:t xml:space="preserve">, </w:t>
      </w:r>
      <w:r w:rsidR="008E33FE" w:rsidRPr="00604A13">
        <w:rPr>
          <w:rFonts w:ascii="Times" w:hAnsi="Times"/>
        </w:rPr>
        <w:t>equipment</w:t>
      </w:r>
      <w:r w:rsidRPr="00604A13">
        <w:rPr>
          <w:rFonts w:ascii="Times" w:hAnsi="Times"/>
        </w:rPr>
        <w:t xml:space="preserve"> (</w:t>
      </w:r>
      <w:r w:rsidR="00C00F04">
        <w:rPr>
          <w:rFonts w:ascii="Times" w:hAnsi="Times"/>
        </w:rPr>
        <w:t xml:space="preserve">for </w:t>
      </w:r>
      <w:r w:rsidRPr="00604A13">
        <w:rPr>
          <w:rFonts w:ascii="Times" w:hAnsi="Times"/>
        </w:rPr>
        <w:t>example, software, book, etc</w:t>
      </w:r>
      <w:r w:rsidR="006E2A99" w:rsidRPr="00604A13">
        <w:rPr>
          <w:rFonts w:ascii="Times" w:hAnsi="Times"/>
        </w:rPr>
        <w:t>.</w:t>
      </w:r>
      <w:r w:rsidRPr="00604A13">
        <w:rPr>
          <w:rFonts w:ascii="Times" w:hAnsi="Times"/>
        </w:rPr>
        <w:t>)? Please detail items, their cost, and their importance to the success of the project.</w:t>
      </w:r>
      <w:r w:rsidRPr="00604A13">
        <w:rPr>
          <w:rFonts w:ascii="Times" w:hAnsi="Times"/>
          <w:b/>
        </w:rPr>
        <w:t xml:space="preserve"> </w:t>
      </w:r>
    </w:p>
    <w:p w14:paraId="3F4F1BD2" w14:textId="77777777" w:rsidR="00B4013B" w:rsidRPr="00604A13" w:rsidRDefault="00B4013B" w:rsidP="004C5A7A">
      <w:pPr>
        <w:rPr>
          <w:rFonts w:ascii="Times" w:hAnsi="Times"/>
          <w:b/>
        </w:rPr>
      </w:pPr>
    </w:p>
    <w:p w14:paraId="58EB0C4C" w14:textId="77777777" w:rsidR="00383ACD" w:rsidRPr="00604A13" w:rsidRDefault="00383ACD" w:rsidP="004C5A7A">
      <w:pPr>
        <w:rPr>
          <w:rFonts w:ascii="Times" w:hAnsi="Times"/>
          <w:b/>
        </w:rPr>
      </w:pPr>
    </w:p>
    <w:p w14:paraId="4C43A49D" w14:textId="044C41D0" w:rsidR="004C5A7A" w:rsidRPr="00604A13" w:rsidRDefault="004C5A7A" w:rsidP="004C5A7A">
      <w:pPr>
        <w:rPr>
          <w:rFonts w:ascii="Times" w:hAnsi="Times"/>
          <w:b/>
        </w:rPr>
      </w:pPr>
      <w:r w:rsidRPr="00604A13">
        <w:rPr>
          <w:rFonts w:ascii="Times" w:hAnsi="Times"/>
          <w:b/>
        </w:rPr>
        <w:t xml:space="preserve">Desired </w:t>
      </w:r>
      <w:r w:rsidR="00C00F04">
        <w:rPr>
          <w:rFonts w:ascii="Times" w:hAnsi="Times"/>
          <w:b/>
        </w:rPr>
        <w:t>O</w:t>
      </w:r>
      <w:r w:rsidRPr="00604A13">
        <w:rPr>
          <w:rFonts w:ascii="Times" w:hAnsi="Times"/>
          <w:b/>
        </w:rPr>
        <w:t>utcome(s):</w:t>
      </w:r>
    </w:p>
    <w:p w14:paraId="5A0EEF2E" w14:textId="1463550A" w:rsidR="004C5A7A" w:rsidRPr="00604A13" w:rsidRDefault="004C5A7A" w:rsidP="004C5A7A">
      <w:pPr>
        <w:rPr>
          <w:rFonts w:ascii="Times" w:hAnsi="Times"/>
        </w:rPr>
      </w:pPr>
      <w:r w:rsidRPr="00604A13">
        <w:rPr>
          <w:rFonts w:ascii="Times" w:hAnsi="Times"/>
        </w:rPr>
        <w:t xml:space="preserve">List what your desired outcomes are for the project </w:t>
      </w:r>
      <w:r w:rsidR="00C47AE6" w:rsidRPr="00604A13">
        <w:rPr>
          <w:rFonts w:ascii="Times" w:hAnsi="Times"/>
        </w:rPr>
        <w:t xml:space="preserve">and </w:t>
      </w:r>
      <w:r w:rsidR="009A260D" w:rsidRPr="00604A13">
        <w:rPr>
          <w:rFonts w:ascii="Times" w:hAnsi="Times"/>
        </w:rPr>
        <w:t>indicate</w:t>
      </w:r>
      <w:r w:rsidR="00C47AE6" w:rsidRPr="00604A13">
        <w:rPr>
          <w:rFonts w:ascii="Times" w:hAnsi="Times"/>
        </w:rPr>
        <w:t xml:space="preserve"> </w:t>
      </w:r>
      <w:r w:rsidRPr="00604A13">
        <w:rPr>
          <w:rFonts w:ascii="Times" w:hAnsi="Times"/>
        </w:rPr>
        <w:t xml:space="preserve">how you </w:t>
      </w:r>
      <w:r w:rsidR="009A260D" w:rsidRPr="00604A13">
        <w:rPr>
          <w:rFonts w:ascii="Times" w:hAnsi="Times"/>
        </w:rPr>
        <w:t xml:space="preserve">can </w:t>
      </w:r>
      <w:r w:rsidRPr="00604A13">
        <w:rPr>
          <w:rFonts w:ascii="Times" w:hAnsi="Times"/>
        </w:rPr>
        <w:t>assess whether the outcomes have been achieved</w:t>
      </w:r>
      <w:r w:rsidR="009B6488" w:rsidRPr="00604A13">
        <w:rPr>
          <w:rFonts w:ascii="Times" w:hAnsi="Times"/>
        </w:rPr>
        <w:t>.</w:t>
      </w:r>
    </w:p>
    <w:p w14:paraId="09FA90E1" w14:textId="77777777" w:rsidR="004C5A7A" w:rsidRPr="00604A13" w:rsidRDefault="004C5A7A" w:rsidP="004C5A7A">
      <w:pPr>
        <w:rPr>
          <w:rFonts w:ascii="Times" w:hAnsi="Times"/>
          <w:b/>
        </w:rPr>
      </w:pPr>
    </w:p>
    <w:p w14:paraId="6C94C10E" w14:textId="77777777" w:rsidR="004C5A7A" w:rsidRPr="00604A13" w:rsidRDefault="004C5A7A" w:rsidP="004C5A7A">
      <w:pPr>
        <w:rPr>
          <w:rFonts w:ascii="Times" w:hAnsi="Times"/>
          <w:b/>
        </w:rPr>
      </w:pPr>
    </w:p>
    <w:p w14:paraId="21BF3491" w14:textId="77777777" w:rsidR="004C5A7A" w:rsidRPr="00604A13" w:rsidRDefault="004C5A7A" w:rsidP="004C5A7A">
      <w:pPr>
        <w:rPr>
          <w:rFonts w:ascii="Times" w:hAnsi="Times"/>
          <w:b/>
        </w:rPr>
      </w:pPr>
    </w:p>
    <w:p w14:paraId="3F506988" w14:textId="77777777" w:rsidR="004C5A7A" w:rsidRPr="00604A13" w:rsidRDefault="004C5A7A" w:rsidP="004C5A7A">
      <w:pPr>
        <w:rPr>
          <w:rFonts w:ascii="Times" w:hAnsi="Times"/>
          <w:b/>
        </w:rPr>
      </w:pPr>
      <w:r w:rsidRPr="00604A13">
        <w:rPr>
          <w:rFonts w:ascii="Times" w:hAnsi="Times"/>
          <w:b/>
        </w:rPr>
        <w:t>Anticipated Project Timeline</w:t>
      </w:r>
      <w:bookmarkStart w:id="1" w:name="_vssohny24vu" w:colFirst="0" w:colLast="0"/>
      <w:bookmarkStart w:id="2" w:name="_hbrdf6cl2zkm" w:colFirst="0" w:colLast="0"/>
      <w:bookmarkEnd w:id="1"/>
      <w:bookmarkEnd w:id="2"/>
      <w:r w:rsidRPr="00604A13">
        <w:rPr>
          <w:rFonts w:ascii="Times" w:hAnsi="Times"/>
          <w:b/>
        </w:rPr>
        <w:t>:</w:t>
      </w:r>
    </w:p>
    <w:p w14:paraId="0AED4B7E" w14:textId="77777777" w:rsidR="004C5A7A" w:rsidRPr="00604A13" w:rsidRDefault="004C5A7A" w:rsidP="004C5A7A">
      <w:pPr>
        <w:rPr>
          <w:rFonts w:ascii="Times" w:hAnsi="Times"/>
        </w:rPr>
      </w:pPr>
      <w:r w:rsidRPr="00604A13">
        <w:rPr>
          <w:rFonts w:ascii="Times" w:hAnsi="Times"/>
        </w:rPr>
        <w:t xml:space="preserve">List the desired start date, milestones (if appropriate) and an estimated project completion date. </w:t>
      </w:r>
    </w:p>
    <w:p w14:paraId="4C75E662" w14:textId="77777777" w:rsidR="004C5A7A" w:rsidRPr="00604A13" w:rsidRDefault="004C5A7A" w:rsidP="004C5A7A">
      <w:pPr>
        <w:rPr>
          <w:rFonts w:ascii="Times" w:hAnsi="Times"/>
          <w:b/>
        </w:rPr>
      </w:pPr>
    </w:p>
    <w:p w14:paraId="62140DA0" w14:textId="77777777" w:rsidR="004C5A7A" w:rsidRPr="00604A13" w:rsidRDefault="004C5A7A" w:rsidP="004C5A7A">
      <w:pPr>
        <w:rPr>
          <w:rFonts w:ascii="Times" w:hAnsi="Times"/>
          <w:b/>
        </w:rPr>
      </w:pPr>
    </w:p>
    <w:p w14:paraId="365B8CAA" w14:textId="77777777" w:rsidR="004C5A7A" w:rsidRPr="00604A13" w:rsidRDefault="004C5A7A" w:rsidP="004C5A7A">
      <w:pPr>
        <w:rPr>
          <w:rFonts w:ascii="Times" w:hAnsi="Times"/>
          <w:b/>
        </w:rPr>
      </w:pPr>
    </w:p>
    <w:p w14:paraId="713031EB" w14:textId="7C857B83" w:rsidR="004C5A7A" w:rsidRPr="00604A13" w:rsidRDefault="004C5A7A" w:rsidP="004C5A7A">
      <w:pPr>
        <w:rPr>
          <w:rFonts w:ascii="Times" w:hAnsi="Times"/>
          <w:b/>
        </w:rPr>
      </w:pPr>
      <w:r w:rsidRPr="00604A13">
        <w:rPr>
          <w:rFonts w:ascii="Times" w:hAnsi="Times"/>
          <w:b/>
        </w:rPr>
        <w:t>Dissemination</w:t>
      </w:r>
      <w:r w:rsidR="00C00F04">
        <w:rPr>
          <w:rFonts w:ascii="Times" w:hAnsi="Times"/>
          <w:b/>
        </w:rPr>
        <w:t>:</w:t>
      </w:r>
      <w:r w:rsidRPr="00604A13">
        <w:rPr>
          <w:rFonts w:ascii="Times" w:hAnsi="Times"/>
          <w:b/>
        </w:rPr>
        <w:t xml:space="preserve"> </w:t>
      </w:r>
    </w:p>
    <w:p w14:paraId="60F7EE3E" w14:textId="77777777" w:rsidR="004C5A7A" w:rsidRPr="00604A13" w:rsidRDefault="004C5A7A" w:rsidP="004C5A7A">
      <w:pPr>
        <w:rPr>
          <w:rFonts w:ascii="Times" w:hAnsi="Times"/>
        </w:rPr>
      </w:pPr>
      <w:r w:rsidRPr="00604A13">
        <w:rPr>
          <w:rFonts w:ascii="Times" w:hAnsi="Times"/>
        </w:rPr>
        <w:t>Briefly describe how you intend to share the results of your initiative. Will you share your experience and your results at TLS roundtable, a departmental meeting, Bagels and Banter, an internal conference</w:t>
      </w:r>
      <w:r w:rsidR="006E2A99" w:rsidRPr="00604A13">
        <w:rPr>
          <w:rFonts w:ascii="Times" w:hAnsi="Times"/>
        </w:rPr>
        <w:t>,</w:t>
      </w:r>
      <w:r w:rsidRPr="00604A13">
        <w:rPr>
          <w:rFonts w:ascii="Times" w:hAnsi="Times"/>
        </w:rPr>
        <w:t xml:space="preserve"> etc</w:t>
      </w:r>
      <w:r w:rsidR="006930A4" w:rsidRPr="00604A13">
        <w:rPr>
          <w:rFonts w:ascii="Times" w:hAnsi="Times"/>
        </w:rPr>
        <w:t>.</w:t>
      </w:r>
      <w:r w:rsidRPr="00604A13">
        <w:rPr>
          <w:rFonts w:ascii="Times" w:hAnsi="Times"/>
        </w:rPr>
        <w:t>?</w:t>
      </w:r>
    </w:p>
    <w:p w14:paraId="227BB3B1" w14:textId="77777777" w:rsidR="004C5A7A" w:rsidRPr="00604A13" w:rsidRDefault="004C5A7A" w:rsidP="004C5A7A">
      <w:pPr>
        <w:rPr>
          <w:rFonts w:ascii="Times" w:hAnsi="Times"/>
        </w:rPr>
      </w:pPr>
    </w:p>
    <w:p w14:paraId="7EA947BE" w14:textId="77777777" w:rsidR="004C5A7A" w:rsidRPr="00604A13" w:rsidRDefault="004C5A7A" w:rsidP="004C5A7A">
      <w:pPr>
        <w:rPr>
          <w:rFonts w:ascii="Times" w:hAnsi="Times"/>
        </w:rPr>
      </w:pPr>
    </w:p>
    <w:p w14:paraId="3F3237F0" w14:textId="77777777" w:rsidR="004C5A7A" w:rsidRPr="00604A13" w:rsidRDefault="004C5A7A" w:rsidP="004C5A7A">
      <w:pPr>
        <w:rPr>
          <w:rFonts w:ascii="Times" w:hAnsi="Times"/>
        </w:rPr>
      </w:pPr>
    </w:p>
    <w:p w14:paraId="0498CC08" w14:textId="77777777" w:rsidR="004C5A7A" w:rsidRPr="00604A13" w:rsidRDefault="004C5A7A" w:rsidP="004C5A7A">
      <w:pPr>
        <w:rPr>
          <w:rFonts w:ascii="Times" w:hAnsi="Times"/>
        </w:rPr>
      </w:pPr>
    </w:p>
    <w:p w14:paraId="74D7FA36" w14:textId="77777777" w:rsidR="004C5A7A" w:rsidRPr="00604A13" w:rsidRDefault="004C5A7A" w:rsidP="004C5A7A">
      <w:pPr>
        <w:rPr>
          <w:rFonts w:ascii="Times" w:hAnsi="Times"/>
          <w:b/>
        </w:rPr>
      </w:pPr>
      <w:r w:rsidRPr="00604A13">
        <w:rPr>
          <w:rFonts w:ascii="Times" w:hAnsi="Times"/>
          <w:b/>
        </w:rPr>
        <w:t>Chair/Director Support</w:t>
      </w:r>
    </w:p>
    <w:p w14:paraId="1CA6E95F" w14:textId="77777777" w:rsidR="004C5A7A" w:rsidRPr="00604A13" w:rsidRDefault="004C5A7A" w:rsidP="004C5A7A">
      <w:pPr>
        <w:rPr>
          <w:rFonts w:ascii="Times" w:hAnsi="Times"/>
        </w:rPr>
      </w:pPr>
      <w:r w:rsidRPr="00604A13">
        <w:rPr>
          <w:rFonts w:ascii="Times" w:hAnsi="Times"/>
        </w:rPr>
        <w:t>Provide evidence of Chair or Director support for the application below.</w:t>
      </w:r>
    </w:p>
    <w:p w14:paraId="4A53AFD0" w14:textId="77777777" w:rsidR="004C5A7A" w:rsidRPr="00604A13" w:rsidRDefault="004C5A7A" w:rsidP="004C5A7A">
      <w:pPr>
        <w:rPr>
          <w:rFonts w:ascii="Times" w:hAnsi="Times"/>
        </w:rPr>
      </w:pPr>
    </w:p>
    <w:p w14:paraId="078C9149" w14:textId="77777777" w:rsidR="004C5A7A" w:rsidRPr="00604A13" w:rsidRDefault="004C5A7A" w:rsidP="004C5A7A">
      <w:pPr>
        <w:rPr>
          <w:rFonts w:ascii="Times" w:hAnsi="Times"/>
        </w:rPr>
      </w:pPr>
    </w:p>
    <w:p w14:paraId="36AE6560" w14:textId="77777777" w:rsidR="004C5A7A" w:rsidRPr="00604A13" w:rsidRDefault="004C5A7A" w:rsidP="004C5A7A">
      <w:pPr>
        <w:rPr>
          <w:rFonts w:ascii="Times" w:hAnsi="Times"/>
        </w:rPr>
      </w:pPr>
    </w:p>
    <w:p w14:paraId="5B73F521" w14:textId="77777777" w:rsidR="004C5A7A" w:rsidRPr="00604A13" w:rsidRDefault="004C5A7A" w:rsidP="004C5A7A">
      <w:pPr>
        <w:rPr>
          <w:rFonts w:ascii="Times" w:hAnsi="Times"/>
        </w:rPr>
      </w:pPr>
      <w:r w:rsidRPr="00604A13">
        <w:rPr>
          <w:rFonts w:ascii="Times" w:hAnsi="Times"/>
        </w:rPr>
        <w:t>_________________________________</w:t>
      </w:r>
      <w:r w:rsidRPr="00604A13">
        <w:rPr>
          <w:rFonts w:ascii="Times" w:hAnsi="Times"/>
        </w:rPr>
        <w:tab/>
      </w:r>
      <w:r w:rsidRPr="00604A13">
        <w:rPr>
          <w:rFonts w:ascii="Times" w:hAnsi="Times"/>
        </w:rPr>
        <w:tab/>
      </w:r>
      <w:r w:rsidRPr="00604A13">
        <w:rPr>
          <w:rFonts w:ascii="Times" w:hAnsi="Times"/>
        </w:rPr>
        <w:tab/>
        <w:t>_______________________</w:t>
      </w:r>
    </w:p>
    <w:p w14:paraId="0A8FEA5A" w14:textId="77777777" w:rsidR="004C5A7A" w:rsidRPr="00604A13" w:rsidRDefault="004C5A7A" w:rsidP="004C5A7A">
      <w:pPr>
        <w:rPr>
          <w:rFonts w:ascii="Times" w:hAnsi="Times"/>
        </w:rPr>
      </w:pPr>
      <w:r w:rsidRPr="00604A13">
        <w:rPr>
          <w:rFonts w:ascii="Times" w:hAnsi="Times"/>
        </w:rPr>
        <w:t>Chair/Director Name</w:t>
      </w:r>
      <w:r w:rsidRPr="00604A13">
        <w:rPr>
          <w:rFonts w:ascii="Times" w:hAnsi="Times"/>
        </w:rPr>
        <w:tab/>
      </w:r>
      <w:r w:rsidRPr="00604A13">
        <w:rPr>
          <w:rFonts w:ascii="Times" w:hAnsi="Times"/>
        </w:rPr>
        <w:tab/>
      </w:r>
      <w:r w:rsidRPr="00604A13">
        <w:rPr>
          <w:rFonts w:ascii="Times" w:hAnsi="Times"/>
        </w:rPr>
        <w:tab/>
      </w:r>
      <w:r w:rsidRPr="00604A13">
        <w:rPr>
          <w:rFonts w:ascii="Times" w:hAnsi="Times"/>
        </w:rPr>
        <w:tab/>
      </w:r>
      <w:r w:rsidRPr="00604A13">
        <w:rPr>
          <w:rFonts w:ascii="Times" w:hAnsi="Times"/>
        </w:rPr>
        <w:tab/>
      </w:r>
      <w:r w:rsidRPr="00604A13">
        <w:rPr>
          <w:rFonts w:ascii="Times" w:hAnsi="Times"/>
        </w:rPr>
        <w:tab/>
        <w:t>Date</w:t>
      </w:r>
    </w:p>
    <w:p w14:paraId="4E1E3FBC" w14:textId="77777777" w:rsidR="004C5A7A" w:rsidRPr="00604A13" w:rsidRDefault="004C5A7A" w:rsidP="004C5A7A">
      <w:pPr>
        <w:rPr>
          <w:rFonts w:ascii="Times" w:hAnsi="Times"/>
        </w:rPr>
      </w:pPr>
    </w:p>
    <w:p w14:paraId="797FDC3F" w14:textId="77777777" w:rsidR="004C5A7A" w:rsidRPr="00604A13" w:rsidRDefault="004C5A7A" w:rsidP="004C5A7A">
      <w:pPr>
        <w:rPr>
          <w:rFonts w:ascii="Times" w:hAnsi="Times"/>
        </w:rPr>
      </w:pPr>
    </w:p>
    <w:p w14:paraId="39314BA2" w14:textId="77777777" w:rsidR="004C5A7A" w:rsidRPr="00604A13" w:rsidRDefault="004C5A7A" w:rsidP="004C5A7A">
      <w:pPr>
        <w:rPr>
          <w:rFonts w:ascii="Times" w:hAnsi="Times"/>
        </w:rPr>
      </w:pPr>
    </w:p>
    <w:p w14:paraId="332F4B50" w14:textId="77777777" w:rsidR="004C5A7A" w:rsidRPr="00604A13" w:rsidRDefault="004C5A7A" w:rsidP="004C5A7A">
      <w:pPr>
        <w:rPr>
          <w:rFonts w:ascii="Times" w:hAnsi="Times"/>
        </w:rPr>
      </w:pPr>
      <w:r w:rsidRPr="00604A13">
        <w:rPr>
          <w:rFonts w:ascii="Times" w:hAnsi="Times"/>
        </w:rPr>
        <w:t>_________________________________</w:t>
      </w:r>
    </w:p>
    <w:p w14:paraId="3868FE26" w14:textId="77777777" w:rsidR="004C5A7A" w:rsidRPr="00604A13" w:rsidRDefault="004C5A7A" w:rsidP="004C5A7A">
      <w:pPr>
        <w:rPr>
          <w:rFonts w:ascii="Times" w:hAnsi="Times"/>
        </w:rPr>
      </w:pPr>
      <w:r w:rsidRPr="00604A13">
        <w:rPr>
          <w:rFonts w:ascii="Times" w:hAnsi="Times"/>
        </w:rPr>
        <w:t>Chair/Director Signature</w:t>
      </w:r>
    </w:p>
    <w:p w14:paraId="2EEAD996" w14:textId="77777777" w:rsidR="004C5A7A" w:rsidRPr="00604A13" w:rsidRDefault="004C5A7A">
      <w:pPr>
        <w:rPr>
          <w:rFonts w:ascii="Times" w:hAnsi="Times"/>
        </w:rPr>
      </w:pPr>
    </w:p>
    <w:sectPr w:rsidR="004C5A7A" w:rsidRPr="00604A13" w:rsidSect="00CA56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A1423" w14:textId="77777777" w:rsidR="00A55541" w:rsidRDefault="00A55541" w:rsidP="0053071C">
      <w:r>
        <w:separator/>
      </w:r>
    </w:p>
  </w:endnote>
  <w:endnote w:type="continuationSeparator" w:id="0">
    <w:p w14:paraId="3C172D09" w14:textId="77777777" w:rsidR="00A55541" w:rsidRDefault="00A55541" w:rsidP="0053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0637" w14:textId="77777777" w:rsidR="00BD0B44" w:rsidRDefault="00BD0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051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D2F9D" w14:textId="4EA37B97" w:rsidR="00E77B39" w:rsidRDefault="00E77B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686AF5" w14:textId="77777777" w:rsidR="00E77B39" w:rsidRDefault="00E77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FFF47" w14:textId="77777777" w:rsidR="00BD0B44" w:rsidRDefault="00BD0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DE3D4" w14:textId="77777777" w:rsidR="00A55541" w:rsidRDefault="00A55541" w:rsidP="0053071C">
      <w:r>
        <w:separator/>
      </w:r>
    </w:p>
  </w:footnote>
  <w:footnote w:type="continuationSeparator" w:id="0">
    <w:p w14:paraId="219FA9ED" w14:textId="77777777" w:rsidR="00A55541" w:rsidRDefault="00A55541" w:rsidP="00530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6445" w14:textId="77777777" w:rsidR="00BD0B44" w:rsidRDefault="00BD0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D0BF5" w14:textId="5D640DDF" w:rsidR="00E77B39" w:rsidRDefault="00E77B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15B8" w14:textId="77777777" w:rsidR="00BD0B44" w:rsidRDefault="00BD0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5749"/>
    <w:multiLevelType w:val="hybridMultilevel"/>
    <w:tmpl w:val="D7DC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BC0"/>
    <w:multiLevelType w:val="hybridMultilevel"/>
    <w:tmpl w:val="5DBEA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6B7"/>
    <w:multiLevelType w:val="hybridMultilevel"/>
    <w:tmpl w:val="2976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57335"/>
    <w:multiLevelType w:val="hybridMultilevel"/>
    <w:tmpl w:val="1DF00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E3EB7"/>
    <w:multiLevelType w:val="hybridMultilevel"/>
    <w:tmpl w:val="B9380826"/>
    <w:lvl w:ilvl="0" w:tplc="FB4EA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A04FF"/>
    <w:multiLevelType w:val="hybridMultilevel"/>
    <w:tmpl w:val="AF0C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3358C"/>
    <w:multiLevelType w:val="hybridMultilevel"/>
    <w:tmpl w:val="8A30D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A7A"/>
    <w:multiLevelType w:val="hybridMultilevel"/>
    <w:tmpl w:val="8020E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C1"/>
    <w:rsid w:val="00082D24"/>
    <w:rsid w:val="0012174B"/>
    <w:rsid w:val="00165E1C"/>
    <w:rsid w:val="00200A40"/>
    <w:rsid w:val="00204808"/>
    <w:rsid w:val="0023093F"/>
    <w:rsid w:val="00243905"/>
    <w:rsid w:val="0027635D"/>
    <w:rsid w:val="0029378E"/>
    <w:rsid w:val="002A53D2"/>
    <w:rsid w:val="002E1ED1"/>
    <w:rsid w:val="00347126"/>
    <w:rsid w:val="003603F7"/>
    <w:rsid w:val="00383ACD"/>
    <w:rsid w:val="00396438"/>
    <w:rsid w:val="003D39C3"/>
    <w:rsid w:val="003F28FB"/>
    <w:rsid w:val="004B0949"/>
    <w:rsid w:val="004C5A7A"/>
    <w:rsid w:val="0053071C"/>
    <w:rsid w:val="00535BE5"/>
    <w:rsid w:val="00551602"/>
    <w:rsid w:val="005855A0"/>
    <w:rsid w:val="00604A13"/>
    <w:rsid w:val="006145A9"/>
    <w:rsid w:val="00631F9B"/>
    <w:rsid w:val="00637A54"/>
    <w:rsid w:val="0067052C"/>
    <w:rsid w:val="00673883"/>
    <w:rsid w:val="006930A4"/>
    <w:rsid w:val="006A3CFF"/>
    <w:rsid w:val="006A53B2"/>
    <w:rsid w:val="006C53A3"/>
    <w:rsid w:val="006D17B4"/>
    <w:rsid w:val="006E2A99"/>
    <w:rsid w:val="006F1B47"/>
    <w:rsid w:val="00763C86"/>
    <w:rsid w:val="0079445A"/>
    <w:rsid w:val="007A5D35"/>
    <w:rsid w:val="007E65B2"/>
    <w:rsid w:val="007F414D"/>
    <w:rsid w:val="007F42EF"/>
    <w:rsid w:val="008046C1"/>
    <w:rsid w:val="0085239A"/>
    <w:rsid w:val="00887CDB"/>
    <w:rsid w:val="00891B93"/>
    <w:rsid w:val="008A3655"/>
    <w:rsid w:val="008A408A"/>
    <w:rsid w:val="008C415B"/>
    <w:rsid w:val="008E33FE"/>
    <w:rsid w:val="00901382"/>
    <w:rsid w:val="009142D9"/>
    <w:rsid w:val="00987375"/>
    <w:rsid w:val="009A260D"/>
    <w:rsid w:val="009B6488"/>
    <w:rsid w:val="009F3709"/>
    <w:rsid w:val="00A01AAD"/>
    <w:rsid w:val="00A14814"/>
    <w:rsid w:val="00A22115"/>
    <w:rsid w:val="00A36218"/>
    <w:rsid w:val="00A5412C"/>
    <w:rsid w:val="00A55541"/>
    <w:rsid w:val="00A901D4"/>
    <w:rsid w:val="00AC3864"/>
    <w:rsid w:val="00AC7E02"/>
    <w:rsid w:val="00AE4629"/>
    <w:rsid w:val="00AE5EAC"/>
    <w:rsid w:val="00B4013B"/>
    <w:rsid w:val="00B5081F"/>
    <w:rsid w:val="00BA4CCE"/>
    <w:rsid w:val="00BA6AF4"/>
    <w:rsid w:val="00BB44DB"/>
    <w:rsid w:val="00BD0B44"/>
    <w:rsid w:val="00C00F04"/>
    <w:rsid w:val="00C47AE6"/>
    <w:rsid w:val="00C511C7"/>
    <w:rsid w:val="00CA5611"/>
    <w:rsid w:val="00D33D95"/>
    <w:rsid w:val="00D44FE2"/>
    <w:rsid w:val="00D530A1"/>
    <w:rsid w:val="00D94ADE"/>
    <w:rsid w:val="00DD0393"/>
    <w:rsid w:val="00E25642"/>
    <w:rsid w:val="00E76562"/>
    <w:rsid w:val="00E77B39"/>
    <w:rsid w:val="00EA2032"/>
    <w:rsid w:val="00EC2D47"/>
    <w:rsid w:val="00F0416C"/>
    <w:rsid w:val="00F04190"/>
    <w:rsid w:val="00F057D9"/>
    <w:rsid w:val="00F064E9"/>
    <w:rsid w:val="00FA66C7"/>
    <w:rsid w:val="00FD1243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ECB042"/>
  <w15:docId w15:val="{934F10A9-E341-4C22-B467-7BB5494F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3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3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3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9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1B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1C"/>
  </w:style>
  <w:style w:type="paragraph" w:styleId="Footer">
    <w:name w:val="footer"/>
    <w:basedOn w:val="Normal"/>
    <w:link w:val="FooterChar"/>
    <w:uiPriority w:val="99"/>
    <w:unhideWhenUsed/>
    <w:rsid w:val="00530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1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B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0A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65E1C"/>
  </w:style>
  <w:style w:type="paragraph" w:styleId="NormalWeb">
    <w:name w:val="Normal (Web)"/>
    <w:basedOn w:val="Normal"/>
    <w:uiPriority w:val="99"/>
    <w:semiHidden/>
    <w:unhideWhenUsed/>
    <w:rsid w:val="005855A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0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eton.ca/edc/teachingresources/high-impact-practices/experiential-learnin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acu.org/leap/hip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ry.francoli@carlet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.plourde@carleton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Lyons</dc:creator>
  <cp:keywords/>
  <dc:description/>
  <cp:lastModifiedBy>Mary Francoli</cp:lastModifiedBy>
  <cp:revision>2</cp:revision>
  <cp:lastPrinted>2019-04-01T17:06:00Z</cp:lastPrinted>
  <dcterms:created xsi:type="dcterms:W3CDTF">2019-11-14T02:56:00Z</dcterms:created>
  <dcterms:modified xsi:type="dcterms:W3CDTF">2019-11-14T02:56:00Z</dcterms:modified>
</cp:coreProperties>
</file>