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30" w:rsidRPr="00BF2682" w:rsidRDefault="0062438F" w:rsidP="005C4F28">
      <w:pPr>
        <w:tabs>
          <w:tab w:val="left" w:pos="2430"/>
          <w:tab w:val="left" w:pos="2520"/>
        </w:tabs>
        <w:jc w:val="center"/>
        <w:rPr>
          <w:b/>
          <w:spacing w:val="30"/>
          <w:sz w:val="23"/>
          <w:szCs w:val="23"/>
          <w:lang w:val="fr-CA"/>
        </w:rPr>
      </w:pPr>
      <w:bookmarkStart w:id="0" w:name="_GoBack"/>
      <w:bookmarkEnd w:id="0"/>
      <w:r w:rsidRPr="00BF2682">
        <w:rPr>
          <w:b/>
          <w:spacing w:val="30"/>
          <w:sz w:val="23"/>
          <w:szCs w:val="23"/>
          <w:lang w:val="fr-CA"/>
        </w:rPr>
        <w:t>FREN 2203</w:t>
      </w:r>
      <w:r w:rsidR="00756B30" w:rsidRPr="00BF2682">
        <w:rPr>
          <w:b/>
          <w:spacing w:val="30"/>
          <w:sz w:val="23"/>
          <w:szCs w:val="23"/>
          <w:lang w:val="fr-CA"/>
        </w:rPr>
        <w:t> : INTRODUCTION AUX ÉTUDES LITTÉRAIRES 2</w:t>
      </w:r>
    </w:p>
    <w:p w:rsidR="00756B30" w:rsidRPr="00BF2682" w:rsidRDefault="00756B30" w:rsidP="00756B30">
      <w:pPr>
        <w:jc w:val="center"/>
        <w:rPr>
          <w:b/>
          <w:spacing w:val="20"/>
          <w:sz w:val="23"/>
          <w:szCs w:val="23"/>
          <w:lang w:val="fr-CA"/>
        </w:rPr>
      </w:pPr>
      <w:r w:rsidRPr="00BF2682">
        <w:rPr>
          <w:b/>
          <w:spacing w:val="20"/>
          <w:sz w:val="23"/>
          <w:szCs w:val="23"/>
          <w:lang w:val="fr-CA"/>
        </w:rPr>
        <w:t>SECTION A, AUTOMNE 2019</w:t>
      </w:r>
    </w:p>
    <w:p w:rsidR="00756B30" w:rsidRPr="00BF2682" w:rsidRDefault="00756B30" w:rsidP="00756B30">
      <w:pPr>
        <w:jc w:val="center"/>
        <w:rPr>
          <w:sz w:val="23"/>
          <w:szCs w:val="23"/>
          <w:lang w:val="fr-CA"/>
        </w:rPr>
      </w:pPr>
    </w:p>
    <w:p w:rsidR="00756B30" w:rsidRPr="00BF2682" w:rsidRDefault="00756B30" w:rsidP="00756B30">
      <w:pPr>
        <w:jc w:val="both"/>
        <w:rPr>
          <w:sz w:val="23"/>
          <w:szCs w:val="23"/>
          <w:lang w:val="fr-CA"/>
        </w:rPr>
      </w:pPr>
      <w:r w:rsidRPr="00BF2682">
        <w:rPr>
          <w:b/>
          <w:sz w:val="23"/>
          <w:szCs w:val="23"/>
          <w:lang w:val="fr-CA"/>
        </w:rPr>
        <w:t>PROFESSEUR </w:t>
      </w:r>
      <w:r w:rsidRPr="00BF2682">
        <w:rPr>
          <w:sz w:val="23"/>
          <w:szCs w:val="23"/>
          <w:lang w:val="fr-CA"/>
        </w:rPr>
        <w:t>:</w:t>
      </w:r>
      <w:r w:rsidR="002511E9" w:rsidRPr="00BF2682">
        <w:rPr>
          <w:sz w:val="23"/>
          <w:szCs w:val="23"/>
          <w:lang w:val="fr-CA"/>
        </w:rPr>
        <w:tab/>
        <w:t xml:space="preserve">   </w:t>
      </w:r>
      <w:r w:rsidRPr="00BF2682">
        <w:rPr>
          <w:sz w:val="23"/>
          <w:szCs w:val="23"/>
          <w:lang w:val="fr-CA"/>
        </w:rPr>
        <w:t xml:space="preserve"> Francine Benny</w:t>
      </w:r>
    </w:p>
    <w:p w:rsidR="00756B30" w:rsidRPr="00BF2682" w:rsidRDefault="002511E9" w:rsidP="00756B30">
      <w:pPr>
        <w:jc w:val="both"/>
        <w:rPr>
          <w:sz w:val="23"/>
          <w:szCs w:val="23"/>
          <w:lang w:val="fr-CA"/>
        </w:rPr>
      </w:pPr>
      <w:r w:rsidRPr="00BF2682">
        <w:rPr>
          <w:b/>
          <w:sz w:val="23"/>
          <w:szCs w:val="23"/>
          <w:lang w:val="fr-CA"/>
        </w:rPr>
        <w:t>BUREAU</w:t>
      </w:r>
      <w:r w:rsidRPr="00BF2682">
        <w:rPr>
          <w:sz w:val="23"/>
          <w:szCs w:val="23"/>
          <w:lang w:val="fr-CA"/>
        </w:rPr>
        <w:t xml:space="preserve"> :</w:t>
      </w:r>
      <w:r w:rsidR="00B8292C" w:rsidRPr="00BF2682">
        <w:rPr>
          <w:sz w:val="23"/>
          <w:szCs w:val="23"/>
          <w:lang w:val="fr-CA"/>
        </w:rPr>
        <w:t xml:space="preserve"> </w:t>
      </w:r>
      <w:r w:rsidR="00756B30" w:rsidRPr="00BF2682">
        <w:rPr>
          <w:sz w:val="23"/>
          <w:szCs w:val="23"/>
          <w:lang w:val="fr-CA"/>
        </w:rPr>
        <w:t xml:space="preserve"> </w:t>
      </w:r>
      <w:r w:rsidRPr="00BF2682">
        <w:rPr>
          <w:sz w:val="23"/>
          <w:szCs w:val="23"/>
          <w:lang w:val="fr-CA"/>
        </w:rPr>
        <w:tab/>
      </w:r>
      <w:r w:rsidRPr="00BF2682">
        <w:rPr>
          <w:sz w:val="23"/>
          <w:szCs w:val="23"/>
          <w:lang w:val="fr-CA"/>
        </w:rPr>
        <w:tab/>
        <w:t xml:space="preserve">    </w:t>
      </w:r>
      <w:r w:rsidR="00756B30" w:rsidRPr="00BF2682">
        <w:rPr>
          <w:sz w:val="23"/>
          <w:szCs w:val="23"/>
          <w:lang w:val="fr-CA"/>
        </w:rPr>
        <w:t>1610</w:t>
      </w:r>
      <w:r w:rsidRPr="00BF2682">
        <w:rPr>
          <w:sz w:val="23"/>
          <w:szCs w:val="23"/>
          <w:lang w:val="fr-CA"/>
        </w:rPr>
        <w:t xml:space="preserve"> </w:t>
      </w:r>
      <w:proofErr w:type="spellStart"/>
      <w:r w:rsidRPr="00BF2682">
        <w:rPr>
          <w:sz w:val="23"/>
          <w:szCs w:val="23"/>
          <w:lang w:val="fr-CA"/>
        </w:rPr>
        <w:t>Dunton</w:t>
      </w:r>
      <w:proofErr w:type="spellEnd"/>
      <w:r w:rsidRPr="00BF2682">
        <w:rPr>
          <w:sz w:val="23"/>
          <w:szCs w:val="23"/>
          <w:lang w:val="fr-CA"/>
        </w:rPr>
        <w:t xml:space="preserve"> Tower</w:t>
      </w:r>
    </w:p>
    <w:p w:rsidR="002511E9" w:rsidRPr="00BF2682" w:rsidRDefault="002511E9" w:rsidP="00756B30">
      <w:pPr>
        <w:jc w:val="both"/>
        <w:rPr>
          <w:sz w:val="23"/>
          <w:szCs w:val="23"/>
          <w:lang w:val="fr-CA"/>
        </w:rPr>
      </w:pPr>
      <w:r w:rsidRPr="00BF2682">
        <w:rPr>
          <w:b/>
          <w:sz w:val="23"/>
          <w:szCs w:val="23"/>
          <w:lang w:val="fr-CA"/>
        </w:rPr>
        <w:t>HEURES DE BUREAU</w:t>
      </w:r>
      <w:r w:rsidRPr="00BF2682">
        <w:rPr>
          <w:sz w:val="23"/>
          <w:szCs w:val="23"/>
          <w:lang w:val="fr-CA"/>
        </w:rPr>
        <w:t xml:space="preserve"> : </w:t>
      </w:r>
      <w:r w:rsidR="006178E1" w:rsidRPr="00BF2682">
        <w:rPr>
          <w:sz w:val="23"/>
          <w:szCs w:val="23"/>
          <w:lang w:val="fr-CA"/>
        </w:rPr>
        <w:t xml:space="preserve">Lundi et mardi </w:t>
      </w:r>
      <w:r w:rsidRPr="00BF2682">
        <w:rPr>
          <w:sz w:val="23"/>
          <w:szCs w:val="23"/>
          <w:lang w:val="fr-CA"/>
        </w:rPr>
        <w:t xml:space="preserve">de 14h00 à 15h00 </w:t>
      </w:r>
    </w:p>
    <w:p w:rsidR="002511E9" w:rsidRPr="00BF2682" w:rsidRDefault="002511E9" w:rsidP="002511E9">
      <w:pPr>
        <w:jc w:val="both"/>
        <w:rPr>
          <w:sz w:val="23"/>
          <w:szCs w:val="23"/>
          <w:lang w:val="fr-CA"/>
        </w:rPr>
      </w:pPr>
      <w:r w:rsidRPr="00BF2682">
        <w:rPr>
          <w:b/>
          <w:sz w:val="23"/>
          <w:szCs w:val="23"/>
          <w:lang w:val="fr-CA"/>
        </w:rPr>
        <w:t>ADRESSE COURRIEL</w:t>
      </w:r>
      <w:r w:rsidRPr="00BF2682">
        <w:rPr>
          <w:sz w:val="23"/>
          <w:szCs w:val="23"/>
          <w:lang w:val="fr-CA"/>
        </w:rPr>
        <w:t xml:space="preserve"> : </w:t>
      </w:r>
      <w:hyperlink r:id="rId7" w:history="1">
        <w:r w:rsidRPr="00BF2682">
          <w:rPr>
            <w:rStyle w:val="Hyperlink"/>
            <w:sz w:val="23"/>
            <w:szCs w:val="23"/>
            <w:lang w:val="fr-CA"/>
          </w:rPr>
          <w:t>francine_benny@carleton.ca</w:t>
        </w:r>
      </w:hyperlink>
      <w:r w:rsidRPr="00BF2682">
        <w:rPr>
          <w:sz w:val="23"/>
          <w:szCs w:val="23"/>
          <w:lang w:val="fr-CA"/>
        </w:rPr>
        <w:t xml:space="preserve"> </w:t>
      </w:r>
    </w:p>
    <w:p w:rsidR="002511E9" w:rsidRPr="005727B1" w:rsidRDefault="002511E9" w:rsidP="005727B1">
      <w:pPr>
        <w:ind w:left="1260"/>
        <w:jc w:val="both"/>
        <w:rPr>
          <w:sz w:val="20"/>
          <w:szCs w:val="20"/>
          <w:lang w:val="fr-CA"/>
        </w:rPr>
      </w:pPr>
      <w:r w:rsidRPr="005727B1">
        <w:rPr>
          <w:sz w:val="20"/>
          <w:szCs w:val="20"/>
          <w:lang w:val="fr-CA"/>
        </w:rPr>
        <w:t>(Je ne réponds pas aux courriels après 16 :00 ni les fins de semaine. Les courriels seront répondus dans les 72 heures.)</w:t>
      </w:r>
    </w:p>
    <w:p w:rsidR="00756B30" w:rsidRPr="00BF2682" w:rsidRDefault="002511E9" w:rsidP="0077356C">
      <w:pPr>
        <w:tabs>
          <w:tab w:val="left" w:pos="2250"/>
          <w:tab w:val="left" w:pos="2430"/>
        </w:tabs>
        <w:jc w:val="both"/>
        <w:rPr>
          <w:sz w:val="23"/>
          <w:szCs w:val="23"/>
          <w:lang w:val="fr-CA"/>
        </w:rPr>
      </w:pPr>
      <w:r w:rsidRPr="00BF2682">
        <w:rPr>
          <w:b/>
          <w:sz w:val="23"/>
          <w:szCs w:val="23"/>
          <w:lang w:val="fr-CA"/>
        </w:rPr>
        <w:t>TÉLÉPHONE</w:t>
      </w:r>
      <w:r w:rsidRPr="00BF2682">
        <w:rPr>
          <w:sz w:val="23"/>
          <w:szCs w:val="23"/>
          <w:lang w:val="fr-CA"/>
        </w:rPr>
        <w:t> :</w:t>
      </w:r>
      <w:r w:rsidRPr="00BF2682">
        <w:rPr>
          <w:sz w:val="23"/>
          <w:szCs w:val="23"/>
          <w:lang w:val="fr-CA"/>
        </w:rPr>
        <w:tab/>
        <w:t xml:space="preserve">   613-520-2600 poste 2179</w:t>
      </w:r>
      <w:r w:rsidR="00756B30" w:rsidRPr="00BF2682">
        <w:rPr>
          <w:sz w:val="23"/>
          <w:szCs w:val="23"/>
          <w:lang w:val="fr-CA"/>
        </w:rPr>
        <w:tab/>
      </w:r>
      <w:r w:rsidR="00756B30" w:rsidRPr="00BF2682">
        <w:rPr>
          <w:sz w:val="23"/>
          <w:szCs w:val="23"/>
          <w:lang w:val="fr-CA"/>
        </w:rPr>
        <w:tab/>
      </w:r>
    </w:p>
    <w:p w:rsidR="00624959" w:rsidRPr="004C4146" w:rsidRDefault="005B31EC" w:rsidP="00756B30">
      <w:pPr>
        <w:jc w:val="both"/>
        <w:rPr>
          <w:b/>
          <w:bCs/>
          <w:sz w:val="23"/>
          <w:szCs w:val="23"/>
          <w:lang w:val="fr-CA"/>
        </w:rPr>
      </w:pPr>
      <w:r w:rsidRPr="004C4146">
        <w:rPr>
          <w:sz w:val="23"/>
          <w:szCs w:val="23"/>
          <w:lang w:val="fr-CA"/>
        </w:rPr>
        <w:t>NB:</w:t>
      </w:r>
      <w:r w:rsidR="00756B30" w:rsidRPr="004C4146">
        <w:rPr>
          <w:sz w:val="23"/>
          <w:szCs w:val="23"/>
          <w:lang w:val="fr-CA"/>
        </w:rPr>
        <w:t xml:space="preserve"> </w:t>
      </w:r>
      <w:proofErr w:type="spellStart"/>
      <w:r w:rsidR="00756B30" w:rsidRPr="004C4146">
        <w:rPr>
          <w:b/>
          <w:bCs/>
          <w:sz w:val="23"/>
          <w:szCs w:val="23"/>
          <w:lang w:val="fr-CA"/>
        </w:rPr>
        <w:t>Precludes</w:t>
      </w:r>
      <w:proofErr w:type="spellEnd"/>
      <w:r w:rsidR="00756B30" w:rsidRPr="004C4146">
        <w:rPr>
          <w:b/>
          <w:bCs/>
          <w:sz w:val="23"/>
          <w:szCs w:val="23"/>
          <w:lang w:val="fr-CA"/>
        </w:rPr>
        <w:t xml:space="preserve"> </w:t>
      </w:r>
      <w:proofErr w:type="spellStart"/>
      <w:r w:rsidR="00756B30" w:rsidRPr="004C4146">
        <w:rPr>
          <w:b/>
          <w:bCs/>
          <w:sz w:val="23"/>
          <w:szCs w:val="23"/>
          <w:lang w:val="fr-CA"/>
        </w:rPr>
        <w:t>additional</w:t>
      </w:r>
      <w:proofErr w:type="spellEnd"/>
      <w:r w:rsidR="00756B30" w:rsidRPr="004C4146">
        <w:rPr>
          <w:b/>
          <w:bCs/>
          <w:sz w:val="23"/>
          <w:szCs w:val="23"/>
          <w:lang w:val="fr-CA"/>
        </w:rPr>
        <w:t xml:space="preserve"> </w:t>
      </w:r>
      <w:proofErr w:type="spellStart"/>
      <w:r w:rsidR="00756B30" w:rsidRPr="004C4146">
        <w:rPr>
          <w:b/>
          <w:bCs/>
          <w:sz w:val="23"/>
          <w:szCs w:val="23"/>
          <w:lang w:val="fr-CA"/>
        </w:rPr>
        <w:t>credits</w:t>
      </w:r>
      <w:proofErr w:type="spellEnd"/>
      <w:r w:rsidR="00756B30" w:rsidRPr="004C4146">
        <w:rPr>
          <w:b/>
          <w:bCs/>
          <w:sz w:val="23"/>
          <w:szCs w:val="23"/>
          <w:lang w:val="fr-CA"/>
        </w:rPr>
        <w:t xml:space="preserve"> for FREN 2201</w:t>
      </w:r>
    </w:p>
    <w:p w:rsidR="005B31EC" w:rsidRPr="004C4146" w:rsidRDefault="005B31EC" w:rsidP="00756B30">
      <w:pPr>
        <w:jc w:val="both"/>
        <w:rPr>
          <w:sz w:val="23"/>
          <w:szCs w:val="23"/>
          <w:lang w:val="fr-CA"/>
        </w:rPr>
      </w:pPr>
    </w:p>
    <w:p w:rsidR="00756B30" w:rsidRPr="00BF2682" w:rsidRDefault="00756B30" w:rsidP="00756B30">
      <w:pPr>
        <w:spacing w:after="60"/>
        <w:jc w:val="both"/>
        <w:rPr>
          <w:b/>
          <w:sz w:val="23"/>
          <w:szCs w:val="23"/>
          <w:u w:val="single"/>
          <w:lang w:val="fr-CA"/>
        </w:rPr>
      </w:pPr>
      <w:r w:rsidRPr="00BF2682">
        <w:rPr>
          <w:b/>
          <w:spacing w:val="30"/>
          <w:sz w:val="23"/>
          <w:szCs w:val="23"/>
          <w:lang w:val="fr-CA"/>
        </w:rPr>
        <w:t>1. Description</w:t>
      </w:r>
    </w:p>
    <w:p w:rsidR="00756B30" w:rsidRPr="00BF2682" w:rsidRDefault="00756B30" w:rsidP="00756B30">
      <w:pPr>
        <w:jc w:val="both"/>
        <w:rPr>
          <w:sz w:val="23"/>
          <w:szCs w:val="23"/>
          <w:lang w:val="fr-CA"/>
        </w:rPr>
      </w:pPr>
      <w:r w:rsidRPr="00BF2682">
        <w:rPr>
          <w:sz w:val="23"/>
          <w:szCs w:val="23"/>
          <w:lang w:val="fr-CA"/>
        </w:rPr>
        <w:t>Survol historique de la littérature canadienne d’expression française, surtout québécoise, notamment les grands mouvements et l’évolution des genres (</w:t>
      </w:r>
      <w:r w:rsidR="00036D7D" w:rsidRPr="00BF2682">
        <w:rPr>
          <w:sz w:val="23"/>
          <w:szCs w:val="23"/>
          <w:lang w:val="fr-CA"/>
        </w:rPr>
        <w:t>conte, chanson, poésie</w:t>
      </w:r>
      <w:r w:rsidR="0042535D" w:rsidRPr="00BF2682">
        <w:rPr>
          <w:sz w:val="23"/>
          <w:szCs w:val="23"/>
          <w:lang w:val="fr-CA"/>
        </w:rPr>
        <w:t>, théâtre</w:t>
      </w:r>
      <w:r w:rsidRPr="00BF2682">
        <w:rPr>
          <w:sz w:val="23"/>
          <w:szCs w:val="23"/>
          <w:lang w:val="fr-CA"/>
        </w:rPr>
        <w:t>,</w:t>
      </w:r>
      <w:r w:rsidR="002511E9" w:rsidRPr="00BF2682">
        <w:rPr>
          <w:sz w:val="23"/>
          <w:szCs w:val="23"/>
          <w:lang w:val="fr-CA"/>
        </w:rPr>
        <w:t xml:space="preserve"> nouvelles,</w:t>
      </w:r>
      <w:r w:rsidRPr="00BF2682">
        <w:rPr>
          <w:sz w:val="23"/>
          <w:szCs w:val="23"/>
          <w:lang w:val="fr-CA"/>
        </w:rPr>
        <w:t xml:space="preserve"> roman). Initiation aux méthodes et notions d’analyse littéraire. Le cours s’articule autour d’un corpus d’œuvres diversifiées, dont l’organisation servira à mieux approfondir les notions théoriques ciblées.</w:t>
      </w:r>
    </w:p>
    <w:p w:rsidR="00756B30" w:rsidRPr="00BF2682" w:rsidRDefault="00756B30" w:rsidP="00756B30">
      <w:pPr>
        <w:jc w:val="both"/>
        <w:rPr>
          <w:sz w:val="23"/>
          <w:szCs w:val="23"/>
          <w:lang w:val="fr-CA"/>
        </w:rPr>
      </w:pPr>
    </w:p>
    <w:p w:rsidR="00756B30" w:rsidRPr="00BF2682" w:rsidRDefault="00756B30" w:rsidP="00756B30">
      <w:pPr>
        <w:spacing w:after="60"/>
        <w:jc w:val="both"/>
        <w:rPr>
          <w:b/>
          <w:spacing w:val="30"/>
          <w:sz w:val="23"/>
          <w:szCs w:val="23"/>
          <w:lang w:val="fr-CA"/>
        </w:rPr>
      </w:pPr>
      <w:r w:rsidRPr="00BF2682">
        <w:rPr>
          <w:b/>
          <w:spacing w:val="30"/>
          <w:sz w:val="23"/>
          <w:szCs w:val="23"/>
          <w:lang w:val="fr-CA"/>
        </w:rPr>
        <w:t xml:space="preserve">2. Objectifs </w:t>
      </w:r>
    </w:p>
    <w:p w:rsidR="00756B30" w:rsidRPr="00BF2682" w:rsidRDefault="00756B30" w:rsidP="00756B30">
      <w:pPr>
        <w:jc w:val="both"/>
        <w:rPr>
          <w:sz w:val="23"/>
          <w:szCs w:val="23"/>
          <w:lang w:val="fr-CA"/>
        </w:rPr>
      </w:pPr>
      <w:r w:rsidRPr="00BF2682">
        <w:rPr>
          <w:sz w:val="23"/>
          <w:szCs w:val="23"/>
          <w:lang w:val="fr-CA"/>
        </w:rPr>
        <w:t xml:space="preserve">Ce cours d’introduction permettra aux étudiant(e)s d’acquérir des connaissances élémentaires dans la littérature canadienne d’expression française (mouvements et écoles, genres, œuvres marquantes), de s’initier aux pratiques et discours de l’analyse littéraire (typologie du texte littéraire, concepts et enjeux de l’analyse de texte) et, enfin, de développer une réflexion </w:t>
      </w:r>
      <w:r w:rsidRPr="005727B1">
        <w:rPr>
          <w:sz w:val="23"/>
          <w:szCs w:val="23"/>
          <w:lang w:val="fr-CA"/>
        </w:rPr>
        <w:t xml:space="preserve">critique </w:t>
      </w:r>
      <w:r w:rsidRPr="00BF2682">
        <w:rPr>
          <w:sz w:val="23"/>
          <w:szCs w:val="23"/>
          <w:lang w:val="fr-CA"/>
        </w:rPr>
        <w:t>sur le texte littéraire. Parallèlement</w:t>
      </w:r>
      <w:r w:rsidR="00EF07DD" w:rsidRPr="00BF2682">
        <w:rPr>
          <w:sz w:val="23"/>
          <w:szCs w:val="23"/>
          <w:lang w:val="fr-CA"/>
        </w:rPr>
        <w:t xml:space="preserve"> à ces trois objectifs, lectures, discussions, étude de chansons et de poèmes</w:t>
      </w:r>
      <w:r w:rsidR="006178E1" w:rsidRPr="00BF2682">
        <w:rPr>
          <w:sz w:val="23"/>
          <w:szCs w:val="23"/>
          <w:lang w:val="fr-CA"/>
        </w:rPr>
        <w:t xml:space="preserve">, </w:t>
      </w:r>
      <w:r w:rsidR="00EF07DD" w:rsidRPr="00BF2682">
        <w:rPr>
          <w:sz w:val="23"/>
          <w:szCs w:val="23"/>
          <w:lang w:val="fr-CA"/>
        </w:rPr>
        <w:t xml:space="preserve">écoute </w:t>
      </w:r>
      <w:r w:rsidR="006178E1" w:rsidRPr="00BF2682">
        <w:rPr>
          <w:sz w:val="23"/>
          <w:szCs w:val="23"/>
          <w:lang w:val="fr-CA"/>
        </w:rPr>
        <w:t>d’entrevues d’auteur (e)s renommé(e)s, écoute d’émissions</w:t>
      </w:r>
      <w:r w:rsidR="00A32FC4" w:rsidRPr="00BF2682">
        <w:rPr>
          <w:sz w:val="23"/>
          <w:szCs w:val="23"/>
          <w:lang w:val="fr-CA"/>
        </w:rPr>
        <w:t xml:space="preserve"> </w:t>
      </w:r>
      <w:r w:rsidR="006178E1" w:rsidRPr="00BF2682">
        <w:rPr>
          <w:sz w:val="23"/>
          <w:szCs w:val="23"/>
          <w:lang w:val="fr-CA"/>
        </w:rPr>
        <w:t>littéraires radiophoniques</w:t>
      </w:r>
      <w:r w:rsidR="00A32FC4" w:rsidRPr="00BF2682">
        <w:rPr>
          <w:sz w:val="23"/>
          <w:szCs w:val="23"/>
          <w:lang w:val="fr-CA"/>
        </w:rPr>
        <w:t xml:space="preserve"> </w:t>
      </w:r>
      <w:r w:rsidRPr="00BF2682">
        <w:rPr>
          <w:sz w:val="23"/>
          <w:szCs w:val="23"/>
          <w:lang w:val="fr-CA"/>
        </w:rPr>
        <w:t>et travaux participeront à l’approfondissement des com</w:t>
      </w:r>
      <w:r w:rsidR="007B2A81" w:rsidRPr="00BF2682">
        <w:rPr>
          <w:sz w:val="23"/>
          <w:szCs w:val="23"/>
          <w:lang w:val="fr-CA"/>
        </w:rPr>
        <w:t>pétences langagières à l’oral comme à l’écrit.</w:t>
      </w:r>
    </w:p>
    <w:p w:rsidR="005B31EC" w:rsidRPr="00BF2682" w:rsidRDefault="005B31EC" w:rsidP="00756B30">
      <w:pPr>
        <w:jc w:val="both"/>
        <w:rPr>
          <w:b/>
          <w:sz w:val="23"/>
          <w:szCs w:val="23"/>
          <w:lang w:val="fr-CA"/>
        </w:rPr>
      </w:pPr>
      <w:r w:rsidRPr="00BF2682">
        <w:rPr>
          <w:b/>
          <w:sz w:val="23"/>
          <w:szCs w:val="23"/>
          <w:lang w:val="fr-CA"/>
        </w:rPr>
        <w:t>NB :</w:t>
      </w:r>
      <w:r w:rsidR="00811174" w:rsidRPr="00BF2682">
        <w:rPr>
          <w:b/>
          <w:sz w:val="23"/>
          <w:szCs w:val="23"/>
          <w:lang w:val="fr-CA"/>
        </w:rPr>
        <w:t xml:space="preserve"> Les diapositives montrées en classe que </w:t>
      </w:r>
      <w:r w:rsidR="004C03AC" w:rsidRPr="00BF2682">
        <w:rPr>
          <w:b/>
          <w:sz w:val="23"/>
          <w:szCs w:val="23"/>
          <w:lang w:val="fr-CA"/>
        </w:rPr>
        <w:t>l’étudiant retrouvera</w:t>
      </w:r>
      <w:r w:rsidR="00811174" w:rsidRPr="00BF2682">
        <w:rPr>
          <w:b/>
          <w:sz w:val="23"/>
          <w:szCs w:val="23"/>
          <w:lang w:val="fr-CA"/>
        </w:rPr>
        <w:t xml:space="preserve"> sur </w:t>
      </w:r>
      <w:proofErr w:type="spellStart"/>
      <w:r w:rsidR="00811174" w:rsidRPr="00BF2682">
        <w:rPr>
          <w:b/>
          <w:sz w:val="23"/>
          <w:szCs w:val="23"/>
          <w:lang w:val="fr-CA"/>
        </w:rPr>
        <w:t>CuLearn</w:t>
      </w:r>
      <w:proofErr w:type="spellEnd"/>
      <w:r w:rsidR="00811174" w:rsidRPr="00BF2682">
        <w:rPr>
          <w:b/>
          <w:sz w:val="23"/>
          <w:szCs w:val="23"/>
          <w:lang w:val="fr-CA"/>
        </w:rPr>
        <w:t xml:space="preserve"> ne sont pas exhaustives</w:t>
      </w:r>
      <w:r w:rsidR="004C03AC" w:rsidRPr="00BF2682">
        <w:rPr>
          <w:b/>
          <w:sz w:val="23"/>
          <w:szCs w:val="23"/>
          <w:lang w:val="fr-CA"/>
        </w:rPr>
        <w:t xml:space="preserve"> : présence et prise de notes </w:t>
      </w:r>
      <w:r w:rsidR="00BF2682" w:rsidRPr="00BF2682">
        <w:rPr>
          <w:b/>
          <w:sz w:val="23"/>
          <w:szCs w:val="23"/>
          <w:lang w:val="fr-CA"/>
        </w:rPr>
        <w:t xml:space="preserve">sont </w:t>
      </w:r>
      <w:r w:rsidR="004C03AC" w:rsidRPr="00BF2682">
        <w:rPr>
          <w:b/>
          <w:sz w:val="23"/>
          <w:szCs w:val="23"/>
          <w:lang w:val="fr-CA"/>
        </w:rPr>
        <w:t xml:space="preserve">fortement suggérées. </w:t>
      </w:r>
      <w:r w:rsidR="00811174" w:rsidRPr="00BF2682">
        <w:rPr>
          <w:b/>
          <w:sz w:val="23"/>
          <w:szCs w:val="23"/>
          <w:lang w:val="fr-CA"/>
        </w:rPr>
        <w:t xml:space="preserve"> </w:t>
      </w:r>
    </w:p>
    <w:p w:rsidR="00756B30" w:rsidRPr="00BF2682" w:rsidRDefault="00756B30" w:rsidP="00756B30">
      <w:pPr>
        <w:jc w:val="both"/>
        <w:rPr>
          <w:b/>
          <w:sz w:val="23"/>
          <w:szCs w:val="23"/>
          <w:u w:val="single"/>
          <w:lang w:val="fr-CA"/>
        </w:rPr>
      </w:pPr>
    </w:p>
    <w:p w:rsidR="00BF2682" w:rsidRPr="0077356C" w:rsidRDefault="00756B30" w:rsidP="007C6C1C">
      <w:pPr>
        <w:spacing w:after="60"/>
        <w:jc w:val="both"/>
        <w:rPr>
          <w:b/>
          <w:spacing w:val="30"/>
          <w:sz w:val="23"/>
          <w:szCs w:val="23"/>
          <w:lang w:val="fr-CA"/>
        </w:rPr>
      </w:pPr>
      <w:r w:rsidRPr="00BF2682">
        <w:rPr>
          <w:b/>
          <w:spacing w:val="30"/>
          <w:sz w:val="23"/>
          <w:szCs w:val="23"/>
          <w:lang w:val="fr-CA"/>
        </w:rPr>
        <w:t>3. Évaluation</w:t>
      </w:r>
    </w:p>
    <w:p w:rsidR="00BF2682" w:rsidRDefault="00BF2682"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p>
    <w:p w:rsidR="0077356C" w:rsidRDefault="00756B30"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w:t>
      </w:r>
      <w:r w:rsidR="00537D97" w:rsidRPr="00BF2682">
        <w:rPr>
          <w:sz w:val="23"/>
          <w:szCs w:val="23"/>
          <w:lang w:val="fr-CA"/>
        </w:rPr>
        <w:t xml:space="preserve">Six (5 </w:t>
      </w:r>
      <w:r w:rsidR="002C2440" w:rsidRPr="00BF2682">
        <w:rPr>
          <w:sz w:val="23"/>
          <w:szCs w:val="23"/>
          <w:lang w:val="fr-CA"/>
        </w:rPr>
        <w:t xml:space="preserve">obligatoires) </w:t>
      </w:r>
      <w:r w:rsidR="009530B5" w:rsidRPr="00BF2682">
        <w:rPr>
          <w:sz w:val="23"/>
          <w:szCs w:val="23"/>
          <w:lang w:val="fr-CA"/>
        </w:rPr>
        <w:t xml:space="preserve">tests </w:t>
      </w:r>
      <w:r w:rsidR="00EF07DD" w:rsidRPr="00BF2682">
        <w:rPr>
          <w:sz w:val="23"/>
          <w:szCs w:val="23"/>
          <w:lang w:val="fr-CA"/>
        </w:rPr>
        <w:t xml:space="preserve">de lecture </w:t>
      </w:r>
      <w:r w:rsidR="00E8035E" w:rsidRPr="00BF2682">
        <w:rPr>
          <w:sz w:val="23"/>
          <w:szCs w:val="23"/>
          <w:lang w:val="fr-CA"/>
        </w:rPr>
        <w:t>en</w:t>
      </w:r>
      <w:r w:rsidRPr="00BF2682">
        <w:rPr>
          <w:sz w:val="23"/>
          <w:szCs w:val="23"/>
          <w:lang w:val="fr-CA"/>
        </w:rPr>
        <w:t xml:space="preserve"> classe </w:t>
      </w:r>
      <w:r w:rsidR="007C6C1C" w:rsidRPr="00BF2682">
        <w:rPr>
          <w:sz w:val="23"/>
          <w:szCs w:val="23"/>
          <w:lang w:val="fr-CA"/>
        </w:rPr>
        <w:t>(</w:t>
      </w:r>
      <w:r w:rsidR="00414EAB" w:rsidRPr="00BF2682">
        <w:rPr>
          <w:b/>
          <w:sz w:val="23"/>
          <w:szCs w:val="23"/>
          <w:lang w:val="fr-CA"/>
        </w:rPr>
        <w:t>20</w:t>
      </w:r>
      <w:r w:rsidR="002C2440" w:rsidRPr="00BF2682">
        <w:rPr>
          <w:b/>
          <w:sz w:val="23"/>
          <w:szCs w:val="23"/>
          <w:lang w:val="fr-CA"/>
        </w:rPr>
        <w:t>%</w:t>
      </w:r>
      <w:r w:rsidRPr="00BF2682">
        <w:rPr>
          <w:b/>
          <w:sz w:val="23"/>
          <w:szCs w:val="23"/>
          <w:lang w:val="fr-CA"/>
        </w:rPr>
        <w:t>)</w:t>
      </w:r>
      <w:r w:rsidR="00953ACE" w:rsidRPr="00BF2682">
        <w:rPr>
          <w:sz w:val="23"/>
          <w:szCs w:val="23"/>
          <w:lang w:val="fr-CA"/>
        </w:rPr>
        <w:t> :</w:t>
      </w:r>
      <w:r w:rsidR="006178E1" w:rsidRPr="00BF2682">
        <w:rPr>
          <w:sz w:val="23"/>
          <w:szCs w:val="23"/>
          <w:lang w:val="fr-CA"/>
        </w:rPr>
        <w:t>19</w:t>
      </w:r>
      <w:r w:rsidR="002C2440" w:rsidRPr="00BF2682">
        <w:rPr>
          <w:sz w:val="23"/>
          <w:szCs w:val="23"/>
          <w:lang w:val="fr-CA"/>
        </w:rPr>
        <w:t xml:space="preserve"> septembre, </w:t>
      </w:r>
      <w:r w:rsidR="006178E1" w:rsidRPr="00BF2682">
        <w:rPr>
          <w:sz w:val="23"/>
          <w:szCs w:val="23"/>
          <w:lang w:val="fr-CA"/>
        </w:rPr>
        <w:t>3</w:t>
      </w:r>
      <w:r w:rsidR="009530B5" w:rsidRPr="00BF2682">
        <w:rPr>
          <w:sz w:val="23"/>
          <w:szCs w:val="23"/>
          <w:lang w:val="fr-CA"/>
        </w:rPr>
        <w:t xml:space="preserve"> </w:t>
      </w:r>
      <w:r w:rsidR="006178E1" w:rsidRPr="00BF2682">
        <w:rPr>
          <w:sz w:val="23"/>
          <w:szCs w:val="23"/>
          <w:lang w:val="fr-CA"/>
        </w:rPr>
        <w:t>et 31 octobre 14, 28</w:t>
      </w:r>
      <w:r w:rsidR="00537D97" w:rsidRPr="00BF2682">
        <w:rPr>
          <w:sz w:val="23"/>
          <w:szCs w:val="23"/>
          <w:lang w:val="fr-CA"/>
        </w:rPr>
        <w:t xml:space="preserve"> novembre</w:t>
      </w:r>
      <w:r w:rsidR="009530B5" w:rsidRPr="00BF2682">
        <w:rPr>
          <w:sz w:val="23"/>
          <w:szCs w:val="23"/>
          <w:lang w:val="fr-CA"/>
        </w:rPr>
        <w:t>;</w:t>
      </w:r>
    </w:p>
    <w:p w:rsidR="00756B30" w:rsidRPr="00BF2682" w:rsidRDefault="009530B5"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w:t>
      </w:r>
      <w:r w:rsidR="0077356C">
        <w:rPr>
          <w:sz w:val="23"/>
          <w:szCs w:val="23"/>
          <w:lang w:val="fr-CA"/>
        </w:rPr>
        <w:t xml:space="preserve"> </w:t>
      </w:r>
      <w:r w:rsidRPr="00BF2682">
        <w:rPr>
          <w:sz w:val="23"/>
          <w:szCs w:val="23"/>
          <w:lang w:val="fr-CA"/>
        </w:rPr>
        <w:t>5 décembre.</w:t>
      </w:r>
    </w:p>
    <w:p w:rsidR="00537D97" w:rsidRPr="00BF2682" w:rsidRDefault="00756B30"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Un travail écrit </w:t>
      </w:r>
      <w:r w:rsidR="00537D97" w:rsidRPr="00BF2682">
        <w:rPr>
          <w:sz w:val="23"/>
          <w:szCs w:val="23"/>
          <w:lang w:val="fr-CA"/>
        </w:rPr>
        <w:t xml:space="preserve">en classe </w:t>
      </w:r>
      <w:r w:rsidR="00537D97" w:rsidRPr="00BF2682">
        <w:rPr>
          <w:b/>
          <w:sz w:val="23"/>
          <w:szCs w:val="23"/>
          <w:lang w:val="fr-CA"/>
        </w:rPr>
        <w:t>(</w:t>
      </w:r>
      <w:r w:rsidR="000D5617" w:rsidRPr="00BF2682">
        <w:rPr>
          <w:b/>
          <w:sz w:val="23"/>
          <w:szCs w:val="23"/>
          <w:lang w:val="fr-CA"/>
        </w:rPr>
        <w:t xml:space="preserve">5 </w:t>
      </w:r>
      <w:r w:rsidR="007C6C1C" w:rsidRPr="00BF2682">
        <w:rPr>
          <w:b/>
          <w:sz w:val="23"/>
          <w:szCs w:val="23"/>
          <w:lang w:val="fr-CA"/>
        </w:rPr>
        <w:t>%)</w:t>
      </w:r>
      <w:r w:rsidR="006178E1" w:rsidRPr="00BF2682">
        <w:rPr>
          <w:sz w:val="23"/>
          <w:szCs w:val="23"/>
          <w:lang w:val="fr-CA"/>
        </w:rPr>
        <w:t> : 10</w:t>
      </w:r>
      <w:r w:rsidR="00537D97" w:rsidRPr="00BF2682">
        <w:rPr>
          <w:sz w:val="23"/>
          <w:szCs w:val="23"/>
          <w:lang w:val="fr-CA"/>
        </w:rPr>
        <w:t xml:space="preserve"> octobre</w:t>
      </w:r>
    </w:p>
    <w:p w:rsidR="0065561F" w:rsidRPr="00BF2682" w:rsidRDefault="0065561F"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Une présentation orale</w:t>
      </w:r>
      <w:r w:rsidR="007C6C1C" w:rsidRPr="00BF2682">
        <w:rPr>
          <w:sz w:val="23"/>
          <w:szCs w:val="23"/>
          <w:lang w:val="fr-CA"/>
        </w:rPr>
        <w:t xml:space="preserve"> </w:t>
      </w:r>
      <w:r w:rsidR="00C3392A" w:rsidRPr="00BF2682">
        <w:rPr>
          <w:b/>
          <w:sz w:val="23"/>
          <w:szCs w:val="23"/>
          <w:lang w:val="fr-CA"/>
        </w:rPr>
        <w:t>(10</w:t>
      </w:r>
      <w:r w:rsidR="009530B5" w:rsidRPr="00BF2682">
        <w:rPr>
          <w:b/>
          <w:sz w:val="23"/>
          <w:szCs w:val="23"/>
          <w:lang w:val="fr-CA"/>
        </w:rPr>
        <w:t>%)</w:t>
      </w:r>
      <w:r w:rsidR="009530B5" w:rsidRPr="00BF2682">
        <w:rPr>
          <w:sz w:val="23"/>
          <w:szCs w:val="23"/>
          <w:lang w:val="fr-CA"/>
        </w:rPr>
        <w:t xml:space="preserve"> :  </w:t>
      </w:r>
      <w:r w:rsidR="000D5617" w:rsidRPr="00BF2682">
        <w:rPr>
          <w:sz w:val="23"/>
          <w:szCs w:val="23"/>
          <w:lang w:val="fr-CA"/>
        </w:rPr>
        <w:t>15 et 17 octobre</w:t>
      </w:r>
    </w:p>
    <w:p w:rsidR="000D5617" w:rsidRPr="00BF2682" w:rsidRDefault="000D5617"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Une discussion « dirigée » </w:t>
      </w:r>
      <w:r w:rsidRPr="00BF2682">
        <w:rPr>
          <w:b/>
          <w:sz w:val="23"/>
          <w:szCs w:val="23"/>
          <w:lang w:val="fr-CA"/>
        </w:rPr>
        <w:t>(15%)</w:t>
      </w:r>
      <w:r w:rsidRPr="00BF2682">
        <w:rPr>
          <w:sz w:val="23"/>
          <w:szCs w:val="23"/>
          <w:lang w:val="fr-CA"/>
        </w:rPr>
        <w:t> :  12, 14,18 (si nécessaire) novembre</w:t>
      </w:r>
    </w:p>
    <w:p w:rsidR="00756B30" w:rsidRPr="00BF2682" w:rsidRDefault="00756B30"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w:t>
      </w:r>
      <w:r w:rsidR="00C3392A" w:rsidRPr="00BF2682">
        <w:rPr>
          <w:sz w:val="23"/>
          <w:szCs w:val="23"/>
          <w:lang w:val="fr-CA"/>
        </w:rPr>
        <w:t>Un t</w:t>
      </w:r>
      <w:r w:rsidRPr="00BF2682">
        <w:rPr>
          <w:sz w:val="23"/>
          <w:szCs w:val="23"/>
          <w:lang w:val="fr-CA"/>
        </w:rPr>
        <w:t>ravail écrit</w:t>
      </w:r>
      <w:r w:rsidR="00537D97" w:rsidRPr="00BF2682">
        <w:rPr>
          <w:sz w:val="23"/>
          <w:szCs w:val="23"/>
          <w:lang w:val="fr-CA"/>
        </w:rPr>
        <w:t xml:space="preserve"> </w:t>
      </w:r>
      <w:r w:rsidRPr="00BF2682">
        <w:rPr>
          <w:b/>
          <w:sz w:val="23"/>
          <w:szCs w:val="23"/>
          <w:lang w:val="fr-CA"/>
        </w:rPr>
        <w:t>(</w:t>
      </w:r>
      <w:r w:rsidR="007C6C1C" w:rsidRPr="00BF2682">
        <w:rPr>
          <w:b/>
          <w:sz w:val="23"/>
          <w:szCs w:val="23"/>
          <w:lang w:val="fr-CA"/>
        </w:rPr>
        <w:t>15</w:t>
      </w:r>
      <w:r w:rsidR="00537D97" w:rsidRPr="00BF2682">
        <w:rPr>
          <w:b/>
          <w:sz w:val="23"/>
          <w:szCs w:val="23"/>
          <w:lang w:val="fr-CA"/>
        </w:rPr>
        <w:t xml:space="preserve"> </w:t>
      </w:r>
      <w:r w:rsidRPr="00BF2682">
        <w:rPr>
          <w:b/>
          <w:sz w:val="23"/>
          <w:szCs w:val="23"/>
          <w:lang w:val="fr-CA"/>
        </w:rPr>
        <w:t>%) </w:t>
      </w:r>
      <w:r w:rsidRPr="00BF2682">
        <w:rPr>
          <w:sz w:val="23"/>
          <w:szCs w:val="23"/>
          <w:lang w:val="fr-CA"/>
        </w:rPr>
        <w:t xml:space="preserve">: </w:t>
      </w:r>
      <w:r w:rsidR="009530B5" w:rsidRPr="00BF2682">
        <w:rPr>
          <w:sz w:val="23"/>
          <w:szCs w:val="23"/>
          <w:lang w:val="fr-CA"/>
        </w:rPr>
        <w:t xml:space="preserve">28 </w:t>
      </w:r>
      <w:r w:rsidR="00537D97" w:rsidRPr="00BF2682">
        <w:rPr>
          <w:sz w:val="23"/>
          <w:szCs w:val="23"/>
          <w:lang w:val="fr-CA"/>
        </w:rPr>
        <w:t>novembre</w:t>
      </w:r>
    </w:p>
    <w:p w:rsidR="00756B30" w:rsidRPr="00BF2682" w:rsidRDefault="00D9672A" w:rsidP="00953ACE">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Un examen final </w:t>
      </w:r>
      <w:r w:rsidR="00EF07DD" w:rsidRPr="00BF2682">
        <w:rPr>
          <w:sz w:val="23"/>
          <w:szCs w:val="23"/>
          <w:lang w:val="fr-CA"/>
        </w:rPr>
        <w:t xml:space="preserve">écrit </w:t>
      </w:r>
      <w:r w:rsidR="00EF07DD" w:rsidRPr="00BF2682">
        <w:rPr>
          <w:b/>
          <w:sz w:val="23"/>
          <w:szCs w:val="23"/>
          <w:lang w:val="fr-CA"/>
        </w:rPr>
        <w:t xml:space="preserve">(15 </w:t>
      </w:r>
      <w:r w:rsidR="00756B30" w:rsidRPr="00BF2682">
        <w:rPr>
          <w:b/>
          <w:sz w:val="23"/>
          <w:szCs w:val="23"/>
          <w:lang w:val="fr-CA"/>
        </w:rPr>
        <w:t>%)</w:t>
      </w:r>
      <w:r w:rsidR="00756B30" w:rsidRPr="00BF2682">
        <w:rPr>
          <w:sz w:val="23"/>
          <w:szCs w:val="23"/>
          <w:lang w:val="fr-CA"/>
        </w:rPr>
        <w:t> : période d’examens</w:t>
      </w:r>
      <w:r w:rsidR="00EF07DD" w:rsidRPr="00BF2682">
        <w:rPr>
          <w:sz w:val="23"/>
          <w:szCs w:val="23"/>
          <w:lang w:val="fr-CA"/>
        </w:rPr>
        <w:t xml:space="preserve"> (voir Carleton Central)</w:t>
      </w:r>
    </w:p>
    <w:p w:rsidR="0077356C" w:rsidRDefault="007C6C1C" w:rsidP="00EF07DD">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Un entretien littéraire </w:t>
      </w:r>
      <w:r w:rsidRPr="00BF2682">
        <w:rPr>
          <w:b/>
          <w:sz w:val="23"/>
          <w:szCs w:val="23"/>
          <w:lang w:val="fr-CA"/>
        </w:rPr>
        <w:t>(10</w:t>
      </w:r>
      <w:r w:rsidR="00B83DA0" w:rsidRPr="00BF2682">
        <w:rPr>
          <w:b/>
          <w:sz w:val="23"/>
          <w:szCs w:val="23"/>
          <w:lang w:val="fr-CA"/>
        </w:rPr>
        <w:t>%)</w:t>
      </w:r>
      <w:r w:rsidR="00B83DA0">
        <w:rPr>
          <w:sz w:val="23"/>
          <w:szCs w:val="23"/>
          <w:lang w:val="fr-CA"/>
        </w:rPr>
        <w:t> (</w:t>
      </w:r>
      <w:r w:rsidR="004C4146">
        <w:rPr>
          <w:sz w:val="23"/>
          <w:szCs w:val="23"/>
          <w:lang w:val="fr-CA"/>
        </w:rPr>
        <w:t>dates à déterminer :</w:t>
      </w:r>
      <w:r w:rsidR="00B83DA0">
        <w:rPr>
          <w:sz w:val="23"/>
          <w:szCs w:val="23"/>
          <w:lang w:val="fr-CA"/>
        </w:rPr>
        <w:t xml:space="preserve"> fin novembre </w:t>
      </w:r>
      <w:r w:rsidR="004C4146">
        <w:rPr>
          <w:sz w:val="23"/>
          <w:szCs w:val="23"/>
          <w:lang w:val="fr-CA"/>
        </w:rPr>
        <w:t xml:space="preserve">ou </w:t>
      </w:r>
      <w:r w:rsidR="0077356C">
        <w:rPr>
          <w:sz w:val="23"/>
          <w:szCs w:val="23"/>
          <w:lang w:val="fr-CA"/>
        </w:rPr>
        <w:t xml:space="preserve">début </w:t>
      </w:r>
      <w:r w:rsidR="004C4146">
        <w:rPr>
          <w:sz w:val="23"/>
          <w:szCs w:val="23"/>
          <w:lang w:val="fr-CA"/>
        </w:rPr>
        <w:t xml:space="preserve">décembre) </w:t>
      </w:r>
    </w:p>
    <w:p w:rsidR="00EF07DD" w:rsidRPr="00BF2682" w:rsidRDefault="0077356C" w:rsidP="00EF07DD">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Pr>
          <w:sz w:val="23"/>
          <w:szCs w:val="23"/>
          <w:lang w:val="fr-CA"/>
        </w:rPr>
        <w:t>• Porte folio </w:t>
      </w:r>
      <w:r w:rsidRPr="0077356C">
        <w:rPr>
          <w:b/>
          <w:sz w:val="23"/>
          <w:szCs w:val="23"/>
          <w:lang w:val="fr-CA"/>
        </w:rPr>
        <w:t>(5%)</w:t>
      </w:r>
    </w:p>
    <w:p w:rsidR="0077356C" w:rsidRDefault="007C6C1C" w:rsidP="00EF07DD">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sidRPr="00BF2682">
        <w:rPr>
          <w:sz w:val="23"/>
          <w:szCs w:val="23"/>
          <w:lang w:val="fr-CA"/>
        </w:rPr>
        <w:t xml:space="preserve">• Participation aux </w:t>
      </w:r>
      <w:r w:rsidR="00F02665" w:rsidRPr="00BF2682">
        <w:rPr>
          <w:sz w:val="23"/>
          <w:szCs w:val="23"/>
          <w:lang w:val="fr-CA"/>
        </w:rPr>
        <w:t>ateliers (</w:t>
      </w:r>
      <w:r w:rsidRPr="00BF2682">
        <w:rPr>
          <w:sz w:val="23"/>
          <w:szCs w:val="23"/>
          <w:lang w:val="fr-CA"/>
        </w:rPr>
        <w:t xml:space="preserve">à l’écrit et à l’oral) offerts par le </w:t>
      </w:r>
      <w:r w:rsidR="00C3392A" w:rsidRPr="00BF2682">
        <w:rPr>
          <w:sz w:val="23"/>
          <w:szCs w:val="23"/>
          <w:lang w:val="fr-CA"/>
        </w:rPr>
        <w:t>département</w:t>
      </w:r>
      <w:r w:rsidR="000D5617" w:rsidRPr="00BF2682">
        <w:rPr>
          <w:sz w:val="23"/>
          <w:szCs w:val="23"/>
          <w:lang w:val="fr-CA"/>
        </w:rPr>
        <w:t xml:space="preserve"> </w:t>
      </w:r>
      <w:r w:rsidR="0077356C">
        <w:rPr>
          <w:b/>
          <w:sz w:val="23"/>
          <w:szCs w:val="23"/>
          <w:lang w:val="fr-CA"/>
        </w:rPr>
        <w:t>(2</w:t>
      </w:r>
      <w:r w:rsidR="000D5617" w:rsidRPr="00BF2682">
        <w:rPr>
          <w:b/>
          <w:sz w:val="23"/>
          <w:szCs w:val="23"/>
          <w:lang w:val="fr-CA"/>
        </w:rPr>
        <w:t>%)</w:t>
      </w:r>
      <w:r w:rsidR="0077356C">
        <w:rPr>
          <w:sz w:val="23"/>
          <w:szCs w:val="23"/>
          <w:lang w:val="fr-CA"/>
        </w:rPr>
        <w:t xml:space="preserve"> </w:t>
      </w:r>
    </w:p>
    <w:p w:rsidR="0077356C" w:rsidRDefault="0077356C" w:rsidP="00EF07DD">
      <w:pPr>
        <w:pBdr>
          <w:top w:val="single" w:sz="8" w:space="1" w:color="auto"/>
          <w:left w:val="single" w:sz="8" w:space="4" w:color="auto"/>
          <w:bottom w:val="single" w:sz="8" w:space="21" w:color="auto"/>
          <w:right w:val="single" w:sz="8" w:space="4" w:color="auto"/>
        </w:pBdr>
        <w:spacing w:line="276" w:lineRule="auto"/>
        <w:jc w:val="both"/>
        <w:rPr>
          <w:sz w:val="23"/>
          <w:szCs w:val="23"/>
          <w:lang w:val="fr-CA"/>
        </w:rPr>
      </w:pPr>
      <w:r>
        <w:rPr>
          <w:sz w:val="23"/>
          <w:szCs w:val="23"/>
          <w:lang w:val="fr-CA"/>
        </w:rPr>
        <w:t xml:space="preserve">• Participation </w:t>
      </w:r>
      <w:r w:rsidR="004472E9">
        <w:rPr>
          <w:sz w:val="23"/>
          <w:szCs w:val="23"/>
          <w:lang w:val="fr-CA"/>
        </w:rPr>
        <w:t>active, respectueuse</w:t>
      </w:r>
      <w:r>
        <w:rPr>
          <w:sz w:val="23"/>
          <w:szCs w:val="23"/>
          <w:lang w:val="fr-CA"/>
        </w:rPr>
        <w:t xml:space="preserve">, intéressée à tous les cours </w:t>
      </w:r>
      <w:r w:rsidRPr="0077356C">
        <w:rPr>
          <w:b/>
          <w:sz w:val="23"/>
          <w:szCs w:val="23"/>
          <w:lang w:val="fr-CA"/>
        </w:rPr>
        <w:t>(3%)</w:t>
      </w:r>
    </w:p>
    <w:p w:rsidR="004472E9" w:rsidRDefault="004472E9" w:rsidP="00756B30">
      <w:pPr>
        <w:spacing w:after="60"/>
        <w:jc w:val="both"/>
        <w:rPr>
          <w:sz w:val="23"/>
          <w:szCs w:val="23"/>
          <w:lang w:val="fr-CA"/>
        </w:rPr>
      </w:pPr>
    </w:p>
    <w:p w:rsidR="005727B1" w:rsidRDefault="005727B1" w:rsidP="00756B30">
      <w:pPr>
        <w:spacing w:after="60"/>
        <w:jc w:val="both"/>
        <w:rPr>
          <w:sz w:val="23"/>
          <w:szCs w:val="23"/>
          <w:lang w:val="fr-CA"/>
        </w:rPr>
      </w:pPr>
    </w:p>
    <w:p w:rsidR="00756B30" w:rsidRPr="00BF2682" w:rsidRDefault="00756B30" w:rsidP="00756B30">
      <w:pPr>
        <w:spacing w:after="60"/>
        <w:jc w:val="both"/>
        <w:rPr>
          <w:b/>
          <w:sz w:val="23"/>
          <w:szCs w:val="23"/>
          <w:u w:val="single"/>
          <w:lang w:val="fr-CA"/>
        </w:rPr>
      </w:pPr>
      <w:r w:rsidRPr="00BF2682">
        <w:rPr>
          <w:b/>
          <w:spacing w:val="30"/>
          <w:sz w:val="23"/>
          <w:szCs w:val="23"/>
          <w:lang w:val="fr-CA"/>
        </w:rPr>
        <w:lastRenderedPageBreak/>
        <w:t>4. Bibliographie</w:t>
      </w:r>
    </w:p>
    <w:p w:rsidR="00756B30" w:rsidRPr="00BF2682" w:rsidRDefault="00756B30" w:rsidP="007354AA">
      <w:pPr>
        <w:pBdr>
          <w:top w:val="single" w:sz="6" w:space="1" w:color="auto"/>
          <w:left w:val="single" w:sz="6" w:space="4" w:color="auto"/>
          <w:bottom w:val="single" w:sz="6" w:space="0" w:color="auto"/>
          <w:right w:val="single" w:sz="6" w:space="4" w:color="auto"/>
        </w:pBdr>
        <w:spacing w:after="60"/>
        <w:jc w:val="both"/>
        <w:rPr>
          <w:i/>
          <w:sz w:val="23"/>
          <w:szCs w:val="23"/>
          <w:lang w:val="fr-CA"/>
        </w:rPr>
      </w:pPr>
      <w:r w:rsidRPr="00BF2682">
        <w:rPr>
          <w:i/>
          <w:sz w:val="23"/>
          <w:szCs w:val="23"/>
          <w:lang w:val="fr-CA"/>
        </w:rPr>
        <w:t xml:space="preserve"> </w:t>
      </w:r>
      <w:r w:rsidRPr="00BF2682">
        <w:rPr>
          <w:b/>
          <w:i/>
          <w:sz w:val="23"/>
          <w:szCs w:val="23"/>
          <w:lang w:val="fr-CA"/>
        </w:rPr>
        <w:t>Textes en vente à la Librairie du Soleil*</w:t>
      </w:r>
      <w:r w:rsidRPr="00BF2682">
        <w:rPr>
          <w:i/>
          <w:sz w:val="23"/>
          <w:szCs w:val="23"/>
          <w:lang w:val="fr-CA"/>
        </w:rPr>
        <w:t xml:space="preserve"> (33, rue George, Marché By). Au moment de l’achat, présentez </w:t>
      </w:r>
      <w:r w:rsidRPr="00BF2682">
        <w:rPr>
          <w:b/>
          <w:i/>
          <w:sz w:val="23"/>
          <w:szCs w:val="23"/>
          <w:lang w:val="fr-CA"/>
        </w:rPr>
        <w:t>votre carte de Carleton</w:t>
      </w:r>
      <w:r w:rsidR="0042535D" w:rsidRPr="00BF2682">
        <w:rPr>
          <w:i/>
          <w:sz w:val="23"/>
          <w:szCs w:val="23"/>
          <w:lang w:val="fr-CA"/>
        </w:rPr>
        <w:t xml:space="preserve"> afin d’obtenir un rabais. </w:t>
      </w:r>
    </w:p>
    <w:p w:rsidR="00756B30" w:rsidRPr="00BF2682" w:rsidRDefault="0065561F" w:rsidP="00756B30">
      <w:pPr>
        <w:numPr>
          <w:ilvl w:val="0"/>
          <w:numId w:val="3"/>
        </w:numPr>
        <w:ind w:left="357" w:hanging="357"/>
        <w:jc w:val="both"/>
        <w:rPr>
          <w:sz w:val="23"/>
          <w:szCs w:val="23"/>
          <w:lang w:val="fr-CA"/>
        </w:rPr>
      </w:pPr>
      <w:r w:rsidRPr="00BF2682">
        <w:rPr>
          <w:sz w:val="23"/>
          <w:szCs w:val="23"/>
          <w:lang w:val="fr-CA"/>
        </w:rPr>
        <w:t>Honoré Beaugrand, La chasse-galerie et autres récits, Boréal Compact classique</w:t>
      </w:r>
      <w:r w:rsidR="002D604C" w:rsidRPr="00BF2682">
        <w:rPr>
          <w:sz w:val="23"/>
          <w:szCs w:val="23"/>
          <w:lang w:val="fr-CA"/>
        </w:rPr>
        <w:t>, Montréal.</w:t>
      </w:r>
    </w:p>
    <w:p w:rsidR="00756B30" w:rsidRPr="00BF2682" w:rsidRDefault="0065561F" w:rsidP="00756B30">
      <w:pPr>
        <w:numPr>
          <w:ilvl w:val="0"/>
          <w:numId w:val="3"/>
        </w:numPr>
        <w:ind w:left="357" w:hanging="357"/>
        <w:jc w:val="both"/>
        <w:rPr>
          <w:sz w:val="23"/>
          <w:szCs w:val="23"/>
          <w:lang w:val="fr-CA"/>
        </w:rPr>
      </w:pPr>
      <w:r w:rsidRPr="00BF2682">
        <w:rPr>
          <w:sz w:val="23"/>
          <w:szCs w:val="23"/>
          <w:lang w:val="fr-CA"/>
        </w:rPr>
        <w:t>Michel Marc Bouchard, La divine illusion, Leméac, Montréal, 2015</w:t>
      </w:r>
    </w:p>
    <w:p w:rsidR="00756B30" w:rsidRPr="00BF2682" w:rsidRDefault="002D604C" w:rsidP="00756B30">
      <w:pPr>
        <w:numPr>
          <w:ilvl w:val="0"/>
          <w:numId w:val="3"/>
        </w:numPr>
        <w:ind w:left="357" w:hanging="357"/>
        <w:jc w:val="both"/>
        <w:rPr>
          <w:sz w:val="23"/>
          <w:szCs w:val="23"/>
          <w:lang w:val="fr-CA"/>
        </w:rPr>
      </w:pPr>
      <w:r w:rsidRPr="00BF2682">
        <w:rPr>
          <w:sz w:val="23"/>
          <w:szCs w:val="23"/>
          <w:lang w:val="fr-CA"/>
        </w:rPr>
        <w:t>Gabrielle Roy, Ces enfants de ma vie, Boréal Compact, Montréal, 2012</w:t>
      </w:r>
    </w:p>
    <w:p w:rsidR="002D604C" w:rsidRPr="00BF2682" w:rsidRDefault="002D604C" w:rsidP="002D604C">
      <w:pPr>
        <w:numPr>
          <w:ilvl w:val="0"/>
          <w:numId w:val="3"/>
        </w:numPr>
        <w:jc w:val="both"/>
        <w:rPr>
          <w:sz w:val="23"/>
          <w:szCs w:val="23"/>
          <w:lang w:val="fr-CA"/>
        </w:rPr>
      </w:pPr>
      <w:r w:rsidRPr="00BF2682">
        <w:rPr>
          <w:sz w:val="23"/>
          <w:szCs w:val="23"/>
          <w:lang w:val="fr-CA"/>
        </w:rPr>
        <w:t>Fanie Demeule, Roux clair naturel, Hamac, Montréal, 2019</w:t>
      </w:r>
    </w:p>
    <w:p w:rsidR="005B31EC" w:rsidRPr="00BF2682" w:rsidRDefault="007354AA" w:rsidP="005B31EC">
      <w:pPr>
        <w:numPr>
          <w:ilvl w:val="0"/>
          <w:numId w:val="3"/>
        </w:numPr>
        <w:jc w:val="both"/>
        <w:rPr>
          <w:sz w:val="23"/>
          <w:szCs w:val="23"/>
          <w:lang w:val="fr-CA"/>
        </w:rPr>
      </w:pPr>
      <w:r w:rsidRPr="00BF2682">
        <w:rPr>
          <w:sz w:val="23"/>
          <w:szCs w:val="23"/>
          <w:lang w:val="fr-CA"/>
        </w:rPr>
        <w:t>Poème et chansons ser</w:t>
      </w:r>
      <w:r w:rsidR="005727B1">
        <w:rPr>
          <w:sz w:val="23"/>
          <w:szCs w:val="23"/>
          <w:lang w:val="fr-CA"/>
        </w:rPr>
        <w:t>ont affichés</w:t>
      </w:r>
      <w:r w:rsidRPr="00BF2682">
        <w:rPr>
          <w:sz w:val="23"/>
          <w:szCs w:val="23"/>
          <w:lang w:val="fr-CA"/>
        </w:rPr>
        <w:t xml:space="preserve"> sur </w:t>
      </w:r>
      <w:proofErr w:type="spellStart"/>
      <w:r w:rsidRPr="00BF2682">
        <w:rPr>
          <w:sz w:val="23"/>
          <w:szCs w:val="23"/>
          <w:lang w:val="fr-CA"/>
        </w:rPr>
        <w:t>CuLearn</w:t>
      </w:r>
      <w:proofErr w:type="spellEnd"/>
      <w:r w:rsidRPr="00BF2682">
        <w:rPr>
          <w:sz w:val="23"/>
          <w:szCs w:val="23"/>
          <w:lang w:val="fr-CA"/>
        </w:rPr>
        <w:t>.</w:t>
      </w:r>
    </w:p>
    <w:p w:rsidR="00756B30" w:rsidRPr="00BF2682" w:rsidRDefault="00756B30" w:rsidP="00953ACE">
      <w:pPr>
        <w:jc w:val="both"/>
        <w:rPr>
          <w:sz w:val="23"/>
          <w:szCs w:val="23"/>
          <w:lang w:val="fr-CA"/>
        </w:rPr>
      </w:pPr>
    </w:p>
    <w:p w:rsidR="00756B30" w:rsidRPr="00BF2682" w:rsidRDefault="00756B30" w:rsidP="00756B30">
      <w:pPr>
        <w:spacing w:after="60"/>
        <w:jc w:val="both"/>
        <w:rPr>
          <w:b/>
          <w:spacing w:val="30"/>
          <w:sz w:val="23"/>
          <w:szCs w:val="23"/>
          <w:lang w:val="fr-CA"/>
        </w:rPr>
      </w:pPr>
      <w:r w:rsidRPr="00BF2682">
        <w:rPr>
          <w:b/>
          <w:spacing w:val="30"/>
          <w:sz w:val="23"/>
          <w:szCs w:val="23"/>
          <w:lang w:val="fr-CA"/>
        </w:rPr>
        <w:t>5. Téléphones et ordinateurs en classe</w:t>
      </w:r>
    </w:p>
    <w:p w:rsidR="00756B30" w:rsidRPr="00BF2682" w:rsidRDefault="002D604C" w:rsidP="00F02665">
      <w:pPr>
        <w:ind w:left="270"/>
        <w:jc w:val="both"/>
        <w:rPr>
          <w:sz w:val="23"/>
          <w:szCs w:val="23"/>
          <w:lang w:val="fr-CA"/>
        </w:rPr>
      </w:pPr>
      <w:r w:rsidRPr="00BF2682">
        <w:rPr>
          <w:sz w:val="23"/>
          <w:szCs w:val="23"/>
          <w:lang w:val="fr-CA"/>
        </w:rPr>
        <w:t xml:space="preserve"> L’utilisation des appareils électroniques sans permission ne sera pas </w:t>
      </w:r>
      <w:r w:rsidR="00F66452" w:rsidRPr="00BF2682">
        <w:rPr>
          <w:sz w:val="23"/>
          <w:szCs w:val="23"/>
          <w:lang w:val="fr-CA"/>
        </w:rPr>
        <w:t>tolérée</w:t>
      </w:r>
      <w:r w:rsidRPr="00BF2682">
        <w:rPr>
          <w:sz w:val="23"/>
          <w:szCs w:val="23"/>
          <w:lang w:val="fr-CA"/>
        </w:rPr>
        <w:t xml:space="preserve"> et je me réserv</w:t>
      </w:r>
      <w:r w:rsidR="00756B30" w:rsidRPr="00BF2682">
        <w:rPr>
          <w:sz w:val="23"/>
          <w:szCs w:val="23"/>
          <w:lang w:val="fr-CA"/>
        </w:rPr>
        <w:t xml:space="preserve">e </w:t>
      </w:r>
      <w:r w:rsidRPr="00BF2682">
        <w:rPr>
          <w:sz w:val="23"/>
          <w:szCs w:val="23"/>
          <w:lang w:val="fr-CA"/>
        </w:rPr>
        <w:t xml:space="preserve">le </w:t>
      </w:r>
      <w:r w:rsidR="00C329FD" w:rsidRPr="00BF2682">
        <w:rPr>
          <w:sz w:val="23"/>
          <w:szCs w:val="23"/>
          <w:lang w:val="fr-CA"/>
        </w:rPr>
        <w:t xml:space="preserve">droit </w:t>
      </w:r>
      <w:r w:rsidR="007354AA" w:rsidRPr="00BF2682">
        <w:rPr>
          <w:sz w:val="23"/>
          <w:szCs w:val="23"/>
          <w:lang w:val="fr-CA"/>
        </w:rPr>
        <w:t xml:space="preserve">    </w:t>
      </w:r>
      <w:r w:rsidR="00C329FD" w:rsidRPr="00BF2682">
        <w:rPr>
          <w:sz w:val="23"/>
          <w:szCs w:val="23"/>
          <w:lang w:val="fr-CA"/>
        </w:rPr>
        <w:t>de</w:t>
      </w:r>
      <w:r w:rsidR="00756B30" w:rsidRPr="00BF2682">
        <w:rPr>
          <w:sz w:val="23"/>
          <w:szCs w:val="23"/>
          <w:lang w:val="fr-CA"/>
        </w:rPr>
        <w:t xml:space="preserve"> vous demander de ranger votre appareil jusqu’à la fin de la séance.</w:t>
      </w:r>
    </w:p>
    <w:p w:rsidR="00F02665" w:rsidRPr="00BF2682" w:rsidRDefault="00F02665" w:rsidP="00F02665">
      <w:pPr>
        <w:ind w:left="270"/>
        <w:jc w:val="both"/>
        <w:rPr>
          <w:sz w:val="23"/>
          <w:szCs w:val="23"/>
          <w:lang w:val="fr-CA"/>
        </w:rPr>
      </w:pPr>
    </w:p>
    <w:p w:rsidR="00756B30" w:rsidRPr="00BF2682" w:rsidRDefault="00756B30" w:rsidP="00756B30">
      <w:pPr>
        <w:spacing w:after="60"/>
        <w:jc w:val="both"/>
        <w:rPr>
          <w:sz w:val="23"/>
          <w:szCs w:val="23"/>
          <w:lang w:val="fr-CA"/>
        </w:rPr>
      </w:pPr>
      <w:r w:rsidRPr="00BF2682">
        <w:rPr>
          <w:b/>
          <w:spacing w:val="30"/>
          <w:sz w:val="23"/>
          <w:szCs w:val="23"/>
          <w:lang w:val="fr-CA"/>
        </w:rPr>
        <w:t xml:space="preserve">6. Consignes pour les </w:t>
      </w:r>
      <w:r w:rsidR="009530B5" w:rsidRPr="00BF2682">
        <w:rPr>
          <w:b/>
          <w:spacing w:val="30"/>
          <w:sz w:val="23"/>
          <w:szCs w:val="23"/>
          <w:lang w:val="fr-CA"/>
        </w:rPr>
        <w:t>travaux et examens</w:t>
      </w:r>
    </w:p>
    <w:p w:rsidR="00756B30" w:rsidRPr="00BF2682" w:rsidRDefault="00756B30" w:rsidP="00756B30">
      <w:pPr>
        <w:numPr>
          <w:ilvl w:val="0"/>
          <w:numId w:val="1"/>
        </w:numPr>
        <w:spacing w:after="120"/>
        <w:ind w:left="357" w:hanging="357"/>
        <w:jc w:val="both"/>
        <w:rPr>
          <w:sz w:val="23"/>
          <w:szCs w:val="23"/>
          <w:lang w:val="fr-CA"/>
        </w:rPr>
      </w:pPr>
      <w:r w:rsidRPr="00BF2682">
        <w:rPr>
          <w:sz w:val="23"/>
          <w:szCs w:val="23"/>
          <w:lang w:val="fr-CA"/>
        </w:rPr>
        <w:t>Tous les travaux</w:t>
      </w:r>
      <w:r w:rsidR="00536914" w:rsidRPr="00BF2682">
        <w:rPr>
          <w:sz w:val="23"/>
          <w:szCs w:val="23"/>
          <w:lang w:val="fr-CA"/>
        </w:rPr>
        <w:t xml:space="preserve"> écrits</w:t>
      </w:r>
      <w:r w:rsidRPr="00BF2682">
        <w:rPr>
          <w:sz w:val="23"/>
          <w:szCs w:val="23"/>
          <w:lang w:val="fr-CA"/>
        </w:rPr>
        <w:t xml:space="preserve">, à l’exception des examens, sont </w:t>
      </w:r>
      <w:r w:rsidRPr="00BF2682">
        <w:rPr>
          <w:b/>
          <w:sz w:val="23"/>
          <w:szCs w:val="23"/>
          <w:lang w:val="fr-CA"/>
        </w:rPr>
        <w:t>à produire au format suivant</w:t>
      </w:r>
      <w:r w:rsidRPr="00BF2682">
        <w:rPr>
          <w:sz w:val="23"/>
          <w:szCs w:val="23"/>
          <w:lang w:val="fr-CA"/>
        </w:rPr>
        <w:t> : double interligne, police de 12 points, marges latérales de 2,5 cm, page titre (sans couverture plastifiée, cartonnée ou autre).</w:t>
      </w:r>
    </w:p>
    <w:p w:rsidR="00756B30" w:rsidRPr="00BF2682" w:rsidRDefault="00756B30" w:rsidP="00756B30">
      <w:pPr>
        <w:numPr>
          <w:ilvl w:val="0"/>
          <w:numId w:val="1"/>
        </w:numPr>
        <w:spacing w:after="120"/>
        <w:ind w:left="357" w:hanging="357"/>
        <w:jc w:val="both"/>
        <w:rPr>
          <w:sz w:val="23"/>
          <w:szCs w:val="23"/>
          <w:lang w:val="fr-CA"/>
        </w:rPr>
      </w:pPr>
      <w:r w:rsidRPr="00BF2682">
        <w:rPr>
          <w:b/>
          <w:sz w:val="23"/>
          <w:szCs w:val="23"/>
          <w:lang w:val="fr-CA"/>
        </w:rPr>
        <w:t>FREN</w:t>
      </w:r>
      <w:r w:rsidR="00A866BD" w:rsidRPr="00BF2682">
        <w:rPr>
          <w:b/>
          <w:sz w:val="23"/>
          <w:szCs w:val="23"/>
          <w:lang w:val="fr-CA"/>
        </w:rPr>
        <w:t xml:space="preserve"> </w:t>
      </w:r>
      <w:r w:rsidRPr="00BF2682">
        <w:rPr>
          <w:b/>
          <w:sz w:val="23"/>
          <w:szCs w:val="23"/>
          <w:lang w:val="fr-CA"/>
        </w:rPr>
        <w:t>2203</w:t>
      </w:r>
      <w:r w:rsidR="00F040BF" w:rsidRPr="00BF2682">
        <w:rPr>
          <w:b/>
          <w:sz w:val="23"/>
          <w:szCs w:val="23"/>
          <w:lang w:val="fr-CA"/>
        </w:rPr>
        <w:t xml:space="preserve"> et la langue écrite. </w:t>
      </w:r>
      <w:r w:rsidRPr="00BF2682">
        <w:rPr>
          <w:sz w:val="23"/>
          <w:szCs w:val="23"/>
          <w:lang w:val="fr-CA"/>
        </w:rPr>
        <w:t xml:space="preserve">La qualité et la rigueur de l’expression écrite (orthographe, grammaire, ponctuation, </w:t>
      </w:r>
      <w:r w:rsidR="00F040BF" w:rsidRPr="00BF2682">
        <w:rPr>
          <w:sz w:val="23"/>
          <w:szCs w:val="23"/>
          <w:lang w:val="fr-CA"/>
        </w:rPr>
        <w:t xml:space="preserve">etc.) sont </w:t>
      </w:r>
      <w:r w:rsidRPr="00BF2682">
        <w:rPr>
          <w:sz w:val="23"/>
          <w:szCs w:val="23"/>
          <w:lang w:val="fr-CA"/>
        </w:rPr>
        <w:t>des exigences, qui f</w:t>
      </w:r>
      <w:r w:rsidR="007B2A81" w:rsidRPr="00BF2682">
        <w:rPr>
          <w:sz w:val="23"/>
          <w:szCs w:val="23"/>
          <w:lang w:val="fr-CA"/>
        </w:rPr>
        <w:t xml:space="preserve">eront l’objet d’une </w:t>
      </w:r>
      <w:r w:rsidR="00536914" w:rsidRPr="00BF2682">
        <w:rPr>
          <w:sz w:val="23"/>
          <w:szCs w:val="23"/>
          <w:lang w:val="fr-CA"/>
        </w:rPr>
        <w:t>évaluation.</w:t>
      </w:r>
      <w:r w:rsidRPr="00BF2682">
        <w:rPr>
          <w:sz w:val="23"/>
          <w:szCs w:val="23"/>
          <w:lang w:val="fr-CA"/>
        </w:rPr>
        <w:t xml:space="preserve"> </w:t>
      </w:r>
      <w:r w:rsidR="00536914" w:rsidRPr="00BF2682">
        <w:rPr>
          <w:sz w:val="23"/>
          <w:szCs w:val="23"/>
          <w:lang w:val="fr-CA"/>
        </w:rPr>
        <w:t xml:space="preserve">Je </w:t>
      </w:r>
      <w:r w:rsidRPr="00BF2682">
        <w:rPr>
          <w:sz w:val="23"/>
          <w:szCs w:val="23"/>
          <w:lang w:val="fr-CA"/>
        </w:rPr>
        <w:t xml:space="preserve">vous encourage fortement à tirer profit du </w:t>
      </w:r>
      <w:r w:rsidRPr="00BF2682">
        <w:rPr>
          <w:b/>
          <w:sz w:val="23"/>
          <w:szCs w:val="23"/>
          <w:lang w:val="fr-CA"/>
        </w:rPr>
        <w:t>service de soutien à l’écrit</w:t>
      </w:r>
      <w:r w:rsidR="007354AA" w:rsidRPr="00BF2682">
        <w:rPr>
          <w:b/>
          <w:sz w:val="23"/>
          <w:szCs w:val="23"/>
          <w:lang w:val="fr-CA"/>
        </w:rPr>
        <w:t xml:space="preserve"> en plus des visites obligatoires pour la correction du travail écrit de novembre </w:t>
      </w:r>
      <w:r w:rsidRPr="00BF2682">
        <w:rPr>
          <w:sz w:val="23"/>
          <w:szCs w:val="23"/>
          <w:lang w:val="fr-CA"/>
        </w:rPr>
        <w:t>mis à la disposition des étudiants (</w:t>
      </w:r>
      <w:r w:rsidR="00F040BF" w:rsidRPr="00BF2682">
        <w:rPr>
          <w:sz w:val="23"/>
          <w:szCs w:val="23"/>
          <w:lang w:val="fr-CA"/>
        </w:rPr>
        <w:t>voir le site du département</w:t>
      </w:r>
      <w:r w:rsidRPr="00BF2682">
        <w:rPr>
          <w:sz w:val="23"/>
          <w:szCs w:val="23"/>
          <w:lang w:val="fr-CA"/>
        </w:rPr>
        <w:t>).</w:t>
      </w:r>
    </w:p>
    <w:p w:rsidR="007B2A81" w:rsidRPr="00BF2682" w:rsidRDefault="007B2A81" w:rsidP="00756B30">
      <w:pPr>
        <w:numPr>
          <w:ilvl w:val="0"/>
          <w:numId w:val="1"/>
        </w:numPr>
        <w:spacing w:after="120"/>
        <w:ind w:left="357" w:hanging="357"/>
        <w:jc w:val="both"/>
        <w:rPr>
          <w:sz w:val="23"/>
          <w:szCs w:val="23"/>
          <w:lang w:val="fr-CA"/>
        </w:rPr>
      </w:pPr>
      <w:r w:rsidRPr="00BF2682">
        <w:rPr>
          <w:b/>
          <w:sz w:val="23"/>
          <w:szCs w:val="23"/>
          <w:lang w:val="fr-CA"/>
        </w:rPr>
        <w:t>FREN 2203 et la langue orale.</w:t>
      </w:r>
      <w:r w:rsidR="007354AA" w:rsidRPr="00BF2682">
        <w:rPr>
          <w:sz w:val="23"/>
          <w:szCs w:val="23"/>
          <w:lang w:val="fr-CA"/>
        </w:rPr>
        <w:t xml:space="preserve">  La qualité de l’expression</w:t>
      </w:r>
      <w:r w:rsidRPr="00BF2682">
        <w:rPr>
          <w:sz w:val="23"/>
          <w:szCs w:val="23"/>
          <w:lang w:val="fr-CA"/>
        </w:rPr>
        <w:t xml:space="preserve"> orale</w:t>
      </w:r>
      <w:r w:rsidR="00536914" w:rsidRPr="00BF2682">
        <w:rPr>
          <w:sz w:val="23"/>
          <w:szCs w:val="23"/>
          <w:lang w:val="fr-CA"/>
        </w:rPr>
        <w:t xml:space="preserve"> (prononciation, grammaire, vocabulaire, </w:t>
      </w:r>
      <w:r w:rsidR="007354AA" w:rsidRPr="00BF2682">
        <w:rPr>
          <w:sz w:val="23"/>
          <w:szCs w:val="23"/>
          <w:lang w:val="fr-CA"/>
        </w:rPr>
        <w:t>aisance) fera</w:t>
      </w:r>
      <w:r w:rsidRPr="00BF2682">
        <w:rPr>
          <w:sz w:val="23"/>
          <w:szCs w:val="23"/>
          <w:lang w:val="fr-CA"/>
        </w:rPr>
        <w:t xml:space="preserve"> l’objet d’une évaluation</w:t>
      </w:r>
      <w:r w:rsidR="00536914" w:rsidRPr="00BF2682">
        <w:rPr>
          <w:sz w:val="23"/>
          <w:szCs w:val="23"/>
          <w:lang w:val="fr-CA"/>
        </w:rPr>
        <w:t>.  Je vous encourage fortement à tirer profit du service de soutien</w:t>
      </w:r>
      <w:r w:rsidR="00D9672A" w:rsidRPr="00BF2682">
        <w:rPr>
          <w:sz w:val="23"/>
          <w:szCs w:val="23"/>
          <w:lang w:val="fr-CA"/>
        </w:rPr>
        <w:t xml:space="preserve"> </w:t>
      </w:r>
      <w:r w:rsidR="00536914" w:rsidRPr="00BF2682">
        <w:rPr>
          <w:sz w:val="23"/>
          <w:szCs w:val="23"/>
          <w:lang w:val="fr-CA"/>
        </w:rPr>
        <w:t xml:space="preserve">et des activités </w:t>
      </w:r>
      <w:r w:rsidR="00D9672A" w:rsidRPr="00BF2682">
        <w:rPr>
          <w:sz w:val="23"/>
          <w:szCs w:val="23"/>
          <w:lang w:val="fr-CA"/>
        </w:rPr>
        <w:t xml:space="preserve">à l’oral proposés par le département (voir le site du département). </w:t>
      </w:r>
    </w:p>
    <w:p w:rsidR="00756B30" w:rsidRPr="00BF2682" w:rsidRDefault="00756B30" w:rsidP="00756B30">
      <w:pPr>
        <w:numPr>
          <w:ilvl w:val="0"/>
          <w:numId w:val="1"/>
        </w:numPr>
        <w:spacing w:after="120"/>
        <w:ind w:left="357" w:hanging="357"/>
        <w:jc w:val="both"/>
        <w:rPr>
          <w:sz w:val="23"/>
          <w:szCs w:val="23"/>
          <w:u w:val="single"/>
          <w:lang w:val="fr-CA"/>
        </w:rPr>
      </w:pPr>
      <w:r w:rsidRPr="00BF2682">
        <w:rPr>
          <w:b/>
          <w:sz w:val="23"/>
          <w:szCs w:val="23"/>
          <w:lang w:val="fr-CA"/>
        </w:rPr>
        <w:t>Tout retard</w:t>
      </w:r>
      <w:r w:rsidRPr="00BF2682">
        <w:rPr>
          <w:sz w:val="23"/>
          <w:szCs w:val="23"/>
          <w:lang w:val="fr-CA"/>
        </w:rPr>
        <w:t xml:space="preserve"> sera pénalisé à raison </w:t>
      </w:r>
      <w:r w:rsidRPr="00BF2682">
        <w:rPr>
          <w:b/>
          <w:sz w:val="23"/>
          <w:szCs w:val="23"/>
          <w:lang w:val="fr-CA"/>
        </w:rPr>
        <w:t>de 10% par jour</w:t>
      </w:r>
      <w:r w:rsidRPr="00BF2682">
        <w:rPr>
          <w:sz w:val="23"/>
          <w:szCs w:val="23"/>
          <w:lang w:val="fr-CA"/>
        </w:rPr>
        <w:t xml:space="preserve">, </w:t>
      </w:r>
      <w:r w:rsidRPr="00BF2682">
        <w:rPr>
          <w:i/>
          <w:sz w:val="23"/>
          <w:szCs w:val="23"/>
          <w:lang w:val="fr-CA"/>
        </w:rPr>
        <w:t>fins de semaine incluses</w:t>
      </w:r>
      <w:r w:rsidRPr="00BF2682">
        <w:rPr>
          <w:sz w:val="23"/>
          <w:szCs w:val="23"/>
          <w:lang w:val="fr-CA"/>
        </w:rPr>
        <w:t>. Les travaux retardataires doivent être visés, avant 16h, par le secrétariat du département (16</w:t>
      </w:r>
      <w:r w:rsidRPr="00BF2682">
        <w:rPr>
          <w:sz w:val="23"/>
          <w:szCs w:val="23"/>
          <w:vertAlign w:val="superscript"/>
          <w:lang w:val="fr-CA"/>
        </w:rPr>
        <w:t>e</w:t>
      </w:r>
      <w:r w:rsidRPr="00BF2682">
        <w:rPr>
          <w:sz w:val="23"/>
          <w:szCs w:val="23"/>
          <w:lang w:val="fr-CA"/>
        </w:rPr>
        <w:t xml:space="preserve"> étage, </w:t>
      </w:r>
      <w:proofErr w:type="spellStart"/>
      <w:r w:rsidRPr="00BF2682">
        <w:rPr>
          <w:sz w:val="23"/>
          <w:szCs w:val="23"/>
          <w:lang w:val="fr-CA"/>
        </w:rPr>
        <w:t>Dunton</w:t>
      </w:r>
      <w:proofErr w:type="spellEnd"/>
      <w:r w:rsidRPr="00BF2682">
        <w:rPr>
          <w:sz w:val="23"/>
          <w:szCs w:val="23"/>
          <w:lang w:val="fr-CA"/>
        </w:rPr>
        <w:t xml:space="preserve"> Tower), qui y apposera la date. </w:t>
      </w:r>
      <w:r w:rsidRPr="00BF2682">
        <w:rPr>
          <w:sz w:val="23"/>
          <w:szCs w:val="23"/>
          <w:u w:val="single"/>
          <w:lang w:val="fr-CA"/>
        </w:rPr>
        <w:t xml:space="preserve">Pour éviter tout malentendu en cas de retard, </w:t>
      </w:r>
      <w:proofErr w:type="gramStart"/>
      <w:r w:rsidR="007354AA" w:rsidRPr="00BF2682">
        <w:rPr>
          <w:sz w:val="23"/>
          <w:szCs w:val="23"/>
          <w:u w:val="single"/>
          <w:lang w:val="fr-CA"/>
        </w:rPr>
        <w:t xml:space="preserve">je </w:t>
      </w:r>
      <w:r w:rsidRPr="00BF2682">
        <w:rPr>
          <w:sz w:val="23"/>
          <w:szCs w:val="23"/>
          <w:u w:val="single"/>
          <w:lang w:val="fr-CA"/>
        </w:rPr>
        <w:t xml:space="preserve"> vous</w:t>
      </w:r>
      <w:proofErr w:type="gramEnd"/>
      <w:r w:rsidRPr="00BF2682">
        <w:rPr>
          <w:sz w:val="23"/>
          <w:szCs w:val="23"/>
          <w:u w:val="single"/>
          <w:lang w:val="fr-CA"/>
        </w:rPr>
        <w:t xml:space="preserve"> conseill</w:t>
      </w:r>
      <w:r w:rsidR="007354AA" w:rsidRPr="00BF2682">
        <w:rPr>
          <w:sz w:val="23"/>
          <w:szCs w:val="23"/>
          <w:u w:val="single"/>
          <w:lang w:val="fr-CA"/>
        </w:rPr>
        <w:t xml:space="preserve">e </w:t>
      </w:r>
      <w:r w:rsidRPr="00BF2682">
        <w:rPr>
          <w:sz w:val="23"/>
          <w:szCs w:val="23"/>
          <w:u w:val="single"/>
          <w:lang w:val="fr-CA"/>
        </w:rPr>
        <w:t xml:space="preserve"> fortement de nous faire parvenir également un exemplaire électronique de votre travail. Si </w:t>
      </w:r>
      <w:r w:rsidR="007354AA" w:rsidRPr="00BF2682">
        <w:rPr>
          <w:sz w:val="23"/>
          <w:szCs w:val="23"/>
          <w:u w:val="single"/>
          <w:lang w:val="fr-CA"/>
        </w:rPr>
        <w:t xml:space="preserve">je </w:t>
      </w:r>
      <w:r w:rsidRPr="00BF2682">
        <w:rPr>
          <w:sz w:val="23"/>
          <w:szCs w:val="23"/>
          <w:u w:val="single"/>
          <w:lang w:val="fr-CA"/>
        </w:rPr>
        <w:t>n’a</w:t>
      </w:r>
      <w:r w:rsidR="007354AA" w:rsidRPr="00BF2682">
        <w:rPr>
          <w:sz w:val="23"/>
          <w:szCs w:val="23"/>
          <w:u w:val="single"/>
          <w:lang w:val="fr-CA"/>
        </w:rPr>
        <w:t xml:space="preserve">i </w:t>
      </w:r>
      <w:r w:rsidRPr="00BF2682">
        <w:rPr>
          <w:sz w:val="23"/>
          <w:szCs w:val="23"/>
          <w:u w:val="single"/>
          <w:lang w:val="fr-CA"/>
        </w:rPr>
        <w:t>pas accusé récept</w:t>
      </w:r>
      <w:r w:rsidR="007354AA" w:rsidRPr="00BF2682">
        <w:rPr>
          <w:sz w:val="23"/>
          <w:szCs w:val="23"/>
          <w:u w:val="single"/>
          <w:lang w:val="fr-CA"/>
        </w:rPr>
        <w:t>ion de votre travail dans les 72</w:t>
      </w:r>
      <w:r w:rsidRPr="00BF2682">
        <w:rPr>
          <w:sz w:val="23"/>
          <w:szCs w:val="23"/>
          <w:u w:val="single"/>
          <w:lang w:val="fr-CA"/>
        </w:rPr>
        <w:t xml:space="preserve">h, prière de </w:t>
      </w:r>
      <w:r w:rsidR="007354AA" w:rsidRPr="00BF2682">
        <w:rPr>
          <w:sz w:val="23"/>
          <w:szCs w:val="23"/>
          <w:u w:val="single"/>
          <w:lang w:val="fr-CA"/>
        </w:rPr>
        <w:t xml:space="preserve">me </w:t>
      </w:r>
      <w:r w:rsidRPr="00BF2682">
        <w:rPr>
          <w:sz w:val="23"/>
          <w:szCs w:val="23"/>
          <w:u w:val="single"/>
          <w:lang w:val="fr-CA"/>
        </w:rPr>
        <w:t>contacter de nouveau.</w:t>
      </w:r>
    </w:p>
    <w:p w:rsidR="00756B30" w:rsidRPr="00BF2682" w:rsidRDefault="00756B30" w:rsidP="00756B30">
      <w:pPr>
        <w:numPr>
          <w:ilvl w:val="0"/>
          <w:numId w:val="1"/>
        </w:numPr>
        <w:spacing w:after="120"/>
        <w:ind w:left="357" w:hanging="357"/>
        <w:jc w:val="both"/>
        <w:rPr>
          <w:sz w:val="23"/>
          <w:szCs w:val="23"/>
          <w:lang w:val="fr-CA"/>
        </w:rPr>
      </w:pPr>
      <w:r w:rsidRPr="00BF2682">
        <w:rPr>
          <w:sz w:val="23"/>
          <w:szCs w:val="23"/>
          <w:lang w:val="fr-CA"/>
        </w:rPr>
        <w:t xml:space="preserve">Seules les demandes de report </w:t>
      </w:r>
      <w:r w:rsidRPr="00BF2682">
        <w:rPr>
          <w:b/>
          <w:sz w:val="23"/>
          <w:szCs w:val="23"/>
          <w:lang w:val="fr-CA"/>
        </w:rPr>
        <w:t>pour raison de force majeure</w:t>
      </w:r>
      <w:r w:rsidRPr="00BF2682">
        <w:rPr>
          <w:sz w:val="23"/>
          <w:szCs w:val="23"/>
          <w:lang w:val="fr-CA"/>
        </w:rPr>
        <w:t xml:space="preserve"> (par exemple un problème de santé dûment attesté) seront considérées. Aucun report ne sera accordé la veille pour le lendemain.</w:t>
      </w:r>
    </w:p>
    <w:p w:rsidR="00756B30" w:rsidRPr="00BF2682" w:rsidRDefault="0097792A" w:rsidP="00756B30">
      <w:pPr>
        <w:numPr>
          <w:ilvl w:val="0"/>
          <w:numId w:val="1"/>
        </w:numPr>
        <w:ind w:left="357" w:hanging="357"/>
        <w:jc w:val="both"/>
        <w:rPr>
          <w:rStyle w:val="Hyperlink"/>
          <w:color w:val="auto"/>
          <w:sz w:val="23"/>
          <w:szCs w:val="23"/>
        </w:rPr>
      </w:pPr>
      <w:proofErr w:type="spellStart"/>
      <w:r w:rsidRPr="00BF2682">
        <w:rPr>
          <w:sz w:val="23"/>
          <w:szCs w:val="23"/>
        </w:rPr>
        <w:t>Texte</w:t>
      </w:r>
      <w:proofErr w:type="spellEnd"/>
      <w:r w:rsidRPr="00BF2682">
        <w:rPr>
          <w:sz w:val="23"/>
          <w:szCs w:val="23"/>
        </w:rPr>
        <w:t xml:space="preserve"> </w:t>
      </w:r>
      <w:proofErr w:type="spellStart"/>
      <w:proofErr w:type="gramStart"/>
      <w:r w:rsidR="00756B30" w:rsidRPr="00BF2682">
        <w:rPr>
          <w:sz w:val="23"/>
          <w:szCs w:val="23"/>
        </w:rPr>
        <w:t>officiel</w:t>
      </w:r>
      <w:proofErr w:type="spellEnd"/>
      <w:r w:rsidR="00756B30" w:rsidRPr="00BF2682">
        <w:rPr>
          <w:sz w:val="23"/>
          <w:szCs w:val="23"/>
        </w:rPr>
        <w:t> :</w:t>
      </w:r>
      <w:proofErr w:type="gramEnd"/>
      <w:r w:rsidR="00756B30" w:rsidRPr="00BF2682">
        <w:rPr>
          <w:sz w:val="23"/>
          <w:szCs w:val="23"/>
        </w:rPr>
        <w:t xml:space="preserve"> Students are expected to be available for the duration of a course including the examination period. Dates and deadlines </w:t>
      </w:r>
      <w:proofErr w:type="gramStart"/>
      <w:r w:rsidR="00756B30" w:rsidRPr="00BF2682">
        <w:rPr>
          <w:sz w:val="23"/>
          <w:szCs w:val="23"/>
        </w:rPr>
        <w:t>are made</w:t>
      </w:r>
      <w:proofErr w:type="gramEnd"/>
      <w:r w:rsidR="00756B30" w:rsidRPr="00BF2682">
        <w:rPr>
          <w:sz w:val="23"/>
          <w:szCs w:val="23"/>
        </w:rPr>
        <w:t xml:space="preserve"> available to students in the Carleton University Undergraduate Calendar well in advance of registration. </w:t>
      </w:r>
      <w:r w:rsidR="00756B30" w:rsidRPr="00BF2682">
        <w:rPr>
          <w:b/>
          <w:bCs/>
          <w:sz w:val="23"/>
          <w:szCs w:val="23"/>
        </w:rPr>
        <w:t xml:space="preserve">No formal examinations </w:t>
      </w:r>
      <w:proofErr w:type="gramStart"/>
      <w:r w:rsidR="00756B30" w:rsidRPr="00BF2682">
        <w:rPr>
          <w:b/>
          <w:bCs/>
          <w:sz w:val="23"/>
          <w:szCs w:val="23"/>
        </w:rPr>
        <w:t>will be informally accommodated</w:t>
      </w:r>
      <w:proofErr w:type="gramEnd"/>
      <w:r w:rsidR="00756B30" w:rsidRPr="00BF2682">
        <w:rPr>
          <w:sz w:val="23"/>
          <w:szCs w:val="23"/>
        </w:rPr>
        <w:t>. All deferral requests have to go through the registrar’s office :  </w:t>
      </w:r>
      <w:hyperlink r:id="rId8" w:tgtFrame="_blank" w:history="1">
        <w:r w:rsidR="00756B30" w:rsidRPr="00BF2682">
          <w:rPr>
            <w:rStyle w:val="Hyperlink"/>
            <w:sz w:val="23"/>
            <w:szCs w:val="23"/>
          </w:rPr>
          <w:t>https://carleton.ca/registrar/special-requests/deferral/</w:t>
        </w:r>
      </w:hyperlink>
    </w:p>
    <w:p w:rsidR="00756B30" w:rsidRPr="004C4146" w:rsidRDefault="00756B30" w:rsidP="00F040BF">
      <w:pPr>
        <w:spacing w:after="60"/>
        <w:jc w:val="both"/>
        <w:rPr>
          <w:b/>
          <w:spacing w:val="30"/>
          <w:sz w:val="23"/>
          <w:szCs w:val="23"/>
          <w:lang w:val="en-CA"/>
        </w:rPr>
      </w:pPr>
    </w:p>
    <w:p w:rsidR="007354AA" w:rsidRPr="004C4146" w:rsidRDefault="007354AA" w:rsidP="00F040BF">
      <w:pPr>
        <w:spacing w:after="60"/>
        <w:jc w:val="both"/>
        <w:rPr>
          <w:b/>
          <w:spacing w:val="30"/>
          <w:sz w:val="23"/>
          <w:szCs w:val="23"/>
          <w:lang w:val="en-CA"/>
        </w:rPr>
      </w:pPr>
    </w:p>
    <w:p w:rsidR="00756B30" w:rsidRPr="004C4146" w:rsidRDefault="00756B30" w:rsidP="00756B30">
      <w:pPr>
        <w:spacing w:after="60"/>
        <w:jc w:val="both"/>
        <w:rPr>
          <w:b/>
          <w:spacing w:val="30"/>
          <w:lang w:val="en-CA"/>
        </w:rPr>
      </w:pPr>
    </w:p>
    <w:p w:rsidR="0008294B" w:rsidRPr="004C4146" w:rsidRDefault="0008294B" w:rsidP="00756B30">
      <w:pPr>
        <w:spacing w:after="60"/>
        <w:jc w:val="both"/>
        <w:rPr>
          <w:b/>
          <w:spacing w:val="30"/>
          <w:lang w:val="en-CA"/>
        </w:rPr>
      </w:pPr>
    </w:p>
    <w:p w:rsidR="0008294B" w:rsidRPr="004C4146" w:rsidRDefault="0008294B" w:rsidP="00756B30">
      <w:pPr>
        <w:spacing w:after="60"/>
        <w:jc w:val="both"/>
        <w:rPr>
          <w:b/>
          <w:spacing w:val="30"/>
          <w:lang w:val="en-CA"/>
        </w:rPr>
      </w:pPr>
    </w:p>
    <w:p w:rsidR="0008294B" w:rsidRPr="004C4146" w:rsidRDefault="0008294B" w:rsidP="00756B30">
      <w:pPr>
        <w:spacing w:after="60"/>
        <w:jc w:val="both"/>
        <w:rPr>
          <w:b/>
          <w:spacing w:val="30"/>
          <w:lang w:val="en-CA"/>
        </w:rPr>
      </w:pPr>
    </w:p>
    <w:p w:rsidR="00756B30" w:rsidRPr="007354AA" w:rsidRDefault="00612A50" w:rsidP="00756B30">
      <w:pPr>
        <w:spacing w:after="60"/>
        <w:jc w:val="both"/>
        <w:rPr>
          <w:b/>
          <w:sz w:val="22"/>
          <w:szCs w:val="22"/>
        </w:rPr>
      </w:pPr>
      <w:r w:rsidRPr="007354AA">
        <w:rPr>
          <w:b/>
          <w:spacing w:val="30"/>
          <w:sz w:val="22"/>
          <w:szCs w:val="22"/>
          <w:lang w:val="en-CA"/>
        </w:rPr>
        <w:lastRenderedPageBreak/>
        <w:t>7</w:t>
      </w:r>
      <w:r w:rsidR="00756B30" w:rsidRPr="007354AA">
        <w:rPr>
          <w:b/>
          <w:spacing w:val="30"/>
          <w:sz w:val="22"/>
          <w:szCs w:val="22"/>
          <w:lang w:val="en-CA"/>
        </w:rPr>
        <w:t xml:space="preserve">. </w:t>
      </w:r>
      <w:r w:rsidR="00CD5609" w:rsidRPr="007354AA">
        <w:rPr>
          <w:b/>
          <w:sz w:val="22"/>
          <w:szCs w:val="22"/>
        </w:rPr>
        <w:t>Other</w:t>
      </w:r>
      <w:r w:rsidR="00F66452" w:rsidRPr="007354AA">
        <w:rPr>
          <w:b/>
          <w:sz w:val="22"/>
          <w:szCs w:val="22"/>
        </w:rPr>
        <w:t xml:space="preserve"> faculty regulations</w:t>
      </w:r>
    </w:p>
    <w:p w:rsidR="00612A50" w:rsidRPr="007354AA" w:rsidRDefault="00612A50" w:rsidP="00756B30">
      <w:pPr>
        <w:spacing w:after="60"/>
        <w:jc w:val="both"/>
        <w:rPr>
          <w:b/>
          <w:sz w:val="22"/>
          <w:szCs w:val="22"/>
        </w:rPr>
      </w:pPr>
    </w:p>
    <w:p w:rsidR="00612A50" w:rsidRPr="007354AA" w:rsidRDefault="00612A50" w:rsidP="00612A50">
      <w:pPr>
        <w:rPr>
          <w:rFonts w:eastAsia="MS Mincho"/>
          <w:b/>
          <w:sz w:val="22"/>
          <w:szCs w:val="22"/>
        </w:rPr>
      </w:pPr>
      <w:r w:rsidRPr="007354AA">
        <w:rPr>
          <w:rFonts w:eastAsia="MS Mincho"/>
          <w:b/>
          <w:sz w:val="22"/>
          <w:szCs w:val="22"/>
        </w:rPr>
        <w:t>INTELLECTUAL PROPERTY &amp; COURSE SHARING WEBSITES</w:t>
      </w:r>
    </w:p>
    <w:p w:rsidR="00612A50" w:rsidRPr="007354AA" w:rsidRDefault="00612A50" w:rsidP="00612A50">
      <w:pPr>
        <w:widowControl w:val="0"/>
        <w:autoSpaceDE w:val="0"/>
        <w:autoSpaceDN w:val="0"/>
        <w:adjustRightInd w:val="0"/>
        <w:rPr>
          <w:sz w:val="22"/>
          <w:szCs w:val="22"/>
        </w:rPr>
      </w:pPr>
      <w:r w:rsidRPr="007354AA">
        <w:rPr>
          <w:sz w:val="22"/>
          <w:szCs w:val="22"/>
        </w:rPr>
        <w:t xml:space="preserve">Student or professor materials created for this course (including presentations and posted notes, labs, case studies, assignments and exams) remain the intellectual property of the author(s). They </w:t>
      </w:r>
      <w:proofErr w:type="gramStart"/>
      <w:r w:rsidRPr="007354AA">
        <w:rPr>
          <w:sz w:val="22"/>
          <w:szCs w:val="22"/>
        </w:rPr>
        <w:t>are intended</w:t>
      </w:r>
      <w:proofErr w:type="gramEnd"/>
      <w:r w:rsidRPr="007354AA">
        <w:rPr>
          <w:sz w:val="22"/>
          <w:szCs w:val="22"/>
        </w:rPr>
        <w:t xml:space="preserve"> for personal use and may not be reproduced or redistributed without prior written consent of the author(s). Students registered in the course may take notes and make copies of course material for their own educational use only. Students </w:t>
      </w:r>
      <w:proofErr w:type="gramStart"/>
      <w:r w:rsidRPr="007354AA">
        <w:rPr>
          <w:sz w:val="22"/>
          <w:szCs w:val="22"/>
        </w:rPr>
        <w:t xml:space="preserve">are </w:t>
      </w:r>
      <w:r w:rsidRPr="007354AA">
        <w:rPr>
          <w:b/>
          <w:sz w:val="22"/>
          <w:szCs w:val="22"/>
          <w:u w:val="single"/>
        </w:rPr>
        <w:t>not</w:t>
      </w:r>
      <w:r w:rsidRPr="007354AA">
        <w:rPr>
          <w:sz w:val="22"/>
          <w:szCs w:val="22"/>
        </w:rPr>
        <w:t xml:space="preserve"> permitted</w:t>
      </w:r>
      <w:proofErr w:type="gramEnd"/>
      <w:r w:rsidRPr="007354AA">
        <w:rPr>
          <w:sz w:val="22"/>
          <w:szCs w:val="22"/>
        </w:rPr>
        <w:t xml:space="preserve"> to reproduce or distribute lecture notes and course material publicly for commercial and non-commercial purposes without the express written consent from the copyright holder(s).</w:t>
      </w:r>
    </w:p>
    <w:p w:rsidR="00612A50" w:rsidRPr="007354AA" w:rsidRDefault="00612A50" w:rsidP="00612A50">
      <w:pPr>
        <w:widowControl w:val="0"/>
        <w:autoSpaceDE w:val="0"/>
        <w:autoSpaceDN w:val="0"/>
        <w:adjustRightInd w:val="0"/>
        <w:rPr>
          <w:sz w:val="22"/>
          <w:szCs w:val="22"/>
        </w:rPr>
      </w:pPr>
    </w:p>
    <w:p w:rsidR="00612A50" w:rsidRPr="007354AA" w:rsidRDefault="00612A50" w:rsidP="00612A50">
      <w:pPr>
        <w:widowControl w:val="0"/>
        <w:autoSpaceDE w:val="0"/>
        <w:autoSpaceDN w:val="0"/>
        <w:adjustRightInd w:val="0"/>
        <w:jc w:val="both"/>
        <w:rPr>
          <w:b/>
          <w:bCs/>
          <w:sz w:val="22"/>
          <w:szCs w:val="22"/>
        </w:rPr>
      </w:pPr>
      <w:r w:rsidRPr="007354AA">
        <w:rPr>
          <w:b/>
          <w:bCs/>
          <w:sz w:val="22"/>
          <w:szCs w:val="22"/>
        </w:rPr>
        <w:t xml:space="preserve">“All slides, presentations, handouts, tests, exams, and other course materials created by the instructor in this course are the intellectual property of the instructor. A student who </w:t>
      </w:r>
      <w:r w:rsidRPr="007354AA">
        <w:rPr>
          <w:b/>
          <w:bCs/>
          <w:sz w:val="22"/>
          <w:szCs w:val="22"/>
          <w:u w:val="single"/>
        </w:rPr>
        <w:t>publicly posts</w:t>
      </w:r>
      <w:r w:rsidRPr="007354AA">
        <w:rPr>
          <w:b/>
          <w:bCs/>
          <w:sz w:val="22"/>
          <w:szCs w:val="22"/>
        </w:rPr>
        <w:t xml:space="preserve"> </w:t>
      </w:r>
      <w:r w:rsidRPr="007354AA">
        <w:rPr>
          <w:b/>
          <w:bCs/>
          <w:sz w:val="22"/>
          <w:szCs w:val="22"/>
          <w:u w:val="single"/>
        </w:rPr>
        <w:t>or sells an instructor’s work</w:t>
      </w:r>
      <w:r w:rsidRPr="007354AA">
        <w:rPr>
          <w:b/>
          <w:bCs/>
          <w:sz w:val="22"/>
          <w:szCs w:val="22"/>
        </w:rPr>
        <w:t xml:space="preserve">, including video or audio recording of a class, </w:t>
      </w:r>
      <w:r w:rsidRPr="007354AA">
        <w:rPr>
          <w:b/>
          <w:bCs/>
          <w:sz w:val="22"/>
          <w:szCs w:val="22"/>
          <w:u w:val="single"/>
        </w:rPr>
        <w:t>without</w:t>
      </w:r>
      <w:r w:rsidRPr="007354AA">
        <w:rPr>
          <w:b/>
          <w:bCs/>
          <w:sz w:val="22"/>
          <w:szCs w:val="22"/>
        </w:rPr>
        <w:t xml:space="preserve"> the instructor’s express consent, may be charged with misconduct under Carleton's Academic Integrity Policy and/or Code of Conduct, and may also face adverse legal consequences for infringement of intellectual property rights.”</w:t>
      </w:r>
    </w:p>
    <w:p w:rsidR="00F66452" w:rsidRPr="007354AA" w:rsidRDefault="00F66452" w:rsidP="00612A50">
      <w:pPr>
        <w:widowControl w:val="0"/>
        <w:autoSpaceDE w:val="0"/>
        <w:autoSpaceDN w:val="0"/>
        <w:adjustRightInd w:val="0"/>
        <w:jc w:val="both"/>
        <w:rPr>
          <w:b/>
          <w:bCs/>
          <w:sz w:val="22"/>
          <w:szCs w:val="22"/>
        </w:rPr>
      </w:pPr>
    </w:p>
    <w:p w:rsidR="00F66452" w:rsidRPr="007354AA" w:rsidRDefault="00F66452" w:rsidP="00612A50">
      <w:pPr>
        <w:widowControl w:val="0"/>
        <w:autoSpaceDE w:val="0"/>
        <w:autoSpaceDN w:val="0"/>
        <w:adjustRightInd w:val="0"/>
        <w:jc w:val="both"/>
        <w:rPr>
          <w:b/>
          <w:bCs/>
          <w:sz w:val="22"/>
          <w:szCs w:val="22"/>
        </w:rPr>
      </w:pPr>
    </w:p>
    <w:p w:rsidR="00612A50" w:rsidRPr="007354AA" w:rsidRDefault="00612A50" w:rsidP="00612A50">
      <w:pPr>
        <w:widowControl w:val="0"/>
        <w:autoSpaceDE w:val="0"/>
        <w:autoSpaceDN w:val="0"/>
        <w:adjustRightInd w:val="0"/>
        <w:jc w:val="both"/>
        <w:rPr>
          <w:b/>
          <w:bCs/>
          <w:sz w:val="22"/>
          <w:szCs w:val="22"/>
        </w:rPr>
      </w:pPr>
    </w:p>
    <w:p w:rsidR="00612A50" w:rsidRPr="007354AA" w:rsidRDefault="00612A50" w:rsidP="00612A50">
      <w:pPr>
        <w:rPr>
          <w:rFonts w:eastAsia="MS Mincho"/>
          <w:b/>
          <w:bCs/>
          <w:sz w:val="22"/>
          <w:szCs w:val="22"/>
        </w:rPr>
      </w:pPr>
      <w:r w:rsidRPr="007354AA">
        <w:rPr>
          <w:rFonts w:eastAsia="MS Mincho"/>
          <w:b/>
          <w:bCs/>
          <w:sz w:val="22"/>
          <w:szCs w:val="22"/>
        </w:rPr>
        <w:t xml:space="preserve">PLAGIARISM </w:t>
      </w:r>
    </w:p>
    <w:p w:rsidR="00612A50" w:rsidRPr="007354AA" w:rsidRDefault="00612A50" w:rsidP="00612A50">
      <w:pPr>
        <w:rPr>
          <w:rFonts w:eastAsia="MS Mincho"/>
          <w:b/>
          <w:bCs/>
          <w:sz w:val="22"/>
          <w:szCs w:val="22"/>
        </w:rPr>
      </w:pPr>
    </w:p>
    <w:p w:rsidR="00612A50" w:rsidRPr="007354AA" w:rsidRDefault="00612A50" w:rsidP="00612A50">
      <w:pPr>
        <w:rPr>
          <w:rFonts w:eastAsia="MS Mincho"/>
          <w:sz w:val="22"/>
          <w:szCs w:val="22"/>
        </w:rPr>
      </w:pPr>
      <w:r w:rsidRPr="007354AA">
        <w:rPr>
          <w:rFonts w:eastAsia="MS Mincho"/>
          <w:sz w:val="22"/>
          <w:szCs w:val="22"/>
        </w:rPr>
        <w:t>The University Senate defines plagiarism as “</w:t>
      </w:r>
      <w:r w:rsidRPr="007354AA">
        <w:rPr>
          <w:rFonts w:eastAsia="MS Mincho"/>
          <w:iCs/>
          <w:sz w:val="22"/>
          <w:szCs w:val="22"/>
        </w:rPr>
        <w:t xml:space="preserve">presenting, whether intentionally or not, the ideas, expression of ideas or work of others as one’s own.” </w:t>
      </w:r>
      <w:r w:rsidRPr="007354AA">
        <w:rPr>
          <w:rFonts w:eastAsia="MS Mincho"/>
          <w:sz w:val="22"/>
          <w:szCs w:val="22"/>
        </w:rPr>
        <w:t xml:space="preserve">This can include: </w:t>
      </w:r>
    </w:p>
    <w:p w:rsidR="00612A50" w:rsidRPr="007354AA" w:rsidRDefault="00612A50" w:rsidP="00612A50">
      <w:pPr>
        <w:numPr>
          <w:ilvl w:val="0"/>
          <w:numId w:val="5"/>
        </w:numPr>
        <w:tabs>
          <w:tab w:val="clear" w:pos="720"/>
        </w:tabs>
        <w:ind w:left="360"/>
        <w:rPr>
          <w:rFonts w:eastAsia="MS Mincho"/>
          <w:sz w:val="22"/>
          <w:szCs w:val="22"/>
        </w:rPr>
      </w:pPr>
      <w:r w:rsidRPr="007354AA">
        <w:rPr>
          <w:rFonts w:eastAsia="MS Mincho"/>
          <w:sz w:val="22"/>
          <w:szCs w:val="22"/>
        </w:rPr>
        <w:t xml:space="preserve">reproducing or paraphrasing portions of someone else’s published or unpublished material, regardless of the source, and presenting these as one’s own without proper citation or reference to the original source; </w:t>
      </w:r>
    </w:p>
    <w:p w:rsidR="00612A50" w:rsidRPr="007354AA" w:rsidRDefault="00612A50" w:rsidP="00612A50">
      <w:pPr>
        <w:numPr>
          <w:ilvl w:val="0"/>
          <w:numId w:val="5"/>
        </w:numPr>
        <w:tabs>
          <w:tab w:val="clear" w:pos="720"/>
        </w:tabs>
        <w:ind w:left="360"/>
        <w:rPr>
          <w:rFonts w:eastAsia="MS Mincho"/>
          <w:sz w:val="22"/>
          <w:szCs w:val="22"/>
        </w:rPr>
      </w:pPr>
      <w:r w:rsidRPr="007354AA">
        <w:rPr>
          <w:rFonts w:eastAsia="MS Mincho"/>
          <w:sz w:val="22"/>
          <w:szCs w:val="22"/>
        </w:rPr>
        <w:t xml:space="preserve">submitting a take-home examination, essay, laboratory report or other assignment written, in whole or in part, by someone else; </w:t>
      </w:r>
    </w:p>
    <w:p w:rsidR="00612A50" w:rsidRPr="007354AA" w:rsidRDefault="00612A50" w:rsidP="00612A50">
      <w:pPr>
        <w:numPr>
          <w:ilvl w:val="0"/>
          <w:numId w:val="5"/>
        </w:numPr>
        <w:tabs>
          <w:tab w:val="clear" w:pos="720"/>
        </w:tabs>
        <w:ind w:left="360"/>
        <w:rPr>
          <w:rFonts w:eastAsia="MS Mincho"/>
          <w:sz w:val="22"/>
          <w:szCs w:val="22"/>
        </w:rPr>
      </w:pPr>
      <w:r w:rsidRPr="007354AA">
        <w:rPr>
          <w:rFonts w:eastAsia="MS Mincho"/>
          <w:sz w:val="22"/>
          <w:szCs w:val="22"/>
        </w:rPr>
        <w:t xml:space="preserve">using ideas or direct, verbatim quotations, or paraphrased material, concepts, or ideas without appropriate acknowledgment in any academic assignment; </w:t>
      </w:r>
    </w:p>
    <w:p w:rsidR="00612A50" w:rsidRPr="007354AA" w:rsidRDefault="00612A50" w:rsidP="00612A50">
      <w:pPr>
        <w:numPr>
          <w:ilvl w:val="0"/>
          <w:numId w:val="5"/>
        </w:numPr>
        <w:tabs>
          <w:tab w:val="clear" w:pos="720"/>
        </w:tabs>
        <w:ind w:left="360"/>
        <w:rPr>
          <w:rFonts w:eastAsia="MS Mincho"/>
          <w:sz w:val="22"/>
          <w:szCs w:val="22"/>
        </w:rPr>
      </w:pPr>
      <w:r w:rsidRPr="007354AA">
        <w:rPr>
          <w:rFonts w:eastAsia="MS Mincho"/>
          <w:sz w:val="22"/>
          <w:szCs w:val="22"/>
        </w:rPr>
        <w:t xml:space="preserve">using another’s data or research findings; </w:t>
      </w:r>
    </w:p>
    <w:p w:rsidR="00612A50" w:rsidRPr="007354AA" w:rsidRDefault="00612A50" w:rsidP="00612A50">
      <w:pPr>
        <w:numPr>
          <w:ilvl w:val="0"/>
          <w:numId w:val="5"/>
        </w:numPr>
        <w:tabs>
          <w:tab w:val="clear" w:pos="720"/>
        </w:tabs>
        <w:ind w:left="360"/>
        <w:rPr>
          <w:rFonts w:eastAsia="MS Mincho"/>
          <w:sz w:val="22"/>
          <w:szCs w:val="22"/>
        </w:rPr>
      </w:pPr>
      <w:r w:rsidRPr="007354AA">
        <w:rPr>
          <w:rFonts w:eastAsia="MS Mincho"/>
          <w:sz w:val="22"/>
          <w:szCs w:val="22"/>
        </w:rPr>
        <w:t xml:space="preserve">failing to acknowledge sources through the use of proper citations when using another’s works and/or failing to use quotation marks; </w:t>
      </w:r>
    </w:p>
    <w:p w:rsidR="00612A50" w:rsidRPr="007354AA" w:rsidRDefault="00612A50" w:rsidP="00612A50">
      <w:pPr>
        <w:numPr>
          <w:ilvl w:val="0"/>
          <w:numId w:val="5"/>
        </w:numPr>
        <w:tabs>
          <w:tab w:val="clear" w:pos="720"/>
        </w:tabs>
        <w:ind w:left="360"/>
        <w:rPr>
          <w:rFonts w:eastAsia="MS Mincho"/>
          <w:sz w:val="22"/>
          <w:szCs w:val="22"/>
        </w:rPr>
      </w:pPr>
      <w:proofErr w:type="gramStart"/>
      <w:r w:rsidRPr="007354AA">
        <w:rPr>
          <w:rFonts w:eastAsia="MS Mincho"/>
          <w:sz w:val="22"/>
          <w:szCs w:val="22"/>
        </w:rPr>
        <w:t>handing</w:t>
      </w:r>
      <w:proofErr w:type="gramEnd"/>
      <w:r w:rsidRPr="007354AA">
        <w:rPr>
          <w:rFonts w:eastAsia="MS Mincho"/>
          <w:sz w:val="22"/>
          <w:szCs w:val="22"/>
        </w:rPr>
        <w:t xml:space="preserve"> in "substantially the same piece of work for academic credit more than once without prior written permission of the course instructor in which the submission occurs." </w:t>
      </w:r>
    </w:p>
    <w:p w:rsidR="00612A50" w:rsidRPr="007354AA" w:rsidRDefault="00612A50" w:rsidP="00612A50">
      <w:pPr>
        <w:ind w:left="360"/>
        <w:rPr>
          <w:rFonts w:eastAsia="MS Mincho"/>
          <w:sz w:val="22"/>
          <w:szCs w:val="22"/>
        </w:rPr>
      </w:pPr>
      <w:r w:rsidRPr="007354AA">
        <w:rPr>
          <w:rFonts w:eastAsia="MS Mincho"/>
          <w:sz w:val="22"/>
          <w:szCs w:val="22"/>
        </w:rPr>
        <w:t xml:space="preserve">Plagiarism is a serious offence that </w:t>
      </w:r>
      <w:proofErr w:type="gramStart"/>
      <w:r w:rsidRPr="007354AA">
        <w:rPr>
          <w:rFonts w:eastAsia="MS Mincho"/>
          <w:sz w:val="22"/>
          <w:szCs w:val="22"/>
        </w:rPr>
        <w:t>cannot be resolved</w:t>
      </w:r>
      <w:proofErr w:type="gramEnd"/>
      <w:r w:rsidRPr="007354AA">
        <w:rPr>
          <w:rFonts w:eastAsia="MS Mincho"/>
          <w:sz w:val="22"/>
          <w:szCs w:val="22"/>
        </w:rPr>
        <w:t xml:space="preserve"> directly by the course’s instructor. The Associate Dean of the Faculty conducts a rigorous investigation, including an interview with the student, when an instructor suspects a piece of work </w:t>
      </w:r>
      <w:proofErr w:type="gramStart"/>
      <w:r w:rsidRPr="007354AA">
        <w:rPr>
          <w:rFonts w:eastAsia="MS Mincho"/>
          <w:sz w:val="22"/>
          <w:szCs w:val="22"/>
        </w:rPr>
        <w:t>has been plagiarized</w:t>
      </w:r>
      <w:proofErr w:type="gramEnd"/>
      <w:r w:rsidRPr="007354AA">
        <w:rPr>
          <w:rFonts w:eastAsia="MS Mincho"/>
          <w:sz w:val="22"/>
          <w:szCs w:val="22"/>
        </w:rPr>
        <w:t xml:space="preserve">. Penalties are not trivial. They can include a final grade of "F" for the course. </w:t>
      </w:r>
    </w:p>
    <w:p w:rsidR="00612A50" w:rsidRPr="007354AA" w:rsidRDefault="00612A50" w:rsidP="00612A50">
      <w:pPr>
        <w:rPr>
          <w:rFonts w:eastAsia="MS Mincho"/>
          <w:sz w:val="22"/>
          <w:szCs w:val="22"/>
        </w:rPr>
      </w:pPr>
      <w:r w:rsidRPr="007354AA">
        <w:rPr>
          <w:rFonts w:eastAsia="MS Mincho"/>
          <w:sz w:val="22"/>
          <w:szCs w:val="22"/>
        </w:rPr>
        <w:t>P</w:t>
      </w:r>
      <w:r w:rsidRPr="007354AA">
        <w:rPr>
          <w:rFonts w:eastAsia="MS Mincho"/>
          <w:b/>
          <w:sz w:val="22"/>
          <w:szCs w:val="22"/>
        </w:rPr>
        <w:t xml:space="preserve">lagiarism is a serious offence that </w:t>
      </w:r>
      <w:proofErr w:type="gramStart"/>
      <w:r w:rsidRPr="007354AA">
        <w:rPr>
          <w:rFonts w:eastAsia="MS Mincho"/>
          <w:b/>
          <w:sz w:val="22"/>
          <w:szCs w:val="22"/>
        </w:rPr>
        <w:t>cannot be resolved</w:t>
      </w:r>
      <w:proofErr w:type="gramEnd"/>
      <w:r w:rsidRPr="007354AA">
        <w:rPr>
          <w:rFonts w:eastAsia="MS Mincho"/>
          <w:b/>
          <w:sz w:val="22"/>
          <w:szCs w:val="22"/>
        </w:rPr>
        <w:t xml:space="preserve"> directly by the course’s instructor</w:t>
      </w:r>
      <w:r w:rsidRPr="007354AA">
        <w:rPr>
          <w:rFonts w:eastAsia="MS Mincho"/>
          <w:sz w:val="22"/>
          <w:szCs w:val="22"/>
        </w:rPr>
        <w:t xml:space="preserve">. The Associate Dean of the Faculty conducts a rigorous investigation, including an interview with the student, when an instructor suspects a piece of work </w:t>
      </w:r>
      <w:proofErr w:type="gramStart"/>
      <w:r w:rsidRPr="007354AA">
        <w:rPr>
          <w:rFonts w:eastAsia="MS Mincho"/>
          <w:sz w:val="22"/>
          <w:szCs w:val="22"/>
        </w:rPr>
        <w:t>has been plagiarized</w:t>
      </w:r>
      <w:proofErr w:type="gramEnd"/>
      <w:r w:rsidRPr="007354AA">
        <w:rPr>
          <w:rFonts w:eastAsia="MS Mincho"/>
          <w:sz w:val="22"/>
          <w:szCs w:val="22"/>
        </w:rPr>
        <w:t>. Penalties are not trivial. They can include a final grade of “F” for the course.</w:t>
      </w:r>
    </w:p>
    <w:p w:rsidR="00612A50" w:rsidRPr="007354AA" w:rsidRDefault="00612A50" w:rsidP="00612A50">
      <w:pPr>
        <w:rPr>
          <w:rFonts w:eastAsia="MS Mincho"/>
          <w:sz w:val="22"/>
          <w:szCs w:val="22"/>
        </w:rPr>
      </w:pPr>
      <w:r w:rsidRPr="007354AA">
        <w:rPr>
          <w:rFonts w:eastAsia="MS Mincho"/>
          <w:sz w:val="22"/>
          <w:szCs w:val="22"/>
        </w:rPr>
        <w:t xml:space="preserve">Be aware that in language courses, the following are considered </w:t>
      </w:r>
      <w:proofErr w:type="gramStart"/>
      <w:r w:rsidRPr="007354AA">
        <w:rPr>
          <w:rFonts w:eastAsia="MS Mincho"/>
          <w:sz w:val="22"/>
          <w:szCs w:val="22"/>
        </w:rPr>
        <w:t>to be acts</w:t>
      </w:r>
      <w:proofErr w:type="gramEnd"/>
      <w:r w:rsidRPr="007354AA">
        <w:rPr>
          <w:rFonts w:eastAsia="MS Mincho"/>
          <w:sz w:val="22"/>
          <w:szCs w:val="22"/>
        </w:rPr>
        <w:t xml:space="preserve"> of plagiarism:</w:t>
      </w:r>
    </w:p>
    <w:p w:rsidR="00612A50" w:rsidRPr="007354AA" w:rsidRDefault="00612A50" w:rsidP="00612A50">
      <w:pPr>
        <w:pStyle w:val="ListParagraph"/>
        <w:numPr>
          <w:ilvl w:val="0"/>
          <w:numId w:val="7"/>
        </w:numPr>
        <w:rPr>
          <w:rFonts w:eastAsia="MS Mincho"/>
          <w:sz w:val="22"/>
          <w:szCs w:val="22"/>
          <w:lang w:val="en-CA"/>
        </w:rPr>
      </w:pPr>
      <w:r w:rsidRPr="007354AA">
        <w:rPr>
          <w:rFonts w:eastAsia="MS Mincho"/>
          <w:sz w:val="22"/>
          <w:szCs w:val="22"/>
          <w:lang w:val="en-CA"/>
        </w:rPr>
        <w:t>copying or paraphrasing from any source (paper or electronic) including online translators, without quotation mark and or appropriate referencing;</w:t>
      </w:r>
    </w:p>
    <w:p w:rsidR="00612A50" w:rsidRPr="007354AA" w:rsidRDefault="00612A50" w:rsidP="00612A50">
      <w:pPr>
        <w:pStyle w:val="ListParagraph"/>
        <w:numPr>
          <w:ilvl w:val="0"/>
          <w:numId w:val="7"/>
        </w:numPr>
        <w:rPr>
          <w:rFonts w:eastAsia="MS Mincho"/>
          <w:sz w:val="22"/>
          <w:szCs w:val="22"/>
          <w:lang w:val="en-CA"/>
        </w:rPr>
      </w:pPr>
      <w:r w:rsidRPr="007354AA">
        <w:rPr>
          <w:rFonts w:eastAsia="MS Mincho"/>
          <w:sz w:val="22"/>
          <w:szCs w:val="22"/>
          <w:lang w:val="en-CA"/>
        </w:rPr>
        <w:t>having someone else compose all or parts of your assignment;</w:t>
      </w:r>
    </w:p>
    <w:p w:rsidR="00612A50" w:rsidRPr="007354AA" w:rsidRDefault="00612A50" w:rsidP="00612A50">
      <w:pPr>
        <w:pStyle w:val="ListParagraph"/>
        <w:numPr>
          <w:ilvl w:val="0"/>
          <w:numId w:val="7"/>
        </w:numPr>
        <w:rPr>
          <w:rFonts w:eastAsia="MS Mincho"/>
          <w:sz w:val="22"/>
          <w:szCs w:val="22"/>
          <w:lang w:val="en-CA"/>
        </w:rPr>
      </w:pPr>
      <w:proofErr w:type="gramStart"/>
      <w:r w:rsidRPr="007354AA">
        <w:rPr>
          <w:rFonts w:eastAsia="MS Mincho"/>
          <w:sz w:val="22"/>
          <w:szCs w:val="22"/>
          <w:lang w:val="en-CA"/>
        </w:rPr>
        <w:t>passing</w:t>
      </w:r>
      <w:proofErr w:type="gramEnd"/>
      <w:r w:rsidRPr="007354AA">
        <w:rPr>
          <w:rFonts w:eastAsia="MS Mincho"/>
          <w:sz w:val="22"/>
          <w:szCs w:val="22"/>
          <w:lang w:val="en-CA"/>
        </w:rPr>
        <w:t xml:space="preserve"> off someone else’ oral or written assignment/presentation as your own.</w:t>
      </w:r>
    </w:p>
    <w:p w:rsidR="00612A50" w:rsidRPr="007354AA" w:rsidRDefault="00612A50" w:rsidP="00612A50">
      <w:pPr>
        <w:rPr>
          <w:rFonts w:eastAsia="MS Mincho"/>
          <w:b/>
          <w:sz w:val="22"/>
          <w:szCs w:val="22"/>
        </w:rPr>
      </w:pPr>
    </w:p>
    <w:p w:rsidR="00612A50" w:rsidRPr="007354AA" w:rsidRDefault="00612A50" w:rsidP="00612A50">
      <w:pPr>
        <w:rPr>
          <w:rFonts w:eastAsia="MS Mincho"/>
          <w:b/>
          <w:sz w:val="22"/>
          <w:szCs w:val="22"/>
        </w:rPr>
      </w:pPr>
      <w:r w:rsidRPr="007354AA">
        <w:rPr>
          <w:rFonts w:eastAsia="MS Mincho"/>
          <w:b/>
          <w:sz w:val="22"/>
          <w:szCs w:val="22"/>
        </w:rPr>
        <w:lastRenderedPageBreak/>
        <w:t xml:space="preserve">REQUESTS FOR ACADEMIC ACCOMMODATIONS </w:t>
      </w:r>
    </w:p>
    <w:p w:rsidR="00612A50" w:rsidRPr="007354AA" w:rsidRDefault="00612A50" w:rsidP="00612A50">
      <w:pPr>
        <w:rPr>
          <w:b/>
          <w:sz w:val="22"/>
          <w:szCs w:val="22"/>
        </w:rPr>
      </w:pPr>
      <w:r w:rsidRPr="007354AA">
        <w:rPr>
          <w:sz w:val="22"/>
          <w:szCs w:val="22"/>
        </w:rPr>
        <w:t>Requests for Academic Accommodation:</w:t>
      </w:r>
      <w:r w:rsidRPr="007354AA">
        <w:rPr>
          <w:b/>
          <w:sz w:val="22"/>
          <w:szCs w:val="22"/>
        </w:rPr>
        <w:t xml:space="preserve"> </w:t>
      </w:r>
      <w:r w:rsidRPr="007354AA">
        <w:rPr>
          <w:sz w:val="22"/>
          <w:szCs w:val="22"/>
        </w:rPr>
        <w:t xml:space="preserve">You may need special arrangements to meet your academic obligations during the term. For an accommodation request, the processes are as follows: </w:t>
      </w:r>
    </w:p>
    <w:p w:rsidR="00612A50" w:rsidRPr="007354AA" w:rsidRDefault="00612A50" w:rsidP="00612A50">
      <w:pPr>
        <w:rPr>
          <w:sz w:val="22"/>
          <w:szCs w:val="22"/>
        </w:rPr>
      </w:pPr>
    </w:p>
    <w:p w:rsidR="00612A50" w:rsidRPr="007354AA" w:rsidRDefault="00612A50" w:rsidP="00612A50">
      <w:pPr>
        <w:pStyle w:val="ListParagraph"/>
        <w:numPr>
          <w:ilvl w:val="0"/>
          <w:numId w:val="6"/>
        </w:numPr>
        <w:rPr>
          <w:sz w:val="22"/>
          <w:szCs w:val="22"/>
        </w:rPr>
      </w:pPr>
      <w:r w:rsidRPr="007354AA">
        <w:rPr>
          <w:b/>
          <w:sz w:val="22"/>
          <w:szCs w:val="22"/>
        </w:rPr>
        <w:t>Pregnancy obligation</w:t>
      </w:r>
      <w:r w:rsidRPr="007354AA">
        <w:rPr>
          <w:sz w:val="22"/>
          <w:szCs w:val="22"/>
        </w:rPr>
        <w:t xml:space="preserve"> </w:t>
      </w:r>
    </w:p>
    <w:p w:rsidR="00612A50" w:rsidRPr="007354AA" w:rsidRDefault="00612A50" w:rsidP="00612A50">
      <w:pPr>
        <w:pStyle w:val="ListParagraph"/>
        <w:ind w:left="360"/>
        <w:rPr>
          <w:sz w:val="22"/>
          <w:szCs w:val="22"/>
          <w:lang w:val="en-CA"/>
        </w:rPr>
      </w:pPr>
      <w:r w:rsidRPr="007354AA">
        <w:rPr>
          <w:sz w:val="22"/>
          <w:szCs w:val="22"/>
          <w:lang w:val="en-CA"/>
        </w:rPr>
        <w:t xml:space="preserve">Please contact your instructor with any requests for academic accommodation during the first two weeks of class, or as soon as possible after the need for accommodation </w:t>
      </w:r>
      <w:proofErr w:type="gramStart"/>
      <w:r w:rsidRPr="007354AA">
        <w:rPr>
          <w:sz w:val="22"/>
          <w:szCs w:val="22"/>
          <w:lang w:val="en-CA"/>
        </w:rPr>
        <w:t>is known</w:t>
      </w:r>
      <w:proofErr w:type="gramEnd"/>
      <w:r w:rsidRPr="007354AA">
        <w:rPr>
          <w:sz w:val="22"/>
          <w:szCs w:val="22"/>
          <w:lang w:val="en-CA"/>
        </w:rPr>
        <w:t xml:space="preserve"> to exist. For more details, visit the Equity Services website: </w:t>
      </w:r>
      <w:hyperlink r:id="rId9" w:history="1">
        <w:r w:rsidRPr="007354AA">
          <w:rPr>
            <w:rStyle w:val="Hyperlink"/>
            <w:sz w:val="22"/>
            <w:szCs w:val="22"/>
            <w:lang w:val="en-CA"/>
          </w:rPr>
          <w:t>carleton.ca/equity/wp-content/uploads/Student-Guide-to-Academic-Accommodation.pdf</w:t>
        </w:r>
      </w:hyperlink>
    </w:p>
    <w:p w:rsidR="00612A50" w:rsidRPr="007354AA" w:rsidRDefault="00612A50" w:rsidP="00612A50">
      <w:pPr>
        <w:rPr>
          <w:b/>
          <w:sz w:val="22"/>
          <w:szCs w:val="22"/>
        </w:rPr>
      </w:pPr>
    </w:p>
    <w:p w:rsidR="00612A50" w:rsidRPr="007354AA" w:rsidRDefault="00612A50" w:rsidP="00612A50">
      <w:pPr>
        <w:pStyle w:val="ListParagraph"/>
        <w:numPr>
          <w:ilvl w:val="0"/>
          <w:numId w:val="6"/>
        </w:numPr>
        <w:rPr>
          <w:sz w:val="22"/>
          <w:szCs w:val="22"/>
          <w:lang w:val="en-CA"/>
        </w:rPr>
      </w:pPr>
      <w:r w:rsidRPr="007354AA">
        <w:rPr>
          <w:b/>
          <w:sz w:val="22"/>
          <w:szCs w:val="22"/>
          <w:lang w:val="en-CA"/>
        </w:rPr>
        <w:t>Religious obligation</w:t>
      </w:r>
      <w:r w:rsidRPr="007354AA">
        <w:rPr>
          <w:b/>
          <w:sz w:val="22"/>
          <w:szCs w:val="22"/>
          <w:lang w:val="en-CA"/>
        </w:rPr>
        <w:br/>
      </w:r>
      <w:r w:rsidRPr="007354AA">
        <w:rPr>
          <w:sz w:val="22"/>
          <w:szCs w:val="22"/>
          <w:lang w:val="en-CA"/>
        </w:rPr>
        <w:t xml:space="preserve">Please contact your instructor with any requests for academic accommodation during the first two weeks of class, or as soon as possible after the need for accommodation </w:t>
      </w:r>
      <w:proofErr w:type="gramStart"/>
      <w:r w:rsidRPr="007354AA">
        <w:rPr>
          <w:sz w:val="22"/>
          <w:szCs w:val="22"/>
          <w:lang w:val="en-CA"/>
        </w:rPr>
        <w:t>is known</w:t>
      </w:r>
      <w:proofErr w:type="gramEnd"/>
      <w:r w:rsidRPr="007354AA">
        <w:rPr>
          <w:sz w:val="22"/>
          <w:szCs w:val="22"/>
          <w:lang w:val="en-CA"/>
        </w:rPr>
        <w:t xml:space="preserve"> to exist. For more details, visit the Equity Services website: </w:t>
      </w:r>
      <w:hyperlink r:id="rId10" w:history="1">
        <w:r w:rsidRPr="007354AA">
          <w:rPr>
            <w:rStyle w:val="Hyperlink"/>
            <w:sz w:val="22"/>
            <w:szCs w:val="22"/>
            <w:lang w:val="en-CA"/>
          </w:rPr>
          <w:t>carleton.ca/equity/wp-content/uploads/Student-Guide-to-Academic-Accommodation.pdf</w:t>
        </w:r>
      </w:hyperlink>
    </w:p>
    <w:p w:rsidR="00612A50" w:rsidRPr="007354AA" w:rsidRDefault="00612A50" w:rsidP="00612A50">
      <w:pPr>
        <w:rPr>
          <w:b/>
          <w:sz w:val="22"/>
          <w:szCs w:val="22"/>
        </w:rPr>
      </w:pPr>
    </w:p>
    <w:p w:rsidR="00612A50" w:rsidRPr="007354AA" w:rsidRDefault="00612A50" w:rsidP="00612A50">
      <w:pPr>
        <w:pStyle w:val="ListParagraph"/>
        <w:numPr>
          <w:ilvl w:val="0"/>
          <w:numId w:val="6"/>
        </w:numPr>
        <w:rPr>
          <w:b/>
          <w:sz w:val="22"/>
          <w:szCs w:val="22"/>
          <w:lang w:val="en-CA"/>
        </w:rPr>
      </w:pPr>
      <w:r w:rsidRPr="007354AA">
        <w:rPr>
          <w:b/>
          <w:sz w:val="22"/>
          <w:szCs w:val="22"/>
          <w:lang w:val="en-CA"/>
        </w:rPr>
        <w:t>Academic Accommodations for Students with Disabilities</w:t>
      </w:r>
    </w:p>
    <w:p w:rsidR="00612A50" w:rsidRPr="007354AA" w:rsidRDefault="00612A50" w:rsidP="00612A50">
      <w:pPr>
        <w:pStyle w:val="ListParagraph"/>
        <w:ind w:left="360"/>
        <w:rPr>
          <w:b/>
          <w:sz w:val="22"/>
          <w:szCs w:val="22"/>
        </w:rPr>
      </w:pPr>
      <w:r w:rsidRPr="007354AA">
        <w:rPr>
          <w:sz w:val="22"/>
          <w:szCs w:val="22"/>
          <w:lang w:val="en-CA"/>
        </w:rPr>
        <w:t xml:space="preserve">If you have a documented disability requiring academic accommodations in this course, please contact the Paul </w:t>
      </w:r>
      <w:proofErr w:type="spellStart"/>
      <w:r w:rsidRPr="007354AA">
        <w:rPr>
          <w:sz w:val="22"/>
          <w:szCs w:val="22"/>
          <w:lang w:val="en-CA"/>
        </w:rPr>
        <w:t>Menton</w:t>
      </w:r>
      <w:proofErr w:type="spellEnd"/>
      <w:r w:rsidRPr="007354AA">
        <w:rPr>
          <w:sz w:val="22"/>
          <w:szCs w:val="22"/>
          <w:lang w:val="en-CA"/>
        </w:rPr>
        <w:t xml:space="preserve"> Centre for Students with Disabilities (PMC) at 613-520-6608 or </w:t>
      </w:r>
      <w:hyperlink r:id="rId11" w:history="1">
        <w:r w:rsidRPr="007354AA">
          <w:rPr>
            <w:rStyle w:val="Hyperlink"/>
            <w:sz w:val="22"/>
            <w:szCs w:val="22"/>
            <w:lang w:val="en-CA"/>
          </w:rPr>
          <w:t>pmc@carleton.ca</w:t>
        </w:r>
      </w:hyperlink>
      <w:r w:rsidRPr="007354AA">
        <w:rPr>
          <w:sz w:val="22"/>
          <w:szCs w:val="22"/>
          <w:lang w:val="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w:t>
      </w:r>
      <w:proofErr w:type="gramStart"/>
      <w:r w:rsidRPr="007354AA">
        <w:rPr>
          <w:sz w:val="22"/>
          <w:szCs w:val="22"/>
          <w:lang w:val="en-CA"/>
        </w:rPr>
        <w:t>are made</w:t>
      </w:r>
      <w:proofErr w:type="gramEnd"/>
      <w:r w:rsidRPr="007354AA">
        <w:rPr>
          <w:sz w:val="22"/>
          <w:szCs w:val="22"/>
          <w:lang w:val="en-CA"/>
        </w:rPr>
        <w:t xml:space="preserve">. </w:t>
      </w:r>
      <w:hyperlink r:id="rId12" w:history="1">
        <w:proofErr w:type="gramStart"/>
        <w:r w:rsidRPr="007354AA">
          <w:rPr>
            <w:rStyle w:val="Hyperlink"/>
            <w:sz w:val="22"/>
            <w:szCs w:val="22"/>
          </w:rPr>
          <w:t>carleton.ca/</w:t>
        </w:r>
        <w:proofErr w:type="spellStart"/>
        <w:r w:rsidRPr="007354AA">
          <w:rPr>
            <w:rStyle w:val="Hyperlink"/>
            <w:sz w:val="22"/>
            <w:szCs w:val="22"/>
          </w:rPr>
          <w:t>pmc</w:t>
        </w:r>
        <w:proofErr w:type="spellEnd"/>
        <w:proofErr w:type="gramEnd"/>
      </w:hyperlink>
    </w:p>
    <w:p w:rsidR="00612A50" w:rsidRPr="007354AA" w:rsidRDefault="00612A50" w:rsidP="00612A50">
      <w:pPr>
        <w:rPr>
          <w:b/>
          <w:sz w:val="22"/>
          <w:szCs w:val="22"/>
        </w:rPr>
      </w:pPr>
    </w:p>
    <w:p w:rsidR="00612A50" w:rsidRPr="007354AA" w:rsidRDefault="00612A50" w:rsidP="00612A50">
      <w:pPr>
        <w:pStyle w:val="ListParagraph"/>
        <w:numPr>
          <w:ilvl w:val="0"/>
          <w:numId w:val="6"/>
        </w:numPr>
        <w:rPr>
          <w:b/>
          <w:sz w:val="22"/>
          <w:szCs w:val="22"/>
        </w:rPr>
      </w:pPr>
      <w:r w:rsidRPr="007354AA">
        <w:rPr>
          <w:b/>
          <w:sz w:val="22"/>
          <w:szCs w:val="22"/>
        </w:rPr>
        <w:t>Survivors of Sexual Violence</w:t>
      </w:r>
    </w:p>
    <w:p w:rsidR="00612A50" w:rsidRPr="007354AA" w:rsidRDefault="00612A50" w:rsidP="00612A50">
      <w:pPr>
        <w:pStyle w:val="ListParagraph"/>
        <w:ind w:left="360"/>
        <w:rPr>
          <w:b/>
          <w:sz w:val="22"/>
          <w:szCs w:val="22"/>
          <w:lang w:val="en-CA"/>
        </w:rPr>
      </w:pPr>
      <w:r w:rsidRPr="007354AA">
        <w:rPr>
          <w:sz w:val="22"/>
          <w:szCs w:val="22"/>
          <w:lang w:val="en-CA"/>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13" w:history="1">
        <w:r w:rsidRPr="007354AA">
          <w:rPr>
            <w:rStyle w:val="Hyperlink"/>
            <w:sz w:val="22"/>
            <w:szCs w:val="22"/>
            <w:lang w:val="en-CA"/>
          </w:rPr>
          <w:t>carleton.ca/sexual-violence-support</w:t>
        </w:r>
      </w:hyperlink>
    </w:p>
    <w:p w:rsidR="00612A50" w:rsidRPr="007354AA" w:rsidRDefault="00612A50" w:rsidP="00612A50">
      <w:pPr>
        <w:rPr>
          <w:sz w:val="22"/>
          <w:szCs w:val="22"/>
        </w:rPr>
      </w:pPr>
    </w:p>
    <w:p w:rsidR="00612A50" w:rsidRPr="007354AA" w:rsidRDefault="00612A50" w:rsidP="00612A50">
      <w:pPr>
        <w:pStyle w:val="ListParagraph"/>
        <w:numPr>
          <w:ilvl w:val="0"/>
          <w:numId w:val="6"/>
        </w:numPr>
        <w:rPr>
          <w:b/>
          <w:sz w:val="22"/>
          <w:szCs w:val="22"/>
        </w:rPr>
      </w:pPr>
      <w:r w:rsidRPr="007354AA">
        <w:rPr>
          <w:b/>
          <w:sz w:val="22"/>
          <w:szCs w:val="22"/>
          <w:lang w:val="en-CA"/>
        </w:rPr>
        <w:t xml:space="preserve">Accommodation for Student Activities </w:t>
      </w:r>
      <w:r w:rsidRPr="007354AA">
        <w:rPr>
          <w:b/>
          <w:sz w:val="22"/>
          <w:szCs w:val="22"/>
          <w:lang w:val="en-CA"/>
        </w:rPr>
        <w:br/>
      </w:r>
      <w:r w:rsidRPr="007354AA">
        <w:rPr>
          <w:sz w:val="22"/>
          <w:szCs w:val="22"/>
          <w:lang w:val="en-CA"/>
        </w:rPr>
        <w:t xml:space="preserve">Carleton University recognizes the substantial benefits, both to the individual student and for the university, that result from a student participating in activities beyond the classroom experience. Reasonable accommodation </w:t>
      </w:r>
      <w:proofErr w:type="gramStart"/>
      <w:r w:rsidRPr="007354AA">
        <w:rPr>
          <w:sz w:val="22"/>
          <w:szCs w:val="22"/>
          <w:lang w:val="en-CA"/>
        </w:rPr>
        <w:t>must be provided</w:t>
      </w:r>
      <w:proofErr w:type="gramEnd"/>
      <w:r w:rsidRPr="007354AA">
        <w:rPr>
          <w:sz w:val="22"/>
          <w:szCs w:val="22"/>
          <w:lang w:val="en-CA"/>
        </w:rPr>
        <w:t xml:space="preserve"> to students who compete or perform at the national or international level. Please contact your instructor with any requests for academic accommodation during the first two weeks of class, or as soon as possible after the need for accommodation </w:t>
      </w:r>
      <w:proofErr w:type="gramStart"/>
      <w:r w:rsidRPr="007354AA">
        <w:rPr>
          <w:sz w:val="22"/>
          <w:szCs w:val="22"/>
          <w:lang w:val="en-CA"/>
        </w:rPr>
        <w:t>is known</w:t>
      </w:r>
      <w:proofErr w:type="gramEnd"/>
      <w:r w:rsidRPr="007354AA">
        <w:rPr>
          <w:sz w:val="22"/>
          <w:szCs w:val="22"/>
          <w:lang w:val="en-CA"/>
        </w:rPr>
        <w:t xml:space="preserve"> to exist. </w:t>
      </w:r>
      <w:hyperlink r:id="rId14" w:history="1">
        <w:r w:rsidRPr="007354AA">
          <w:rPr>
            <w:rStyle w:val="Hyperlink"/>
            <w:sz w:val="22"/>
            <w:szCs w:val="22"/>
          </w:rPr>
          <w:t>https://carleton.ca/senate/wp-content/uploads/Accommodation-for-Student-Activities-1.pdf</w:t>
        </w:r>
      </w:hyperlink>
    </w:p>
    <w:p w:rsidR="00612A50" w:rsidRPr="007354AA" w:rsidRDefault="00612A50" w:rsidP="00612A50">
      <w:pPr>
        <w:rPr>
          <w:b/>
          <w:sz w:val="22"/>
          <w:szCs w:val="22"/>
        </w:rPr>
      </w:pPr>
    </w:p>
    <w:p w:rsidR="00612A50" w:rsidRPr="007354AA" w:rsidRDefault="00612A50" w:rsidP="00612A50">
      <w:pPr>
        <w:pStyle w:val="ListParagraph"/>
        <w:numPr>
          <w:ilvl w:val="0"/>
          <w:numId w:val="6"/>
        </w:numPr>
        <w:rPr>
          <w:rStyle w:val="Hyperlink"/>
          <w:sz w:val="22"/>
          <w:szCs w:val="22"/>
          <w:lang w:val="en-CA"/>
        </w:rPr>
      </w:pPr>
      <w:r w:rsidRPr="007354AA">
        <w:rPr>
          <w:sz w:val="22"/>
          <w:szCs w:val="22"/>
          <w:lang w:val="en-CA"/>
        </w:rPr>
        <w:t xml:space="preserve">For more information on academic accommodation, please contact the departmental administrator or visit </w:t>
      </w:r>
      <w:hyperlink r:id="rId15" w:history="1">
        <w:r w:rsidRPr="007354AA">
          <w:rPr>
            <w:rStyle w:val="Hyperlink"/>
            <w:sz w:val="22"/>
            <w:szCs w:val="22"/>
            <w:lang w:val="en-CA"/>
          </w:rPr>
          <w:t>students.carleton.ca/course-outline</w:t>
        </w:r>
      </w:hyperlink>
      <w:r w:rsidRPr="007354AA">
        <w:rPr>
          <w:rStyle w:val="Hyperlink"/>
          <w:sz w:val="22"/>
          <w:szCs w:val="22"/>
          <w:lang w:val="en-CA"/>
        </w:rPr>
        <w:t xml:space="preserve"> </w:t>
      </w:r>
    </w:p>
    <w:p w:rsidR="00612A50" w:rsidRPr="007354AA" w:rsidRDefault="00612A50" w:rsidP="00612A50">
      <w:pPr>
        <w:rPr>
          <w:sz w:val="22"/>
          <w:szCs w:val="22"/>
        </w:rPr>
      </w:pPr>
    </w:p>
    <w:p w:rsidR="00612A50" w:rsidRPr="007354AA" w:rsidRDefault="00612A50" w:rsidP="00612A50">
      <w:pPr>
        <w:ind w:left="360"/>
        <w:jc w:val="both"/>
        <w:rPr>
          <w:sz w:val="22"/>
          <w:szCs w:val="22"/>
        </w:rPr>
      </w:pPr>
    </w:p>
    <w:p w:rsidR="00612A50" w:rsidRPr="007354AA" w:rsidRDefault="00612A50" w:rsidP="00612A50">
      <w:pPr>
        <w:rPr>
          <w:sz w:val="22"/>
          <w:szCs w:val="22"/>
        </w:rPr>
      </w:pPr>
    </w:p>
    <w:p w:rsidR="00612A50" w:rsidRPr="007354AA" w:rsidRDefault="00612A50" w:rsidP="00612A50">
      <w:pPr>
        <w:spacing w:before="100" w:beforeAutospacing="1" w:after="100" w:afterAutospacing="1"/>
        <w:rPr>
          <w:rFonts w:eastAsia="MS Mincho"/>
          <w:b/>
          <w:bCs/>
          <w:sz w:val="22"/>
          <w:szCs w:val="22"/>
          <w:u w:val="single"/>
        </w:rPr>
      </w:pPr>
    </w:p>
    <w:p w:rsidR="00C12F1A" w:rsidRPr="00612A50" w:rsidRDefault="00C12F1A" w:rsidP="00756B30">
      <w:pPr>
        <w:rPr>
          <w:sz w:val="21"/>
          <w:szCs w:val="21"/>
        </w:rPr>
      </w:pPr>
    </w:p>
    <w:sectPr w:rsidR="00C12F1A" w:rsidRPr="00612A5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016" w:rsidRDefault="00BD5016" w:rsidP="00756B30">
      <w:r>
        <w:separator/>
      </w:r>
    </w:p>
  </w:endnote>
  <w:endnote w:type="continuationSeparator" w:id="0">
    <w:p w:rsidR="00BD5016" w:rsidRDefault="00BD5016" w:rsidP="007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E1" w:rsidRDefault="0061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62273"/>
      <w:docPartObj>
        <w:docPartGallery w:val="Page Numbers (Bottom of Page)"/>
        <w:docPartUnique/>
      </w:docPartObj>
    </w:sdtPr>
    <w:sdtEndPr>
      <w:rPr>
        <w:color w:val="7F7F7F" w:themeColor="background1" w:themeShade="7F"/>
        <w:spacing w:val="60"/>
      </w:rPr>
    </w:sdtEndPr>
    <w:sdtContent>
      <w:p w:rsidR="00544485" w:rsidRDefault="005444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1515">
          <w:rPr>
            <w:noProof/>
          </w:rPr>
          <w:t>4</w:t>
        </w:r>
        <w:r>
          <w:rPr>
            <w:noProof/>
          </w:rPr>
          <w:fldChar w:fldCharType="end"/>
        </w:r>
        <w:r>
          <w:t xml:space="preserve"> | </w:t>
        </w:r>
        <w:r>
          <w:rPr>
            <w:color w:val="7F7F7F" w:themeColor="background1" w:themeShade="7F"/>
            <w:spacing w:val="60"/>
          </w:rPr>
          <w:t>4</w:t>
        </w:r>
      </w:p>
    </w:sdtContent>
  </w:sdt>
  <w:p w:rsidR="00667EA6" w:rsidRDefault="00667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E1" w:rsidRDefault="0061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016" w:rsidRDefault="00BD5016" w:rsidP="00756B30">
      <w:r>
        <w:separator/>
      </w:r>
    </w:p>
  </w:footnote>
  <w:footnote w:type="continuationSeparator" w:id="0">
    <w:p w:rsidR="00BD5016" w:rsidRDefault="00BD5016" w:rsidP="007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E1" w:rsidRDefault="0061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0" w:rsidRDefault="00756B30">
    <w:pPr>
      <w:pStyle w:val="Header"/>
    </w:pPr>
    <w:r>
      <w:t>Department of French, Carleton University</w:t>
    </w:r>
  </w:p>
  <w:p w:rsidR="00756B30" w:rsidRDefault="00756B30">
    <w:pPr>
      <w:pStyle w:val="Header"/>
    </w:pPr>
    <w:r>
      <w:t>FREN 2203 Fall 2019</w:t>
    </w:r>
  </w:p>
  <w:p w:rsidR="00756B30" w:rsidRDefault="00756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E1" w:rsidRDefault="0061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C800ED"/>
    <w:multiLevelType w:val="hybridMultilevel"/>
    <w:tmpl w:val="431C0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952E5"/>
    <w:multiLevelType w:val="hybridMultilevel"/>
    <w:tmpl w:val="BEEA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43F92"/>
    <w:multiLevelType w:val="hybridMultilevel"/>
    <w:tmpl w:val="EEAA7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C41359"/>
    <w:multiLevelType w:val="hybridMultilevel"/>
    <w:tmpl w:val="EA58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739EA"/>
    <w:multiLevelType w:val="hybridMultilevel"/>
    <w:tmpl w:val="8BD4A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60F2D"/>
    <w:multiLevelType w:val="hybridMultilevel"/>
    <w:tmpl w:val="D5A24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A52455"/>
    <w:multiLevelType w:val="multilevel"/>
    <w:tmpl w:val="1BC0E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D28E9"/>
    <w:multiLevelType w:val="hybridMultilevel"/>
    <w:tmpl w:val="4A728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0002B32"/>
    <w:multiLevelType w:val="hybridMultilevel"/>
    <w:tmpl w:val="4CB8A2BA"/>
    <w:lvl w:ilvl="0" w:tplc="10090001">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7"/>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30"/>
    <w:rsid w:val="00002633"/>
    <w:rsid w:val="00036D7D"/>
    <w:rsid w:val="00070BD1"/>
    <w:rsid w:val="0008294B"/>
    <w:rsid w:val="00087849"/>
    <w:rsid w:val="000D5617"/>
    <w:rsid w:val="001214A9"/>
    <w:rsid w:val="00165E70"/>
    <w:rsid w:val="002511E9"/>
    <w:rsid w:val="00254494"/>
    <w:rsid w:val="002C2440"/>
    <w:rsid w:val="002C3BD3"/>
    <w:rsid w:val="002D604C"/>
    <w:rsid w:val="0030139F"/>
    <w:rsid w:val="00382E64"/>
    <w:rsid w:val="003E74B4"/>
    <w:rsid w:val="003F3700"/>
    <w:rsid w:val="00414EAB"/>
    <w:rsid w:val="0042535D"/>
    <w:rsid w:val="004268A6"/>
    <w:rsid w:val="004472E9"/>
    <w:rsid w:val="004C03AC"/>
    <w:rsid w:val="004C4146"/>
    <w:rsid w:val="00536914"/>
    <w:rsid w:val="00537D97"/>
    <w:rsid w:val="00544485"/>
    <w:rsid w:val="00564866"/>
    <w:rsid w:val="005727B1"/>
    <w:rsid w:val="00585B1C"/>
    <w:rsid w:val="005B31EC"/>
    <w:rsid w:val="005C4F28"/>
    <w:rsid w:val="005D0083"/>
    <w:rsid w:val="005D660B"/>
    <w:rsid w:val="00612A50"/>
    <w:rsid w:val="006174B4"/>
    <w:rsid w:val="006178E1"/>
    <w:rsid w:val="0062438F"/>
    <w:rsid w:val="00624959"/>
    <w:rsid w:val="0065561F"/>
    <w:rsid w:val="00667EA6"/>
    <w:rsid w:val="007354AA"/>
    <w:rsid w:val="00756B30"/>
    <w:rsid w:val="0077356C"/>
    <w:rsid w:val="00776A7C"/>
    <w:rsid w:val="007A5561"/>
    <w:rsid w:val="007B2A81"/>
    <w:rsid w:val="007C6C1C"/>
    <w:rsid w:val="00811174"/>
    <w:rsid w:val="00873E9F"/>
    <w:rsid w:val="00923D78"/>
    <w:rsid w:val="009530B5"/>
    <w:rsid w:val="00953ACE"/>
    <w:rsid w:val="0097792A"/>
    <w:rsid w:val="009D1F9D"/>
    <w:rsid w:val="00A22074"/>
    <w:rsid w:val="00A32FC4"/>
    <w:rsid w:val="00A41535"/>
    <w:rsid w:val="00A53736"/>
    <w:rsid w:val="00A866BD"/>
    <w:rsid w:val="00B8292C"/>
    <w:rsid w:val="00B83DA0"/>
    <w:rsid w:val="00B84193"/>
    <w:rsid w:val="00BD5016"/>
    <w:rsid w:val="00BF2682"/>
    <w:rsid w:val="00C07A05"/>
    <w:rsid w:val="00C12F1A"/>
    <w:rsid w:val="00C329FD"/>
    <w:rsid w:val="00C3392A"/>
    <w:rsid w:val="00CD5609"/>
    <w:rsid w:val="00CE29A0"/>
    <w:rsid w:val="00D01515"/>
    <w:rsid w:val="00D07FDE"/>
    <w:rsid w:val="00D9672A"/>
    <w:rsid w:val="00DE624C"/>
    <w:rsid w:val="00DF4BDE"/>
    <w:rsid w:val="00DF7E29"/>
    <w:rsid w:val="00E8035E"/>
    <w:rsid w:val="00EF07DD"/>
    <w:rsid w:val="00F02665"/>
    <w:rsid w:val="00F040BF"/>
    <w:rsid w:val="00F42F73"/>
    <w:rsid w:val="00F66270"/>
    <w:rsid w:val="00F6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4B89-FBAE-4874-BAA4-947EE976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6B30"/>
    <w:rPr>
      <w:color w:val="0000FF"/>
      <w:u w:val="single"/>
    </w:rPr>
  </w:style>
  <w:style w:type="paragraph" w:styleId="NormalWeb">
    <w:name w:val="Normal (Web)"/>
    <w:basedOn w:val="Normal"/>
    <w:uiPriority w:val="99"/>
    <w:unhideWhenUsed/>
    <w:rsid w:val="00756B30"/>
    <w:pPr>
      <w:spacing w:before="100" w:beforeAutospacing="1" w:after="100" w:afterAutospacing="1"/>
    </w:pPr>
    <w:rPr>
      <w:lang w:val="fr-CA" w:eastAsia="fr-CA"/>
    </w:rPr>
  </w:style>
  <w:style w:type="paragraph" w:styleId="Header">
    <w:name w:val="header"/>
    <w:basedOn w:val="Normal"/>
    <w:link w:val="HeaderChar"/>
    <w:uiPriority w:val="99"/>
    <w:unhideWhenUsed/>
    <w:rsid w:val="00756B30"/>
    <w:pPr>
      <w:tabs>
        <w:tab w:val="center" w:pos="4680"/>
        <w:tab w:val="right" w:pos="9360"/>
      </w:tabs>
    </w:pPr>
  </w:style>
  <w:style w:type="character" w:customStyle="1" w:styleId="HeaderChar">
    <w:name w:val="Header Char"/>
    <w:basedOn w:val="DefaultParagraphFont"/>
    <w:link w:val="Header"/>
    <w:uiPriority w:val="99"/>
    <w:rsid w:val="00756B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B30"/>
    <w:pPr>
      <w:tabs>
        <w:tab w:val="center" w:pos="4680"/>
        <w:tab w:val="right" w:pos="9360"/>
      </w:tabs>
    </w:pPr>
  </w:style>
  <w:style w:type="character" w:customStyle="1" w:styleId="FooterChar">
    <w:name w:val="Footer Char"/>
    <w:basedOn w:val="DefaultParagraphFont"/>
    <w:link w:val="Footer"/>
    <w:uiPriority w:val="99"/>
    <w:rsid w:val="00756B30"/>
    <w:rPr>
      <w:rFonts w:ascii="Times New Roman" w:eastAsia="Times New Roman" w:hAnsi="Times New Roman" w:cs="Times New Roman"/>
      <w:sz w:val="24"/>
      <w:szCs w:val="24"/>
    </w:rPr>
  </w:style>
  <w:style w:type="paragraph" w:styleId="ListParagraph">
    <w:name w:val="List Paragraph"/>
    <w:basedOn w:val="Normal"/>
    <w:uiPriority w:val="34"/>
    <w:qFormat/>
    <w:rsid w:val="0065561F"/>
    <w:pPr>
      <w:ind w:left="720"/>
      <w:contextualSpacing/>
    </w:pPr>
  </w:style>
  <w:style w:type="paragraph" w:styleId="BalloonText">
    <w:name w:val="Balloon Text"/>
    <w:basedOn w:val="Normal"/>
    <w:link w:val="BalloonTextChar"/>
    <w:uiPriority w:val="99"/>
    <w:semiHidden/>
    <w:unhideWhenUsed/>
    <w:rsid w:val="00F66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gistrar/special-requests/deferral/" TargetMode="External"/><Relationship Id="rId13" Type="http://schemas.openxmlformats.org/officeDocument/2006/relationships/hyperlink" Target="http://carleton.ca/sexual-violence-suppor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francine_benny@carleton.ca" TargetMode="External"/><Relationship Id="rId12" Type="http://schemas.openxmlformats.org/officeDocument/2006/relationships/hyperlink" Target="http://carleton.ca/pm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c@carleton.ca" TargetMode="External"/><Relationship Id="rId5" Type="http://schemas.openxmlformats.org/officeDocument/2006/relationships/footnotes" Target="footnotes.xml"/><Relationship Id="rId15" Type="http://schemas.openxmlformats.org/officeDocument/2006/relationships/hyperlink" Target="http://students.carleton.ca/course-outline" TargetMode="External"/><Relationship Id="rId23" Type="http://schemas.openxmlformats.org/officeDocument/2006/relationships/theme" Target="theme/theme1.xml"/><Relationship Id="rId10" Type="http://schemas.openxmlformats.org/officeDocument/2006/relationships/hyperlink" Target="http://carleton.ca/equity/wp-content/uploads/Student-Guide-to-Academic-Accommodatio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rleton.ca/equity/wp-content/uploads/Student-Guide-to-Academic-Accommodation.pdf" TargetMode="External"/><Relationship Id="rId14" Type="http://schemas.openxmlformats.org/officeDocument/2006/relationships/hyperlink" Target="https://carleton.ca/senate/wp-content/uploads/Accommodation-for-Student-Activities-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Benny</dc:creator>
  <cp:keywords/>
  <dc:description/>
  <cp:lastModifiedBy>Francine Benny</cp:lastModifiedBy>
  <cp:revision>2</cp:revision>
  <cp:lastPrinted>2019-09-04T16:40:00Z</cp:lastPrinted>
  <dcterms:created xsi:type="dcterms:W3CDTF">2019-10-11T13:13:00Z</dcterms:created>
  <dcterms:modified xsi:type="dcterms:W3CDTF">2019-10-11T13:13:00Z</dcterms:modified>
</cp:coreProperties>
</file>