
<file path=[Content_Types].xml><?xml version="1.0" encoding="utf-8"?>
<Types xmlns="http://schemas.openxmlformats.org/package/2006/content-types">
  <Default Extension="xml" ContentType="application/xml"/>
  <Default Extension="jpeg" ContentType="image/jpeg"/>
  <Default Extension="jpg" ContentType="image/jpeg"/>
  <Default Extension="rels" ContentType="application/vnd.openxmlformats-package.relationships+xml"/>
  <Default Extension="tif" ContentType="image/tiff"/>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3D0B5" w14:textId="5326844E" w:rsidR="009E5048" w:rsidRDefault="009E5048" w:rsidP="009E5048">
      <w:pPr>
        <w:jc w:val="both"/>
        <w:rPr>
          <w:rFonts w:ascii="Corbel" w:hAnsi="Corbel"/>
          <w:color w:val="A50021"/>
          <w:sz w:val="40"/>
        </w:rPr>
      </w:pPr>
    </w:p>
    <w:p w14:paraId="5B3A94E8" w14:textId="77777777" w:rsidR="00D447AD" w:rsidRDefault="00D447AD" w:rsidP="009E5048">
      <w:pPr>
        <w:jc w:val="both"/>
        <w:rPr>
          <w:rFonts w:ascii="Corbel" w:hAnsi="Corbel"/>
          <w:color w:val="A50021"/>
          <w:sz w:val="40"/>
        </w:rPr>
      </w:pPr>
    </w:p>
    <w:p w14:paraId="716F6A5C" w14:textId="77777777" w:rsidR="00D447AD" w:rsidRDefault="00D447AD" w:rsidP="009E5048">
      <w:pPr>
        <w:jc w:val="both"/>
        <w:rPr>
          <w:rFonts w:ascii="Corbel" w:hAnsi="Corbel"/>
          <w:color w:val="A50021"/>
          <w:sz w:val="40"/>
        </w:rPr>
      </w:pPr>
    </w:p>
    <w:p w14:paraId="77FC0B90" w14:textId="77777777" w:rsidR="00EE48B3" w:rsidRDefault="00EE48B3" w:rsidP="00EE48B3">
      <w:pPr>
        <w:rPr>
          <w:rFonts w:ascii="Corbel" w:hAnsi="Corbel"/>
          <w:color w:val="E40263"/>
          <w:sz w:val="32"/>
        </w:rPr>
      </w:pPr>
    </w:p>
    <w:p w14:paraId="1B548475" w14:textId="77777777" w:rsidR="00EE48B3" w:rsidRDefault="00EE48B3" w:rsidP="00EE48B3">
      <w:pPr>
        <w:rPr>
          <w:rFonts w:ascii="Corbel" w:hAnsi="Corbel"/>
          <w:color w:val="E40263"/>
          <w:sz w:val="32"/>
        </w:rPr>
      </w:pPr>
    </w:p>
    <w:p w14:paraId="146A3A9F" w14:textId="77777777" w:rsidR="00EE48B3" w:rsidRDefault="00EE48B3" w:rsidP="00EE48B3">
      <w:pPr>
        <w:rPr>
          <w:rFonts w:ascii="Corbel" w:hAnsi="Corbel"/>
          <w:color w:val="E40263"/>
          <w:sz w:val="32"/>
        </w:rPr>
      </w:pPr>
    </w:p>
    <w:p w14:paraId="4A57AF7E" w14:textId="77777777" w:rsidR="00EE48B3" w:rsidRDefault="00EE48B3" w:rsidP="00EE48B3">
      <w:pPr>
        <w:rPr>
          <w:rFonts w:ascii="Corbel" w:hAnsi="Corbel"/>
          <w:color w:val="E40263"/>
          <w:sz w:val="32"/>
        </w:rPr>
      </w:pPr>
    </w:p>
    <w:p w14:paraId="20F4446D" w14:textId="77777777" w:rsidR="00EE48B3" w:rsidRDefault="00EE48B3" w:rsidP="00EE48B3">
      <w:pPr>
        <w:rPr>
          <w:rFonts w:ascii="Corbel" w:hAnsi="Corbel"/>
          <w:color w:val="E40263"/>
          <w:sz w:val="32"/>
        </w:rPr>
      </w:pPr>
    </w:p>
    <w:p w14:paraId="55F1C04B" w14:textId="77777777" w:rsidR="00EE48B3" w:rsidRDefault="00EE48B3" w:rsidP="00EE48B3">
      <w:pPr>
        <w:rPr>
          <w:rFonts w:ascii="Corbel" w:hAnsi="Corbel"/>
          <w:color w:val="E40263"/>
          <w:sz w:val="32"/>
        </w:rPr>
      </w:pPr>
    </w:p>
    <w:p w14:paraId="366AEE04" w14:textId="77777777" w:rsidR="00EE48B3" w:rsidRDefault="00EE48B3" w:rsidP="00EE48B3">
      <w:pPr>
        <w:rPr>
          <w:rFonts w:ascii="Corbel" w:hAnsi="Corbel"/>
          <w:color w:val="E40263"/>
          <w:sz w:val="32"/>
        </w:rPr>
      </w:pPr>
    </w:p>
    <w:p w14:paraId="15935FAF" w14:textId="65DFEF8D" w:rsidR="00D447AD" w:rsidRPr="00C40C29" w:rsidRDefault="00EE48B3" w:rsidP="00EE48B3">
      <w:pPr>
        <w:rPr>
          <w:rFonts w:ascii="Corbel" w:hAnsi="Corbel"/>
          <w:color w:val="A50021"/>
          <w:sz w:val="28"/>
        </w:rPr>
      </w:pPr>
      <w:r w:rsidRPr="00C40C29">
        <w:rPr>
          <w:rFonts w:ascii="Corbel" w:hAnsi="Corbel"/>
          <w:color w:val="E40263"/>
          <w:sz w:val="28"/>
        </w:rPr>
        <w:t>Follow us on Twitter @CarletonHCon14 &amp; use #</w:t>
      </w:r>
      <w:proofErr w:type="gramStart"/>
      <w:r w:rsidRPr="00C40C29">
        <w:rPr>
          <w:rFonts w:ascii="Corbel" w:hAnsi="Corbel"/>
          <w:color w:val="E40263"/>
          <w:sz w:val="28"/>
        </w:rPr>
        <w:t>CUHConf14</w:t>
      </w:r>
      <w:r w:rsidR="00B67AE3" w:rsidRPr="00C40C29">
        <w:rPr>
          <w:rFonts w:ascii="Corbel" w:hAnsi="Corbel"/>
          <w:color w:val="E40263"/>
          <w:sz w:val="28"/>
        </w:rPr>
        <w:t xml:space="preserve"> !</w:t>
      </w:r>
      <w:proofErr w:type="gramEnd"/>
    </w:p>
    <w:p w14:paraId="51F7FEC3" w14:textId="77777777" w:rsidR="005B4B39" w:rsidRDefault="005B4B39" w:rsidP="009E5048">
      <w:pPr>
        <w:jc w:val="both"/>
        <w:rPr>
          <w:rFonts w:ascii="Corbel" w:hAnsi="Corbel"/>
        </w:rPr>
      </w:pPr>
    </w:p>
    <w:p w14:paraId="6064F0B7" w14:textId="77777777" w:rsidR="00EE48B3" w:rsidRDefault="00EE48B3" w:rsidP="009E5048">
      <w:pPr>
        <w:jc w:val="both"/>
        <w:rPr>
          <w:rFonts w:ascii="Corbel" w:hAnsi="Corbel"/>
        </w:rPr>
      </w:pPr>
    </w:p>
    <w:p w14:paraId="1B738EF9" w14:textId="77777777" w:rsidR="00EE48B3" w:rsidRDefault="00EE48B3" w:rsidP="009E5048">
      <w:pPr>
        <w:jc w:val="both"/>
        <w:rPr>
          <w:rFonts w:ascii="Corbel" w:hAnsi="Corbel"/>
        </w:rPr>
      </w:pPr>
    </w:p>
    <w:p w14:paraId="58670CDE" w14:textId="77777777" w:rsidR="00EA641D" w:rsidRDefault="00EA641D" w:rsidP="009E5048">
      <w:pPr>
        <w:jc w:val="both"/>
        <w:rPr>
          <w:rFonts w:ascii="Corbel" w:hAnsi="Corbel"/>
          <w:sz w:val="12"/>
        </w:rPr>
      </w:pPr>
    </w:p>
    <w:p w14:paraId="04658C2D" w14:textId="77777777" w:rsidR="00EA641D" w:rsidRDefault="00EA641D" w:rsidP="009E5048">
      <w:pPr>
        <w:jc w:val="both"/>
        <w:rPr>
          <w:rFonts w:ascii="Corbel" w:hAnsi="Corbel"/>
          <w:sz w:val="12"/>
        </w:rPr>
      </w:pPr>
    </w:p>
    <w:p w14:paraId="60EE353A" w14:textId="77777777" w:rsidR="00055AC8" w:rsidRPr="00B67AE3" w:rsidRDefault="003462E0" w:rsidP="009E5048">
      <w:pPr>
        <w:jc w:val="both"/>
        <w:rPr>
          <w:rFonts w:ascii="Corbel" w:hAnsi="Corbel"/>
          <w:sz w:val="12"/>
        </w:rPr>
      </w:pPr>
      <w:r w:rsidRPr="00B67AE3">
        <w:rPr>
          <w:rFonts w:ascii="Corbel" w:hAnsi="Corbel"/>
          <w:sz w:val="12"/>
        </w:rPr>
        <w:t xml:space="preserve">Front cover photo: Susan Ross, Urban Derelict, King Edward Avenue near Clarence Street, </w:t>
      </w:r>
      <w:proofErr w:type="spellStart"/>
      <w:r w:rsidRPr="00B67AE3">
        <w:rPr>
          <w:rFonts w:ascii="Corbel" w:hAnsi="Corbel"/>
          <w:sz w:val="12"/>
        </w:rPr>
        <w:t>Lowertown</w:t>
      </w:r>
      <w:proofErr w:type="spellEnd"/>
      <w:r w:rsidRPr="00B67AE3">
        <w:rPr>
          <w:rFonts w:ascii="Corbel" w:hAnsi="Corbel"/>
          <w:sz w:val="12"/>
        </w:rPr>
        <w:t xml:space="preserve"> East, Ottawa, 2010</w:t>
      </w:r>
    </w:p>
    <w:p w14:paraId="283A14B9" w14:textId="2E7B012E" w:rsidR="00055AC8" w:rsidRPr="00864A33" w:rsidRDefault="00D447AD" w:rsidP="00F50AEB">
      <w:pPr>
        <w:spacing w:after="0"/>
        <w:ind w:left="90"/>
        <w:jc w:val="right"/>
        <w:rPr>
          <w:rFonts w:ascii="Corbel" w:hAnsi="Corbel"/>
          <w:smallCaps/>
          <w:color w:val="E40263"/>
          <w:sz w:val="44"/>
        </w:rPr>
      </w:pPr>
      <w:r w:rsidRPr="003E0AA3">
        <w:rPr>
          <w:rFonts w:ascii="Corbel" w:hAnsi="Corbel"/>
          <w:color w:val="E40263"/>
          <w:sz w:val="44"/>
        </w:rPr>
        <w:lastRenderedPageBreak/>
        <w:t xml:space="preserve">2014 </w:t>
      </w:r>
      <w:r w:rsidRPr="00864A33">
        <w:rPr>
          <w:rFonts w:ascii="Corbel" w:hAnsi="Corbel"/>
          <w:smallCaps/>
          <w:color w:val="E40263"/>
          <w:sz w:val="32"/>
        </w:rPr>
        <w:t>G</w:t>
      </w:r>
      <w:r w:rsidR="00864A33">
        <w:rPr>
          <w:rFonts w:ascii="Corbel" w:hAnsi="Corbel"/>
          <w:smallCaps/>
          <w:color w:val="E40263"/>
          <w:sz w:val="32"/>
        </w:rPr>
        <w:t>raduate</w:t>
      </w:r>
      <w:r w:rsidRPr="00864A33">
        <w:rPr>
          <w:rFonts w:ascii="Corbel" w:hAnsi="Corbel"/>
          <w:smallCaps/>
          <w:color w:val="E40263"/>
          <w:sz w:val="32"/>
        </w:rPr>
        <w:t xml:space="preserve"> S</w:t>
      </w:r>
      <w:r w:rsidR="00864A33">
        <w:rPr>
          <w:rFonts w:ascii="Corbel" w:hAnsi="Corbel"/>
          <w:smallCaps/>
          <w:color w:val="E40263"/>
          <w:sz w:val="32"/>
        </w:rPr>
        <w:t>tudent</w:t>
      </w:r>
      <w:r w:rsidRPr="00864A33">
        <w:rPr>
          <w:rFonts w:ascii="Corbel" w:hAnsi="Corbel"/>
          <w:smallCaps/>
          <w:color w:val="E40263"/>
          <w:sz w:val="32"/>
        </w:rPr>
        <w:t xml:space="preserve"> </w:t>
      </w:r>
    </w:p>
    <w:p w14:paraId="5E2A397E" w14:textId="4D6A549F" w:rsidR="00D447AD" w:rsidRPr="00864A33" w:rsidRDefault="00D447AD" w:rsidP="00864A33">
      <w:pPr>
        <w:spacing w:after="0" w:line="240" w:lineRule="auto"/>
        <w:jc w:val="right"/>
        <w:rPr>
          <w:rFonts w:ascii="Corbel" w:hAnsi="Corbel"/>
          <w:smallCaps/>
          <w:color w:val="A50021"/>
          <w:sz w:val="44"/>
        </w:rPr>
      </w:pPr>
      <w:r w:rsidRPr="00864A33">
        <w:rPr>
          <w:rFonts w:ascii="Corbel" w:hAnsi="Corbel"/>
          <w:smallCaps/>
          <w:color w:val="E40263"/>
          <w:sz w:val="44"/>
        </w:rPr>
        <w:t>H</w:t>
      </w:r>
      <w:r w:rsidR="00864A33">
        <w:rPr>
          <w:rFonts w:ascii="Corbel" w:hAnsi="Corbel"/>
          <w:smallCaps/>
          <w:color w:val="E40263"/>
          <w:sz w:val="44"/>
        </w:rPr>
        <w:t>eritage</w:t>
      </w:r>
      <w:r w:rsidRPr="00864A33">
        <w:rPr>
          <w:rFonts w:ascii="Corbel" w:hAnsi="Corbel"/>
          <w:smallCaps/>
          <w:color w:val="E40263"/>
          <w:sz w:val="44"/>
        </w:rPr>
        <w:t xml:space="preserve"> C</w:t>
      </w:r>
      <w:r w:rsidR="00864A33">
        <w:rPr>
          <w:rFonts w:ascii="Corbel" w:hAnsi="Corbel"/>
          <w:smallCaps/>
          <w:color w:val="E40263"/>
          <w:sz w:val="44"/>
        </w:rPr>
        <w:t xml:space="preserve">onservation </w:t>
      </w:r>
      <w:r w:rsidRPr="00864A33">
        <w:rPr>
          <w:rFonts w:ascii="Corbel" w:hAnsi="Corbel"/>
          <w:smallCaps/>
          <w:color w:val="E40263"/>
          <w:sz w:val="44"/>
        </w:rPr>
        <w:t>S</w:t>
      </w:r>
      <w:r w:rsidR="00864A33">
        <w:rPr>
          <w:rFonts w:ascii="Corbel" w:hAnsi="Corbel"/>
          <w:smallCaps/>
          <w:color w:val="E40263"/>
          <w:sz w:val="44"/>
        </w:rPr>
        <w:t>ymposium</w:t>
      </w:r>
    </w:p>
    <w:p w14:paraId="4B1661A6" w14:textId="7072C22B" w:rsidR="00794698" w:rsidRPr="00864A33" w:rsidRDefault="00794698" w:rsidP="00864A33">
      <w:pPr>
        <w:spacing w:after="0" w:line="240" w:lineRule="auto"/>
        <w:jc w:val="right"/>
        <w:rPr>
          <w:rFonts w:ascii="Corbel" w:hAnsi="Corbel"/>
          <w:color w:val="A50021"/>
          <w:sz w:val="44"/>
        </w:rPr>
      </w:pPr>
      <w:r w:rsidRPr="00F50AEB">
        <w:rPr>
          <w:rFonts w:ascii="Corbel" w:hAnsi="Corbel"/>
          <w:color w:val="E40263"/>
          <w:sz w:val="88"/>
          <w:szCs w:val="88"/>
        </w:rPr>
        <w:t>MIND THE GAP:</w:t>
      </w:r>
    </w:p>
    <w:p w14:paraId="11CB8D90" w14:textId="77777777" w:rsidR="00864A33" w:rsidRPr="00864A33" w:rsidRDefault="00794698" w:rsidP="00864A33">
      <w:pPr>
        <w:spacing w:after="0" w:line="240" w:lineRule="auto"/>
        <w:jc w:val="right"/>
        <w:rPr>
          <w:rFonts w:ascii="Corbel" w:hAnsi="Corbel"/>
          <w:smallCaps/>
          <w:color w:val="E40263"/>
          <w:sz w:val="52"/>
        </w:rPr>
      </w:pPr>
      <w:r w:rsidRPr="00864A33">
        <w:rPr>
          <w:rFonts w:ascii="Corbel" w:hAnsi="Corbel"/>
          <w:smallCaps/>
          <w:color w:val="E40263"/>
          <w:sz w:val="52"/>
        </w:rPr>
        <w:t>C</w:t>
      </w:r>
      <w:r w:rsidR="00864A33" w:rsidRPr="00864A33">
        <w:rPr>
          <w:rFonts w:ascii="Corbel" w:hAnsi="Corbel"/>
          <w:smallCaps/>
          <w:color w:val="E40263"/>
          <w:sz w:val="52"/>
        </w:rPr>
        <w:t>rossing</w:t>
      </w:r>
      <w:r w:rsidRPr="00864A33">
        <w:rPr>
          <w:rFonts w:ascii="Corbel" w:hAnsi="Corbel"/>
          <w:smallCaps/>
          <w:color w:val="E40263"/>
          <w:sz w:val="52"/>
        </w:rPr>
        <w:t xml:space="preserve"> B</w:t>
      </w:r>
      <w:r w:rsidR="00864A33" w:rsidRPr="00864A33">
        <w:rPr>
          <w:rFonts w:ascii="Corbel" w:hAnsi="Corbel"/>
          <w:smallCaps/>
          <w:color w:val="E40263"/>
          <w:sz w:val="52"/>
        </w:rPr>
        <w:t>orders in</w:t>
      </w:r>
      <w:r w:rsidRPr="00864A33">
        <w:rPr>
          <w:rFonts w:ascii="Corbel" w:hAnsi="Corbel"/>
          <w:smallCaps/>
          <w:color w:val="E40263"/>
          <w:sz w:val="52"/>
        </w:rPr>
        <w:t xml:space="preserve"> </w:t>
      </w:r>
    </w:p>
    <w:p w14:paraId="270DFA36" w14:textId="13A90B45" w:rsidR="00794698" w:rsidRDefault="00794698" w:rsidP="00864A33">
      <w:pPr>
        <w:spacing w:after="0" w:line="240" w:lineRule="auto"/>
        <w:jc w:val="right"/>
        <w:rPr>
          <w:rFonts w:ascii="Corbel" w:hAnsi="Corbel"/>
          <w:smallCaps/>
          <w:color w:val="E40263"/>
          <w:sz w:val="52"/>
        </w:rPr>
      </w:pPr>
      <w:r w:rsidRPr="00864A33">
        <w:rPr>
          <w:rFonts w:ascii="Corbel" w:hAnsi="Corbel"/>
          <w:smallCaps/>
          <w:color w:val="E40263"/>
          <w:sz w:val="52"/>
        </w:rPr>
        <w:t>H</w:t>
      </w:r>
      <w:r w:rsidR="00864A33" w:rsidRPr="00864A33">
        <w:rPr>
          <w:rFonts w:ascii="Corbel" w:hAnsi="Corbel"/>
          <w:smallCaps/>
          <w:color w:val="E40263"/>
          <w:sz w:val="52"/>
        </w:rPr>
        <w:t>eritage and</w:t>
      </w:r>
      <w:r w:rsidRPr="00864A33">
        <w:rPr>
          <w:rFonts w:ascii="Corbel" w:hAnsi="Corbel"/>
          <w:smallCaps/>
          <w:color w:val="E40263"/>
          <w:sz w:val="52"/>
        </w:rPr>
        <w:t xml:space="preserve"> </w:t>
      </w:r>
      <w:r w:rsidR="00864A33" w:rsidRPr="00864A33">
        <w:rPr>
          <w:rFonts w:ascii="Corbel" w:hAnsi="Corbel"/>
          <w:smallCaps/>
          <w:color w:val="E40263"/>
          <w:sz w:val="52"/>
        </w:rPr>
        <w:t>Conservation</w:t>
      </w:r>
    </w:p>
    <w:p w14:paraId="05A3FEFB" w14:textId="572217C7" w:rsidR="00864A33" w:rsidRDefault="00864A33" w:rsidP="00864A33">
      <w:pPr>
        <w:spacing w:after="0"/>
        <w:ind w:firstLine="720"/>
        <w:rPr>
          <w:rFonts w:ascii="Corbel" w:hAnsi="Corbel"/>
          <w:smallCaps/>
          <w:color w:val="E40263"/>
          <w:sz w:val="72"/>
        </w:rPr>
      </w:pPr>
      <w:r w:rsidRPr="00864A33">
        <w:rPr>
          <w:rFonts w:ascii="Corbel" w:hAnsi="Corbel"/>
          <w:smallCaps/>
          <w:noProof/>
          <w:color w:val="E40263"/>
          <w:sz w:val="40"/>
          <w:lang w:val="en-US"/>
        </w:rPr>
        <w:drawing>
          <wp:anchor distT="0" distB="0" distL="114300" distR="114300" simplePos="0" relativeHeight="251659264" behindDoc="1" locked="0" layoutInCell="1" allowOverlap="1" wp14:anchorId="1AD8C8BF" wp14:editId="758089D6">
            <wp:simplePos x="0" y="0"/>
            <wp:positionH relativeFrom="column">
              <wp:posOffset>-2292</wp:posOffset>
            </wp:positionH>
            <wp:positionV relativeFrom="paragraph">
              <wp:posOffset>40640</wp:posOffset>
            </wp:positionV>
            <wp:extent cx="4410075" cy="2132965"/>
            <wp:effectExtent l="0" t="0" r="952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Derelict-Banner.jpg"/>
                    <pic:cNvPicPr/>
                  </pic:nvPicPr>
                  <pic:blipFill rotWithShape="1">
                    <a:blip r:embed="rId8">
                      <a:extLst>
                        <a:ext uri="{28A0092B-C50C-407E-A947-70E740481C1C}">
                          <a14:useLocalDpi xmlns:a14="http://schemas.microsoft.com/office/drawing/2010/main" val="0"/>
                        </a:ext>
                      </a:extLst>
                    </a:blip>
                    <a:srcRect r="23598"/>
                    <a:stretch/>
                  </pic:blipFill>
                  <pic:spPr bwMode="auto">
                    <a:xfrm>
                      <a:off x="0" y="0"/>
                      <a:ext cx="4410075" cy="2132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7983B3" w14:textId="77777777" w:rsidR="00864A33" w:rsidRDefault="00864A33" w:rsidP="00864A33">
      <w:pPr>
        <w:spacing w:after="0"/>
        <w:ind w:firstLine="720"/>
        <w:rPr>
          <w:rFonts w:ascii="Corbel" w:hAnsi="Corbel"/>
          <w:smallCaps/>
          <w:color w:val="E40263"/>
          <w:sz w:val="72"/>
        </w:rPr>
      </w:pPr>
    </w:p>
    <w:p w14:paraId="73BE63C8" w14:textId="77777777" w:rsidR="00864A33" w:rsidRDefault="00864A33" w:rsidP="00864A33">
      <w:pPr>
        <w:spacing w:after="0"/>
        <w:ind w:firstLine="720"/>
        <w:rPr>
          <w:rFonts w:ascii="Corbel" w:hAnsi="Corbel"/>
          <w:smallCaps/>
          <w:color w:val="E40263"/>
          <w:sz w:val="72"/>
        </w:rPr>
      </w:pPr>
    </w:p>
    <w:p w14:paraId="6C955DCB" w14:textId="77777777" w:rsidR="00864A33" w:rsidRDefault="00864A33" w:rsidP="00864A33">
      <w:pPr>
        <w:spacing w:after="0" w:line="240" w:lineRule="auto"/>
        <w:rPr>
          <w:rFonts w:ascii="Corbel" w:hAnsi="Corbel"/>
          <w:smallCaps/>
          <w:color w:val="E40263"/>
          <w:sz w:val="28"/>
          <w:szCs w:val="28"/>
        </w:rPr>
      </w:pPr>
    </w:p>
    <w:p w14:paraId="2ED0DE60" w14:textId="0A526CF7" w:rsidR="00864A33" w:rsidRPr="00864A33" w:rsidRDefault="00864A33" w:rsidP="00864A33">
      <w:pPr>
        <w:spacing w:after="0" w:line="240" w:lineRule="auto"/>
        <w:rPr>
          <w:rFonts w:ascii="Corbel" w:hAnsi="Corbel"/>
          <w:smallCaps/>
          <w:color w:val="E40263"/>
          <w:sz w:val="28"/>
          <w:szCs w:val="28"/>
        </w:rPr>
      </w:pPr>
      <w:r w:rsidRPr="00864A33">
        <w:rPr>
          <w:rFonts w:ascii="Corbel" w:hAnsi="Corbel"/>
          <w:smallCaps/>
          <w:color w:val="E40263"/>
          <w:sz w:val="28"/>
          <w:szCs w:val="28"/>
          <w:vertAlign w:val="subscript"/>
        </w:rPr>
        <w:t>AND</w:t>
      </w:r>
      <w:r>
        <w:rPr>
          <w:rFonts w:ascii="Corbel" w:hAnsi="Corbel"/>
          <w:smallCaps/>
          <w:color w:val="E40263"/>
          <w:sz w:val="28"/>
          <w:szCs w:val="28"/>
        </w:rPr>
        <w:t xml:space="preserve"> the 2</w:t>
      </w:r>
      <w:r w:rsidRPr="00864A33">
        <w:rPr>
          <w:rFonts w:ascii="Corbel" w:hAnsi="Corbel"/>
          <w:smallCaps/>
          <w:color w:val="E40263"/>
          <w:sz w:val="28"/>
          <w:szCs w:val="28"/>
          <w:vertAlign w:val="superscript"/>
        </w:rPr>
        <w:t>nd</w:t>
      </w:r>
      <w:r>
        <w:rPr>
          <w:rFonts w:ascii="Corbel" w:hAnsi="Corbel"/>
          <w:smallCaps/>
          <w:color w:val="E40263"/>
          <w:sz w:val="28"/>
          <w:szCs w:val="28"/>
        </w:rPr>
        <w:t xml:space="preserve"> annual </w:t>
      </w:r>
    </w:p>
    <w:p w14:paraId="456D8B8A" w14:textId="5A70F076" w:rsidR="00864A33" w:rsidRPr="00864A33" w:rsidRDefault="00864A33" w:rsidP="00864A33">
      <w:pPr>
        <w:spacing w:after="0" w:line="240" w:lineRule="auto"/>
        <w:rPr>
          <w:rFonts w:ascii="Corbel" w:hAnsi="Corbel"/>
          <w:color w:val="E40263"/>
          <w:sz w:val="72"/>
        </w:rPr>
      </w:pPr>
      <w:r w:rsidRPr="00864A33">
        <w:rPr>
          <w:rFonts w:ascii="Corbel" w:hAnsi="Corbel"/>
          <w:color w:val="E40263"/>
          <w:sz w:val="72"/>
        </w:rPr>
        <w:t>H</w:t>
      </w:r>
      <w:r>
        <w:rPr>
          <w:rFonts w:ascii="Corbel" w:hAnsi="Corbel"/>
          <w:color w:val="E40263"/>
          <w:sz w:val="72"/>
        </w:rPr>
        <w:t>ERB</w:t>
      </w:r>
      <w:r w:rsidRPr="00864A33">
        <w:rPr>
          <w:rFonts w:ascii="Corbel" w:hAnsi="Corbel"/>
          <w:color w:val="E40263"/>
          <w:sz w:val="72"/>
        </w:rPr>
        <w:t xml:space="preserve"> S</w:t>
      </w:r>
      <w:r>
        <w:rPr>
          <w:rFonts w:ascii="Corbel" w:hAnsi="Corbel"/>
          <w:color w:val="E40263"/>
          <w:sz w:val="72"/>
        </w:rPr>
        <w:t>TOVEL</w:t>
      </w:r>
    </w:p>
    <w:p w14:paraId="7A9D01C6" w14:textId="128B8BC3" w:rsidR="00864A33" w:rsidRDefault="00864A33" w:rsidP="00864A33">
      <w:pPr>
        <w:spacing w:after="0" w:line="240" w:lineRule="auto"/>
        <w:rPr>
          <w:rFonts w:ascii="Corbel" w:hAnsi="Corbel"/>
          <w:color w:val="E40263"/>
          <w:sz w:val="68"/>
          <w:szCs w:val="68"/>
        </w:rPr>
      </w:pPr>
      <w:r w:rsidRPr="00864A33">
        <w:rPr>
          <w:rFonts w:ascii="Corbel" w:hAnsi="Corbel"/>
          <w:color w:val="E40263"/>
          <w:sz w:val="68"/>
          <w:szCs w:val="68"/>
        </w:rPr>
        <w:t>MEMORIAL LECTURE</w:t>
      </w:r>
    </w:p>
    <w:p w14:paraId="172AF9BA" w14:textId="73E2A1D3" w:rsidR="00864A33" w:rsidRPr="00864A33" w:rsidRDefault="00864A33" w:rsidP="00864A33">
      <w:pPr>
        <w:spacing w:after="0" w:line="240" w:lineRule="auto"/>
        <w:rPr>
          <w:rFonts w:ascii="Corbel" w:hAnsi="Corbel"/>
          <w:smallCaps/>
          <w:color w:val="E40263"/>
          <w:sz w:val="28"/>
          <w:szCs w:val="28"/>
        </w:rPr>
      </w:pPr>
      <w:r>
        <w:rPr>
          <w:rFonts w:ascii="Corbel" w:hAnsi="Corbel"/>
          <w:smallCaps/>
          <w:color w:val="E40263"/>
          <w:sz w:val="28"/>
          <w:szCs w:val="28"/>
          <w:vertAlign w:val="subscript"/>
        </w:rPr>
        <w:t>WITH</w:t>
      </w:r>
      <w:r>
        <w:rPr>
          <w:rFonts w:ascii="Corbel" w:hAnsi="Corbel"/>
          <w:smallCaps/>
          <w:color w:val="E40263"/>
          <w:sz w:val="28"/>
          <w:szCs w:val="28"/>
        </w:rPr>
        <w:t xml:space="preserve"> </w:t>
      </w:r>
      <w:proofErr w:type="spellStart"/>
      <w:r>
        <w:rPr>
          <w:rFonts w:ascii="Corbel" w:hAnsi="Corbel"/>
          <w:smallCaps/>
          <w:color w:val="E40263"/>
          <w:sz w:val="28"/>
          <w:szCs w:val="28"/>
        </w:rPr>
        <w:t>Dr</w:t>
      </w:r>
      <w:proofErr w:type="spellEnd"/>
      <w:r>
        <w:rPr>
          <w:rFonts w:ascii="Corbel" w:hAnsi="Corbel"/>
          <w:smallCaps/>
          <w:color w:val="E40263"/>
          <w:sz w:val="28"/>
          <w:szCs w:val="28"/>
        </w:rPr>
        <w:t xml:space="preserve"> Jorge Otero</w:t>
      </w:r>
      <w:r w:rsidR="00EA641D">
        <w:rPr>
          <w:rFonts w:ascii="Corbel" w:hAnsi="Corbel"/>
          <w:smallCaps/>
          <w:color w:val="E40263"/>
          <w:sz w:val="28"/>
          <w:szCs w:val="28"/>
        </w:rPr>
        <w:t>-</w:t>
      </w:r>
      <w:proofErr w:type="spellStart"/>
      <w:r w:rsidR="00EA641D">
        <w:rPr>
          <w:rFonts w:ascii="Corbel" w:hAnsi="Corbel"/>
          <w:smallCaps/>
          <w:color w:val="E40263"/>
          <w:sz w:val="28"/>
          <w:szCs w:val="28"/>
        </w:rPr>
        <w:t>Pailos</w:t>
      </w:r>
      <w:proofErr w:type="spellEnd"/>
    </w:p>
    <w:p w14:paraId="09797153" w14:textId="479D5A46" w:rsidR="00055AC8" w:rsidRPr="005B4B39" w:rsidRDefault="00B93CB6" w:rsidP="00EE48B3">
      <w:pPr>
        <w:spacing w:after="0"/>
        <w:rPr>
          <w:rFonts w:ascii="Corbel" w:hAnsi="Corbel"/>
          <w:color w:val="A50021"/>
          <w:sz w:val="44"/>
        </w:rPr>
      </w:pPr>
      <w:r w:rsidRPr="00B67AE3">
        <w:rPr>
          <w:rFonts w:ascii="Corbel" w:hAnsi="Corbel"/>
          <w:noProof/>
          <w:color w:val="E40263"/>
          <w:sz w:val="22"/>
          <w:lang w:val="en-US"/>
        </w:rPr>
        <w:drawing>
          <wp:anchor distT="0" distB="0" distL="114300" distR="114300" simplePos="0" relativeHeight="251676160" behindDoc="1" locked="0" layoutInCell="1" allowOverlap="1" wp14:anchorId="405C4C42" wp14:editId="2619D53D">
            <wp:simplePos x="0" y="0"/>
            <wp:positionH relativeFrom="column">
              <wp:posOffset>2733675</wp:posOffset>
            </wp:positionH>
            <wp:positionV relativeFrom="paragraph">
              <wp:posOffset>242570</wp:posOffset>
            </wp:positionV>
            <wp:extent cx="1524000" cy="599489"/>
            <wp:effectExtent l="0" t="0" r="0" b="0"/>
            <wp:wrapNone/>
            <wp:docPr id="4" name="Picture 4" descr="C:\Users\Stephanie\Dropbox\Heritage Symposium 2014\Carleton Event Documents\Publication Logos\Logo - Colo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ie\Dropbox\Heritage Symposium 2014\Carleton Event Documents\Publication Logos\Logo - Colou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5994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851AA" w14:textId="77777777" w:rsidR="00C40C29" w:rsidRDefault="00C40C29" w:rsidP="00055AC8">
      <w:pPr>
        <w:spacing w:after="0"/>
        <w:ind w:firstLine="720"/>
        <w:rPr>
          <w:rFonts w:ascii="Corbel" w:hAnsi="Corbel"/>
          <w:smallCaps/>
          <w:sz w:val="32"/>
        </w:rPr>
      </w:pPr>
    </w:p>
    <w:p w14:paraId="1E7FAD2C" w14:textId="77777777" w:rsidR="00EA641D" w:rsidRDefault="00EA641D" w:rsidP="00055AC8">
      <w:pPr>
        <w:spacing w:after="0"/>
        <w:ind w:firstLine="720"/>
        <w:rPr>
          <w:rFonts w:ascii="Corbel" w:hAnsi="Corbel"/>
          <w:smallCaps/>
          <w:sz w:val="32"/>
        </w:rPr>
      </w:pPr>
    </w:p>
    <w:p w14:paraId="23232AD5" w14:textId="77777777" w:rsidR="00EA641D" w:rsidRDefault="00EA641D" w:rsidP="00055AC8">
      <w:pPr>
        <w:spacing w:after="0"/>
        <w:ind w:firstLine="720"/>
        <w:rPr>
          <w:rFonts w:ascii="Corbel" w:hAnsi="Corbel"/>
          <w:smallCaps/>
          <w:sz w:val="32"/>
        </w:rPr>
      </w:pPr>
    </w:p>
    <w:p w14:paraId="12FD3AF9" w14:textId="77777777" w:rsidR="00794698" w:rsidRPr="009F3D39" w:rsidRDefault="00794698" w:rsidP="00055AC8">
      <w:pPr>
        <w:spacing w:after="0"/>
        <w:ind w:firstLine="720"/>
        <w:rPr>
          <w:rFonts w:ascii="Corbel" w:hAnsi="Corbel"/>
          <w:b/>
          <w:sz w:val="32"/>
        </w:rPr>
      </w:pPr>
      <w:r w:rsidRPr="009F3D39">
        <w:rPr>
          <w:rFonts w:ascii="Corbel" w:hAnsi="Corbel"/>
          <w:smallCaps/>
          <w:sz w:val="32"/>
        </w:rPr>
        <w:t>W</w:t>
      </w:r>
      <w:r w:rsidRPr="009F3D39">
        <w:rPr>
          <w:rFonts w:ascii="Corbel" w:hAnsi="Corbel"/>
          <w:smallCaps/>
        </w:rPr>
        <w:t>ELCOME</w:t>
      </w:r>
      <w:r w:rsidRPr="009F3D39">
        <w:rPr>
          <w:rFonts w:ascii="Corbel" w:hAnsi="Corbel"/>
          <w:sz w:val="32"/>
        </w:rPr>
        <w:t xml:space="preserve"> </w:t>
      </w:r>
      <w:r w:rsidRPr="009F3D39">
        <w:rPr>
          <w:rFonts w:ascii="Corbel" w:hAnsi="Corbel"/>
          <w:sz w:val="28"/>
        </w:rPr>
        <w:t>to the 9</w:t>
      </w:r>
      <w:r w:rsidRPr="009F3D39">
        <w:rPr>
          <w:rFonts w:ascii="Corbel" w:hAnsi="Corbel"/>
          <w:sz w:val="28"/>
          <w:vertAlign w:val="superscript"/>
        </w:rPr>
        <w:t>th</w:t>
      </w:r>
      <w:r w:rsidRPr="009F3D39">
        <w:rPr>
          <w:rFonts w:ascii="Corbel" w:hAnsi="Corbel"/>
          <w:sz w:val="28"/>
        </w:rPr>
        <w:t xml:space="preserve"> annual Carleton University Graduate Student H</w:t>
      </w:r>
      <w:r w:rsidR="002C3EC8" w:rsidRPr="009F3D39">
        <w:rPr>
          <w:rFonts w:ascii="Corbel" w:hAnsi="Corbel"/>
          <w:sz w:val="28"/>
        </w:rPr>
        <w:t xml:space="preserve">eritage Conservation Symposium, </w:t>
      </w:r>
      <w:r w:rsidR="002C3EC8" w:rsidRPr="009F3D39">
        <w:rPr>
          <w:rFonts w:ascii="Corbel" w:hAnsi="Corbel"/>
          <w:b/>
          <w:sz w:val="32"/>
        </w:rPr>
        <w:t>Mind the Gap: Crossing Borders in Heritage and Conservation!</w:t>
      </w:r>
    </w:p>
    <w:p w14:paraId="17CC1051" w14:textId="77777777" w:rsidR="00055AC8" w:rsidRPr="009F3D39" w:rsidRDefault="00055AC8" w:rsidP="00794698">
      <w:pPr>
        <w:spacing w:after="0"/>
        <w:ind w:firstLine="720"/>
        <w:rPr>
          <w:rFonts w:ascii="Corbel" w:hAnsi="Corbel"/>
          <w:sz w:val="20"/>
        </w:rPr>
      </w:pPr>
    </w:p>
    <w:p w14:paraId="0A9AAD33" w14:textId="040DE5A1" w:rsidR="002C3EC8" w:rsidRPr="009F3D39" w:rsidRDefault="002C3EC8" w:rsidP="00794698">
      <w:pPr>
        <w:spacing w:after="0"/>
        <w:ind w:firstLine="720"/>
        <w:rPr>
          <w:rFonts w:ascii="Corbel" w:hAnsi="Corbel"/>
          <w:sz w:val="20"/>
        </w:rPr>
      </w:pPr>
      <w:r w:rsidRPr="009F3D39">
        <w:rPr>
          <w:rFonts w:ascii="Corbel" w:hAnsi="Corbel"/>
          <w:sz w:val="20"/>
        </w:rPr>
        <w:t>Heritage and conservation are in expansion, crossing diverse value systems, professional disciplines, and physical territories. How has ‘minding’ gaps – paying attention to but also caring for perceived borders –challenged and enriched the ideas and work of heritage conservation?</w:t>
      </w:r>
    </w:p>
    <w:p w14:paraId="6AF332B9" w14:textId="6F006E21" w:rsidR="002C3EC8" w:rsidRPr="009F3D39" w:rsidRDefault="000544A6" w:rsidP="00794698">
      <w:pPr>
        <w:spacing w:after="0"/>
        <w:ind w:firstLine="720"/>
        <w:rPr>
          <w:rFonts w:ascii="Corbel" w:hAnsi="Corbel"/>
          <w:sz w:val="20"/>
        </w:rPr>
      </w:pPr>
      <w:r w:rsidRPr="009F3D39">
        <w:rPr>
          <w:rFonts w:ascii="Corbel" w:hAnsi="Corbel"/>
          <w:noProof/>
          <w:sz w:val="20"/>
          <w:lang w:val="en-US"/>
        </w:rPr>
        <w:drawing>
          <wp:anchor distT="0" distB="0" distL="114300" distR="114300" simplePos="0" relativeHeight="251681280" behindDoc="1" locked="0" layoutInCell="1" allowOverlap="1" wp14:anchorId="2A7A93FC" wp14:editId="7DC2743A">
            <wp:simplePos x="0" y="0"/>
            <wp:positionH relativeFrom="column">
              <wp:posOffset>4388486</wp:posOffset>
            </wp:positionH>
            <wp:positionV relativeFrom="paragraph">
              <wp:posOffset>347539</wp:posOffset>
            </wp:positionV>
            <wp:extent cx="2588260" cy="2588260"/>
            <wp:effectExtent l="0" t="0" r="254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C Logo.jpg"/>
                    <pic:cNvPicPr/>
                  </pic:nvPicPr>
                  <pic:blipFill>
                    <a:blip r:embed="rId10">
                      <a:grayscl/>
                      <a:extLst>
                        <a:ext uri="{28A0092B-C50C-407E-A947-70E740481C1C}">
                          <a14:useLocalDpi xmlns:a14="http://schemas.microsoft.com/office/drawing/2010/main" val="0"/>
                        </a:ext>
                      </a:extLst>
                    </a:blip>
                    <a:stretch>
                      <a:fillRect/>
                    </a:stretch>
                  </pic:blipFill>
                  <pic:spPr>
                    <a:xfrm>
                      <a:off x="0" y="0"/>
                      <a:ext cx="2588260" cy="2588260"/>
                    </a:xfrm>
                    <a:prstGeom prst="rect">
                      <a:avLst/>
                    </a:prstGeom>
                  </pic:spPr>
                </pic:pic>
              </a:graphicData>
            </a:graphic>
            <wp14:sizeRelH relativeFrom="page">
              <wp14:pctWidth>0</wp14:pctWidth>
            </wp14:sizeRelH>
            <wp14:sizeRelV relativeFrom="page">
              <wp14:pctHeight>0</wp14:pctHeight>
            </wp14:sizeRelV>
          </wp:anchor>
        </w:drawing>
      </w:r>
      <w:r w:rsidR="002C3EC8" w:rsidRPr="009F3D39">
        <w:rPr>
          <w:rFonts w:ascii="Corbel" w:hAnsi="Corbel"/>
          <w:sz w:val="20"/>
        </w:rPr>
        <w:t>Today’s event will feature dynamic lectures from a variety of heritage professionals, scholars, and other practitioners, who will speak about the gaps in heritage and conservation – between disciplines, between physical landscapes – and highlighting new focus areas outside of the normal heritage scope.</w:t>
      </w:r>
    </w:p>
    <w:p w14:paraId="0EEDE210" w14:textId="5B4B336B" w:rsidR="002C3EC8" w:rsidRPr="009F3D39" w:rsidRDefault="002C3EC8" w:rsidP="00055AC8">
      <w:pPr>
        <w:ind w:firstLine="720"/>
        <w:rPr>
          <w:rFonts w:ascii="Corbel" w:hAnsi="Corbel"/>
          <w:sz w:val="20"/>
        </w:rPr>
      </w:pPr>
      <w:r w:rsidRPr="009F3D39">
        <w:rPr>
          <w:rFonts w:ascii="Corbel" w:hAnsi="Corbel"/>
          <w:sz w:val="20"/>
        </w:rPr>
        <w:t>We hope you enjoy today’s thought-provoking and compelling speakers, and that you will be inspired to “mind the gap” in your own heritage and/or conservation work.</w:t>
      </w:r>
    </w:p>
    <w:p w14:paraId="57064738" w14:textId="77777777" w:rsidR="002C3EC8" w:rsidRPr="009F3D39" w:rsidRDefault="00055AC8" w:rsidP="00055AC8">
      <w:pPr>
        <w:ind w:left="4320" w:firstLine="720"/>
        <w:rPr>
          <w:rFonts w:ascii="Corbel" w:hAnsi="Corbel"/>
          <w:sz w:val="20"/>
        </w:rPr>
      </w:pPr>
      <w:r w:rsidRPr="009F3D39">
        <w:rPr>
          <w:rFonts w:ascii="Corbel" w:hAnsi="Corbel"/>
          <w:sz w:val="20"/>
        </w:rPr>
        <w:t>Enjoy</w:t>
      </w:r>
      <w:r w:rsidR="002C3EC8" w:rsidRPr="009F3D39">
        <w:rPr>
          <w:rFonts w:ascii="Corbel" w:hAnsi="Corbel"/>
          <w:sz w:val="20"/>
        </w:rPr>
        <w:t xml:space="preserve">! </w:t>
      </w:r>
    </w:p>
    <w:p w14:paraId="4BB29A13" w14:textId="323C0394" w:rsidR="00B67AE3" w:rsidRPr="009F3D39" w:rsidRDefault="00B67AE3" w:rsidP="00B67AE3">
      <w:pPr>
        <w:jc w:val="right"/>
        <w:rPr>
          <w:rFonts w:ascii="Corbel" w:hAnsi="Corbel"/>
          <w:sz w:val="20"/>
        </w:rPr>
      </w:pPr>
      <w:r w:rsidRPr="009F3D39">
        <w:rPr>
          <w:rFonts w:ascii="Corbel" w:hAnsi="Corbel"/>
          <w:sz w:val="20"/>
        </w:rPr>
        <w:t>Margaret Caron</w:t>
      </w:r>
      <w:r w:rsidR="000544A6">
        <w:rPr>
          <w:rFonts w:ascii="Corbel" w:hAnsi="Corbel"/>
          <w:sz w:val="20"/>
        </w:rPr>
        <w:t>-</w:t>
      </w:r>
      <w:proofErr w:type="spellStart"/>
      <w:r w:rsidR="000544A6">
        <w:rPr>
          <w:rFonts w:ascii="Corbel" w:hAnsi="Corbel"/>
          <w:sz w:val="20"/>
        </w:rPr>
        <w:t>Vuotari</w:t>
      </w:r>
      <w:proofErr w:type="spellEnd"/>
      <w:r w:rsidRPr="009F3D39">
        <w:rPr>
          <w:rFonts w:ascii="Corbel" w:hAnsi="Corbel"/>
          <w:sz w:val="20"/>
        </w:rPr>
        <w:t xml:space="preserve">, Stephanie Elliott, Victoria Ellis, Heather </w:t>
      </w:r>
      <w:proofErr w:type="spellStart"/>
      <w:r w:rsidRPr="009F3D39">
        <w:rPr>
          <w:rFonts w:ascii="Corbel" w:hAnsi="Corbel"/>
          <w:sz w:val="20"/>
        </w:rPr>
        <w:t>Leroux</w:t>
      </w:r>
      <w:proofErr w:type="spellEnd"/>
    </w:p>
    <w:p w14:paraId="08F07AE5" w14:textId="77777777" w:rsidR="00055AC8" w:rsidRPr="009F3D39" w:rsidRDefault="002C3EC8" w:rsidP="002C3EC8">
      <w:pPr>
        <w:spacing w:after="0"/>
        <w:jc w:val="right"/>
        <w:rPr>
          <w:rFonts w:ascii="Corbel" w:hAnsi="Corbel"/>
          <w:sz w:val="20"/>
        </w:rPr>
      </w:pPr>
      <w:r w:rsidRPr="009F3D39">
        <w:rPr>
          <w:rFonts w:ascii="Corbel" w:hAnsi="Corbel"/>
          <w:sz w:val="20"/>
        </w:rPr>
        <w:t xml:space="preserve">Co-Chairs, Carleton University Heritage Conservation Symposium </w:t>
      </w:r>
    </w:p>
    <w:p w14:paraId="0CA761FC" w14:textId="77777777" w:rsidR="00055AC8" w:rsidRPr="009F3D39" w:rsidRDefault="00055AC8" w:rsidP="002C3EC8">
      <w:pPr>
        <w:spacing w:after="0"/>
        <w:jc w:val="right"/>
        <w:rPr>
          <w:rFonts w:ascii="Corbel" w:hAnsi="Corbel"/>
          <w:sz w:val="20"/>
        </w:rPr>
      </w:pPr>
      <w:r w:rsidRPr="009F3D39">
        <w:rPr>
          <w:rFonts w:ascii="Corbel" w:hAnsi="Corbel"/>
          <w:sz w:val="20"/>
        </w:rPr>
        <w:t>MA Students, Canadian Studies – Heritage Conservation</w:t>
      </w:r>
    </w:p>
    <w:p w14:paraId="0C66BC45" w14:textId="77777777" w:rsidR="002C3EC8" w:rsidRPr="009F3D39" w:rsidRDefault="002C3EC8" w:rsidP="002C3EC8">
      <w:pPr>
        <w:spacing w:after="0"/>
        <w:jc w:val="right"/>
        <w:rPr>
          <w:rFonts w:ascii="Corbel" w:hAnsi="Corbel"/>
          <w:sz w:val="20"/>
        </w:rPr>
      </w:pPr>
      <w:r w:rsidRPr="009F3D39">
        <w:rPr>
          <w:rFonts w:ascii="Corbel" w:hAnsi="Corbel"/>
          <w:sz w:val="20"/>
        </w:rPr>
        <w:t>March 2014</w:t>
      </w:r>
    </w:p>
    <w:p w14:paraId="5C514DA0" w14:textId="77777777" w:rsidR="002C3EC8" w:rsidRPr="009F3D39" w:rsidRDefault="002C3EC8" w:rsidP="002C3EC8">
      <w:pPr>
        <w:spacing w:after="0"/>
        <w:rPr>
          <w:rFonts w:ascii="Corbel" w:hAnsi="Corbel"/>
          <w:sz w:val="20"/>
        </w:rPr>
      </w:pPr>
    </w:p>
    <w:p w14:paraId="2B029C9F" w14:textId="77777777" w:rsidR="00B93CB6" w:rsidRPr="009F3D39" w:rsidRDefault="00B93CB6" w:rsidP="000F1920">
      <w:pPr>
        <w:spacing w:after="0"/>
        <w:jc w:val="center"/>
        <w:rPr>
          <w:rFonts w:ascii="Corbel" w:hAnsi="Corbel"/>
          <w:sz w:val="44"/>
        </w:rPr>
      </w:pPr>
    </w:p>
    <w:p w14:paraId="1E3F3C9B" w14:textId="77777777" w:rsidR="00B93CB6" w:rsidRPr="009F3D39" w:rsidRDefault="00B93CB6" w:rsidP="000F1920">
      <w:pPr>
        <w:spacing w:after="0"/>
        <w:jc w:val="center"/>
        <w:rPr>
          <w:rFonts w:ascii="Corbel" w:hAnsi="Corbel"/>
          <w:sz w:val="44"/>
        </w:rPr>
      </w:pPr>
    </w:p>
    <w:p w14:paraId="7B04CCAA" w14:textId="77777777" w:rsidR="00B93CB6" w:rsidRPr="009F3D39" w:rsidRDefault="00B93CB6" w:rsidP="000F1920">
      <w:pPr>
        <w:spacing w:after="0"/>
        <w:jc w:val="center"/>
        <w:rPr>
          <w:rFonts w:ascii="Corbel" w:hAnsi="Corbel"/>
          <w:sz w:val="44"/>
        </w:rPr>
      </w:pPr>
    </w:p>
    <w:p w14:paraId="361BD38F" w14:textId="1B1D1742" w:rsidR="002C3EC8" w:rsidRPr="000544A6" w:rsidRDefault="00693FFC" w:rsidP="000F1920">
      <w:pPr>
        <w:spacing w:after="0"/>
        <w:jc w:val="center"/>
        <w:rPr>
          <w:rFonts w:ascii="Corbel" w:hAnsi="Corbel"/>
          <w:sz w:val="32"/>
          <w:szCs w:val="28"/>
        </w:rPr>
      </w:pPr>
      <w:r w:rsidRPr="000544A6">
        <w:rPr>
          <w:rFonts w:ascii="Corbel" w:hAnsi="Corbel"/>
          <w:noProof/>
          <w:sz w:val="32"/>
          <w:szCs w:val="28"/>
          <w:lang w:val="en-US"/>
        </w:rPr>
        <w:lastRenderedPageBreak/>
        <w:drawing>
          <wp:anchor distT="0" distB="0" distL="114300" distR="114300" simplePos="0" relativeHeight="251656704" behindDoc="1" locked="0" layoutInCell="1" allowOverlap="1" wp14:anchorId="74DD6F13" wp14:editId="0F3B37E6">
            <wp:simplePos x="0" y="0"/>
            <wp:positionH relativeFrom="column">
              <wp:posOffset>539947</wp:posOffset>
            </wp:positionH>
            <wp:positionV relativeFrom="paragraph">
              <wp:posOffset>194398</wp:posOffset>
            </wp:positionV>
            <wp:extent cx="3328670" cy="1762760"/>
            <wp:effectExtent l="0" t="0" r="5080" b="8890"/>
            <wp:wrapNone/>
            <wp:docPr id="2" name="Picture 2" descr="C:\Users\Stephanie\Dropbox\Sponsors info\Sponsors Logos\Lord Elgin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ie\Dropbox\Sponsors info\Sponsors Logos\Lord Elgin_logo_rgb.jpg"/>
                    <pic:cNvPicPr>
                      <a:picLocks noChangeAspect="1" noChangeArrowheads="1"/>
                    </pic:cNvPicPr>
                  </pic:nvPicPr>
                  <pic:blipFill rotWithShape="1">
                    <a:blip r:embed="rId11" cstate="print">
                      <a:grayscl/>
                      <a:extLst>
                        <a:ext uri="{28A0092B-C50C-407E-A947-70E740481C1C}">
                          <a14:useLocalDpi xmlns:a14="http://schemas.microsoft.com/office/drawing/2010/main" val="0"/>
                        </a:ext>
                      </a:extLst>
                    </a:blip>
                    <a:srcRect l="10500" t="21715" r="11766" b="22275"/>
                    <a:stretch/>
                  </pic:blipFill>
                  <pic:spPr bwMode="auto">
                    <a:xfrm>
                      <a:off x="0" y="0"/>
                      <a:ext cx="3328670" cy="1762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920" w:rsidRPr="000544A6">
        <w:rPr>
          <w:rFonts w:ascii="Corbel" w:hAnsi="Corbel"/>
          <w:sz w:val="32"/>
          <w:szCs w:val="28"/>
        </w:rPr>
        <w:t xml:space="preserve">To our generous 2014 sponsors – </w:t>
      </w:r>
      <w:r w:rsidR="000F1920" w:rsidRPr="000544A6">
        <w:rPr>
          <w:rFonts w:ascii="Corbel" w:hAnsi="Corbel"/>
          <w:b/>
          <w:sz w:val="32"/>
          <w:szCs w:val="28"/>
        </w:rPr>
        <w:t>THANK YOU!</w:t>
      </w:r>
    </w:p>
    <w:p w14:paraId="648FE605" w14:textId="44170ED5" w:rsidR="002C3EC8" w:rsidRPr="009F3D39" w:rsidRDefault="002C3EC8" w:rsidP="002C3EC8">
      <w:pPr>
        <w:spacing w:after="0"/>
        <w:rPr>
          <w:rFonts w:ascii="Corbel" w:hAnsi="Corbel"/>
          <w:sz w:val="20"/>
        </w:rPr>
      </w:pPr>
    </w:p>
    <w:p w14:paraId="7F783C2F" w14:textId="06048C15" w:rsidR="002C3EC8" w:rsidRPr="009F3D39" w:rsidRDefault="002C3EC8" w:rsidP="002C3EC8">
      <w:pPr>
        <w:spacing w:after="0"/>
        <w:rPr>
          <w:rFonts w:ascii="Corbel" w:hAnsi="Corbel"/>
          <w:sz w:val="20"/>
        </w:rPr>
      </w:pPr>
    </w:p>
    <w:p w14:paraId="49A71970" w14:textId="797658AB" w:rsidR="002C3EC8" w:rsidRPr="009F3D39" w:rsidRDefault="00297F7E" w:rsidP="002C3EC8">
      <w:pPr>
        <w:spacing w:after="0"/>
        <w:rPr>
          <w:rFonts w:ascii="Corbel" w:hAnsi="Corbel"/>
          <w:sz w:val="20"/>
        </w:rPr>
      </w:pPr>
      <w:r w:rsidRPr="009F3D39">
        <w:rPr>
          <w:rFonts w:ascii="Corbel" w:hAnsi="Corbel"/>
          <w:sz w:val="20"/>
        </w:rPr>
        <w:t xml:space="preserve">                                 </w:t>
      </w:r>
    </w:p>
    <w:p w14:paraId="2A87C9F6" w14:textId="1281DD8D" w:rsidR="002C3EC8" w:rsidRPr="009F3D39" w:rsidRDefault="002C3EC8" w:rsidP="002C3EC8">
      <w:pPr>
        <w:spacing w:after="0"/>
        <w:rPr>
          <w:rFonts w:ascii="Corbel" w:hAnsi="Corbel"/>
          <w:sz w:val="20"/>
        </w:rPr>
      </w:pPr>
    </w:p>
    <w:p w14:paraId="365BA7E7" w14:textId="4A2DC8A7" w:rsidR="002C3EC8" w:rsidRPr="009F3D39" w:rsidRDefault="00297F7E" w:rsidP="002C3EC8">
      <w:pPr>
        <w:spacing w:after="0"/>
        <w:rPr>
          <w:rFonts w:ascii="Corbel" w:hAnsi="Corbel"/>
          <w:sz w:val="20"/>
        </w:rPr>
      </w:pPr>
      <w:r w:rsidRPr="009F3D39">
        <w:rPr>
          <w:rFonts w:ascii="Corbel" w:hAnsi="Corbel"/>
          <w:sz w:val="20"/>
        </w:rPr>
        <w:t xml:space="preserve">              </w:t>
      </w:r>
    </w:p>
    <w:p w14:paraId="754511F8" w14:textId="57F39163" w:rsidR="002C3EC8" w:rsidRPr="009F3D39" w:rsidRDefault="002C3EC8" w:rsidP="002C3EC8">
      <w:pPr>
        <w:spacing w:after="0"/>
        <w:rPr>
          <w:rFonts w:ascii="Corbel" w:hAnsi="Corbel"/>
          <w:sz w:val="20"/>
        </w:rPr>
      </w:pPr>
    </w:p>
    <w:p w14:paraId="75CF5B1D" w14:textId="397357E6" w:rsidR="002C3EC8" w:rsidRPr="009F3D39" w:rsidRDefault="002C3EC8" w:rsidP="002C3EC8">
      <w:pPr>
        <w:spacing w:after="0"/>
        <w:rPr>
          <w:rFonts w:ascii="Corbel" w:hAnsi="Corbel"/>
          <w:sz w:val="20"/>
        </w:rPr>
      </w:pPr>
    </w:p>
    <w:p w14:paraId="2EE769D6" w14:textId="60AA7BCF" w:rsidR="000F1920" w:rsidRPr="009F3D39" w:rsidRDefault="000F1920" w:rsidP="002C3EC8">
      <w:pPr>
        <w:spacing w:after="0"/>
        <w:rPr>
          <w:rFonts w:ascii="Corbel" w:hAnsi="Corbel"/>
          <w:sz w:val="20"/>
        </w:rPr>
      </w:pPr>
    </w:p>
    <w:p w14:paraId="7ED40BC8" w14:textId="1D2ABC62" w:rsidR="000F1920" w:rsidRPr="009F3D39" w:rsidRDefault="000F1920" w:rsidP="002C3EC8">
      <w:pPr>
        <w:spacing w:after="0"/>
        <w:rPr>
          <w:rFonts w:ascii="Corbel" w:hAnsi="Corbel"/>
          <w:sz w:val="20"/>
        </w:rPr>
      </w:pPr>
    </w:p>
    <w:p w14:paraId="27D4FE14" w14:textId="0B89AF88" w:rsidR="000F1920" w:rsidRPr="009F3D39" w:rsidRDefault="000544A6" w:rsidP="002C3EC8">
      <w:pPr>
        <w:spacing w:after="0"/>
        <w:rPr>
          <w:rFonts w:ascii="Corbel" w:hAnsi="Corbel"/>
          <w:sz w:val="20"/>
        </w:rPr>
      </w:pPr>
      <w:r>
        <w:rPr>
          <w:rFonts w:ascii="Corbel" w:hAnsi="Corbel"/>
          <w:noProof/>
          <w:sz w:val="20"/>
          <w:lang w:val="en-US"/>
        </w:rPr>
        <w:drawing>
          <wp:anchor distT="0" distB="0" distL="114300" distR="114300" simplePos="0" relativeHeight="251682304" behindDoc="1" locked="0" layoutInCell="1" allowOverlap="1" wp14:anchorId="5630276F" wp14:editId="321CA037">
            <wp:simplePos x="0" y="0"/>
            <wp:positionH relativeFrom="column">
              <wp:posOffset>959310</wp:posOffset>
            </wp:positionH>
            <wp:positionV relativeFrom="paragraph">
              <wp:posOffset>30110</wp:posOffset>
            </wp:positionV>
            <wp:extent cx="2538248" cy="68728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AV_PrimTag_RLogo_Color.png"/>
                    <pic:cNvPicPr/>
                  </pic:nvPicPr>
                  <pic:blipFill>
                    <a:blip r:embed="rId12">
                      <a:grayscl/>
                      <a:extLst>
                        <a:ext uri="{28A0092B-C50C-407E-A947-70E740481C1C}">
                          <a14:useLocalDpi xmlns:a14="http://schemas.microsoft.com/office/drawing/2010/main" val="0"/>
                        </a:ext>
                      </a:extLst>
                    </a:blip>
                    <a:stretch>
                      <a:fillRect/>
                    </a:stretch>
                  </pic:blipFill>
                  <pic:spPr>
                    <a:xfrm>
                      <a:off x="0" y="0"/>
                      <a:ext cx="2538248" cy="687286"/>
                    </a:xfrm>
                    <a:prstGeom prst="rect">
                      <a:avLst/>
                    </a:prstGeom>
                  </pic:spPr>
                </pic:pic>
              </a:graphicData>
            </a:graphic>
            <wp14:sizeRelH relativeFrom="page">
              <wp14:pctWidth>0</wp14:pctWidth>
            </wp14:sizeRelH>
            <wp14:sizeRelV relativeFrom="page">
              <wp14:pctHeight>0</wp14:pctHeight>
            </wp14:sizeRelV>
          </wp:anchor>
        </w:drawing>
      </w:r>
    </w:p>
    <w:p w14:paraId="31241A03" w14:textId="1093641D" w:rsidR="000F1920" w:rsidRPr="009F3D39" w:rsidRDefault="000F1920" w:rsidP="002C3EC8">
      <w:pPr>
        <w:spacing w:after="0"/>
        <w:rPr>
          <w:rFonts w:ascii="Corbel" w:hAnsi="Corbel"/>
          <w:sz w:val="20"/>
        </w:rPr>
      </w:pPr>
    </w:p>
    <w:p w14:paraId="5106A946" w14:textId="06B6B949" w:rsidR="000F1920" w:rsidRPr="009F3D39" w:rsidRDefault="000F1920" w:rsidP="002C3EC8">
      <w:pPr>
        <w:spacing w:after="0"/>
        <w:rPr>
          <w:rFonts w:ascii="Corbel" w:hAnsi="Corbel"/>
          <w:sz w:val="20"/>
        </w:rPr>
      </w:pPr>
    </w:p>
    <w:p w14:paraId="0798C783" w14:textId="77777777" w:rsidR="000F1920" w:rsidRPr="009F3D39" w:rsidRDefault="000F1920" w:rsidP="002C3EC8">
      <w:pPr>
        <w:spacing w:after="0"/>
        <w:rPr>
          <w:rFonts w:ascii="Corbel" w:hAnsi="Corbel"/>
          <w:sz w:val="20"/>
        </w:rPr>
      </w:pPr>
    </w:p>
    <w:p w14:paraId="0B2AA158" w14:textId="45BA068C" w:rsidR="000F1920" w:rsidRPr="009F3D39" w:rsidRDefault="00EA641D" w:rsidP="002C3EC8">
      <w:pPr>
        <w:spacing w:after="0"/>
        <w:rPr>
          <w:rFonts w:ascii="Corbel" w:hAnsi="Corbel"/>
          <w:sz w:val="20"/>
        </w:rPr>
      </w:pPr>
      <w:r w:rsidRPr="009F3D39">
        <w:rPr>
          <w:rFonts w:ascii="Corbel" w:hAnsi="Corbel"/>
          <w:noProof/>
          <w:sz w:val="20"/>
          <w:lang w:val="en-US"/>
        </w:rPr>
        <w:drawing>
          <wp:anchor distT="0" distB="0" distL="114300" distR="114300" simplePos="0" relativeHeight="251677184" behindDoc="1" locked="0" layoutInCell="1" allowOverlap="1" wp14:anchorId="58A4326F" wp14:editId="0C9A064C">
            <wp:simplePos x="0" y="0"/>
            <wp:positionH relativeFrom="column">
              <wp:posOffset>2693670</wp:posOffset>
            </wp:positionH>
            <wp:positionV relativeFrom="paragraph">
              <wp:posOffset>86360</wp:posOffset>
            </wp:positionV>
            <wp:extent cx="1166495" cy="11664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SA.png"/>
                    <pic:cNvPicPr/>
                  </pic:nvPicPr>
                  <pic:blipFill>
                    <a:blip r:embed="rId13">
                      <a:grayscl/>
                      <a:extLst>
                        <a:ext uri="{28A0092B-C50C-407E-A947-70E740481C1C}">
                          <a14:useLocalDpi xmlns:a14="http://schemas.microsoft.com/office/drawing/2010/main" val="0"/>
                        </a:ext>
                      </a:extLst>
                    </a:blip>
                    <a:stretch>
                      <a:fillRect/>
                    </a:stretch>
                  </pic:blipFill>
                  <pic:spPr>
                    <a:xfrm>
                      <a:off x="0" y="0"/>
                      <a:ext cx="1166495" cy="1166495"/>
                    </a:xfrm>
                    <a:prstGeom prst="rect">
                      <a:avLst/>
                    </a:prstGeom>
                  </pic:spPr>
                </pic:pic>
              </a:graphicData>
            </a:graphic>
            <wp14:sizeRelH relativeFrom="page">
              <wp14:pctWidth>0</wp14:pctWidth>
            </wp14:sizeRelH>
            <wp14:sizeRelV relativeFrom="page">
              <wp14:pctHeight>0</wp14:pctHeight>
            </wp14:sizeRelV>
          </wp:anchor>
        </w:drawing>
      </w:r>
      <w:r w:rsidR="00B93CB6" w:rsidRPr="009F3D39">
        <w:rPr>
          <w:rFonts w:ascii="Corbel" w:hAnsi="Corbel"/>
          <w:noProof/>
          <w:sz w:val="20"/>
          <w:lang w:val="en-US"/>
        </w:rPr>
        <w:drawing>
          <wp:anchor distT="0" distB="0" distL="114300" distR="114300" simplePos="0" relativeHeight="251678208" behindDoc="1" locked="0" layoutInCell="1" allowOverlap="1" wp14:anchorId="59CA0710" wp14:editId="0546FB14">
            <wp:simplePos x="0" y="0"/>
            <wp:positionH relativeFrom="column">
              <wp:posOffset>4857750</wp:posOffset>
            </wp:positionH>
            <wp:positionV relativeFrom="paragraph">
              <wp:posOffset>0</wp:posOffset>
            </wp:positionV>
            <wp:extent cx="4171950" cy="41719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C Logo.jpg"/>
                    <pic:cNvPicPr/>
                  </pic:nvPicPr>
                  <pic:blipFill>
                    <a:blip r:embed="rId10">
                      <a:extLst>
                        <a:ext uri="{28A0092B-C50C-407E-A947-70E740481C1C}">
                          <a14:useLocalDpi xmlns:a14="http://schemas.microsoft.com/office/drawing/2010/main" val="0"/>
                        </a:ext>
                      </a:extLst>
                    </a:blip>
                    <a:stretch>
                      <a:fillRect/>
                    </a:stretch>
                  </pic:blipFill>
                  <pic:spPr>
                    <a:xfrm>
                      <a:off x="0" y="0"/>
                      <a:ext cx="4171950" cy="4171950"/>
                    </a:xfrm>
                    <a:prstGeom prst="rect">
                      <a:avLst/>
                    </a:prstGeom>
                  </pic:spPr>
                </pic:pic>
              </a:graphicData>
            </a:graphic>
            <wp14:sizeRelH relativeFrom="page">
              <wp14:pctWidth>0</wp14:pctWidth>
            </wp14:sizeRelH>
            <wp14:sizeRelV relativeFrom="page">
              <wp14:pctHeight>0</wp14:pctHeight>
            </wp14:sizeRelV>
          </wp:anchor>
        </w:drawing>
      </w:r>
    </w:p>
    <w:p w14:paraId="7D7C5BA5" w14:textId="6221CCC8" w:rsidR="000F1920" w:rsidRPr="009F3D39" w:rsidRDefault="000F1920" w:rsidP="002C3EC8">
      <w:pPr>
        <w:spacing w:after="0"/>
        <w:rPr>
          <w:rFonts w:ascii="Corbel" w:hAnsi="Corbel"/>
          <w:sz w:val="20"/>
        </w:rPr>
      </w:pPr>
    </w:p>
    <w:p w14:paraId="3D0EF962" w14:textId="77777777" w:rsidR="000F1920" w:rsidRPr="009F3D39" w:rsidRDefault="000F1920" w:rsidP="002C3EC8">
      <w:pPr>
        <w:spacing w:after="0"/>
        <w:rPr>
          <w:rFonts w:ascii="Corbel" w:hAnsi="Corbel"/>
          <w:sz w:val="20"/>
        </w:rPr>
      </w:pPr>
    </w:p>
    <w:p w14:paraId="0281F993" w14:textId="3E334FB3" w:rsidR="000F1920" w:rsidRPr="009F3D39" w:rsidRDefault="000F1920" w:rsidP="002C3EC8">
      <w:pPr>
        <w:spacing w:after="0"/>
        <w:rPr>
          <w:rFonts w:ascii="Corbel" w:hAnsi="Corbel"/>
          <w:sz w:val="20"/>
        </w:rPr>
      </w:pPr>
    </w:p>
    <w:p w14:paraId="5842508B" w14:textId="7AB49D21" w:rsidR="005B4B39" w:rsidRPr="009F3D39" w:rsidRDefault="005B4B39" w:rsidP="009C7B6D">
      <w:pPr>
        <w:jc w:val="center"/>
        <w:rPr>
          <w:rFonts w:ascii="Corbel" w:hAnsi="Corbel"/>
          <w:sz w:val="36"/>
        </w:rPr>
      </w:pPr>
    </w:p>
    <w:p w14:paraId="3D491E55" w14:textId="640E880B" w:rsidR="0030775A" w:rsidRPr="009F3D39" w:rsidRDefault="000544A6" w:rsidP="009C7B6D">
      <w:pPr>
        <w:jc w:val="center"/>
        <w:rPr>
          <w:rFonts w:ascii="Corbel" w:hAnsi="Corbel"/>
          <w:sz w:val="36"/>
        </w:rPr>
      </w:pPr>
      <w:r>
        <w:rPr>
          <w:rFonts w:ascii="Corbel" w:hAnsi="Corbel"/>
          <w:noProof/>
          <w:sz w:val="36"/>
          <w:lang w:val="en-US"/>
        </w:rPr>
        <w:drawing>
          <wp:anchor distT="0" distB="0" distL="114300" distR="114300" simplePos="0" relativeHeight="251683328" behindDoc="1" locked="0" layoutInCell="1" allowOverlap="1" wp14:anchorId="74D41972" wp14:editId="4353B2E8">
            <wp:simplePos x="0" y="0"/>
            <wp:positionH relativeFrom="column">
              <wp:posOffset>2144250</wp:posOffset>
            </wp:positionH>
            <wp:positionV relativeFrom="paragraph">
              <wp:posOffset>95416</wp:posOffset>
            </wp:positionV>
            <wp:extent cx="2002220" cy="198865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tage Ottawa logo_web.jpg"/>
                    <pic:cNvPicPr/>
                  </pic:nvPicPr>
                  <pic:blipFill>
                    <a:blip r:embed="rId14">
                      <a:extLst>
                        <a:ext uri="{28A0092B-C50C-407E-A947-70E740481C1C}">
                          <a14:useLocalDpi xmlns:a14="http://schemas.microsoft.com/office/drawing/2010/main" val="0"/>
                        </a:ext>
                      </a:extLst>
                    </a:blip>
                    <a:stretch>
                      <a:fillRect/>
                    </a:stretch>
                  </pic:blipFill>
                  <pic:spPr>
                    <a:xfrm>
                      <a:off x="0" y="0"/>
                      <a:ext cx="2002220" cy="1988651"/>
                    </a:xfrm>
                    <a:prstGeom prst="rect">
                      <a:avLst/>
                    </a:prstGeom>
                  </pic:spPr>
                </pic:pic>
              </a:graphicData>
            </a:graphic>
            <wp14:sizeRelH relativeFrom="page">
              <wp14:pctWidth>0</wp14:pctWidth>
            </wp14:sizeRelH>
            <wp14:sizeRelV relativeFrom="page">
              <wp14:pctHeight>0</wp14:pctHeight>
            </wp14:sizeRelV>
          </wp:anchor>
        </w:drawing>
      </w:r>
    </w:p>
    <w:p w14:paraId="391D6F3B" w14:textId="08B35D4A" w:rsidR="0030775A" w:rsidRPr="009F3D39" w:rsidRDefault="0030775A" w:rsidP="009C7B6D">
      <w:pPr>
        <w:jc w:val="center"/>
        <w:rPr>
          <w:rFonts w:ascii="Corbel" w:hAnsi="Corbel"/>
          <w:sz w:val="36"/>
        </w:rPr>
      </w:pPr>
    </w:p>
    <w:p w14:paraId="394107CC" w14:textId="77777777" w:rsidR="0030775A" w:rsidRPr="009F3D39" w:rsidRDefault="0030775A" w:rsidP="009C7B6D">
      <w:pPr>
        <w:jc w:val="center"/>
        <w:rPr>
          <w:rFonts w:ascii="Corbel" w:hAnsi="Corbel"/>
          <w:sz w:val="36"/>
        </w:rPr>
      </w:pPr>
    </w:p>
    <w:p w14:paraId="5A4A1D08" w14:textId="3E3BC388" w:rsidR="0030775A" w:rsidRPr="009F3D39" w:rsidRDefault="0030775A" w:rsidP="009C7B6D">
      <w:pPr>
        <w:jc w:val="center"/>
        <w:rPr>
          <w:rFonts w:ascii="Corbel" w:hAnsi="Corbel"/>
          <w:sz w:val="36"/>
        </w:rPr>
      </w:pPr>
    </w:p>
    <w:p w14:paraId="492D2240" w14:textId="15C91146" w:rsidR="00693FFC" w:rsidRDefault="000544A6" w:rsidP="009C7B6D">
      <w:pPr>
        <w:jc w:val="center"/>
        <w:rPr>
          <w:rFonts w:ascii="Corbel" w:hAnsi="Corbel"/>
          <w:sz w:val="36"/>
        </w:rPr>
      </w:pPr>
      <w:r w:rsidRPr="009F3D39">
        <w:rPr>
          <w:rFonts w:ascii="Corbel" w:hAnsi="Corbel"/>
          <w:noProof/>
          <w:sz w:val="20"/>
          <w:lang w:val="en-US"/>
        </w:rPr>
        <w:drawing>
          <wp:anchor distT="0" distB="0" distL="114300" distR="114300" simplePos="0" relativeHeight="251680256" behindDoc="1" locked="0" layoutInCell="1" allowOverlap="1" wp14:anchorId="059B56A0" wp14:editId="0BF0587F">
            <wp:simplePos x="0" y="0"/>
            <wp:positionH relativeFrom="column">
              <wp:posOffset>-67310</wp:posOffset>
            </wp:positionH>
            <wp:positionV relativeFrom="paragraph">
              <wp:posOffset>335915</wp:posOffset>
            </wp:positionV>
            <wp:extent cx="4168140" cy="523875"/>
            <wp:effectExtent l="0" t="0" r="381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ulty of Graduate and Postdoctoral Affairs 2c .tif"/>
                    <pic:cNvPicPr/>
                  </pic:nvPicPr>
                  <pic:blipFill rotWithShape="1">
                    <a:blip r:embed="rId15">
                      <a:grayscl/>
                      <a:extLst>
                        <a:ext uri="{28A0092B-C50C-407E-A947-70E740481C1C}">
                          <a14:useLocalDpi xmlns:a14="http://schemas.microsoft.com/office/drawing/2010/main" val="0"/>
                        </a:ext>
                      </a:extLst>
                    </a:blip>
                    <a:srcRect b="75446"/>
                    <a:stretch/>
                  </pic:blipFill>
                  <pic:spPr bwMode="auto">
                    <a:xfrm>
                      <a:off x="0" y="0"/>
                      <a:ext cx="4168140" cy="523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EB8C5B" w14:textId="77777777" w:rsidR="000544A6" w:rsidRDefault="000544A6" w:rsidP="009C7B6D">
      <w:pPr>
        <w:jc w:val="center"/>
        <w:rPr>
          <w:rFonts w:ascii="Corbel" w:hAnsi="Corbel"/>
          <w:sz w:val="36"/>
        </w:rPr>
      </w:pPr>
    </w:p>
    <w:p w14:paraId="6D549808" w14:textId="77777777" w:rsidR="009B6299" w:rsidRDefault="009B6299" w:rsidP="009C7B6D">
      <w:pPr>
        <w:jc w:val="center"/>
        <w:rPr>
          <w:rFonts w:ascii="Corbel" w:hAnsi="Corbel"/>
          <w:sz w:val="36"/>
        </w:rPr>
      </w:pPr>
    </w:p>
    <w:p w14:paraId="61596C88" w14:textId="77777777" w:rsidR="009B6299" w:rsidRDefault="009B6299" w:rsidP="009C7B6D">
      <w:pPr>
        <w:jc w:val="center"/>
        <w:rPr>
          <w:rFonts w:ascii="Corbel" w:hAnsi="Corbel"/>
          <w:sz w:val="36"/>
        </w:rPr>
      </w:pPr>
    </w:p>
    <w:p w14:paraId="4F502F21" w14:textId="77777777" w:rsidR="000F1920" w:rsidRPr="009F3D39" w:rsidRDefault="008A3251" w:rsidP="00D07F69">
      <w:pPr>
        <w:jc w:val="center"/>
        <w:rPr>
          <w:rFonts w:ascii="Corbel" w:hAnsi="Corbel"/>
          <w:smallCaps/>
          <w:sz w:val="28"/>
        </w:rPr>
      </w:pPr>
      <w:r w:rsidRPr="009F3D39">
        <w:rPr>
          <w:rFonts w:ascii="Corbel" w:hAnsi="Corbel"/>
          <w:sz w:val="36"/>
        </w:rPr>
        <w:t>2014 P</w:t>
      </w:r>
      <w:r w:rsidR="0031151D" w:rsidRPr="009F3D39">
        <w:rPr>
          <w:rFonts w:ascii="Corbel" w:hAnsi="Corbel"/>
          <w:smallCaps/>
          <w:sz w:val="36"/>
        </w:rPr>
        <w:t>rogramme</w:t>
      </w:r>
    </w:p>
    <w:p w14:paraId="522CDDB4" w14:textId="77777777" w:rsidR="008A3251" w:rsidRPr="009F3D39" w:rsidRDefault="008A3251" w:rsidP="00D07F69">
      <w:pPr>
        <w:rPr>
          <w:rFonts w:ascii="Corbel" w:hAnsi="Corbel"/>
          <w:sz w:val="22"/>
        </w:rPr>
      </w:pPr>
      <w:r w:rsidRPr="009F3D39">
        <w:rPr>
          <w:rFonts w:ascii="Corbel" w:hAnsi="Corbel"/>
          <w:b/>
          <w:sz w:val="22"/>
        </w:rPr>
        <w:t>8:30</w:t>
      </w:r>
      <w:r w:rsidR="009C7B6D" w:rsidRPr="009F3D39">
        <w:rPr>
          <w:rFonts w:ascii="Corbel" w:hAnsi="Corbel"/>
          <w:b/>
          <w:sz w:val="22"/>
        </w:rPr>
        <w:t xml:space="preserve"> –</w:t>
      </w:r>
      <w:r w:rsidRPr="009F3D39">
        <w:rPr>
          <w:rFonts w:ascii="Corbel" w:hAnsi="Corbel"/>
          <w:sz w:val="22"/>
        </w:rPr>
        <w:t xml:space="preserve"> </w:t>
      </w:r>
      <w:r w:rsidRPr="009F3D39">
        <w:rPr>
          <w:rFonts w:ascii="Corbel" w:hAnsi="Corbel"/>
          <w:b/>
          <w:smallCaps/>
          <w:sz w:val="22"/>
        </w:rPr>
        <w:t>Registration opens</w:t>
      </w:r>
    </w:p>
    <w:p w14:paraId="1E4235A2" w14:textId="09F70B8F" w:rsidR="0060687D" w:rsidRPr="009F3D39" w:rsidRDefault="008A3251" w:rsidP="00D07F69">
      <w:pPr>
        <w:tabs>
          <w:tab w:val="left" w:pos="4320"/>
        </w:tabs>
        <w:spacing w:after="0"/>
        <w:rPr>
          <w:rFonts w:ascii="Corbel" w:hAnsi="Corbel"/>
          <w:sz w:val="22"/>
        </w:rPr>
      </w:pPr>
      <w:r w:rsidRPr="009F3D39">
        <w:rPr>
          <w:rFonts w:ascii="Corbel" w:hAnsi="Corbel"/>
          <w:b/>
          <w:sz w:val="22"/>
        </w:rPr>
        <w:t xml:space="preserve">9:00 – </w:t>
      </w:r>
      <w:r w:rsidRPr="009F3D39">
        <w:rPr>
          <w:rFonts w:ascii="Corbel" w:hAnsi="Corbel"/>
          <w:b/>
          <w:smallCaps/>
          <w:sz w:val="22"/>
        </w:rPr>
        <w:t>I</w:t>
      </w:r>
      <w:r w:rsidR="0031151D" w:rsidRPr="009F3D39">
        <w:rPr>
          <w:rFonts w:ascii="Corbel" w:hAnsi="Corbel"/>
          <w:b/>
          <w:smallCaps/>
          <w:sz w:val="22"/>
        </w:rPr>
        <w:t>ntroductory Remarks</w:t>
      </w:r>
      <w:r w:rsidR="00AD2348" w:rsidRPr="009F3D39">
        <w:rPr>
          <w:rFonts w:ascii="Corbel" w:hAnsi="Corbel"/>
          <w:sz w:val="22"/>
        </w:rPr>
        <w:t xml:space="preserve"> </w:t>
      </w:r>
      <w:r w:rsidR="0060687D" w:rsidRPr="009F3D39">
        <w:rPr>
          <w:rFonts w:ascii="Corbel" w:hAnsi="Corbel"/>
          <w:sz w:val="22"/>
        </w:rPr>
        <w:tab/>
      </w:r>
      <w:r w:rsidR="00AB65EB" w:rsidRPr="009F3D39">
        <w:rPr>
          <w:rFonts w:ascii="Corbel" w:hAnsi="Corbel"/>
          <w:sz w:val="22"/>
        </w:rPr>
        <w:t xml:space="preserve">         </w:t>
      </w:r>
      <w:r w:rsidR="00F877DA">
        <w:rPr>
          <w:rFonts w:ascii="Corbel" w:hAnsi="Corbel"/>
          <w:sz w:val="22"/>
        </w:rPr>
        <w:t xml:space="preserve">           </w:t>
      </w:r>
      <w:r w:rsidRPr="009F3D39">
        <w:rPr>
          <w:rFonts w:ascii="Corbel" w:hAnsi="Corbel"/>
          <w:sz w:val="22"/>
        </w:rPr>
        <w:t>Pauline Rankin</w:t>
      </w:r>
      <w:r w:rsidR="00B91957" w:rsidRPr="009F3D39">
        <w:rPr>
          <w:rFonts w:ascii="Corbel" w:hAnsi="Corbel"/>
          <w:sz w:val="22"/>
        </w:rPr>
        <w:t xml:space="preserve"> </w:t>
      </w:r>
    </w:p>
    <w:p w14:paraId="6D104943" w14:textId="77777777" w:rsidR="008A3251" w:rsidRPr="009F3D39" w:rsidRDefault="008A3251" w:rsidP="00D07F69">
      <w:pPr>
        <w:rPr>
          <w:rFonts w:ascii="Corbel" w:hAnsi="Corbel"/>
          <w:sz w:val="22"/>
        </w:rPr>
      </w:pPr>
      <w:r w:rsidRPr="009F3D39">
        <w:rPr>
          <w:rFonts w:ascii="Corbel" w:hAnsi="Corbel"/>
          <w:sz w:val="20"/>
        </w:rPr>
        <w:t>Acting Director of the School of Canadian Studies, Carleton University</w:t>
      </w:r>
    </w:p>
    <w:p w14:paraId="2A3285EC" w14:textId="61BD6E1E" w:rsidR="0030775A" w:rsidRPr="009F3D39" w:rsidRDefault="00106FD5" w:rsidP="00D07F69">
      <w:pPr>
        <w:spacing w:before="240"/>
        <w:rPr>
          <w:rFonts w:ascii="Corbel" w:hAnsi="Corbel"/>
          <w:b/>
          <w:smallCaps/>
        </w:rPr>
      </w:pPr>
      <w:r>
        <w:rPr>
          <w:rFonts w:ascii="Corbel" w:hAnsi="Corbel"/>
          <w:b/>
          <w:smallCaps/>
        </w:rPr>
        <w:t xml:space="preserve">9:10 - </w:t>
      </w:r>
      <w:r w:rsidR="00C40C29">
        <w:rPr>
          <w:rFonts w:ascii="Corbel" w:hAnsi="Corbel"/>
          <w:b/>
          <w:smallCaps/>
        </w:rPr>
        <w:t>Session 1</w:t>
      </w:r>
      <w:r w:rsidR="009C7B6D" w:rsidRPr="009F3D39">
        <w:rPr>
          <w:rFonts w:ascii="Corbel" w:hAnsi="Corbel"/>
          <w:b/>
          <w:smallCaps/>
        </w:rPr>
        <w:t xml:space="preserve">: </w:t>
      </w:r>
      <w:r w:rsidR="0031151D" w:rsidRPr="009F3D39">
        <w:rPr>
          <w:rFonts w:ascii="Corbel" w:hAnsi="Corbel"/>
          <w:b/>
          <w:smallCaps/>
        </w:rPr>
        <w:t>Physical</w:t>
      </w:r>
      <w:r w:rsidR="00EE127E" w:rsidRPr="009F3D39">
        <w:rPr>
          <w:rFonts w:ascii="Corbel" w:hAnsi="Corbel"/>
          <w:b/>
          <w:smallCaps/>
        </w:rPr>
        <w:t xml:space="preserve"> and Territorial</w:t>
      </w:r>
      <w:r w:rsidR="0031151D" w:rsidRPr="009F3D39">
        <w:rPr>
          <w:rFonts w:ascii="Corbel" w:hAnsi="Corbel"/>
          <w:b/>
          <w:smallCaps/>
        </w:rPr>
        <w:t xml:space="preserve"> Borders</w:t>
      </w:r>
    </w:p>
    <w:p w14:paraId="618649F4" w14:textId="5C1FBAA3" w:rsidR="0060687D" w:rsidRPr="009F3D39" w:rsidRDefault="008A3251" w:rsidP="00D07F69">
      <w:pPr>
        <w:spacing w:after="0"/>
        <w:rPr>
          <w:rFonts w:ascii="Corbel" w:hAnsi="Corbel"/>
          <w:sz w:val="22"/>
        </w:rPr>
      </w:pPr>
      <w:r w:rsidRPr="009F3D39">
        <w:rPr>
          <w:rFonts w:ascii="Corbel" w:hAnsi="Corbel"/>
          <w:b/>
          <w:sz w:val="22"/>
        </w:rPr>
        <w:t>9:1</w:t>
      </w:r>
      <w:r w:rsidR="00106FD5">
        <w:rPr>
          <w:rFonts w:ascii="Corbel" w:hAnsi="Corbel"/>
          <w:b/>
          <w:sz w:val="22"/>
        </w:rPr>
        <w:t>5</w:t>
      </w:r>
      <w:r w:rsidRPr="009F3D39">
        <w:rPr>
          <w:rFonts w:ascii="Corbel" w:hAnsi="Corbel"/>
          <w:b/>
          <w:sz w:val="22"/>
        </w:rPr>
        <w:t xml:space="preserve"> –</w:t>
      </w:r>
      <w:r w:rsidR="0031151D" w:rsidRPr="009F3D39">
        <w:rPr>
          <w:rFonts w:ascii="Corbel" w:hAnsi="Corbel"/>
          <w:b/>
          <w:i/>
          <w:smallCaps/>
          <w:sz w:val="22"/>
        </w:rPr>
        <w:t xml:space="preserve"> Heritage in the Borderlands: the Yukon Experience</w:t>
      </w:r>
      <w:r w:rsidR="0060687D" w:rsidRPr="009F3D39">
        <w:rPr>
          <w:rFonts w:ascii="Corbel" w:hAnsi="Corbel"/>
          <w:b/>
          <w:sz w:val="20"/>
        </w:rPr>
        <w:t xml:space="preserve"> </w:t>
      </w:r>
      <w:r w:rsidR="0060687D" w:rsidRPr="009F3D39">
        <w:rPr>
          <w:rFonts w:ascii="Corbel" w:hAnsi="Corbel"/>
          <w:b/>
          <w:sz w:val="20"/>
        </w:rPr>
        <w:tab/>
      </w:r>
      <w:r w:rsidR="0060687D" w:rsidRPr="009F3D39">
        <w:rPr>
          <w:rFonts w:ascii="Corbel" w:hAnsi="Corbel"/>
          <w:b/>
          <w:sz w:val="20"/>
        </w:rPr>
        <w:tab/>
      </w:r>
      <w:r w:rsidR="0060687D" w:rsidRPr="009F3D39">
        <w:rPr>
          <w:rFonts w:ascii="Corbel" w:hAnsi="Corbel"/>
          <w:b/>
          <w:sz w:val="20"/>
        </w:rPr>
        <w:tab/>
      </w:r>
      <w:r w:rsidR="0060687D" w:rsidRPr="009F3D39">
        <w:rPr>
          <w:rFonts w:ascii="Corbel" w:hAnsi="Corbel"/>
          <w:b/>
          <w:sz w:val="20"/>
        </w:rPr>
        <w:tab/>
      </w:r>
      <w:r w:rsidR="0060687D" w:rsidRPr="009F3D39">
        <w:rPr>
          <w:rFonts w:ascii="Corbel" w:hAnsi="Corbel"/>
          <w:b/>
          <w:sz w:val="20"/>
        </w:rPr>
        <w:tab/>
      </w:r>
      <w:r w:rsidR="00AB65EB" w:rsidRPr="009F3D39">
        <w:rPr>
          <w:rFonts w:ascii="Corbel" w:hAnsi="Corbel"/>
          <w:b/>
          <w:sz w:val="20"/>
        </w:rPr>
        <w:t xml:space="preserve">           </w:t>
      </w:r>
      <w:r w:rsidR="0030775A" w:rsidRPr="009F3D39">
        <w:rPr>
          <w:rFonts w:ascii="Corbel" w:hAnsi="Corbel"/>
          <w:b/>
          <w:sz w:val="20"/>
        </w:rPr>
        <w:tab/>
      </w:r>
      <w:r w:rsidR="0030775A" w:rsidRPr="009F3D39">
        <w:rPr>
          <w:rFonts w:ascii="Corbel" w:hAnsi="Corbel"/>
          <w:b/>
          <w:sz w:val="20"/>
        </w:rPr>
        <w:tab/>
      </w:r>
      <w:r w:rsidR="0030775A" w:rsidRPr="009F3D39">
        <w:rPr>
          <w:rFonts w:ascii="Corbel" w:hAnsi="Corbel"/>
          <w:b/>
          <w:sz w:val="20"/>
        </w:rPr>
        <w:tab/>
      </w:r>
      <w:r w:rsidR="0030775A" w:rsidRPr="009F3D39">
        <w:rPr>
          <w:rFonts w:ascii="Corbel" w:hAnsi="Corbel"/>
          <w:b/>
          <w:sz w:val="20"/>
        </w:rPr>
        <w:tab/>
        <w:t xml:space="preserve">     </w:t>
      </w:r>
      <w:r w:rsidR="00AB65EB" w:rsidRPr="009F3D39">
        <w:rPr>
          <w:rFonts w:ascii="Corbel" w:hAnsi="Corbel"/>
          <w:b/>
          <w:sz w:val="20"/>
        </w:rPr>
        <w:t xml:space="preserve"> </w:t>
      </w:r>
      <w:r w:rsidRPr="009F3D39">
        <w:rPr>
          <w:rFonts w:ascii="Corbel" w:hAnsi="Corbel"/>
          <w:sz w:val="22"/>
        </w:rPr>
        <w:t>Nancy Oakley</w:t>
      </w:r>
    </w:p>
    <w:p w14:paraId="77D0050E" w14:textId="77777777" w:rsidR="008A3251" w:rsidRPr="009F3D39" w:rsidRDefault="00E2104C" w:rsidP="00D07F69">
      <w:pPr>
        <w:rPr>
          <w:rFonts w:ascii="Corbel" w:hAnsi="Corbel"/>
          <w:sz w:val="20"/>
        </w:rPr>
      </w:pPr>
      <w:r w:rsidRPr="009F3D39">
        <w:rPr>
          <w:rFonts w:ascii="Corbel" w:hAnsi="Corbel"/>
          <w:sz w:val="20"/>
        </w:rPr>
        <w:t>Executive Director, Yukon Historical Society; MA, Carleton University School of Canadian Studies 2012</w:t>
      </w:r>
    </w:p>
    <w:p w14:paraId="7394087D" w14:textId="0798542E" w:rsidR="008247F0" w:rsidRPr="009F3D39" w:rsidRDefault="008A3251" w:rsidP="00D07F69">
      <w:pPr>
        <w:spacing w:after="0"/>
        <w:rPr>
          <w:rFonts w:ascii="Corbel" w:hAnsi="Corbel"/>
          <w:b/>
          <w:i/>
          <w:smallCaps/>
          <w:sz w:val="22"/>
        </w:rPr>
      </w:pPr>
      <w:r w:rsidRPr="009F3D39">
        <w:rPr>
          <w:rFonts w:ascii="Corbel" w:hAnsi="Corbel"/>
          <w:b/>
          <w:sz w:val="22"/>
        </w:rPr>
        <w:t>9:3</w:t>
      </w:r>
      <w:r w:rsidR="00106FD5">
        <w:rPr>
          <w:rFonts w:ascii="Corbel" w:hAnsi="Corbel"/>
          <w:b/>
          <w:sz w:val="22"/>
        </w:rPr>
        <w:t>5</w:t>
      </w:r>
      <w:r w:rsidRPr="009F3D39">
        <w:rPr>
          <w:rFonts w:ascii="Corbel" w:hAnsi="Corbel"/>
          <w:b/>
          <w:sz w:val="22"/>
        </w:rPr>
        <w:t xml:space="preserve"> – </w:t>
      </w:r>
      <w:r w:rsidR="0031151D" w:rsidRPr="009F3D39">
        <w:rPr>
          <w:rFonts w:ascii="Corbel" w:hAnsi="Corbel"/>
          <w:b/>
          <w:i/>
          <w:smallCaps/>
          <w:sz w:val="22"/>
        </w:rPr>
        <w:t xml:space="preserve">What to Do with What We Know about </w:t>
      </w:r>
    </w:p>
    <w:p w14:paraId="16467901" w14:textId="3525AB51" w:rsidR="0030775A" w:rsidRPr="009F3D39" w:rsidRDefault="0031151D" w:rsidP="00D07F69">
      <w:pPr>
        <w:spacing w:after="0"/>
        <w:ind w:firstLine="720"/>
        <w:rPr>
          <w:rFonts w:ascii="Corbel" w:hAnsi="Corbel"/>
          <w:sz w:val="22"/>
        </w:rPr>
      </w:pPr>
      <w:r w:rsidRPr="009F3D39">
        <w:rPr>
          <w:rFonts w:ascii="Corbel" w:hAnsi="Corbel"/>
          <w:b/>
          <w:i/>
          <w:smallCaps/>
          <w:sz w:val="22"/>
        </w:rPr>
        <w:t>Conventional Housing for Inuit</w:t>
      </w:r>
      <w:r w:rsidR="0060687D" w:rsidRPr="009F3D39">
        <w:rPr>
          <w:rFonts w:ascii="Corbel" w:hAnsi="Corbel"/>
          <w:b/>
          <w:sz w:val="20"/>
        </w:rPr>
        <w:t xml:space="preserve"> </w:t>
      </w:r>
      <w:r w:rsidR="0060687D" w:rsidRPr="009F3D39">
        <w:rPr>
          <w:rFonts w:ascii="Corbel" w:hAnsi="Corbel"/>
          <w:b/>
          <w:sz w:val="20"/>
        </w:rPr>
        <w:tab/>
      </w:r>
      <w:r w:rsidRPr="009F3D39">
        <w:rPr>
          <w:rFonts w:ascii="Corbel" w:hAnsi="Corbel"/>
          <w:b/>
          <w:sz w:val="22"/>
        </w:rPr>
        <w:t xml:space="preserve"> </w:t>
      </w:r>
      <w:r w:rsidR="00AB65EB" w:rsidRPr="009F3D39">
        <w:rPr>
          <w:rFonts w:ascii="Corbel" w:hAnsi="Corbel"/>
          <w:b/>
          <w:sz w:val="22"/>
        </w:rPr>
        <w:t xml:space="preserve">               </w:t>
      </w:r>
      <w:r w:rsidR="008247F0" w:rsidRPr="009F3D39">
        <w:rPr>
          <w:rFonts w:ascii="Corbel" w:hAnsi="Corbel"/>
          <w:b/>
          <w:sz w:val="22"/>
        </w:rPr>
        <w:t xml:space="preserve">           </w:t>
      </w:r>
      <w:r w:rsidRPr="009F3D39">
        <w:rPr>
          <w:rFonts w:ascii="Corbel" w:hAnsi="Corbel"/>
          <w:sz w:val="22"/>
        </w:rPr>
        <w:t>Julie Harris</w:t>
      </w:r>
      <w:r w:rsidR="00E2104C" w:rsidRPr="009F3D39">
        <w:rPr>
          <w:rFonts w:ascii="Corbel" w:hAnsi="Corbel"/>
          <w:sz w:val="22"/>
        </w:rPr>
        <w:t xml:space="preserve"> </w:t>
      </w:r>
    </w:p>
    <w:p w14:paraId="025EEE1D" w14:textId="289CD8F5" w:rsidR="008A3251" w:rsidRPr="009F3D39" w:rsidRDefault="00E2104C" w:rsidP="00D07F69">
      <w:pPr>
        <w:rPr>
          <w:rFonts w:ascii="Corbel" w:hAnsi="Corbel"/>
          <w:sz w:val="20"/>
        </w:rPr>
      </w:pPr>
      <w:r w:rsidRPr="009F3D39">
        <w:rPr>
          <w:rFonts w:ascii="Corbel" w:hAnsi="Corbel"/>
          <w:sz w:val="20"/>
        </w:rPr>
        <w:t xml:space="preserve">President, </w:t>
      </w:r>
      <w:proofErr w:type="spellStart"/>
      <w:r w:rsidRPr="009F3D39">
        <w:rPr>
          <w:rFonts w:ascii="Corbel" w:hAnsi="Corbel"/>
          <w:sz w:val="20"/>
        </w:rPr>
        <w:t>Contentworks</w:t>
      </w:r>
      <w:proofErr w:type="spellEnd"/>
      <w:r w:rsidRPr="009F3D39">
        <w:rPr>
          <w:rFonts w:ascii="Corbel" w:hAnsi="Corbel"/>
          <w:sz w:val="20"/>
        </w:rPr>
        <w:t xml:space="preserve"> Inc</w:t>
      </w:r>
      <w:proofErr w:type="gramStart"/>
      <w:r w:rsidRPr="009F3D39">
        <w:rPr>
          <w:rFonts w:ascii="Corbel" w:hAnsi="Corbel"/>
          <w:sz w:val="20"/>
        </w:rPr>
        <w:t>. ;</w:t>
      </w:r>
      <w:proofErr w:type="gramEnd"/>
      <w:r w:rsidRPr="009F3D39">
        <w:rPr>
          <w:rFonts w:ascii="Corbel" w:hAnsi="Corbel"/>
          <w:sz w:val="20"/>
        </w:rPr>
        <w:t xml:space="preserve"> former Coordinator of Research and Writing, </w:t>
      </w:r>
      <w:proofErr w:type="spellStart"/>
      <w:r w:rsidRPr="009F3D39">
        <w:rPr>
          <w:rFonts w:ascii="Corbel" w:hAnsi="Corbel"/>
          <w:sz w:val="20"/>
        </w:rPr>
        <w:t>Qikiqtani</w:t>
      </w:r>
      <w:proofErr w:type="spellEnd"/>
      <w:r w:rsidRPr="009F3D39">
        <w:rPr>
          <w:rFonts w:ascii="Corbel" w:hAnsi="Corbel"/>
          <w:sz w:val="20"/>
        </w:rPr>
        <w:t xml:space="preserve"> Truth Commission</w:t>
      </w:r>
    </w:p>
    <w:p w14:paraId="3FBB151B" w14:textId="77777777" w:rsidR="00106FD5" w:rsidRDefault="00106FD5" w:rsidP="00D07F69">
      <w:pPr>
        <w:spacing w:after="0"/>
        <w:rPr>
          <w:rFonts w:ascii="Corbel" w:hAnsi="Corbel"/>
          <w:b/>
          <w:smallCaps/>
          <w:sz w:val="22"/>
        </w:rPr>
      </w:pPr>
      <w:r>
        <w:rPr>
          <w:rFonts w:ascii="Corbel" w:hAnsi="Corbel"/>
          <w:b/>
          <w:sz w:val="22"/>
        </w:rPr>
        <w:t>9:55 –</w:t>
      </w:r>
      <w:r w:rsidRPr="009F3D39">
        <w:rPr>
          <w:rFonts w:ascii="Corbel" w:hAnsi="Corbel"/>
          <w:b/>
          <w:i/>
          <w:smallCaps/>
          <w:sz w:val="22"/>
        </w:rPr>
        <w:t>Debunking Nationalist Ideas of Architectural Style</w:t>
      </w:r>
      <w:r>
        <w:rPr>
          <w:rFonts w:ascii="Corbel" w:hAnsi="Corbel"/>
          <w:b/>
          <w:smallCaps/>
          <w:sz w:val="22"/>
        </w:rPr>
        <w:tab/>
      </w:r>
    </w:p>
    <w:p w14:paraId="7228A014" w14:textId="07258527" w:rsidR="00106FD5" w:rsidRPr="00106FD5" w:rsidRDefault="00106FD5" w:rsidP="00D07F69">
      <w:pPr>
        <w:spacing w:after="0"/>
        <w:jc w:val="right"/>
        <w:rPr>
          <w:rFonts w:ascii="Corbel" w:hAnsi="Corbel"/>
          <w:b/>
          <w:smallCaps/>
          <w:sz w:val="22"/>
        </w:rPr>
      </w:pPr>
      <w:r w:rsidRPr="009F3D39">
        <w:rPr>
          <w:rFonts w:ascii="Corbel" w:hAnsi="Corbel"/>
          <w:sz w:val="22"/>
        </w:rPr>
        <w:t xml:space="preserve">Timothy Di Leo Browne </w:t>
      </w:r>
    </w:p>
    <w:p w14:paraId="1B922397" w14:textId="77777777" w:rsidR="00106FD5" w:rsidRPr="009F3D39" w:rsidRDefault="00106FD5" w:rsidP="00D07F69">
      <w:pPr>
        <w:rPr>
          <w:rFonts w:ascii="Corbel" w:hAnsi="Corbel"/>
          <w:sz w:val="20"/>
        </w:rPr>
      </w:pPr>
      <w:r w:rsidRPr="009F3D39">
        <w:rPr>
          <w:rFonts w:ascii="Corbel" w:hAnsi="Corbel"/>
          <w:sz w:val="20"/>
        </w:rPr>
        <w:t>Ph.D. candidate and contract instructor, Carleton University School of Canadian Studies</w:t>
      </w:r>
    </w:p>
    <w:p w14:paraId="7C95FB24" w14:textId="4BF648C9" w:rsidR="0031151D" w:rsidRPr="009F3D39" w:rsidRDefault="00106FD5" w:rsidP="00D07F69">
      <w:pPr>
        <w:rPr>
          <w:rFonts w:ascii="Corbel" w:hAnsi="Corbel"/>
          <w:b/>
          <w:smallCaps/>
          <w:sz w:val="22"/>
        </w:rPr>
      </w:pPr>
      <w:r>
        <w:rPr>
          <w:rFonts w:ascii="Corbel" w:hAnsi="Corbel"/>
          <w:b/>
          <w:sz w:val="22"/>
        </w:rPr>
        <w:t>10:15</w:t>
      </w:r>
      <w:r w:rsidR="0031151D" w:rsidRPr="009F3D39">
        <w:rPr>
          <w:rFonts w:ascii="Corbel" w:hAnsi="Corbel"/>
          <w:b/>
          <w:sz w:val="22"/>
        </w:rPr>
        <w:t xml:space="preserve"> –</w:t>
      </w:r>
      <w:r w:rsidR="0031151D" w:rsidRPr="009F3D39">
        <w:rPr>
          <w:rFonts w:ascii="Corbel" w:hAnsi="Corbel"/>
          <w:b/>
          <w:smallCaps/>
          <w:sz w:val="22"/>
        </w:rPr>
        <w:t xml:space="preserve"> Questions</w:t>
      </w:r>
    </w:p>
    <w:p w14:paraId="20D0842C" w14:textId="7A830B5D" w:rsidR="0031151D" w:rsidRPr="009F3D39" w:rsidRDefault="0031151D" w:rsidP="00D07F69">
      <w:pPr>
        <w:rPr>
          <w:rFonts w:ascii="Corbel" w:hAnsi="Corbel"/>
          <w:b/>
          <w:smallCaps/>
          <w:sz w:val="22"/>
        </w:rPr>
      </w:pPr>
      <w:r w:rsidRPr="009F3D39">
        <w:rPr>
          <w:rFonts w:ascii="Corbel" w:hAnsi="Corbel"/>
          <w:b/>
          <w:sz w:val="22"/>
        </w:rPr>
        <w:t>10:</w:t>
      </w:r>
      <w:r w:rsidR="00106FD5">
        <w:rPr>
          <w:rFonts w:ascii="Corbel" w:hAnsi="Corbel"/>
          <w:b/>
          <w:sz w:val="22"/>
        </w:rPr>
        <w:t>30</w:t>
      </w:r>
      <w:r w:rsidRPr="009F3D39">
        <w:rPr>
          <w:rFonts w:ascii="Corbel" w:hAnsi="Corbel"/>
          <w:b/>
          <w:sz w:val="22"/>
        </w:rPr>
        <w:t xml:space="preserve"> – </w:t>
      </w:r>
      <w:r w:rsidRPr="009F3D39">
        <w:rPr>
          <w:rFonts w:ascii="Corbel" w:hAnsi="Corbel"/>
          <w:b/>
          <w:smallCaps/>
          <w:sz w:val="22"/>
        </w:rPr>
        <w:t>Morning</w:t>
      </w:r>
      <w:r w:rsidRPr="009F3D39">
        <w:rPr>
          <w:rFonts w:ascii="Corbel" w:hAnsi="Corbel"/>
          <w:b/>
          <w:smallCaps/>
          <w:sz w:val="20"/>
        </w:rPr>
        <w:t xml:space="preserve"> </w:t>
      </w:r>
      <w:r w:rsidRPr="009F3D39">
        <w:rPr>
          <w:rFonts w:ascii="Corbel" w:hAnsi="Corbel"/>
          <w:b/>
          <w:smallCaps/>
          <w:sz w:val="22"/>
        </w:rPr>
        <w:t>Break</w:t>
      </w:r>
    </w:p>
    <w:p w14:paraId="48ACB37D" w14:textId="77777777" w:rsidR="007B77DB" w:rsidRDefault="007B77DB" w:rsidP="00106FD5">
      <w:pPr>
        <w:spacing w:before="240"/>
        <w:rPr>
          <w:rFonts w:ascii="Corbel" w:hAnsi="Corbel"/>
          <w:b/>
          <w:smallCaps/>
        </w:rPr>
      </w:pPr>
    </w:p>
    <w:p w14:paraId="246EAC5C" w14:textId="77777777" w:rsidR="007B77DB" w:rsidRDefault="007B77DB" w:rsidP="00106FD5">
      <w:pPr>
        <w:spacing w:before="240"/>
        <w:rPr>
          <w:rFonts w:ascii="Corbel" w:hAnsi="Corbel"/>
          <w:b/>
          <w:smallCaps/>
        </w:rPr>
      </w:pPr>
    </w:p>
    <w:p w14:paraId="043FA473" w14:textId="77777777" w:rsidR="007B77DB" w:rsidRDefault="007B77DB" w:rsidP="00106FD5">
      <w:pPr>
        <w:spacing w:before="240"/>
        <w:rPr>
          <w:rFonts w:ascii="Corbel" w:hAnsi="Corbel"/>
          <w:b/>
          <w:smallCaps/>
        </w:rPr>
      </w:pPr>
    </w:p>
    <w:p w14:paraId="0A174E8B" w14:textId="77777777" w:rsidR="00D07F69" w:rsidRDefault="00D07F69" w:rsidP="00106FD5">
      <w:pPr>
        <w:spacing w:before="240"/>
        <w:rPr>
          <w:rFonts w:ascii="Corbel" w:hAnsi="Corbel"/>
          <w:b/>
          <w:smallCaps/>
        </w:rPr>
      </w:pPr>
    </w:p>
    <w:p w14:paraId="3B2CEB4F" w14:textId="77777777" w:rsidR="00D07F69" w:rsidRDefault="00D07F69" w:rsidP="00106FD5">
      <w:pPr>
        <w:spacing w:before="240"/>
        <w:rPr>
          <w:rFonts w:ascii="Corbel" w:hAnsi="Corbel"/>
          <w:b/>
          <w:smallCaps/>
        </w:rPr>
      </w:pPr>
    </w:p>
    <w:p w14:paraId="40590590" w14:textId="2E5F67A0" w:rsidR="009C7B6D" w:rsidRPr="009F3D39" w:rsidRDefault="00106FD5" w:rsidP="00C8685C">
      <w:pPr>
        <w:spacing w:before="240"/>
        <w:rPr>
          <w:rFonts w:ascii="Corbel" w:hAnsi="Corbel"/>
          <w:b/>
          <w:smallCaps/>
        </w:rPr>
      </w:pPr>
      <w:r>
        <w:rPr>
          <w:rFonts w:ascii="Corbel" w:hAnsi="Corbel"/>
          <w:b/>
          <w:smallCaps/>
        </w:rPr>
        <w:t xml:space="preserve">10:45 – </w:t>
      </w:r>
      <w:r w:rsidR="009C7B6D" w:rsidRPr="009F3D39">
        <w:rPr>
          <w:rFonts w:ascii="Corbel" w:hAnsi="Corbel"/>
          <w:b/>
          <w:smallCaps/>
        </w:rPr>
        <w:t>Session 2:</w:t>
      </w:r>
      <w:r w:rsidR="00EE127E" w:rsidRPr="009F3D39">
        <w:rPr>
          <w:rFonts w:ascii="Corbel" w:hAnsi="Corbel"/>
          <w:b/>
          <w:smallCaps/>
        </w:rPr>
        <w:t xml:space="preserve"> Heritage and</w:t>
      </w:r>
      <w:r w:rsidR="009C7B6D" w:rsidRPr="009F3D39">
        <w:rPr>
          <w:rFonts w:ascii="Corbel" w:hAnsi="Corbel"/>
          <w:b/>
          <w:smallCaps/>
        </w:rPr>
        <w:t xml:space="preserve"> Nationalism</w:t>
      </w:r>
    </w:p>
    <w:p w14:paraId="5F402724" w14:textId="0714C0A4" w:rsidR="008247F0" w:rsidRPr="00D07F69" w:rsidRDefault="00106FD5" w:rsidP="00C8685C">
      <w:pPr>
        <w:spacing w:after="0"/>
        <w:rPr>
          <w:rFonts w:ascii="Corbel" w:hAnsi="Corbel"/>
          <w:b/>
          <w:i/>
          <w:smallCaps/>
          <w:sz w:val="22"/>
          <w:lang w:val="fr-CA"/>
        </w:rPr>
      </w:pPr>
      <w:r w:rsidRPr="00D07F69">
        <w:rPr>
          <w:rFonts w:ascii="Corbel" w:hAnsi="Corbel"/>
          <w:b/>
          <w:smallCaps/>
          <w:sz w:val="22"/>
          <w:lang w:val="fr-CA"/>
        </w:rPr>
        <w:t>10:5</w:t>
      </w:r>
      <w:r w:rsidR="009C7B6D" w:rsidRPr="00D07F69">
        <w:rPr>
          <w:rFonts w:ascii="Corbel" w:hAnsi="Corbel"/>
          <w:b/>
          <w:smallCaps/>
          <w:sz w:val="22"/>
          <w:lang w:val="fr-CA"/>
        </w:rPr>
        <w:t xml:space="preserve">0 – </w:t>
      </w:r>
      <w:r w:rsidR="00A721AB" w:rsidRPr="00D07F69">
        <w:rPr>
          <w:rFonts w:ascii="Corbel" w:hAnsi="Corbel"/>
          <w:b/>
          <w:i/>
          <w:smallCaps/>
          <w:sz w:val="22"/>
          <w:lang w:val="fr-CA"/>
        </w:rPr>
        <w:t>A true trompe-</w:t>
      </w:r>
      <w:proofErr w:type="spellStart"/>
      <w:r w:rsidR="00A721AB" w:rsidRPr="00D07F69">
        <w:rPr>
          <w:rFonts w:ascii="Corbel" w:hAnsi="Corbel"/>
          <w:b/>
          <w:i/>
          <w:smallCaps/>
          <w:sz w:val="22"/>
          <w:lang w:val="fr-CA"/>
        </w:rPr>
        <w:t>l’oeil</w:t>
      </w:r>
      <w:proofErr w:type="spellEnd"/>
      <w:r w:rsidR="00A721AB" w:rsidRPr="00D07F69">
        <w:rPr>
          <w:rFonts w:ascii="Corbel" w:hAnsi="Corbel"/>
          <w:b/>
          <w:i/>
          <w:smallCaps/>
          <w:sz w:val="22"/>
          <w:lang w:val="fr-CA"/>
        </w:rPr>
        <w:t xml:space="preserve">: </w:t>
      </w:r>
    </w:p>
    <w:p w14:paraId="5D0597F3" w14:textId="77777777" w:rsidR="009B6299" w:rsidRDefault="00A721AB" w:rsidP="00C8685C">
      <w:pPr>
        <w:spacing w:after="0"/>
        <w:ind w:firstLine="720"/>
        <w:rPr>
          <w:rFonts w:ascii="Corbel" w:hAnsi="Corbel"/>
          <w:b/>
          <w:smallCaps/>
          <w:sz w:val="22"/>
          <w:lang w:val="fr-CA"/>
        </w:rPr>
      </w:pPr>
      <w:r w:rsidRPr="009B6299">
        <w:rPr>
          <w:rFonts w:ascii="Corbel" w:hAnsi="Corbel"/>
          <w:b/>
          <w:i/>
          <w:smallCaps/>
          <w:sz w:val="22"/>
          <w:lang w:val="fr-CA"/>
        </w:rPr>
        <w:t xml:space="preserve">la fresque des </w:t>
      </w:r>
      <w:proofErr w:type="spellStart"/>
      <w:r w:rsidRPr="009B6299">
        <w:rPr>
          <w:rFonts w:ascii="Corbel" w:hAnsi="Corbel"/>
          <w:b/>
          <w:i/>
          <w:smallCaps/>
          <w:sz w:val="22"/>
          <w:lang w:val="fr-CA"/>
        </w:rPr>
        <w:t>Québecois</w:t>
      </w:r>
      <w:proofErr w:type="spellEnd"/>
      <w:r w:rsidRPr="009B6299">
        <w:rPr>
          <w:rFonts w:ascii="Corbel" w:hAnsi="Corbel"/>
          <w:b/>
          <w:i/>
          <w:smallCaps/>
          <w:sz w:val="22"/>
          <w:lang w:val="fr-CA"/>
        </w:rPr>
        <w:t xml:space="preserve"> in the context of Palace Royale</w:t>
      </w:r>
      <w:r w:rsidRPr="009B6299">
        <w:rPr>
          <w:rFonts w:ascii="Corbel" w:hAnsi="Corbel"/>
          <w:b/>
          <w:smallCaps/>
          <w:sz w:val="22"/>
          <w:lang w:val="fr-CA"/>
        </w:rPr>
        <w:t xml:space="preserve"> </w:t>
      </w:r>
      <w:r w:rsidR="009B6299" w:rsidRPr="009B6299">
        <w:rPr>
          <w:rFonts w:ascii="Corbel" w:hAnsi="Corbel"/>
          <w:b/>
          <w:smallCaps/>
          <w:sz w:val="22"/>
          <w:lang w:val="fr-CA"/>
        </w:rPr>
        <w:t xml:space="preserve">    </w:t>
      </w:r>
    </w:p>
    <w:p w14:paraId="42863570" w14:textId="3AA338BE" w:rsidR="008247F0" w:rsidRPr="00D07F69" w:rsidRDefault="00E2104C" w:rsidP="00C8685C">
      <w:pPr>
        <w:spacing w:after="0"/>
        <w:ind w:firstLine="720"/>
        <w:jc w:val="right"/>
        <w:rPr>
          <w:rFonts w:ascii="Corbel" w:hAnsi="Corbel"/>
          <w:b/>
          <w:smallCaps/>
          <w:sz w:val="22"/>
        </w:rPr>
      </w:pPr>
      <w:r w:rsidRPr="00D07F69">
        <w:rPr>
          <w:rFonts w:ascii="Corbel" w:hAnsi="Corbel"/>
          <w:sz w:val="22"/>
        </w:rPr>
        <w:t>Dr.</w:t>
      </w:r>
      <w:r w:rsidRPr="00D07F69">
        <w:rPr>
          <w:rFonts w:ascii="Corbel" w:hAnsi="Corbel"/>
          <w:b/>
          <w:smallCaps/>
          <w:sz w:val="22"/>
        </w:rPr>
        <w:t xml:space="preserve"> </w:t>
      </w:r>
      <w:r w:rsidR="00A721AB" w:rsidRPr="00D07F69">
        <w:rPr>
          <w:rFonts w:ascii="Corbel" w:hAnsi="Corbel"/>
          <w:sz w:val="22"/>
        </w:rPr>
        <w:t>Anne Trépanier</w:t>
      </w:r>
      <w:r w:rsidR="00A721AB" w:rsidRPr="00D07F69">
        <w:rPr>
          <w:rFonts w:ascii="Corbel" w:hAnsi="Corbel"/>
          <w:b/>
          <w:i/>
          <w:smallCaps/>
          <w:sz w:val="22"/>
        </w:rPr>
        <w:t xml:space="preserve"> </w:t>
      </w:r>
    </w:p>
    <w:p w14:paraId="4F14F2E1" w14:textId="677D5C12" w:rsidR="007B77DB" w:rsidRPr="009B6299" w:rsidRDefault="00E2104C" w:rsidP="00C8685C">
      <w:pPr>
        <w:rPr>
          <w:rFonts w:ascii="Corbel" w:hAnsi="Corbel"/>
          <w:b/>
          <w:i/>
          <w:smallCaps/>
          <w:sz w:val="22"/>
        </w:rPr>
      </w:pPr>
      <w:r w:rsidRPr="009F3D39">
        <w:rPr>
          <w:rFonts w:ascii="Corbel" w:hAnsi="Corbel"/>
          <w:sz w:val="20"/>
        </w:rPr>
        <w:t>Assistant Professor, Carleton University School of Canadian Studies</w:t>
      </w:r>
    </w:p>
    <w:p w14:paraId="3BC25544" w14:textId="3CAB9E45" w:rsidR="008247F0" w:rsidRPr="009F3D39" w:rsidRDefault="00106FD5" w:rsidP="00C8685C">
      <w:pPr>
        <w:spacing w:after="0"/>
        <w:rPr>
          <w:rFonts w:ascii="Corbel" w:hAnsi="Corbel"/>
          <w:b/>
          <w:i/>
          <w:smallCaps/>
          <w:sz w:val="22"/>
        </w:rPr>
      </w:pPr>
      <w:r>
        <w:rPr>
          <w:rFonts w:ascii="Corbel" w:hAnsi="Corbel"/>
          <w:b/>
          <w:smallCaps/>
          <w:sz w:val="22"/>
        </w:rPr>
        <w:t>11:10</w:t>
      </w:r>
      <w:r w:rsidR="00A721AB" w:rsidRPr="009F3D39">
        <w:rPr>
          <w:rFonts w:ascii="Corbel" w:hAnsi="Corbel"/>
          <w:b/>
          <w:smallCaps/>
          <w:sz w:val="22"/>
        </w:rPr>
        <w:t xml:space="preserve"> – </w:t>
      </w:r>
      <w:r w:rsidR="00A721AB" w:rsidRPr="009F3D39">
        <w:rPr>
          <w:rFonts w:ascii="Corbel" w:hAnsi="Corbel"/>
          <w:b/>
          <w:i/>
          <w:smallCaps/>
          <w:sz w:val="22"/>
        </w:rPr>
        <w:t xml:space="preserve">Heritage and Conservation in </w:t>
      </w:r>
    </w:p>
    <w:p w14:paraId="78AC0E56" w14:textId="7EF75A29" w:rsidR="008247F0" w:rsidRPr="009F3D39" w:rsidRDefault="00A721AB" w:rsidP="00C8685C">
      <w:pPr>
        <w:spacing w:after="0"/>
        <w:ind w:firstLine="720"/>
        <w:rPr>
          <w:rFonts w:ascii="Corbel" w:hAnsi="Corbel"/>
          <w:sz w:val="20"/>
        </w:rPr>
      </w:pPr>
      <w:r w:rsidRPr="009F3D39">
        <w:rPr>
          <w:rFonts w:ascii="Corbel" w:hAnsi="Corbel"/>
          <w:b/>
          <w:i/>
          <w:smallCaps/>
          <w:sz w:val="22"/>
        </w:rPr>
        <w:t>the Royal 22</w:t>
      </w:r>
      <w:r w:rsidRPr="009F3D39">
        <w:rPr>
          <w:rFonts w:ascii="Corbel" w:hAnsi="Corbel"/>
          <w:b/>
          <w:i/>
          <w:sz w:val="22"/>
          <w:vertAlign w:val="superscript"/>
        </w:rPr>
        <w:t>e</w:t>
      </w:r>
      <w:r w:rsidRPr="009F3D39">
        <w:rPr>
          <w:rFonts w:ascii="Corbel" w:hAnsi="Corbel"/>
          <w:b/>
          <w:i/>
          <w:smallCaps/>
          <w:sz w:val="22"/>
        </w:rPr>
        <w:t xml:space="preserve"> Regiment’s Centennial</w:t>
      </w:r>
      <w:r w:rsidR="008247F0" w:rsidRPr="009F3D39">
        <w:rPr>
          <w:rFonts w:ascii="Corbel" w:hAnsi="Corbel"/>
          <w:b/>
          <w:smallCaps/>
          <w:sz w:val="22"/>
        </w:rPr>
        <w:tab/>
        <w:t xml:space="preserve">                   </w:t>
      </w:r>
      <w:r w:rsidRPr="009F3D39">
        <w:rPr>
          <w:rFonts w:ascii="Corbel" w:hAnsi="Corbel"/>
          <w:sz w:val="22"/>
        </w:rPr>
        <w:t>Victoria Edwards</w:t>
      </w:r>
      <w:r w:rsidR="00E2104C" w:rsidRPr="009F3D39">
        <w:rPr>
          <w:rFonts w:ascii="Corbel" w:hAnsi="Corbel"/>
          <w:sz w:val="20"/>
        </w:rPr>
        <w:t xml:space="preserve"> </w:t>
      </w:r>
    </w:p>
    <w:p w14:paraId="3B81FBD1" w14:textId="77777777" w:rsidR="00106FD5" w:rsidRDefault="00E2104C" w:rsidP="00C8685C">
      <w:pPr>
        <w:spacing w:after="0"/>
        <w:rPr>
          <w:rFonts w:ascii="Corbel" w:hAnsi="Corbel"/>
          <w:sz w:val="20"/>
        </w:rPr>
      </w:pPr>
      <w:r w:rsidRPr="009F3D39">
        <w:rPr>
          <w:rFonts w:ascii="Corbel" w:hAnsi="Corbel"/>
          <w:sz w:val="20"/>
        </w:rPr>
        <w:t>Senior Analyst, Department of National Defence</w:t>
      </w:r>
    </w:p>
    <w:p w14:paraId="17E60396" w14:textId="77D06875" w:rsidR="00EE127E" w:rsidRPr="00106FD5" w:rsidRDefault="00106FD5" w:rsidP="00C8685C">
      <w:pPr>
        <w:spacing w:before="240"/>
        <w:rPr>
          <w:rFonts w:ascii="Corbel" w:hAnsi="Corbel"/>
          <w:sz w:val="20"/>
        </w:rPr>
      </w:pPr>
      <w:r>
        <w:rPr>
          <w:rFonts w:ascii="Corbel" w:hAnsi="Corbel"/>
          <w:b/>
          <w:smallCaps/>
        </w:rPr>
        <w:t xml:space="preserve">11:30 – </w:t>
      </w:r>
      <w:r w:rsidR="00EE127E" w:rsidRPr="009F3D39">
        <w:rPr>
          <w:rFonts w:ascii="Corbel" w:hAnsi="Corbel"/>
          <w:b/>
          <w:smallCaps/>
        </w:rPr>
        <w:t>Session 3: Disciplinary Borders</w:t>
      </w:r>
    </w:p>
    <w:p w14:paraId="4FACDA84" w14:textId="78600D21" w:rsidR="008247F0" w:rsidRPr="009F3D39" w:rsidRDefault="00A721AB" w:rsidP="00C8685C">
      <w:pPr>
        <w:spacing w:after="0"/>
        <w:rPr>
          <w:rFonts w:ascii="Corbel" w:hAnsi="Corbel"/>
          <w:b/>
          <w:i/>
          <w:smallCaps/>
          <w:sz w:val="22"/>
        </w:rPr>
      </w:pPr>
      <w:r w:rsidRPr="009F3D39">
        <w:rPr>
          <w:rFonts w:ascii="Corbel" w:hAnsi="Corbel"/>
          <w:b/>
          <w:i/>
          <w:smallCaps/>
          <w:sz w:val="22"/>
        </w:rPr>
        <w:t xml:space="preserve">Subverting the Disciplinary Silos: </w:t>
      </w:r>
    </w:p>
    <w:p w14:paraId="78B57C84" w14:textId="77777777" w:rsidR="008247F0" w:rsidRPr="009F3D39" w:rsidRDefault="00A721AB" w:rsidP="00C8685C">
      <w:pPr>
        <w:spacing w:after="0"/>
        <w:ind w:firstLine="720"/>
        <w:rPr>
          <w:rFonts w:ascii="Corbel" w:hAnsi="Corbel"/>
          <w:b/>
          <w:i/>
          <w:smallCaps/>
          <w:sz w:val="22"/>
        </w:rPr>
      </w:pPr>
      <w:r w:rsidRPr="009F3D39">
        <w:rPr>
          <w:rFonts w:ascii="Corbel" w:hAnsi="Corbel"/>
          <w:b/>
          <w:i/>
          <w:smallCaps/>
          <w:sz w:val="22"/>
        </w:rPr>
        <w:t xml:space="preserve">The role of architectural history in </w:t>
      </w:r>
    </w:p>
    <w:p w14:paraId="6E244CFC" w14:textId="6D510028" w:rsidR="00A721AB" w:rsidRPr="009F3D39" w:rsidRDefault="00A721AB" w:rsidP="00C8685C">
      <w:pPr>
        <w:ind w:firstLine="720"/>
        <w:rPr>
          <w:rFonts w:ascii="Corbel" w:hAnsi="Corbel"/>
          <w:sz w:val="20"/>
        </w:rPr>
      </w:pPr>
      <w:r w:rsidRPr="009F3D39">
        <w:rPr>
          <w:rFonts w:ascii="Corbel" w:hAnsi="Corbel"/>
          <w:b/>
          <w:i/>
          <w:smallCaps/>
          <w:sz w:val="22"/>
        </w:rPr>
        <w:t>heritage conservation education</w:t>
      </w:r>
      <w:r w:rsidR="00AB65EB" w:rsidRPr="009F3D39">
        <w:rPr>
          <w:rFonts w:ascii="Corbel" w:hAnsi="Corbel"/>
          <w:b/>
          <w:i/>
          <w:smallCaps/>
          <w:sz w:val="22"/>
        </w:rPr>
        <w:t xml:space="preserve"> </w:t>
      </w:r>
      <w:r w:rsidRPr="009F3D39">
        <w:rPr>
          <w:rFonts w:ascii="Corbel" w:hAnsi="Corbel"/>
          <w:b/>
          <w:smallCaps/>
          <w:sz w:val="22"/>
        </w:rPr>
        <w:t xml:space="preserve"> </w:t>
      </w:r>
      <w:r w:rsidR="008247F0" w:rsidRPr="009F3D39">
        <w:rPr>
          <w:rFonts w:ascii="Corbel" w:hAnsi="Corbel"/>
          <w:b/>
          <w:smallCaps/>
          <w:sz w:val="22"/>
        </w:rPr>
        <w:tab/>
      </w:r>
      <w:r w:rsidR="008247F0" w:rsidRPr="009F3D39">
        <w:rPr>
          <w:rFonts w:ascii="Corbel" w:hAnsi="Corbel"/>
          <w:b/>
          <w:smallCaps/>
          <w:sz w:val="22"/>
        </w:rPr>
        <w:tab/>
        <w:t xml:space="preserve">     </w:t>
      </w:r>
      <w:r w:rsidRPr="009F3D39">
        <w:rPr>
          <w:rFonts w:ascii="Corbel" w:hAnsi="Corbel"/>
          <w:sz w:val="22"/>
        </w:rPr>
        <w:t>Peter Coffman</w:t>
      </w:r>
      <w:r w:rsidR="00E2104C" w:rsidRPr="009F3D39">
        <w:rPr>
          <w:rFonts w:ascii="Corbel" w:hAnsi="Corbel"/>
          <w:sz w:val="22"/>
        </w:rPr>
        <w:t xml:space="preserve"> </w:t>
      </w:r>
      <w:r w:rsidR="00E2104C" w:rsidRPr="009F3D39">
        <w:rPr>
          <w:rFonts w:ascii="Corbel" w:hAnsi="Corbel"/>
          <w:sz w:val="20"/>
        </w:rPr>
        <w:t>Supervisor, History and Theory of Architecture, Carleton University</w:t>
      </w:r>
    </w:p>
    <w:p w14:paraId="01AA41EF" w14:textId="240CCB40" w:rsidR="00A721AB" w:rsidRPr="009F3D39" w:rsidRDefault="00106FD5" w:rsidP="00C8685C">
      <w:pPr>
        <w:rPr>
          <w:rFonts w:ascii="Corbel" w:hAnsi="Corbel"/>
          <w:b/>
          <w:smallCaps/>
          <w:sz w:val="22"/>
        </w:rPr>
      </w:pPr>
      <w:r>
        <w:rPr>
          <w:rFonts w:ascii="Corbel" w:hAnsi="Corbel"/>
          <w:b/>
          <w:smallCaps/>
          <w:sz w:val="22"/>
        </w:rPr>
        <w:t>11:5</w:t>
      </w:r>
      <w:r w:rsidR="00A721AB" w:rsidRPr="009F3D39">
        <w:rPr>
          <w:rFonts w:ascii="Corbel" w:hAnsi="Corbel"/>
          <w:b/>
          <w:smallCaps/>
          <w:sz w:val="22"/>
        </w:rPr>
        <w:t>0 – Questions</w:t>
      </w:r>
    </w:p>
    <w:p w14:paraId="7BB00DF7" w14:textId="189CF33A" w:rsidR="00A721AB" w:rsidRDefault="00106FD5" w:rsidP="00C8685C">
      <w:pPr>
        <w:rPr>
          <w:rFonts w:ascii="Corbel" w:hAnsi="Corbel"/>
          <w:b/>
          <w:smallCaps/>
          <w:sz w:val="22"/>
        </w:rPr>
      </w:pPr>
      <w:r>
        <w:rPr>
          <w:rFonts w:ascii="Corbel" w:hAnsi="Corbel"/>
          <w:b/>
          <w:smallCaps/>
          <w:sz w:val="22"/>
        </w:rPr>
        <w:t>12:05</w:t>
      </w:r>
      <w:r w:rsidR="00A721AB" w:rsidRPr="009F3D39">
        <w:rPr>
          <w:rFonts w:ascii="Corbel" w:hAnsi="Corbel"/>
          <w:b/>
          <w:smallCaps/>
          <w:sz w:val="22"/>
        </w:rPr>
        <w:t>-1:</w:t>
      </w:r>
      <w:r>
        <w:rPr>
          <w:rFonts w:ascii="Corbel" w:hAnsi="Corbel"/>
          <w:b/>
          <w:smallCaps/>
          <w:sz w:val="22"/>
        </w:rPr>
        <w:t>15</w:t>
      </w:r>
      <w:r w:rsidR="00A721AB" w:rsidRPr="009F3D39">
        <w:rPr>
          <w:rFonts w:ascii="Corbel" w:hAnsi="Corbel"/>
          <w:b/>
          <w:smallCaps/>
          <w:sz w:val="22"/>
        </w:rPr>
        <w:t xml:space="preserve"> Lunch Break</w:t>
      </w:r>
    </w:p>
    <w:p w14:paraId="454C141C" w14:textId="77777777" w:rsidR="00D07F69" w:rsidRDefault="00D07F69" w:rsidP="00106FD5">
      <w:pPr>
        <w:spacing w:before="240"/>
        <w:rPr>
          <w:rFonts w:ascii="Corbel" w:hAnsi="Corbel"/>
          <w:b/>
          <w:smallCaps/>
        </w:rPr>
      </w:pPr>
    </w:p>
    <w:p w14:paraId="12AC4AEB" w14:textId="77777777" w:rsidR="00D07F69" w:rsidRDefault="00D07F69" w:rsidP="00106FD5">
      <w:pPr>
        <w:spacing w:before="240"/>
        <w:rPr>
          <w:rFonts w:ascii="Corbel" w:hAnsi="Corbel"/>
          <w:b/>
          <w:smallCaps/>
        </w:rPr>
      </w:pPr>
    </w:p>
    <w:p w14:paraId="76C2DD8E" w14:textId="77777777" w:rsidR="00D07F69" w:rsidRDefault="00D07F69" w:rsidP="00106FD5">
      <w:pPr>
        <w:spacing w:before="240"/>
        <w:rPr>
          <w:rFonts w:ascii="Corbel" w:hAnsi="Corbel"/>
          <w:b/>
          <w:smallCaps/>
        </w:rPr>
      </w:pPr>
    </w:p>
    <w:p w14:paraId="2CBA75AA" w14:textId="77777777" w:rsidR="00D07F69" w:rsidRDefault="00D07F69" w:rsidP="00106FD5">
      <w:pPr>
        <w:spacing w:before="240"/>
        <w:rPr>
          <w:rFonts w:ascii="Corbel" w:hAnsi="Corbel"/>
          <w:b/>
          <w:smallCaps/>
        </w:rPr>
      </w:pPr>
    </w:p>
    <w:p w14:paraId="0840D5F3" w14:textId="77777777" w:rsidR="00D07F69" w:rsidRDefault="00D07F69" w:rsidP="00106FD5">
      <w:pPr>
        <w:spacing w:before="240"/>
        <w:rPr>
          <w:rFonts w:ascii="Corbel" w:hAnsi="Corbel"/>
          <w:b/>
          <w:smallCaps/>
        </w:rPr>
      </w:pPr>
    </w:p>
    <w:p w14:paraId="17EAE1E0" w14:textId="7ADC8611" w:rsidR="00A721AB" w:rsidRPr="009F3D39" w:rsidRDefault="00106FD5" w:rsidP="00106FD5">
      <w:pPr>
        <w:spacing w:before="240"/>
        <w:rPr>
          <w:rFonts w:ascii="Corbel" w:hAnsi="Corbel"/>
          <w:b/>
          <w:smallCaps/>
          <w:sz w:val="22"/>
        </w:rPr>
      </w:pPr>
      <w:r>
        <w:rPr>
          <w:rFonts w:ascii="Corbel" w:hAnsi="Corbel"/>
          <w:b/>
          <w:smallCaps/>
        </w:rPr>
        <w:lastRenderedPageBreak/>
        <w:t xml:space="preserve">1:15 – </w:t>
      </w:r>
      <w:r w:rsidR="00EE127E" w:rsidRPr="009F3D39">
        <w:rPr>
          <w:rFonts w:ascii="Corbel" w:hAnsi="Corbel"/>
          <w:b/>
          <w:smallCaps/>
        </w:rPr>
        <w:t>Session 4</w:t>
      </w:r>
      <w:r w:rsidR="00A721AB" w:rsidRPr="009F3D39">
        <w:rPr>
          <w:rFonts w:ascii="Corbel" w:hAnsi="Corbel"/>
          <w:b/>
          <w:smallCaps/>
        </w:rPr>
        <w:t>: Fighting and Letting Go</w:t>
      </w:r>
    </w:p>
    <w:p w14:paraId="5AA124D9" w14:textId="7CD36178" w:rsidR="008247F0" w:rsidRPr="009F3D39" w:rsidRDefault="00A721AB" w:rsidP="008247F0">
      <w:pPr>
        <w:spacing w:after="0"/>
        <w:rPr>
          <w:rFonts w:ascii="Corbel" w:hAnsi="Corbel"/>
          <w:b/>
          <w:smallCaps/>
          <w:sz w:val="22"/>
        </w:rPr>
      </w:pPr>
      <w:r w:rsidRPr="009F3D39">
        <w:rPr>
          <w:rFonts w:ascii="Corbel" w:hAnsi="Corbel"/>
          <w:b/>
          <w:smallCaps/>
          <w:sz w:val="22"/>
        </w:rPr>
        <w:t>1:</w:t>
      </w:r>
      <w:r w:rsidR="00106FD5">
        <w:rPr>
          <w:rFonts w:ascii="Corbel" w:hAnsi="Corbel"/>
          <w:b/>
          <w:smallCaps/>
          <w:sz w:val="22"/>
        </w:rPr>
        <w:t>2</w:t>
      </w:r>
      <w:r w:rsidRPr="009F3D39">
        <w:rPr>
          <w:rFonts w:ascii="Corbel" w:hAnsi="Corbel"/>
          <w:b/>
          <w:smallCaps/>
          <w:sz w:val="22"/>
        </w:rPr>
        <w:t xml:space="preserve">0 – </w:t>
      </w:r>
      <w:r w:rsidRPr="009F3D39">
        <w:rPr>
          <w:rFonts w:ascii="Corbel" w:hAnsi="Corbel"/>
          <w:b/>
          <w:i/>
          <w:smallCaps/>
          <w:sz w:val="22"/>
        </w:rPr>
        <w:t xml:space="preserve">Saint-Charles Church, </w:t>
      </w:r>
      <w:proofErr w:type="gramStart"/>
      <w:r w:rsidRPr="009F3D39">
        <w:rPr>
          <w:rFonts w:ascii="Corbel" w:hAnsi="Corbel"/>
          <w:b/>
          <w:i/>
          <w:smallCaps/>
          <w:sz w:val="22"/>
        </w:rPr>
        <w:t>Ottawa :</w:t>
      </w:r>
      <w:proofErr w:type="gramEnd"/>
      <w:r w:rsidRPr="009F3D39">
        <w:rPr>
          <w:rFonts w:ascii="Corbel" w:hAnsi="Corbel"/>
          <w:b/>
          <w:i/>
          <w:smallCaps/>
          <w:sz w:val="22"/>
        </w:rPr>
        <w:t xml:space="preserve"> Site of History and Memory</w:t>
      </w:r>
    </w:p>
    <w:p w14:paraId="65F56292" w14:textId="730F8733" w:rsidR="008247F0" w:rsidRPr="009F3D39" w:rsidRDefault="00AB65EB" w:rsidP="008247F0">
      <w:pPr>
        <w:spacing w:after="0"/>
        <w:jc w:val="right"/>
        <w:rPr>
          <w:rFonts w:ascii="Corbel" w:hAnsi="Corbel"/>
          <w:b/>
          <w:smallCaps/>
          <w:sz w:val="22"/>
        </w:rPr>
      </w:pPr>
      <w:r w:rsidRPr="009F3D39">
        <w:rPr>
          <w:rFonts w:ascii="Corbel" w:hAnsi="Corbel"/>
          <w:b/>
          <w:smallCaps/>
          <w:sz w:val="22"/>
        </w:rPr>
        <w:t xml:space="preserve"> </w:t>
      </w:r>
      <w:r w:rsidR="00A721AB" w:rsidRPr="009F3D39">
        <w:rPr>
          <w:rFonts w:ascii="Corbel" w:hAnsi="Corbel"/>
          <w:sz w:val="22"/>
        </w:rPr>
        <w:t xml:space="preserve">Mike </w:t>
      </w:r>
      <w:proofErr w:type="spellStart"/>
      <w:r w:rsidR="00A721AB" w:rsidRPr="009F3D39">
        <w:rPr>
          <w:rFonts w:ascii="Corbel" w:hAnsi="Corbel"/>
          <w:sz w:val="22"/>
        </w:rPr>
        <w:t>Steinhauer</w:t>
      </w:r>
      <w:proofErr w:type="spellEnd"/>
      <w:r w:rsidR="00E2104C" w:rsidRPr="009F3D39">
        <w:rPr>
          <w:rFonts w:ascii="Corbel" w:hAnsi="Corbel"/>
          <w:sz w:val="22"/>
        </w:rPr>
        <w:t xml:space="preserve"> </w:t>
      </w:r>
    </w:p>
    <w:p w14:paraId="28E81F86" w14:textId="11D36A3C" w:rsidR="00A721AB" w:rsidRPr="009F3D39" w:rsidRDefault="00B91957" w:rsidP="009C7B6D">
      <w:pPr>
        <w:rPr>
          <w:rFonts w:ascii="Corbel" w:hAnsi="Corbel"/>
          <w:sz w:val="20"/>
        </w:rPr>
      </w:pPr>
      <w:r w:rsidRPr="009F3D39">
        <w:rPr>
          <w:rFonts w:ascii="Corbel" w:hAnsi="Corbel"/>
          <w:sz w:val="20"/>
        </w:rPr>
        <w:t>Department of Canadian Heritage</w:t>
      </w:r>
      <w:r w:rsidR="00E2104C" w:rsidRPr="009F3D39">
        <w:rPr>
          <w:rFonts w:ascii="Corbel" w:hAnsi="Corbel"/>
          <w:sz w:val="20"/>
        </w:rPr>
        <w:t>; MA candidate, Art History, Carleton University</w:t>
      </w:r>
    </w:p>
    <w:p w14:paraId="24644CED" w14:textId="631484FA" w:rsidR="008247F0" w:rsidRPr="009F3D39" w:rsidRDefault="00106FD5" w:rsidP="008247F0">
      <w:pPr>
        <w:spacing w:after="0"/>
        <w:rPr>
          <w:rFonts w:ascii="Corbel" w:hAnsi="Corbel"/>
          <w:b/>
          <w:i/>
          <w:smallCaps/>
          <w:sz w:val="22"/>
          <w:lang w:val="fr-CA"/>
        </w:rPr>
      </w:pPr>
      <w:r>
        <w:rPr>
          <w:rFonts w:ascii="Corbel" w:hAnsi="Corbel"/>
          <w:b/>
          <w:smallCaps/>
          <w:sz w:val="22"/>
          <w:lang w:val="fr-CA"/>
        </w:rPr>
        <w:t>1:4</w:t>
      </w:r>
      <w:r w:rsidR="00A721AB" w:rsidRPr="009F3D39">
        <w:rPr>
          <w:rFonts w:ascii="Corbel" w:hAnsi="Corbel"/>
          <w:b/>
          <w:smallCaps/>
          <w:sz w:val="22"/>
          <w:lang w:val="fr-CA"/>
        </w:rPr>
        <w:t xml:space="preserve">0 – </w:t>
      </w:r>
      <w:r w:rsidR="00A721AB" w:rsidRPr="009F3D39">
        <w:rPr>
          <w:rFonts w:ascii="Corbel" w:hAnsi="Corbel"/>
          <w:b/>
          <w:i/>
          <w:smallCaps/>
          <w:sz w:val="22"/>
          <w:lang w:val="fr-CA"/>
        </w:rPr>
        <w:t xml:space="preserve">L’évocation du patrimoine </w:t>
      </w:r>
    </w:p>
    <w:p w14:paraId="77CBF323" w14:textId="77777777" w:rsidR="008247F0" w:rsidRPr="009F3D39" w:rsidRDefault="00A721AB" w:rsidP="008247F0">
      <w:pPr>
        <w:spacing w:after="0"/>
        <w:ind w:firstLine="720"/>
        <w:rPr>
          <w:rFonts w:ascii="Corbel" w:hAnsi="Corbel"/>
          <w:b/>
          <w:i/>
          <w:smallCaps/>
          <w:sz w:val="22"/>
          <w:lang w:val="fr-CA"/>
        </w:rPr>
      </w:pPr>
      <w:r w:rsidRPr="009F3D39">
        <w:rPr>
          <w:rFonts w:ascii="Corbel" w:hAnsi="Corbel"/>
          <w:b/>
          <w:i/>
          <w:smallCaps/>
          <w:sz w:val="22"/>
          <w:lang w:val="fr-CA"/>
        </w:rPr>
        <w:t xml:space="preserve">dans la défense de 3 quartiers menacés par la densification: </w:t>
      </w:r>
    </w:p>
    <w:p w14:paraId="0B248141" w14:textId="77777777" w:rsidR="008247F0" w:rsidRPr="009F3D39" w:rsidRDefault="00A721AB" w:rsidP="008247F0">
      <w:pPr>
        <w:spacing w:after="0"/>
        <w:ind w:firstLine="720"/>
        <w:rPr>
          <w:rFonts w:ascii="Corbel" w:hAnsi="Corbel"/>
          <w:b/>
          <w:smallCaps/>
          <w:sz w:val="22"/>
          <w:lang w:val="fr-CA"/>
        </w:rPr>
      </w:pPr>
      <w:r w:rsidRPr="009F3D39">
        <w:rPr>
          <w:rFonts w:ascii="Corbel" w:hAnsi="Corbel"/>
          <w:b/>
          <w:i/>
          <w:smallCaps/>
          <w:sz w:val="22"/>
          <w:lang w:val="fr-CA"/>
        </w:rPr>
        <w:t xml:space="preserve">Vanier, Basse-Ville, Les Plaines </w:t>
      </w:r>
      <w:proofErr w:type="spellStart"/>
      <w:r w:rsidRPr="009F3D39">
        <w:rPr>
          <w:rFonts w:ascii="Corbel" w:hAnsi="Corbel"/>
          <w:b/>
          <w:i/>
          <w:smallCaps/>
          <w:sz w:val="22"/>
          <w:lang w:val="fr-CA"/>
        </w:rPr>
        <w:t>Lebreton</w:t>
      </w:r>
      <w:proofErr w:type="spellEnd"/>
      <w:r w:rsidR="00AB65EB" w:rsidRPr="009F3D39">
        <w:rPr>
          <w:rFonts w:ascii="Corbel" w:hAnsi="Corbel"/>
          <w:b/>
          <w:smallCaps/>
          <w:sz w:val="22"/>
          <w:lang w:val="fr-CA"/>
        </w:rPr>
        <w:t xml:space="preserve">  </w:t>
      </w:r>
      <w:r w:rsidR="00AB65EB" w:rsidRPr="009F3D39">
        <w:rPr>
          <w:rFonts w:ascii="Corbel" w:hAnsi="Corbel"/>
          <w:b/>
          <w:smallCaps/>
          <w:sz w:val="22"/>
          <w:lang w:val="fr-CA"/>
        </w:rPr>
        <w:tab/>
      </w:r>
      <w:r w:rsidR="00AB65EB" w:rsidRPr="009F3D39">
        <w:rPr>
          <w:rFonts w:ascii="Corbel" w:hAnsi="Corbel"/>
          <w:b/>
          <w:smallCaps/>
          <w:sz w:val="22"/>
          <w:lang w:val="fr-CA"/>
        </w:rPr>
        <w:tab/>
        <w:t xml:space="preserve">     </w:t>
      </w:r>
    </w:p>
    <w:p w14:paraId="3825E290" w14:textId="77777777" w:rsidR="008247F0" w:rsidRPr="009F3D39" w:rsidRDefault="00AB65EB" w:rsidP="008247F0">
      <w:pPr>
        <w:spacing w:after="0"/>
        <w:ind w:firstLine="720"/>
        <w:jc w:val="right"/>
        <w:rPr>
          <w:rFonts w:ascii="Corbel" w:hAnsi="Corbel"/>
          <w:sz w:val="20"/>
          <w:lang w:val="fr-CA"/>
        </w:rPr>
      </w:pPr>
      <w:r w:rsidRPr="009F3D39">
        <w:rPr>
          <w:rFonts w:ascii="Corbel" w:hAnsi="Corbel"/>
          <w:b/>
          <w:smallCaps/>
          <w:sz w:val="22"/>
          <w:lang w:val="fr-CA"/>
        </w:rPr>
        <w:t xml:space="preserve"> </w:t>
      </w:r>
      <w:r w:rsidR="00A721AB" w:rsidRPr="009F3D39">
        <w:rPr>
          <w:rFonts w:ascii="Corbel" w:hAnsi="Corbel"/>
          <w:sz w:val="22"/>
          <w:lang w:val="fr-CA"/>
        </w:rPr>
        <w:t>Dr. Kenza Benali</w:t>
      </w:r>
      <w:r w:rsidR="00E2104C" w:rsidRPr="009F3D39">
        <w:rPr>
          <w:rFonts w:ascii="Corbel" w:hAnsi="Corbel"/>
          <w:sz w:val="20"/>
          <w:lang w:val="fr-CA"/>
        </w:rPr>
        <w:t xml:space="preserve"> </w:t>
      </w:r>
    </w:p>
    <w:p w14:paraId="6C0E26A7" w14:textId="20718B27" w:rsidR="00A721AB" w:rsidRPr="009F3D39" w:rsidRDefault="00E2104C" w:rsidP="008247F0">
      <w:pPr>
        <w:spacing w:after="0"/>
        <w:rPr>
          <w:rFonts w:ascii="Corbel" w:hAnsi="Corbel"/>
          <w:sz w:val="20"/>
          <w:lang w:val="fr-CA"/>
        </w:rPr>
      </w:pPr>
      <w:proofErr w:type="spellStart"/>
      <w:r w:rsidRPr="009F3D39">
        <w:rPr>
          <w:rFonts w:ascii="Corbel" w:hAnsi="Corbel"/>
          <w:sz w:val="20"/>
          <w:lang w:val="fr-CA"/>
        </w:rPr>
        <w:t>Adjunct</w:t>
      </w:r>
      <w:proofErr w:type="spellEnd"/>
      <w:r w:rsidRPr="009F3D39">
        <w:rPr>
          <w:rFonts w:ascii="Corbel" w:hAnsi="Corbel"/>
          <w:sz w:val="20"/>
          <w:lang w:val="fr-CA"/>
        </w:rPr>
        <w:t xml:space="preserve"> </w:t>
      </w:r>
      <w:proofErr w:type="spellStart"/>
      <w:r w:rsidRPr="009F3D39">
        <w:rPr>
          <w:rFonts w:ascii="Corbel" w:hAnsi="Corbel"/>
          <w:sz w:val="20"/>
          <w:lang w:val="fr-CA"/>
        </w:rPr>
        <w:t>Professor</w:t>
      </w:r>
      <w:proofErr w:type="spellEnd"/>
      <w:r w:rsidRPr="009F3D39">
        <w:rPr>
          <w:rFonts w:ascii="Corbel" w:hAnsi="Corbel"/>
          <w:sz w:val="20"/>
          <w:lang w:val="fr-CA"/>
        </w:rPr>
        <w:t>, Département de Géographie, Université d’Ottawa</w:t>
      </w:r>
      <w:r w:rsidR="0060687D" w:rsidRPr="009F3D39">
        <w:rPr>
          <w:rFonts w:ascii="Corbel" w:hAnsi="Corbel"/>
          <w:sz w:val="20"/>
          <w:lang w:val="fr-CA"/>
        </w:rPr>
        <w:t xml:space="preserve"> </w:t>
      </w:r>
      <w:r w:rsidR="00B91957" w:rsidRPr="009F3D39">
        <w:rPr>
          <w:rFonts w:ascii="Corbel" w:hAnsi="Corbel"/>
          <w:sz w:val="20"/>
          <w:lang w:val="fr-CA"/>
        </w:rPr>
        <w:t>[</w:t>
      </w:r>
      <w:proofErr w:type="spellStart"/>
      <w:r w:rsidR="00B91957" w:rsidRPr="009F3D39">
        <w:rPr>
          <w:rFonts w:ascii="Corbel" w:hAnsi="Corbel"/>
          <w:sz w:val="20"/>
          <w:lang w:val="fr-CA"/>
        </w:rPr>
        <w:t>Presentation</w:t>
      </w:r>
      <w:proofErr w:type="spellEnd"/>
      <w:r w:rsidR="00B91957" w:rsidRPr="009F3D39">
        <w:rPr>
          <w:rFonts w:ascii="Corbel" w:hAnsi="Corbel"/>
          <w:sz w:val="20"/>
          <w:lang w:val="fr-CA"/>
        </w:rPr>
        <w:t xml:space="preserve"> in French]</w:t>
      </w:r>
    </w:p>
    <w:p w14:paraId="3EF40CAB" w14:textId="77777777" w:rsidR="008247F0" w:rsidRPr="009F3D39" w:rsidRDefault="008247F0" w:rsidP="008247F0">
      <w:pPr>
        <w:spacing w:after="0"/>
        <w:rPr>
          <w:rFonts w:ascii="Corbel" w:hAnsi="Corbel"/>
          <w:sz w:val="20"/>
          <w:lang w:val="fr-CA"/>
        </w:rPr>
      </w:pPr>
    </w:p>
    <w:p w14:paraId="3396CA1F" w14:textId="341399DE" w:rsidR="008247F0" w:rsidRPr="009F3D39" w:rsidRDefault="00106FD5" w:rsidP="008247F0">
      <w:pPr>
        <w:spacing w:after="0"/>
        <w:rPr>
          <w:rFonts w:ascii="Corbel" w:hAnsi="Corbel"/>
          <w:sz w:val="22"/>
        </w:rPr>
      </w:pPr>
      <w:r>
        <w:rPr>
          <w:rFonts w:ascii="Corbel" w:hAnsi="Corbel"/>
          <w:b/>
          <w:smallCaps/>
          <w:sz w:val="22"/>
        </w:rPr>
        <w:t>2:0</w:t>
      </w:r>
      <w:r w:rsidR="00A721AB" w:rsidRPr="009F3D39">
        <w:rPr>
          <w:rFonts w:ascii="Corbel" w:hAnsi="Corbel"/>
          <w:b/>
          <w:smallCaps/>
          <w:sz w:val="22"/>
        </w:rPr>
        <w:t xml:space="preserve">0 </w:t>
      </w:r>
      <w:r w:rsidR="00EE127E" w:rsidRPr="009F3D39">
        <w:rPr>
          <w:rFonts w:ascii="Corbel" w:hAnsi="Corbel"/>
          <w:b/>
          <w:smallCaps/>
          <w:sz w:val="22"/>
        </w:rPr>
        <w:t xml:space="preserve">– </w:t>
      </w:r>
      <w:r w:rsidR="00EE127E" w:rsidRPr="009F3D39">
        <w:rPr>
          <w:rFonts w:ascii="Corbel" w:hAnsi="Corbel"/>
          <w:b/>
          <w:i/>
          <w:smallCaps/>
          <w:sz w:val="22"/>
        </w:rPr>
        <w:t>When to Let Go</w:t>
      </w:r>
      <w:r w:rsidR="00EE127E" w:rsidRPr="009F3D39">
        <w:rPr>
          <w:rFonts w:ascii="Corbel" w:hAnsi="Corbel"/>
          <w:b/>
          <w:smallCaps/>
          <w:sz w:val="22"/>
        </w:rPr>
        <w:t xml:space="preserve"> </w:t>
      </w:r>
      <w:r w:rsidR="00AB65EB" w:rsidRPr="009F3D39">
        <w:rPr>
          <w:rFonts w:ascii="Corbel" w:hAnsi="Corbel"/>
          <w:b/>
          <w:smallCaps/>
          <w:sz w:val="22"/>
        </w:rPr>
        <w:t xml:space="preserve">           </w:t>
      </w:r>
      <w:r w:rsidR="00AB65EB" w:rsidRPr="009F3D39">
        <w:rPr>
          <w:rFonts w:ascii="Corbel" w:hAnsi="Corbel"/>
          <w:b/>
          <w:smallCaps/>
          <w:sz w:val="22"/>
        </w:rPr>
        <w:tab/>
      </w:r>
      <w:r w:rsidR="00AB65EB" w:rsidRPr="009F3D39">
        <w:rPr>
          <w:rFonts w:ascii="Corbel" w:hAnsi="Corbel"/>
          <w:b/>
          <w:smallCaps/>
          <w:sz w:val="22"/>
        </w:rPr>
        <w:tab/>
        <w:t xml:space="preserve">      </w:t>
      </w:r>
      <w:r w:rsidR="008247F0" w:rsidRPr="009F3D39">
        <w:rPr>
          <w:rFonts w:ascii="Corbel" w:hAnsi="Corbel"/>
          <w:b/>
          <w:smallCaps/>
          <w:sz w:val="22"/>
        </w:rPr>
        <w:t xml:space="preserve">                               </w:t>
      </w:r>
      <w:r w:rsidR="00EE127E" w:rsidRPr="009F3D39">
        <w:rPr>
          <w:rFonts w:ascii="Corbel" w:hAnsi="Corbel"/>
          <w:sz w:val="22"/>
        </w:rPr>
        <w:t xml:space="preserve">James </w:t>
      </w:r>
      <w:proofErr w:type="spellStart"/>
      <w:r w:rsidR="00EE127E" w:rsidRPr="009F3D39">
        <w:rPr>
          <w:rFonts w:ascii="Corbel" w:hAnsi="Corbel"/>
          <w:sz w:val="22"/>
        </w:rPr>
        <w:t>Maddigan</w:t>
      </w:r>
      <w:proofErr w:type="spellEnd"/>
    </w:p>
    <w:p w14:paraId="75EDBFBD" w14:textId="3AD4E479" w:rsidR="00EE127E" w:rsidRPr="009F3D39" w:rsidRDefault="00E2104C" w:rsidP="009C7B6D">
      <w:pPr>
        <w:rPr>
          <w:rFonts w:ascii="Corbel" w:hAnsi="Corbel"/>
          <w:sz w:val="20"/>
        </w:rPr>
      </w:pPr>
      <w:r w:rsidRPr="009F3D39">
        <w:rPr>
          <w:rFonts w:ascii="Corbel" w:hAnsi="Corbel"/>
          <w:sz w:val="22"/>
        </w:rPr>
        <w:t xml:space="preserve"> </w:t>
      </w:r>
      <w:r w:rsidRPr="009F3D39">
        <w:rPr>
          <w:rFonts w:ascii="Corbel" w:hAnsi="Corbel"/>
          <w:sz w:val="20"/>
        </w:rPr>
        <w:t>Building Conservation Specialist and Senior Associate, Robertson Martin Architects</w:t>
      </w:r>
    </w:p>
    <w:p w14:paraId="3CE1A53B" w14:textId="76D59A70" w:rsidR="00EE127E" w:rsidRPr="009F3D39" w:rsidRDefault="00106FD5" w:rsidP="009C7B6D">
      <w:pPr>
        <w:rPr>
          <w:rFonts w:ascii="Corbel" w:hAnsi="Corbel"/>
          <w:b/>
          <w:smallCaps/>
          <w:sz w:val="22"/>
        </w:rPr>
      </w:pPr>
      <w:r>
        <w:rPr>
          <w:rFonts w:ascii="Corbel" w:hAnsi="Corbel"/>
          <w:b/>
          <w:smallCaps/>
          <w:sz w:val="22"/>
        </w:rPr>
        <w:t>2:2</w:t>
      </w:r>
      <w:r w:rsidR="00EE127E" w:rsidRPr="009F3D39">
        <w:rPr>
          <w:rFonts w:ascii="Corbel" w:hAnsi="Corbel"/>
          <w:b/>
          <w:smallCaps/>
          <w:sz w:val="22"/>
        </w:rPr>
        <w:t>0 – Questions</w:t>
      </w:r>
    </w:p>
    <w:p w14:paraId="7D8FA2D3" w14:textId="07576623" w:rsidR="007D0A15" w:rsidRPr="00106FD5" w:rsidRDefault="00106FD5" w:rsidP="00106FD5">
      <w:pPr>
        <w:spacing w:after="0"/>
        <w:rPr>
          <w:rFonts w:ascii="Corbel" w:hAnsi="Corbel"/>
          <w:b/>
          <w:smallCaps/>
          <w:sz w:val="22"/>
        </w:rPr>
      </w:pPr>
      <w:r>
        <w:rPr>
          <w:rFonts w:ascii="Corbel" w:hAnsi="Corbel"/>
          <w:b/>
          <w:smallCaps/>
          <w:sz w:val="22"/>
        </w:rPr>
        <w:t>2:35</w:t>
      </w:r>
      <w:r w:rsidR="00EE127E" w:rsidRPr="009F3D39">
        <w:rPr>
          <w:rFonts w:ascii="Corbel" w:hAnsi="Corbel"/>
          <w:b/>
          <w:smallCaps/>
          <w:sz w:val="22"/>
        </w:rPr>
        <w:t xml:space="preserve"> – Afternoon Break</w:t>
      </w:r>
    </w:p>
    <w:p w14:paraId="3A5C80ED" w14:textId="25ACDEED" w:rsidR="00D07F69" w:rsidRDefault="00D07F69" w:rsidP="00106FD5">
      <w:pPr>
        <w:spacing w:before="240"/>
        <w:rPr>
          <w:rFonts w:ascii="Corbel" w:hAnsi="Corbel"/>
          <w:b/>
          <w:smallCaps/>
        </w:rPr>
      </w:pPr>
      <w:r>
        <w:rPr>
          <w:rFonts w:ascii="Corbel" w:hAnsi="Corbel"/>
          <w:b/>
          <w:smallCaps/>
          <w:noProof/>
          <w:sz w:val="22"/>
          <w:lang w:val="en-US"/>
        </w:rPr>
        <w:drawing>
          <wp:anchor distT="0" distB="0" distL="114300" distR="114300" simplePos="0" relativeHeight="251685376" behindDoc="1" locked="0" layoutInCell="1" allowOverlap="1" wp14:anchorId="352C8B60" wp14:editId="0A8AE4A2">
            <wp:simplePos x="0" y="0"/>
            <wp:positionH relativeFrom="column">
              <wp:posOffset>-42545</wp:posOffset>
            </wp:positionH>
            <wp:positionV relativeFrom="paragraph">
              <wp:posOffset>2588</wp:posOffset>
            </wp:positionV>
            <wp:extent cx="4171950" cy="2470785"/>
            <wp:effectExtent l="19050" t="19050" r="19050" b="2476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Charles Church by Mike Steinhauer.jpg"/>
                    <pic:cNvPicPr/>
                  </pic:nvPicPr>
                  <pic:blipFill>
                    <a:blip r:embed="rId16">
                      <a:grayscl/>
                      <a:extLst>
                        <a:ext uri="{28A0092B-C50C-407E-A947-70E740481C1C}">
                          <a14:useLocalDpi xmlns:a14="http://schemas.microsoft.com/office/drawing/2010/main" val="0"/>
                        </a:ext>
                      </a:extLst>
                    </a:blip>
                    <a:stretch>
                      <a:fillRect/>
                    </a:stretch>
                  </pic:blipFill>
                  <pic:spPr>
                    <a:xfrm>
                      <a:off x="0" y="0"/>
                      <a:ext cx="4171950" cy="2470785"/>
                    </a:xfrm>
                    <a:prstGeom prst="rect">
                      <a:avLst/>
                    </a:prstGeom>
                    <a:ln w="6350" cmpd="sng">
                      <a:solidFill>
                        <a:schemeClr val="tx1"/>
                      </a:solidFill>
                    </a:ln>
                  </pic:spPr>
                </pic:pic>
              </a:graphicData>
            </a:graphic>
            <wp14:sizeRelH relativeFrom="page">
              <wp14:pctWidth>0</wp14:pctWidth>
            </wp14:sizeRelH>
            <wp14:sizeRelV relativeFrom="page">
              <wp14:pctHeight>0</wp14:pctHeight>
            </wp14:sizeRelV>
          </wp:anchor>
        </w:drawing>
      </w:r>
    </w:p>
    <w:p w14:paraId="09CAE00A" w14:textId="5247C066" w:rsidR="00D07F69" w:rsidRDefault="00D07F69" w:rsidP="00106FD5">
      <w:pPr>
        <w:spacing w:before="240"/>
        <w:rPr>
          <w:rFonts w:ascii="Corbel" w:hAnsi="Corbel"/>
          <w:b/>
          <w:smallCaps/>
        </w:rPr>
      </w:pPr>
    </w:p>
    <w:p w14:paraId="47018E3D" w14:textId="77777777" w:rsidR="00D07F69" w:rsidRDefault="00D07F69" w:rsidP="00106FD5">
      <w:pPr>
        <w:spacing w:before="240"/>
        <w:rPr>
          <w:rFonts w:ascii="Corbel" w:hAnsi="Corbel"/>
          <w:b/>
          <w:smallCaps/>
        </w:rPr>
      </w:pPr>
    </w:p>
    <w:p w14:paraId="21BA9341" w14:textId="77777777" w:rsidR="00D07F69" w:rsidRDefault="00D07F69" w:rsidP="00106FD5">
      <w:pPr>
        <w:spacing w:before="240"/>
        <w:rPr>
          <w:rFonts w:ascii="Corbel" w:hAnsi="Corbel"/>
          <w:b/>
          <w:smallCaps/>
        </w:rPr>
      </w:pPr>
    </w:p>
    <w:p w14:paraId="0DAFD6F8" w14:textId="77777777" w:rsidR="00D07F69" w:rsidRDefault="00D07F69" w:rsidP="00106FD5">
      <w:pPr>
        <w:spacing w:before="240"/>
        <w:rPr>
          <w:rFonts w:ascii="Corbel" w:hAnsi="Corbel"/>
          <w:b/>
          <w:smallCaps/>
        </w:rPr>
      </w:pPr>
    </w:p>
    <w:p w14:paraId="2DD69DF8" w14:textId="77777777" w:rsidR="00D07F69" w:rsidRDefault="00D07F69" w:rsidP="00106FD5">
      <w:pPr>
        <w:spacing w:before="240"/>
        <w:rPr>
          <w:rFonts w:ascii="Corbel" w:hAnsi="Corbel"/>
          <w:b/>
          <w:smallCaps/>
        </w:rPr>
      </w:pPr>
    </w:p>
    <w:p w14:paraId="4ED80C64" w14:textId="77777777" w:rsidR="00D07F69" w:rsidRDefault="00D07F69" w:rsidP="00D07F69">
      <w:pPr>
        <w:spacing w:after="0"/>
        <w:ind w:firstLine="720"/>
        <w:rPr>
          <w:rFonts w:ascii="Corbel" w:hAnsi="Corbel"/>
          <w:sz w:val="20"/>
          <w:szCs w:val="20"/>
        </w:rPr>
      </w:pPr>
    </w:p>
    <w:p w14:paraId="51603C5B" w14:textId="77777777" w:rsidR="00D07F69" w:rsidRPr="00B477EB" w:rsidRDefault="00D07F69" w:rsidP="00D07F69">
      <w:pPr>
        <w:rPr>
          <w:rFonts w:ascii="Corbel" w:hAnsi="Corbel"/>
          <w:sz w:val="16"/>
          <w:szCs w:val="16"/>
        </w:rPr>
      </w:pPr>
      <w:r w:rsidRPr="00B477EB">
        <w:rPr>
          <w:rFonts w:ascii="Corbel" w:hAnsi="Corbel"/>
          <w:smallCaps/>
          <w:sz w:val="16"/>
          <w:szCs w:val="16"/>
        </w:rPr>
        <w:t xml:space="preserve">Photo: </w:t>
      </w:r>
      <w:r w:rsidRPr="00B477EB">
        <w:rPr>
          <w:rFonts w:ascii="Corbel" w:hAnsi="Corbel"/>
          <w:sz w:val="16"/>
          <w:szCs w:val="16"/>
        </w:rPr>
        <w:t xml:space="preserve">Mike </w:t>
      </w:r>
      <w:proofErr w:type="spellStart"/>
      <w:r w:rsidRPr="00B477EB">
        <w:rPr>
          <w:rFonts w:ascii="Corbel" w:hAnsi="Corbel"/>
          <w:sz w:val="16"/>
          <w:szCs w:val="16"/>
        </w:rPr>
        <w:t>Steinhauer</w:t>
      </w:r>
      <w:proofErr w:type="spellEnd"/>
      <w:r w:rsidRPr="00B477EB">
        <w:rPr>
          <w:rFonts w:ascii="Corbel" w:hAnsi="Corbel"/>
          <w:sz w:val="16"/>
          <w:szCs w:val="16"/>
        </w:rPr>
        <w:t xml:space="preserve">. Saint-Charles Church </w:t>
      </w:r>
    </w:p>
    <w:p w14:paraId="369016C3" w14:textId="0E06B8A1" w:rsidR="00A721AB" w:rsidRPr="009F3D39" w:rsidRDefault="00106FD5" w:rsidP="00106FD5">
      <w:pPr>
        <w:spacing w:before="240"/>
        <w:rPr>
          <w:rFonts w:ascii="Corbel" w:hAnsi="Corbel"/>
          <w:b/>
          <w:smallCaps/>
          <w:sz w:val="22"/>
        </w:rPr>
      </w:pPr>
      <w:r>
        <w:rPr>
          <w:rFonts w:ascii="Corbel" w:hAnsi="Corbel"/>
          <w:b/>
          <w:smallCaps/>
        </w:rPr>
        <w:lastRenderedPageBreak/>
        <w:t xml:space="preserve">2:50 – </w:t>
      </w:r>
      <w:r w:rsidR="00EE127E" w:rsidRPr="009F3D39">
        <w:rPr>
          <w:rFonts w:ascii="Corbel" w:hAnsi="Corbel"/>
          <w:b/>
          <w:smallCaps/>
        </w:rPr>
        <w:t>Session 5: Emerging Professionals</w:t>
      </w:r>
      <w:r w:rsidR="00A721AB" w:rsidRPr="009F3D39">
        <w:rPr>
          <w:rFonts w:ascii="Corbel" w:hAnsi="Corbel"/>
          <w:b/>
          <w:i/>
          <w:smallCaps/>
          <w:sz w:val="22"/>
        </w:rPr>
        <w:t xml:space="preserve"> </w:t>
      </w:r>
    </w:p>
    <w:p w14:paraId="19376688" w14:textId="6DEAAF1E" w:rsidR="008247F0" w:rsidRPr="009F3D39" w:rsidRDefault="00106FD5" w:rsidP="008247F0">
      <w:pPr>
        <w:spacing w:after="0"/>
        <w:rPr>
          <w:rFonts w:ascii="Corbel" w:hAnsi="Corbel"/>
          <w:b/>
          <w:i/>
          <w:smallCaps/>
          <w:sz w:val="22"/>
        </w:rPr>
      </w:pPr>
      <w:r>
        <w:rPr>
          <w:rFonts w:ascii="Corbel" w:hAnsi="Corbel"/>
          <w:b/>
          <w:smallCaps/>
          <w:sz w:val="22"/>
        </w:rPr>
        <w:t>2:55</w:t>
      </w:r>
      <w:r w:rsidR="00EE127E" w:rsidRPr="009F3D39">
        <w:rPr>
          <w:rFonts w:ascii="Corbel" w:hAnsi="Corbel"/>
          <w:b/>
          <w:smallCaps/>
          <w:sz w:val="22"/>
        </w:rPr>
        <w:t xml:space="preserve"> – </w:t>
      </w:r>
      <w:r w:rsidR="00EE127E" w:rsidRPr="009F3D39">
        <w:rPr>
          <w:rFonts w:ascii="Corbel" w:hAnsi="Corbel"/>
          <w:b/>
          <w:i/>
          <w:smallCaps/>
          <w:sz w:val="22"/>
        </w:rPr>
        <w:t xml:space="preserve">Defining Heritage: </w:t>
      </w:r>
    </w:p>
    <w:p w14:paraId="4EEF47FE" w14:textId="27AF7306" w:rsidR="008247F0" w:rsidRPr="009F3D39" w:rsidRDefault="00EE127E" w:rsidP="008247F0">
      <w:pPr>
        <w:spacing w:after="0"/>
        <w:ind w:firstLine="720"/>
        <w:rPr>
          <w:rFonts w:ascii="Corbel" w:hAnsi="Corbel"/>
          <w:b/>
          <w:smallCaps/>
          <w:sz w:val="22"/>
        </w:rPr>
      </w:pPr>
      <w:r w:rsidRPr="009F3D39">
        <w:rPr>
          <w:rFonts w:ascii="Corbel" w:hAnsi="Corbel"/>
          <w:b/>
          <w:i/>
          <w:smallCaps/>
          <w:sz w:val="22"/>
        </w:rPr>
        <w:t>Conservation Planning in the Post-Industrial City</w:t>
      </w:r>
      <w:r w:rsidR="00AB65EB" w:rsidRPr="009F3D39">
        <w:rPr>
          <w:rFonts w:ascii="Corbel" w:hAnsi="Corbel"/>
          <w:b/>
          <w:i/>
          <w:smallCaps/>
          <w:sz w:val="22"/>
        </w:rPr>
        <w:t xml:space="preserve"> </w:t>
      </w:r>
      <w:r w:rsidRPr="009F3D39">
        <w:rPr>
          <w:rFonts w:ascii="Corbel" w:hAnsi="Corbel"/>
          <w:b/>
          <w:smallCaps/>
          <w:sz w:val="22"/>
        </w:rPr>
        <w:t xml:space="preserve"> </w:t>
      </w:r>
      <w:r w:rsidR="00AB65EB" w:rsidRPr="009F3D39">
        <w:rPr>
          <w:rFonts w:ascii="Corbel" w:hAnsi="Corbel"/>
          <w:b/>
          <w:smallCaps/>
          <w:sz w:val="22"/>
        </w:rPr>
        <w:tab/>
      </w:r>
      <w:r w:rsidR="00AB65EB" w:rsidRPr="009F3D39">
        <w:rPr>
          <w:rFonts w:ascii="Corbel" w:hAnsi="Corbel"/>
          <w:b/>
          <w:smallCaps/>
          <w:sz w:val="22"/>
        </w:rPr>
        <w:tab/>
      </w:r>
    </w:p>
    <w:p w14:paraId="0E7C3F21" w14:textId="4CA9C320" w:rsidR="008247F0" w:rsidRPr="009F3D39" w:rsidRDefault="008247F0" w:rsidP="008247F0">
      <w:pPr>
        <w:spacing w:after="0"/>
        <w:ind w:firstLine="720"/>
        <w:jc w:val="right"/>
        <w:rPr>
          <w:rFonts w:ascii="Corbel" w:hAnsi="Corbel"/>
          <w:sz w:val="22"/>
        </w:rPr>
      </w:pPr>
      <w:r w:rsidRPr="009F3D39">
        <w:rPr>
          <w:rFonts w:ascii="Corbel" w:hAnsi="Corbel"/>
          <w:b/>
          <w:smallCaps/>
          <w:sz w:val="22"/>
        </w:rPr>
        <w:t>E</w:t>
      </w:r>
      <w:r w:rsidR="00EE127E" w:rsidRPr="009F3D39">
        <w:rPr>
          <w:rFonts w:ascii="Corbel" w:hAnsi="Corbel"/>
          <w:sz w:val="22"/>
        </w:rPr>
        <w:t>lena Lewis</w:t>
      </w:r>
      <w:r w:rsidR="00E2104C" w:rsidRPr="009F3D39">
        <w:rPr>
          <w:rFonts w:ascii="Corbel" w:hAnsi="Corbel"/>
          <w:sz w:val="22"/>
        </w:rPr>
        <w:t xml:space="preserve"> </w:t>
      </w:r>
    </w:p>
    <w:p w14:paraId="50C60238" w14:textId="4F8E9101" w:rsidR="00EE127E" w:rsidRPr="009F3D39" w:rsidRDefault="00E2104C" w:rsidP="008247F0">
      <w:pPr>
        <w:rPr>
          <w:rFonts w:ascii="Corbel" w:hAnsi="Corbel"/>
          <w:sz w:val="20"/>
        </w:rPr>
      </w:pPr>
      <w:r w:rsidRPr="009F3D39">
        <w:rPr>
          <w:rFonts w:ascii="Corbel" w:hAnsi="Corbel"/>
          <w:sz w:val="20"/>
        </w:rPr>
        <w:t xml:space="preserve">Public Engagement </w:t>
      </w:r>
      <w:r w:rsidR="001658B7" w:rsidRPr="009F3D39">
        <w:rPr>
          <w:rFonts w:ascii="Corbel" w:hAnsi="Corbel"/>
          <w:sz w:val="20"/>
        </w:rPr>
        <w:t>Coordinator, Art Gallery of Algoma, Sault-St Marie ON</w:t>
      </w:r>
    </w:p>
    <w:p w14:paraId="574FEDD7" w14:textId="6E7E7384" w:rsidR="00AB65EB" w:rsidRPr="009F3D39" w:rsidRDefault="00EE127E" w:rsidP="00AB65EB">
      <w:pPr>
        <w:spacing w:after="0"/>
        <w:rPr>
          <w:rFonts w:ascii="Corbel" w:hAnsi="Corbel"/>
          <w:b/>
          <w:smallCaps/>
          <w:sz w:val="22"/>
        </w:rPr>
      </w:pPr>
      <w:r w:rsidRPr="009F3D39">
        <w:rPr>
          <w:rFonts w:ascii="Corbel" w:hAnsi="Corbel"/>
          <w:b/>
          <w:smallCaps/>
          <w:sz w:val="22"/>
        </w:rPr>
        <w:t>3:</w:t>
      </w:r>
      <w:r w:rsidR="00106FD5">
        <w:rPr>
          <w:rFonts w:ascii="Corbel" w:hAnsi="Corbel"/>
          <w:b/>
          <w:smallCaps/>
          <w:sz w:val="22"/>
        </w:rPr>
        <w:t>15</w:t>
      </w:r>
      <w:r w:rsidRPr="009F3D39">
        <w:rPr>
          <w:rFonts w:ascii="Corbel" w:hAnsi="Corbel"/>
          <w:b/>
          <w:smallCaps/>
          <w:sz w:val="22"/>
        </w:rPr>
        <w:t xml:space="preserve"> – </w:t>
      </w:r>
      <w:r w:rsidRPr="009F3D39">
        <w:rPr>
          <w:rFonts w:ascii="Corbel" w:hAnsi="Corbel"/>
          <w:b/>
          <w:i/>
          <w:smallCaps/>
          <w:sz w:val="22"/>
        </w:rPr>
        <w:t xml:space="preserve">Church of Santiago de </w:t>
      </w:r>
      <w:proofErr w:type="spellStart"/>
      <w:r w:rsidRPr="009F3D39">
        <w:rPr>
          <w:rFonts w:ascii="Corbel" w:hAnsi="Corbel"/>
          <w:b/>
          <w:i/>
          <w:smallCaps/>
          <w:sz w:val="22"/>
        </w:rPr>
        <w:t>Kuño</w:t>
      </w:r>
      <w:proofErr w:type="spellEnd"/>
      <w:r w:rsidRPr="009F3D39">
        <w:rPr>
          <w:rFonts w:ascii="Corbel" w:hAnsi="Corbel"/>
          <w:b/>
          <w:i/>
          <w:smallCaps/>
          <w:sz w:val="22"/>
        </w:rPr>
        <w:t xml:space="preserve"> Tambo</w:t>
      </w:r>
    </w:p>
    <w:p w14:paraId="30644698" w14:textId="77777777" w:rsidR="00AB65EB" w:rsidRPr="009F3D39" w:rsidRDefault="00AB65EB" w:rsidP="00C40C29">
      <w:pPr>
        <w:spacing w:after="0"/>
        <w:ind w:left="4320"/>
        <w:jc w:val="right"/>
        <w:rPr>
          <w:rFonts w:ascii="Corbel" w:hAnsi="Corbel"/>
          <w:sz w:val="22"/>
        </w:rPr>
      </w:pPr>
      <w:r w:rsidRPr="009F3D39">
        <w:rPr>
          <w:rFonts w:ascii="Corbel" w:hAnsi="Corbel"/>
          <w:b/>
          <w:smallCaps/>
          <w:sz w:val="22"/>
        </w:rPr>
        <w:t xml:space="preserve">          </w:t>
      </w:r>
      <w:r w:rsidR="00EE127E" w:rsidRPr="009F3D39">
        <w:rPr>
          <w:rFonts w:ascii="Corbel" w:hAnsi="Corbel"/>
          <w:b/>
          <w:smallCaps/>
          <w:sz w:val="22"/>
        </w:rPr>
        <w:t xml:space="preserve"> </w:t>
      </w:r>
      <w:proofErr w:type="spellStart"/>
      <w:r w:rsidR="00EE127E" w:rsidRPr="009F3D39">
        <w:rPr>
          <w:rFonts w:ascii="Corbel" w:hAnsi="Corbel"/>
          <w:sz w:val="22"/>
        </w:rPr>
        <w:t>Jesslyn</w:t>
      </w:r>
      <w:proofErr w:type="spellEnd"/>
      <w:r w:rsidR="00EE127E" w:rsidRPr="009F3D39">
        <w:rPr>
          <w:rFonts w:ascii="Corbel" w:hAnsi="Corbel"/>
          <w:sz w:val="22"/>
        </w:rPr>
        <w:t xml:space="preserve"> </w:t>
      </w:r>
      <w:proofErr w:type="spellStart"/>
      <w:r w:rsidR="00EE127E" w:rsidRPr="009F3D39">
        <w:rPr>
          <w:rFonts w:ascii="Corbel" w:hAnsi="Corbel"/>
          <w:sz w:val="22"/>
        </w:rPr>
        <w:t>Granda</w:t>
      </w:r>
      <w:proofErr w:type="spellEnd"/>
    </w:p>
    <w:p w14:paraId="11F507DE" w14:textId="77777777" w:rsidR="00AB65EB" w:rsidRPr="009F3D39" w:rsidRDefault="001658B7" w:rsidP="00AB65EB">
      <w:pPr>
        <w:spacing w:after="0"/>
        <w:rPr>
          <w:rFonts w:ascii="Corbel" w:hAnsi="Corbel"/>
          <w:sz w:val="22"/>
        </w:rPr>
      </w:pPr>
      <w:r w:rsidRPr="009F3D39">
        <w:rPr>
          <w:rFonts w:ascii="Corbel" w:hAnsi="Corbel"/>
          <w:sz w:val="20"/>
        </w:rPr>
        <w:t xml:space="preserve">BA candidate, Carleton University </w:t>
      </w:r>
      <w:proofErr w:type="spellStart"/>
      <w:r w:rsidRPr="009F3D39">
        <w:rPr>
          <w:rFonts w:ascii="Corbel" w:hAnsi="Corbel"/>
          <w:sz w:val="20"/>
        </w:rPr>
        <w:t>Azrieli</w:t>
      </w:r>
      <w:proofErr w:type="spellEnd"/>
      <w:r w:rsidRPr="009F3D39">
        <w:rPr>
          <w:rFonts w:ascii="Corbel" w:hAnsi="Corbel"/>
          <w:sz w:val="20"/>
        </w:rPr>
        <w:t xml:space="preserve"> School of Architecture and Urbanism</w:t>
      </w:r>
      <w:r w:rsidR="0060687D" w:rsidRPr="009F3D39">
        <w:rPr>
          <w:rFonts w:ascii="Corbel" w:hAnsi="Corbel"/>
          <w:sz w:val="20"/>
        </w:rPr>
        <w:t>;</w:t>
      </w:r>
      <w:r w:rsidR="00EE127E" w:rsidRPr="009F3D39">
        <w:rPr>
          <w:rFonts w:ascii="Corbel" w:hAnsi="Corbel"/>
          <w:sz w:val="22"/>
        </w:rPr>
        <w:t xml:space="preserve"> </w:t>
      </w:r>
    </w:p>
    <w:p w14:paraId="003B908A" w14:textId="74903479" w:rsidR="00AB65EB" w:rsidRPr="009F3D39" w:rsidRDefault="00AB65EB" w:rsidP="00C40C29">
      <w:pPr>
        <w:spacing w:after="0"/>
        <w:ind w:left="3600" w:firstLine="720"/>
        <w:jc w:val="right"/>
        <w:rPr>
          <w:rFonts w:ascii="Corbel" w:hAnsi="Corbel"/>
          <w:sz w:val="22"/>
        </w:rPr>
      </w:pPr>
      <w:r w:rsidRPr="009F3D39">
        <w:rPr>
          <w:rFonts w:ascii="Corbel" w:hAnsi="Corbel"/>
          <w:sz w:val="22"/>
        </w:rPr>
        <w:t xml:space="preserve">     </w:t>
      </w:r>
      <w:proofErr w:type="gramStart"/>
      <w:r w:rsidR="00C40C29">
        <w:rPr>
          <w:rFonts w:ascii="Corbel" w:hAnsi="Corbel"/>
          <w:sz w:val="22"/>
        </w:rPr>
        <w:t>and</w:t>
      </w:r>
      <w:proofErr w:type="gramEnd"/>
      <w:r w:rsidR="00C40C29">
        <w:rPr>
          <w:rFonts w:ascii="Corbel" w:hAnsi="Corbel"/>
          <w:sz w:val="22"/>
        </w:rPr>
        <w:t xml:space="preserve"> </w:t>
      </w:r>
      <w:r w:rsidR="00EE127E" w:rsidRPr="009F3D39">
        <w:rPr>
          <w:rFonts w:ascii="Corbel" w:hAnsi="Corbel"/>
          <w:sz w:val="22"/>
        </w:rPr>
        <w:t>Crystal Hanley</w:t>
      </w:r>
    </w:p>
    <w:p w14:paraId="0824BD27" w14:textId="77777777" w:rsidR="00EE127E" w:rsidRPr="009F3D39" w:rsidRDefault="001658B7" w:rsidP="007D0A15">
      <w:pPr>
        <w:rPr>
          <w:rFonts w:ascii="Corbel" w:hAnsi="Corbel"/>
          <w:sz w:val="20"/>
        </w:rPr>
      </w:pPr>
      <w:r w:rsidRPr="009F3D39">
        <w:rPr>
          <w:rFonts w:ascii="Corbel" w:hAnsi="Corbel"/>
          <w:sz w:val="20"/>
        </w:rPr>
        <w:t>Research Assistant, Carleton Immersive Media Studio</w:t>
      </w:r>
    </w:p>
    <w:p w14:paraId="7AC51551" w14:textId="35F1B5FC" w:rsidR="007D0A15" w:rsidRPr="009F3D39" w:rsidRDefault="00EE127E" w:rsidP="007D0A15">
      <w:pPr>
        <w:spacing w:after="0"/>
        <w:rPr>
          <w:rFonts w:ascii="Corbel" w:hAnsi="Corbel"/>
          <w:b/>
          <w:i/>
          <w:smallCaps/>
          <w:sz w:val="22"/>
        </w:rPr>
      </w:pPr>
      <w:r w:rsidRPr="009F3D39">
        <w:rPr>
          <w:rFonts w:ascii="Corbel" w:hAnsi="Corbel"/>
          <w:b/>
          <w:smallCaps/>
          <w:sz w:val="22"/>
        </w:rPr>
        <w:t>3:</w:t>
      </w:r>
      <w:r w:rsidR="00106FD5">
        <w:rPr>
          <w:rFonts w:ascii="Corbel" w:hAnsi="Corbel"/>
          <w:b/>
          <w:smallCaps/>
          <w:sz w:val="22"/>
        </w:rPr>
        <w:t>35</w:t>
      </w:r>
      <w:r w:rsidRPr="009F3D39">
        <w:rPr>
          <w:rFonts w:ascii="Corbel" w:hAnsi="Corbel"/>
          <w:b/>
          <w:smallCaps/>
          <w:sz w:val="22"/>
        </w:rPr>
        <w:t xml:space="preserve">– </w:t>
      </w:r>
      <w:r w:rsidRPr="009F3D39">
        <w:rPr>
          <w:rFonts w:ascii="Corbel" w:hAnsi="Corbel"/>
          <w:b/>
          <w:i/>
          <w:smallCaps/>
          <w:sz w:val="22"/>
        </w:rPr>
        <w:t>Frozen Foods: Making the</w:t>
      </w:r>
      <w:r w:rsidR="007D0A15" w:rsidRPr="009F3D39">
        <w:rPr>
          <w:rFonts w:ascii="Corbel" w:hAnsi="Corbel"/>
          <w:b/>
          <w:i/>
          <w:smallCaps/>
          <w:sz w:val="22"/>
        </w:rPr>
        <w:t xml:space="preserve"> Leap from Harvest to Heritage </w:t>
      </w:r>
    </w:p>
    <w:p w14:paraId="6E3E02AC" w14:textId="75CFC2C0" w:rsidR="007D0A15" w:rsidRPr="009F3D39" w:rsidRDefault="00AB65EB" w:rsidP="007D0A15">
      <w:pPr>
        <w:spacing w:after="0"/>
        <w:jc w:val="right"/>
        <w:rPr>
          <w:rFonts w:ascii="Corbel" w:hAnsi="Corbel"/>
          <w:sz w:val="22"/>
        </w:rPr>
      </w:pPr>
      <w:r w:rsidRPr="009F3D39">
        <w:rPr>
          <w:rFonts w:ascii="Corbel" w:hAnsi="Corbel"/>
          <w:b/>
          <w:smallCaps/>
          <w:sz w:val="22"/>
        </w:rPr>
        <w:t xml:space="preserve"> </w:t>
      </w:r>
      <w:r w:rsidR="00EE127E" w:rsidRPr="009F3D39">
        <w:rPr>
          <w:rFonts w:ascii="Corbel" w:hAnsi="Corbel"/>
          <w:sz w:val="22"/>
        </w:rPr>
        <w:t>Shari Rutherford</w:t>
      </w:r>
    </w:p>
    <w:p w14:paraId="04792B6F" w14:textId="5BF96616" w:rsidR="00EE127E" w:rsidRPr="009F3D39" w:rsidRDefault="001658B7" w:rsidP="009C7B6D">
      <w:pPr>
        <w:rPr>
          <w:rFonts w:ascii="Corbel" w:hAnsi="Corbel"/>
          <w:sz w:val="20"/>
        </w:rPr>
      </w:pPr>
      <w:r w:rsidRPr="009F3D39">
        <w:rPr>
          <w:rFonts w:ascii="Corbel" w:hAnsi="Corbel"/>
          <w:sz w:val="22"/>
        </w:rPr>
        <w:t xml:space="preserve"> </w:t>
      </w:r>
      <w:r w:rsidRPr="009F3D39">
        <w:rPr>
          <w:rFonts w:ascii="Corbel" w:hAnsi="Corbel"/>
          <w:sz w:val="20"/>
        </w:rPr>
        <w:t>MA candidate, Carleton University School of Canadian Studies</w:t>
      </w:r>
    </w:p>
    <w:p w14:paraId="3783EDE6" w14:textId="22C38787" w:rsidR="00EE127E" w:rsidRPr="009F3D39" w:rsidRDefault="00106FD5" w:rsidP="009C7B6D">
      <w:pPr>
        <w:rPr>
          <w:rFonts w:ascii="Corbel" w:hAnsi="Corbel"/>
          <w:b/>
          <w:smallCaps/>
        </w:rPr>
      </w:pPr>
      <w:r>
        <w:rPr>
          <w:rFonts w:ascii="Corbel" w:hAnsi="Corbel"/>
          <w:b/>
          <w:smallCaps/>
        </w:rPr>
        <w:t xml:space="preserve">3:55 – </w:t>
      </w:r>
      <w:r w:rsidR="00EE127E" w:rsidRPr="009F3D39">
        <w:rPr>
          <w:rFonts w:ascii="Corbel" w:hAnsi="Corbel"/>
          <w:b/>
          <w:smallCaps/>
        </w:rPr>
        <w:t>Session 6: Disciplinary Fringes</w:t>
      </w:r>
    </w:p>
    <w:p w14:paraId="56587345" w14:textId="77777777" w:rsidR="00106FD5" w:rsidRDefault="00EE127E" w:rsidP="00C40C29">
      <w:pPr>
        <w:spacing w:after="0"/>
        <w:rPr>
          <w:rFonts w:ascii="Corbel" w:hAnsi="Corbel"/>
          <w:b/>
          <w:i/>
          <w:smallCaps/>
          <w:sz w:val="22"/>
        </w:rPr>
      </w:pPr>
      <w:r w:rsidRPr="009F3D39">
        <w:rPr>
          <w:rFonts w:ascii="Corbel" w:hAnsi="Corbel"/>
          <w:b/>
          <w:i/>
          <w:smallCaps/>
          <w:sz w:val="22"/>
        </w:rPr>
        <w:t xml:space="preserve">On Conservation’s Edge: </w:t>
      </w:r>
    </w:p>
    <w:p w14:paraId="5B39F05B" w14:textId="763AF533" w:rsidR="00C40C29" w:rsidRDefault="00EE127E" w:rsidP="00106FD5">
      <w:pPr>
        <w:spacing w:after="0"/>
        <w:ind w:firstLine="720"/>
        <w:rPr>
          <w:rFonts w:ascii="Corbel" w:hAnsi="Corbel"/>
          <w:sz w:val="20"/>
        </w:rPr>
      </w:pPr>
      <w:r w:rsidRPr="009F3D39">
        <w:rPr>
          <w:rFonts w:ascii="Corbel" w:hAnsi="Corbel"/>
          <w:b/>
          <w:i/>
          <w:smallCaps/>
          <w:sz w:val="22"/>
        </w:rPr>
        <w:t>The Call for a Social Science of Destruction</w:t>
      </w:r>
      <w:r w:rsidR="00AB65EB" w:rsidRPr="009F3D39">
        <w:rPr>
          <w:rFonts w:ascii="Corbel" w:hAnsi="Corbel"/>
          <w:b/>
          <w:smallCaps/>
          <w:sz w:val="22"/>
        </w:rPr>
        <w:t xml:space="preserve"> </w:t>
      </w:r>
      <w:r w:rsidRPr="009F3D39">
        <w:rPr>
          <w:rFonts w:ascii="Corbel" w:hAnsi="Corbel"/>
          <w:b/>
          <w:smallCaps/>
          <w:sz w:val="22"/>
        </w:rPr>
        <w:t xml:space="preserve"> </w:t>
      </w:r>
      <w:r w:rsidR="00106FD5">
        <w:rPr>
          <w:rFonts w:ascii="Corbel" w:hAnsi="Corbel"/>
          <w:b/>
          <w:smallCaps/>
          <w:sz w:val="22"/>
        </w:rPr>
        <w:tab/>
        <w:t xml:space="preserve">           </w:t>
      </w:r>
      <w:r w:rsidRPr="009F3D39">
        <w:rPr>
          <w:rFonts w:ascii="Corbel" w:hAnsi="Corbel"/>
          <w:sz w:val="22"/>
        </w:rPr>
        <w:t xml:space="preserve">Chris </w:t>
      </w:r>
      <w:proofErr w:type="spellStart"/>
      <w:r w:rsidRPr="009F3D39">
        <w:rPr>
          <w:rFonts w:ascii="Corbel" w:hAnsi="Corbel"/>
          <w:sz w:val="22"/>
        </w:rPr>
        <w:t>Wiebe</w:t>
      </w:r>
      <w:proofErr w:type="spellEnd"/>
      <w:r w:rsidR="001658B7" w:rsidRPr="009F3D39">
        <w:rPr>
          <w:rFonts w:ascii="Corbel" w:hAnsi="Corbel"/>
          <w:sz w:val="20"/>
        </w:rPr>
        <w:t xml:space="preserve"> </w:t>
      </w:r>
    </w:p>
    <w:p w14:paraId="5B4A5E0F" w14:textId="58C6AA33" w:rsidR="00EE127E" w:rsidRPr="009F3D39" w:rsidRDefault="001658B7" w:rsidP="009C7B6D">
      <w:pPr>
        <w:rPr>
          <w:rFonts w:ascii="Corbel" w:hAnsi="Corbel"/>
          <w:sz w:val="18"/>
        </w:rPr>
      </w:pPr>
      <w:r w:rsidRPr="009F3D39">
        <w:rPr>
          <w:rFonts w:ascii="Corbel" w:hAnsi="Corbel"/>
          <w:sz w:val="20"/>
        </w:rPr>
        <w:t>Manager, Heritage Policy and Government Relations, Heritage Canada National Trust; MA, Carleton University School of Canadian Studies</w:t>
      </w:r>
    </w:p>
    <w:p w14:paraId="614025F9" w14:textId="44F1C63C" w:rsidR="007D0A15" w:rsidRPr="009F3D39" w:rsidRDefault="007D0A15" w:rsidP="009C7B6D">
      <w:pPr>
        <w:rPr>
          <w:rFonts w:ascii="Corbel" w:hAnsi="Corbel"/>
          <w:b/>
          <w:smallCaps/>
          <w:sz w:val="22"/>
        </w:rPr>
      </w:pPr>
      <w:r w:rsidRPr="009F3D39">
        <w:rPr>
          <w:rFonts w:ascii="Corbel" w:hAnsi="Corbel"/>
          <w:b/>
          <w:smallCaps/>
          <w:sz w:val="22"/>
        </w:rPr>
        <w:t>4:</w:t>
      </w:r>
      <w:r w:rsidR="00106FD5">
        <w:rPr>
          <w:rFonts w:ascii="Corbel" w:hAnsi="Corbel"/>
          <w:b/>
          <w:smallCaps/>
          <w:sz w:val="22"/>
        </w:rPr>
        <w:t>15</w:t>
      </w:r>
      <w:r w:rsidRPr="009F3D39">
        <w:rPr>
          <w:rFonts w:ascii="Corbel" w:hAnsi="Corbel"/>
          <w:b/>
          <w:smallCaps/>
          <w:sz w:val="22"/>
        </w:rPr>
        <w:t xml:space="preserve"> – Questions </w:t>
      </w:r>
    </w:p>
    <w:p w14:paraId="0D7DD4BD" w14:textId="50986918" w:rsidR="007D0A15" w:rsidRPr="009F3D39" w:rsidRDefault="00EE127E" w:rsidP="009C7B6D">
      <w:pPr>
        <w:rPr>
          <w:rFonts w:ascii="Corbel" w:hAnsi="Corbel"/>
          <w:sz w:val="20"/>
        </w:rPr>
      </w:pPr>
      <w:r w:rsidRPr="009F3D39">
        <w:rPr>
          <w:rFonts w:ascii="Corbel" w:hAnsi="Corbel"/>
          <w:b/>
          <w:smallCaps/>
          <w:sz w:val="22"/>
        </w:rPr>
        <w:t>4:</w:t>
      </w:r>
      <w:r w:rsidR="007B77DB">
        <w:rPr>
          <w:rFonts w:ascii="Corbel" w:hAnsi="Corbel"/>
          <w:b/>
          <w:smallCaps/>
          <w:sz w:val="22"/>
        </w:rPr>
        <w:t>30</w:t>
      </w:r>
      <w:r w:rsidRPr="009F3D39">
        <w:rPr>
          <w:rFonts w:ascii="Corbel" w:hAnsi="Corbel"/>
          <w:b/>
          <w:smallCaps/>
          <w:sz w:val="22"/>
        </w:rPr>
        <w:t xml:space="preserve"> – Closing Remarks</w:t>
      </w:r>
      <w:r w:rsidR="00B91957" w:rsidRPr="009F3D39">
        <w:rPr>
          <w:rFonts w:ascii="Corbel" w:hAnsi="Corbel"/>
          <w:b/>
          <w:smallCaps/>
          <w:sz w:val="22"/>
        </w:rPr>
        <w:t xml:space="preserve"> </w:t>
      </w:r>
      <w:r w:rsidRPr="009F3D39">
        <w:rPr>
          <w:rFonts w:ascii="Corbel" w:hAnsi="Corbel"/>
          <w:b/>
          <w:smallCaps/>
          <w:sz w:val="22"/>
        </w:rPr>
        <w:tab/>
      </w:r>
      <w:r w:rsidR="00AB65EB" w:rsidRPr="009F3D39">
        <w:rPr>
          <w:rFonts w:ascii="Corbel" w:hAnsi="Corbel"/>
          <w:b/>
          <w:smallCaps/>
          <w:sz w:val="22"/>
        </w:rPr>
        <w:tab/>
      </w:r>
      <w:r w:rsidR="00AB65EB" w:rsidRPr="009F3D39">
        <w:rPr>
          <w:rFonts w:ascii="Corbel" w:hAnsi="Corbel"/>
          <w:b/>
          <w:smallCaps/>
          <w:sz w:val="22"/>
        </w:rPr>
        <w:tab/>
      </w:r>
      <w:r w:rsidR="00AB65EB" w:rsidRPr="009F3D39">
        <w:rPr>
          <w:rFonts w:ascii="Corbel" w:hAnsi="Corbel"/>
          <w:b/>
          <w:smallCaps/>
          <w:sz w:val="22"/>
        </w:rPr>
        <w:tab/>
        <w:t xml:space="preserve">     </w:t>
      </w:r>
      <w:r w:rsidR="00C40C29">
        <w:rPr>
          <w:rFonts w:ascii="Corbel" w:hAnsi="Corbel"/>
          <w:b/>
          <w:smallCaps/>
          <w:sz w:val="22"/>
        </w:rPr>
        <w:t xml:space="preserve">    </w:t>
      </w:r>
      <w:r w:rsidR="0060687D" w:rsidRPr="009F3D39">
        <w:rPr>
          <w:rFonts w:ascii="Corbel" w:hAnsi="Corbel"/>
          <w:sz w:val="22"/>
        </w:rPr>
        <w:t>Susan Ross</w:t>
      </w:r>
      <w:r w:rsidRPr="009F3D39">
        <w:rPr>
          <w:rFonts w:ascii="Corbel" w:hAnsi="Corbel"/>
          <w:sz w:val="22"/>
        </w:rPr>
        <w:t xml:space="preserve"> </w:t>
      </w:r>
      <w:r w:rsidRPr="009F3D39">
        <w:rPr>
          <w:rFonts w:ascii="Corbel" w:hAnsi="Corbel"/>
          <w:sz w:val="20"/>
        </w:rPr>
        <w:t>Assistant Professor, C</w:t>
      </w:r>
      <w:r w:rsidR="0098159F" w:rsidRPr="009F3D39">
        <w:rPr>
          <w:rFonts w:ascii="Corbel" w:hAnsi="Corbel"/>
          <w:sz w:val="20"/>
        </w:rPr>
        <w:t>arleton University School of Canadian Studies</w:t>
      </w:r>
    </w:p>
    <w:p w14:paraId="0DD4F16F" w14:textId="2F56FF46" w:rsidR="00B91957" w:rsidRPr="009F3D39" w:rsidRDefault="00B91957" w:rsidP="009C7B6D">
      <w:pPr>
        <w:rPr>
          <w:rFonts w:ascii="Corbel" w:hAnsi="Corbel"/>
          <w:sz w:val="20"/>
        </w:rPr>
      </w:pPr>
      <w:r w:rsidRPr="009F3D39">
        <w:rPr>
          <w:rFonts w:ascii="Corbel" w:hAnsi="Corbel"/>
          <w:b/>
          <w:smallCaps/>
        </w:rPr>
        <w:t>5:00 – Reception</w:t>
      </w:r>
    </w:p>
    <w:p w14:paraId="7BD67529" w14:textId="77777777" w:rsidR="00EA641D" w:rsidRDefault="00EA641D" w:rsidP="007D0A15">
      <w:pPr>
        <w:spacing w:after="0"/>
        <w:rPr>
          <w:rFonts w:ascii="Corbel" w:hAnsi="Corbel"/>
          <w:b/>
          <w:smallCaps/>
        </w:rPr>
      </w:pPr>
    </w:p>
    <w:p w14:paraId="6D59AECA" w14:textId="77777777" w:rsidR="00EA641D" w:rsidRDefault="00EA641D" w:rsidP="007D0A15">
      <w:pPr>
        <w:spacing w:after="0"/>
        <w:rPr>
          <w:rFonts w:ascii="Corbel" w:hAnsi="Corbel"/>
          <w:b/>
          <w:smallCaps/>
        </w:rPr>
      </w:pPr>
    </w:p>
    <w:p w14:paraId="73F85BB4" w14:textId="77777777" w:rsidR="00D07F69" w:rsidRDefault="00D07F69" w:rsidP="007D0A15">
      <w:pPr>
        <w:spacing w:after="0"/>
        <w:rPr>
          <w:rFonts w:ascii="Corbel" w:hAnsi="Corbel"/>
          <w:b/>
          <w:smallCaps/>
        </w:rPr>
      </w:pPr>
    </w:p>
    <w:p w14:paraId="2C61DADC" w14:textId="77777777" w:rsidR="00D07F69" w:rsidRDefault="00D07F69" w:rsidP="007D0A15">
      <w:pPr>
        <w:spacing w:after="0"/>
        <w:rPr>
          <w:rFonts w:ascii="Corbel" w:hAnsi="Corbel"/>
          <w:b/>
          <w:smallCaps/>
        </w:rPr>
      </w:pPr>
    </w:p>
    <w:p w14:paraId="4115EFFB" w14:textId="77777777" w:rsidR="00D07F69" w:rsidRDefault="00D07F69" w:rsidP="007D0A15">
      <w:pPr>
        <w:spacing w:after="0"/>
        <w:rPr>
          <w:rFonts w:ascii="Corbel" w:hAnsi="Corbel"/>
          <w:b/>
          <w:smallCaps/>
        </w:rPr>
      </w:pPr>
    </w:p>
    <w:p w14:paraId="7052FB6A" w14:textId="77777777" w:rsidR="007D0A15" w:rsidRPr="009F3D39" w:rsidRDefault="00B91957" w:rsidP="007D0A15">
      <w:pPr>
        <w:spacing w:after="0"/>
        <w:rPr>
          <w:rFonts w:ascii="Corbel" w:hAnsi="Corbel"/>
          <w:b/>
          <w:smallCaps/>
        </w:rPr>
      </w:pPr>
      <w:r w:rsidRPr="009F3D39">
        <w:rPr>
          <w:rFonts w:ascii="Corbel" w:hAnsi="Corbel"/>
          <w:b/>
          <w:smallCaps/>
        </w:rPr>
        <w:lastRenderedPageBreak/>
        <w:t xml:space="preserve">6:00 – The School of Canadian Studies </w:t>
      </w:r>
    </w:p>
    <w:p w14:paraId="7C9BCBC7" w14:textId="3A841468" w:rsidR="007D0A15" w:rsidRPr="009F3D39" w:rsidRDefault="00B91957" w:rsidP="007D0A15">
      <w:pPr>
        <w:spacing w:after="0"/>
        <w:jc w:val="center"/>
        <w:rPr>
          <w:rFonts w:ascii="Corbel" w:hAnsi="Corbel"/>
          <w:b/>
          <w:smallCaps/>
        </w:rPr>
      </w:pPr>
      <w:r w:rsidRPr="009F3D39">
        <w:rPr>
          <w:rFonts w:ascii="Corbel" w:hAnsi="Corbel"/>
          <w:b/>
          <w:smallCaps/>
          <w:sz w:val="28"/>
        </w:rPr>
        <w:t xml:space="preserve">Herb </w:t>
      </w:r>
      <w:proofErr w:type="spellStart"/>
      <w:r w:rsidRPr="009F3D39">
        <w:rPr>
          <w:rFonts w:ascii="Corbel" w:hAnsi="Corbel"/>
          <w:b/>
          <w:smallCaps/>
          <w:sz w:val="28"/>
        </w:rPr>
        <w:t>Stovel</w:t>
      </w:r>
      <w:proofErr w:type="spellEnd"/>
      <w:r w:rsidRPr="009F3D39">
        <w:rPr>
          <w:rFonts w:ascii="Corbel" w:hAnsi="Corbel"/>
          <w:b/>
          <w:smallCaps/>
          <w:sz w:val="28"/>
        </w:rPr>
        <w:t xml:space="preserve"> Memorial Lecture</w:t>
      </w:r>
    </w:p>
    <w:p w14:paraId="732A024D" w14:textId="2E9B7559" w:rsidR="007D0A15" w:rsidRPr="009F3D39" w:rsidRDefault="00B91957" w:rsidP="007D0A15">
      <w:pPr>
        <w:spacing w:after="0"/>
        <w:jc w:val="center"/>
        <w:rPr>
          <w:rFonts w:ascii="Corbel" w:hAnsi="Corbel"/>
          <w:b/>
          <w:smallCaps/>
          <w:sz w:val="22"/>
        </w:rPr>
      </w:pPr>
      <w:r w:rsidRPr="009F3D39">
        <w:rPr>
          <w:rFonts w:ascii="Corbel" w:hAnsi="Corbel"/>
          <w:b/>
          <w:i/>
          <w:smallCaps/>
        </w:rPr>
        <w:t>Transitional Objects: Why Heritage Shapes the Future</w:t>
      </w:r>
    </w:p>
    <w:p w14:paraId="0276E08D" w14:textId="77777777" w:rsidR="007D0A15" w:rsidRPr="009F3D39" w:rsidRDefault="00AB65EB" w:rsidP="007D0A15">
      <w:pPr>
        <w:spacing w:after="0"/>
        <w:jc w:val="right"/>
        <w:rPr>
          <w:rFonts w:ascii="Corbel" w:hAnsi="Corbel"/>
          <w:sz w:val="22"/>
        </w:rPr>
      </w:pPr>
      <w:r w:rsidRPr="009F3D39">
        <w:rPr>
          <w:rFonts w:ascii="Corbel" w:hAnsi="Corbel"/>
          <w:b/>
          <w:smallCaps/>
          <w:sz w:val="22"/>
        </w:rPr>
        <w:t xml:space="preserve"> </w:t>
      </w:r>
      <w:r w:rsidR="00B67AE3" w:rsidRPr="009F3D39">
        <w:rPr>
          <w:rFonts w:ascii="Corbel" w:hAnsi="Corbel"/>
          <w:sz w:val="22"/>
        </w:rPr>
        <w:t>Dr. Jorge Otero-</w:t>
      </w:r>
      <w:proofErr w:type="spellStart"/>
      <w:r w:rsidR="00B67AE3" w:rsidRPr="009F3D39">
        <w:rPr>
          <w:rFonts w:ascii="Corbel" w:hAnsi="Corbel"/>
          <w:sz w:val="22"/>
        </w:rPr>
        <w:t>Pail</w:t>
      </w:r>
      <w:r w:rsidR="00B91957" w:rsidRPr="009F3D39">
        <w:rPr>
          <w:rFonts w:ascii="Corbel" w:hAnsi="Corbel"/>
          <w:sz w:val="22"/>
        </w:rPr>
        <w:t>os</w:t>
      </w:r>
      <w:proofErr w:type="spellEnd"/>
      <w:r w:rsidR="00B91957" w:rsidRPr="009F3D39">
        <w:rPr>
          <w:rFonts w:ascii="Corbel" w:hAnsi="Corbel"/>
          <w:sz w:val="22"/>
        </w:rPr>
        <w:t xml:space="preserve"> </w:t>
      </w:r>
    </w:p>
    <w:p w14:paraId="4D7D35C3" w14:textId="77777777" w:rsidR="007D0A15" w:rsidRPr="009F3D39" w:rsidRDefault="00B91957" w:rsidP="007D0A15">
      <w:pPr>
        <w:spacing w:after="0"/>
        <w:rPr>
          <w:rFonts w:ascii="Corbel" w:hAnsi="Corbel"/>
          <w:sz w:val="20"/>
        </w:rPr>
      </w:pPr>
      <w:r w:rsidRPr="009F3D39">
        <w:rPr>
          <w:rFonts w:ascii="Corbel" w:hAnsi="Corbel"/>
          <w:sz w:val="20"/>
        </w:rPr>
        <w:t xml:space="preserve">Graduate School of Architecture, Planning and Preservation (GSAPP), </w:t>
      </w:r>
    </w:p>
    <w:p w14:paraId="3D3ED90F" w14:textId="57846476" w:rsidR="00B91957" w:rsidRPr="009F3D39" w:rsidRDefault="00B91957" w:rsidP="007D0A15">
      <w:pPr>
        <w:spacing w:after="0"/>
        <w:rPr>
          <w:rFonts w:ascii="Corbel" w:hAnsi="Corbel"/>
          <w:sz w:val="20"/>
        </w:rPr>
      </w:pPr>
      <w:r w:rsidRPr="009F3D39">
        <w:rPr>
          <w:rFonts w:ascii="Corbel" w:hAnsi="Corbel"/>
          <w:sz w:val="20"/>
        </w:rPr>
        <w:t>Columbia University</w:t>
      </w:r>
    </w:p>
    <w:p w14:paraId="0D0EEEEB" w14:textId="77777777" w:rsidR="007D0A15" w:rsidRPr="009F3D39" w:rsidRDefault="007D0A15" w:rsidP="007D0A15">
      <w:pPr>
        <w:spacing w:after="0"/>
        <w:rPr>
          <w:rFonts w:ascii="Corbel" w:hAnsi="Corbel"/>
          <w:b/>
          <w:smallCaps/>
          <w:sz w:val="22"/>
        </w:rPr>
      </w:pPr>
    </w:p>
    <w:p w14:paraId="7EE81EB3" w14:textId="4895D85D" w:rsidR="007D0A15" w:rsidRPr="009F3D39" w:rsidRDefault="007D0A15" w:rsidP="009C7B6D">
      <w:pPr>
        <w:rPr>
          <w:rFonts w:ascii="Corbel" w:hAnsi="Corbel"/>
          <w:sz w:val="20"/>
        </w:rPr>
      </w:pPr>
      <w:r w:rsidRPr="009F3D39">
        <w:rPr>
          <w:rFonts w:ascii="Corbel" w:hAnsi="Corbel"/>
          <w:sz w:val="20"/>
        </w:rPr>
        <w:t>This event is co-sponsored by the Office of the Dean of the Faculty of Arts and Social Sciences and the School of Canadian Studies.</w:t>
      </w:r>
    </w:p>
    <w:p w14:paraId="2F19F4F5" w14:textId="1CD15D80" w:rsidR="0098159F" w:rsidRPr="009F3D39" w:rsidRDefault="0098159F" w:rsidP="009C7B6D">
      <w:pPr>
        <w:rPr>
          <w:rFonts w:ascii="Corbel" w:hAnsi="Corbel"/>
          <w:sz w:val="22"/>
        </w:rPr>
      </w:pPr>
    </w:p>
    <w:p w14:paraId="11D7330C" w14:textId="26FCC49A" w:rsidR="003E0AA3" w:rsidRPr="009F3D39" w:rsidRDefault="005B4B39" w:rsidP="003E0AA3">
      <w:pPr>
        <w:jc w:val="center"/>
        <w:rPr>
          <w:rFonts w:ascii="Corbel" w:hAnsi="Corbel"/>
          <w:smallCaps/>
        </w:rPr>
      </w:pPr>
      <w:r w:rsidRPr="009F3D39">
        <w:rPr>
          <w:rFonts w:ascii="Corbel" w:hAnsi="Corbel"/>
          <w:noProof/>
          <w:sz w:val="32"/>
          <w:lang w:val="en-US"/>
        </w:rPr>
        <w:drawing>
          <wp:anchor distT="0" distB="0" distL="114300" distR="114300" simplePos="0" relativeHeight="251661312" behindDoc="1" locked="0" layoutInCell="1" allowOverlap="1" wp14:anchorId="29EE7073" wp14:editId="739FE42D">
            <wp:simplePos x="0" y="0"/>
            <wp:positionH relativeFrom="column">
              <wp:posOffset>6350</wp:posOffset>
            </wp:positionH>
            <wp:positionV relativeFrom="paragraph">
              <wp:posOffset>-9525</wp:posOffset>
            </wp:positionV>
            <wp:extent cx="4171950" cy="2781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venice.tif"/>
                    <pic:cNvPicPr/>
                  </pic:nvPicPr>
                  <pic:blipFill>
                    <a:blip r:embed="rId17">
                      <a:grayscl/>
                      <a:extLst>
                        <a:ext uri="{28A0092B-C50C-407E-A947-70E740481C1C}">
                          <a14:useLocalDpi xmlns:a14="http://schemas.microsoft.com/office/drawing/2010/main" val="0"/>
                        </a:ext>
                      </a:extLst>
                    </a:blip>
                    <a:stretch>
                      <a:fillRect/>
                    </a:stretch>
                  </pic:blipFill>
                  <pic:spPr>
                    <a:xfrm>
                      <a:off x="0" y="0"/>
                      <a:ext cx="4171950" cy="2781300"/>
                    </a:xfrm>
                    <a:prstGeom prst="rect">
                      <a:avLst/>
                    </a:prstGeom>
                  </pic:spPr>
                </pic:pic>
              </a:graphicData>
            </a:graphic>
            <wp14:sizeRelH relativeFrom="page">
              <wp14:pctWidth>0</wp14:pctWidth>
            </wp14:sizeRelH>
            <wp14:sizeRelV relativeFrom="page">
              <wp14:pctHeight>0</wp14:pctHeight>
            </wp14:sizeRelV>
          </wp:anchor>
        </w:drawing>
      </w:r>
    </w:p>
    <w:p w14:paraId="07CE1740" w14:textId="77777777" w:rsidR="003462E0" w:rsidRPr="009F3D39" w:rsidRDefault="003462E0" w:rsidP="003E0AA3">
      <w:pPr>
        <w:jc w:val="center"/>
        <w:rPr>
          <w:rFonts w:ascii="Corbel" w:hAnsi="Corbel"/>
          <w:smallCaps/>
        </w:rPr>
      </w:pPr>
    </w:p>
    <w:p w14:paraId="085E9518" w14:textId="77777777" w:rsidR="003462E0" w:rsidRPr="009F3D39" w:rsidRDefault="003462E0" w:rsidP="003E0AA3">
      <w:pPr>
        <w:jc w:val="center"/>
        <w:rPr>
          <w:rFonts w:ascii="Corbel" w:hAnsi="Corbel"/>
          <w:smallCaps/>
        </w:rPr>
      </w:pPr>
    </w:p>
    <w:p w14:paraId="2F8A7EF4" w14:textId="77777777" w:rsidR="003462E0" w:rsidRPr="009F3D39" w:rsidRDefault="003462E0" w:rsidP="003E0AA3">
      <w:pPr>
        <w:jc w:val="center"/>
        <w:rPr>
          <w:rFonts w:ascii="Corbel" w:hAnsi="Corbel"/>
          <w:smallCaps/>
        </w:rPr>
      </w:pPr>
    </w:p>
    <w:p w14:paraId="6F352A2F" w14:textId="77777777" w:rsidR="003E0AA3" w:rsidRPr="009F3D39" w:rsidRDefault="003E0AA3" w:rsidP="009C7B6D">
      <w:pPr>
        <w:rPr>
          <w:rFonts w:ascii="Corbel" w:hAnsi="Corbel"/>
          <w:smallCaps/>
          <w:sz w:val="36"/>
        </w:rPr>
      </w:pPr>
    </w:p>
    <w:p w14:paraId="65A03B38" w14:textId="77777777" w:rsidR="003E0AA3" w:rsidRPr="009F3D39" w:rsidRDefault="003E0AA3" w:rsidP="009C7B6D">
      <w:pPr>
        <w:rPr>
          <w:rFonts w:ascii="Corbel" w:hAnsi="Corbel"/>
          <w:smallCaps/>
          <w:sz w:val="36"/>
        </w:rPr>
      </w:pPr>
    </w:p>
    <w:p w14:paraId="4F0CADC8" w14:textId="77777777" w:rsidR="003E0AA3" w:rsidRPr="009F3D39" w:rsidRDefault="003E0AA3" w:rsidP="009C7B6D">
      <w:pPr>
        <w:rPr>
          <w:rFonts w:ascii="Corbel" w:hAnsi="Corbel"/>
          <w:smallCaps/>
          <w:sz w:val="36"/>
        </w:rPr>
      </w:pPr>
    </w:p>
    <w:p w14:paraId="3473B4B6" w14:textId="77777777" w:rsidR="003E0AA3" w:rsidRPr="009F3D39" w:rsidRDefault="003E0AA3" w:rsidP="009C7B6D">
      <w:pPr>
        <w:rPr>
          <w:rFonts w:ascii="Corbel" w:hAnsi="Corbel"/>
          <w:smallCaps/>
          <w:sz w:val="16"/>
        </w:rPr>
      </w:pPr>
    </w:p>
    <w:p w14:paraId="1CF197C6" w14:textId="176A2079" w:rsidR="007D0A15" w:rsidRPr="009F3D39" w:rsidRDefault="007D0A15" w:rsidP="009C7B6D">
      <w:pPr>
        <w:rPr>
          <w:rFonts w:ascii="Corbel" w:hAnsi="Corbel"/>
          <w:sz w:val="16"/>
        </w:rPr>
      </w:pPr>
      <w:r w:rsidRPr="009F3D39">
        <w:rPr>
          <w:rFonts w:ascii="Corbel" w:hAnsi="Corbel"/>
          <w:smallCaps/>
          <w:sz w:val="16"/>
        </w:rPr>
        <w:t xml:space="preserve">Photo: </w:t>
      </w:r>
      <w:r w:rsidRPr="009F3D39">
        <w:rPr>
          <w:rFonts w:ascii="Corbel" w:hAnsi="Corbel"/>
          <w:sz w:val="16"/>
        </w:rPr>
        <w:t>Jorge Otero-</w:t>
      </w:r>
      <w:proofErr w:type="spellStart"/>
      <w:r w:rsidRPr="009F3D39">
        <w:rPr>
          <w:rFonts w:ascii="Corbel" w:hAnsi="Corbel"/>
          <w:sz w:val="16"/>
        </w:rPr>
        <w:t>Pailos</w:t>
      </w:r>
      <w:proofErr w:type="spellEnd"/>
      <w:r w:rsidRPr="009F3D39">
        <w:rPr>
          <w:rFonts w:ascii="Corbel" w:hAnsi="Corbel"/>
          <w:sz w:val="16"/>
        </w:rPr>
        <w:t xml:space="preserve">. “The Ethics of Dust: Doge’s Palace, Venice, 2009,” as exhibited in the </w:t>
      </w:r>
      <w:proofErr w:type="spellStart"/>
      <w:r w:rsidRPr="009F3D39">
        <w:rPr>
          <w:rFonts w:ascii="Corbel" w:hAnsi="Corbel"/>
          <w:sz w:val="16"/>
        </w:rPr>
        <w:t>Corderie</w:t>
      </w:r>
      <w:proofErr w:type="spellEnd"/>
      <w:r w:rsidRPr="009F3D39">
        <w:rPr>
          <w:rFonts w:ascii="Corbel" w:hAnsi="Corbel"/>
          <w:sz w:val="16"/>
        </w:rPr>
        <w:t xml:space="preserve"> of the 53</w:t>
      </w:r>
      <w:r w:rsidRPr="009F3D39">
        <w:rPr>
          <w:rFonts w:ascii="Corbel" w:hAnsi="Corbel"/>
          <w:sz w:val="16"/>
          <w:vertAlign w:val="superscript"/>
        </w:rPr>
        <w:t>rd</w:t>
      </w:r>
      <w:r w:rsidRPr="009F3D39">
        <w:rPr>
          <w:rFonts w:ascii="Corbel" w:hAnsi="Corbel"/>
          <w:sz w:val="16"/>
        </w:rPr>
        <w:t xml:space="preserve"> Venice Art Biennale. Collection of </w:t>
      </w:r>
      <w:proofErr w:type="spellStart"/>
      <w:r w:rsidRPr="009F3D39">
        <w:rPr>
          <w:rFonts w:ascii="Corbel" w:hAnsi="Corbel"/>
          <w:sz w:val="16"/>
        </w:rPr>
        <w:t>Thyssen-Bornemisza</w:t>
      </w:r>
      <w:proofErr w:type="spellEnd"/>
      <w:r w:rsidRPr="009F3D39">
        <w:rPr>
          <w:rFonts w:ascii="Corbel" w:hAnsi="Corbel"/>
          <w:sz w:val="16"/>
        </w:rPr>
        <w:t xml:space="preserve"> Art Contemporary </w:t>
      </w:r>
      <w:proofErr w:type="spellStart"/>
      <w:r w:rsidRPr="009F3D39">
        <w:rPr>
          <w:rFonts w:ascii="Corbel" w:hAnsi="Corbel"/>
          <w:sz w:val="16"/>
        </w:rPr>
        <w:t>Foundaton</w:t>
      </w:r>
      <w:proofErr w:type="spellEnd"/>
      <w:r w:rsidRPr="009F3D39">
        <w:rPr>
          <w:rFonts w:ascii="Corbel" w:hAnsi="Corbel"/>
          <w:sz w:val="16"/>
        </w:rPr>
        <w:t xml:space="preserve"> T-BA21</w:t>
      </w:r>
    </w:p>
    <w:p w14:paraId="0F8939FF" w14:textId="77777777" w:rsidR="00BD20D1" w:rsidRDefault="00BD20D1" w:rsidP="00BD20D1">
      <w:pPr>
        <w:spacing w:after="0"/>
        <w:rPr>
          <w:rFonts w:ascii="Corbel" w:hAnsi="Corbel"/>
          <w:smallCaps/>
        </w:rPr>
      </w:pPr>
    </w:p>
    <w:p w14:paraId="1E829B71" w14:textId="77777777" w:rsidR="00BD20D1" w:rsidRDefault="00BD20D1" w:rsidP="00BD20D1">
      <w:pPr>
        <w:spacing w:after="0"/>
        <w:rPr>
          <w:rFonts w:ascii="Corbel" w:hAnsi="Corbel"/>
          <w:smallCaps/>
        </w:rPr>
      </w:pPr>
    </w:p>
    <w:p w14:paraId="1392138C" w14:textId="77777777" w:rsidR="00BD20D1" w:rsidRDefault="00BD20D1" w:rsidP="00BD20D1">
      <w:pPr>
        <w:spacing w:after="0"/>
        <w:rPr>
          <w:rFonts w:ascii="Corbel" w:hAnsi="Corbel"/>
          <w:smallCaps/>
        </w:rPr>
      </w:pPr>
    </w:p>
    <w:p w14:paraId="66049F00" w14:textId="77777777" w:rsidR="00BD20D1" w:rsidRDefault="00BD20D1" w:rsidP="00BD20D1">
      <w:pPr>
        <w:spacing w:after="0"/>
        <w:rPr>
          <w:rFonts w:ascii="Corbel" w:hAnsi="Corbel"/>
          <w:smallCaps/>
        </w:rPr>
      </w:pPr>
    </w:p>
    <w:p w14:paraId="19E2F0C5" w14:textId="77777777" w:rsidR="00D07F69" w:rsidRDefault="00D07F69" w:rsidP="00BD20D1">
      <w:pPr>
        <w:spacing w:after="0"/>
        <w:rPr>
          <w:rFonts w:ascii="Corbel" w:hAnsi="Corbel"/>
          <w:smallCaps/>
        </w:rPr>
      </w:pPr>
    </w:p>
    <w:p w14:paraId="5D6C932E" w14:textId="4BEB20EB" w:rsidR="007D0A15" w:rsidRDefault="00A87ADF" w:rsidP="00BD20D1">
      <w:pPr>
        <w:spacing w:after="0"/>
        <w:rPr>
          <w:rFonts w:ascii="Corbel" w:hAnsi="Corbel"/>
          <w:smallCaps/>
        </w:rPr>
      </w:pPr>
      <w:r w:rsidRPr="009F3D39">
        <w:rPr>
          <w:rFonts w:ascii="Corbel" w:hAnsi="Corbel"/>
          <w:smallCaps/>
        </w:rPr>
        <w:t xml:space="preserve">Herb </w:t>
      </w:r>
      <w:proofErr w:type="spellStart"/>
      <w:r w:rsidRPr="009F3D39">
        <w:rPr>
          <w:rFonts w:ascii="Corbel" w:hAnsi="Corbel"/>
          <w:smallCaps/>
        </w:rPr>
        <w:t>Stovel</w:t>
      </w:r>
      <w:proofErr w:type="spellEnd"/>
    </w:p>
    <w:p w14:paraId="7E7F50EF" w14:textId="75E25AE5" w:rsidR="00BD20D1" w:rsidRPr="00BD20D1" w:rsidRDefault="00BD20D1" w:rsidP="00A87ADF">
      <w:pPr>
        <w:rPr>
          <w:rFonts w:ascii="Corbel" w:hAnsi="Corbel"/>
          <w:sz w:val="20"/>
        </w:rPr>
      </w:pPr>
      <w:r w:rsidRPr="00BD20D1">
        <w:rPr>
          <w:rFonts w:ascii="Corbel" w:hAnsi="Corbel"/>
          <w:sz w:val="20"/>
        </w:rPr>
        <w:t xml:space="preserve">Arriving back in Ottawa following a distinguished national and international career, Herb </w:t>
      </w:r>
      <w:proofErr w:type="spellStart"/>
      <w:r w:rsidRPr="00BD20D1">
        <w:rPr>
          <w:rFonts w:ascii="Corbel" w:hAnsi="Corbel"/>
          <w:sz w:val="20"/>
        </w:rPr>
        <w:t>Stovel</w:t>
      </w:r>
      <w:proofErr w:type="spellEnd"/>
      <w:r w:rsidRPr="00BD20D1">
        <w:rPr>
          <w:rFonts w:ascii="Corbel" w:hAnsi="Corbel"/>
          <w:sz w:val="20"/>
        </w:rPr>
        <w:t xml:space="preserve"> was Associate Professor and the Coordinator of the Heritage Conservation Programme in the School of Canadian Studies at Carleton University from 2004 to 2012. His legacy at Carleton includes: the enthusiasm for and understanding of Canadian and international heritage ideas and conservation practices he instilled in dozens of students in his undergraduate and graduate courses; the comprehensive online resource list he developed as a study guide for heritage conservation; his essential support to building new streams in Conservation and Sustainability in the Schools of Architecture and Engineering; the creation of </w:t>
      </w:r>
      <w:r w:rsidR="00F50AEB">
        <w:rPr>
          <w:rFonts w:ascii="Corbel" w:hAnsi="Corbel"/>
          <w:sz w:val="20"/>
        </w:rPr>
        <w:t>this</w:t>
      </w:r>
      <w:r w:rsidRPr="00BD20D1">
        <w:rPr>
          <w:rFonts w:ascii="Corbel" w:hAnsi="Corbel"/>
          <w:sz w:val="20"/>
        </w:rPr>
        <w:t xml:space="preserve"> annual graduate student-run Symposium on Heritage Conservation; the many community-based student projects he helped foster in Ottawa; and his development of greater connections between heritage and conservation disciplines within the university and outside. He also left the University the vast archives of his career’s work.</w:t>
      </w:r>
    </w:p>
    <w:p w14:paraId="71AB97EF" w14:textId="2D54427C" w:rsidR="00A87ADF" w:rsidRPr="00C40C29" w:rsidRDefault="00725B9B" w:rsidP="00725B9B">
      <w:pPr>
        <w:spacing w:after="0"/>
        <w:rPr>
          <w:rFonts w:ascii="Corbel" w:hAnsi="Corbel"/>
          <w:smallCaps/>
        </w:rPr>
      </w:pPr>
      <w:r w:rsidRPr="00C40C29">
        <w:rPr>
          <w:rFonts w:ascii="Corbel" w:hAnsi="Corbel"/>
          <w:smallCaps/>
        </w:rPr>
        <w:t>Jorge Otero-</w:t>
      </w:r>
      <w:proofErr w:type="spellStart"/>
      <w:r w:rsidRPr="00C40C29">
        <w:rPr>
          <w:rFonts w:ascii="Corbel" w:hAnsi="Corbel"/>
          <w:smallCaps/>
        </w:rPr>
        <w:t>Pailos</w:t>
      </w:r>
      <w:proofErr w:type="spellEnd"/>
      <w:r w:rsidRPr="00C40C29">
        <w:rPr>
          <w:rFonts w:ascii="Corbel" w:hAnsi="Corbel"/>
          <w:smallCaps/>
        </w:rPr>
        <w:t xml:space="preserve"> </w:t>
      </w:r>
    </w:p>
    <w:p w14:paraId="1D45B712" w14:textId="185A61D6" w:rsidR="00FE7BA8" w:rsidRPr="00C40C29" w:rsidRDefault="00725B9B" w:rsidP="00D5069F">
      <w:pPr>
        <w:spacing w:after="0"/>
        <w:ind w:firstLine="720"/>
        <w:rPr>
          <w:rFonts w:ascii="Corbel" w:hAnsi="Corbel"/>
          <w:sz w:val="20"/>
        </w:rPr>
      </w:pPr>
      <w:r w:rsidRPr="00C40C29">
        <w:rPr>
          <w:rFonts w:ascii="Corbel" w:hAnsi="Corbel"/>
          <w:sz w:val="20"/>
        </w:rPr>
        <w:t xml:space="preserve">Dr. </w:t>
      </w:r>
      <w:r w:rsidR="00FE7BA8" w:rsidRPr="00C40C29">
        <w:rPr>
          <w:rFonts w:ascii="Corbel" w:hAnsi="Corbel"/>
          <w:sz w:val="20"/>
        </w:rPr>
        <w:t>Jorge Otero-</w:t>
      </w:r>
      <w:proofErr w:type="spellStart"/>
      <w:r w:rsidR="00FE7BA8" w:rsidRPr="00C40C29">
        <w:rPr>
          <w:rFonts w:ascii="Corbel" w:hAnsi="Corbel"/>
          <w:sz w:val="20"/>
        </w:rPr>
        <w:t>Pailos</w:t>
      </w:r>
      <w:proofErr w:type="spellEnd"/>
      <w:r w:rsidR="00FE7BA8" w:rsidRPr="00C40C29">
        <w:rPr>
          <w:rFonts w:ascii="Corbel" w:hAnsi="Corbel"/>
          <w:sz w:val="20"/>
        </w:rPr>
        <w:t xml:space="preserve"> is an </w:t>
      </w:r>
      <w:proofErr w:type="gramStart"/>
      <w:r w:rsidR="00FE7BA8" w:rsidRPr="00C40C29">
        <w:rPr>
          <w:rFonts w:ascii="Corbel" w:hAnsi="Corbel"/>
          <w:sz w:val="20"/>
        </w:rPr>
        <w:t>architect,</w:t>
      </w:r>
      <w:proofErr w:type="gramEnd"/>
      <w:r w:rsidR="00FE7BA8" w:rsidRPr="00C40C29">
        <w:rPr>
          <w:rFonts w:ascii="Corbel" w:hAnsi="Corbel"/>
          <w:sz w:val="20"/>
        </w:rPr>
        <w:t xml:space="preserve"> historian and theorist specialized in experimental forms of preservation. His research and work rethinks preservation as a powerful countercultural practice that creates alternative futures for our world heritage. He is Founder and Editor of </w:t>
      </w:r>
      <w:r w:rsidR="00FE7BA8" w:rsidRPr="00BE16A4">
        <w:rPr>
          <w:rFonts w:ascii="Corbel" w:hAnsi="Corbel"/>
          <w:i/>
          <w:sz w:val="20"/>
        </w:rPr>
        <w:t>Future Anterior</w:t>
      </w:r>
      <w:r w:rsidR="00FE7BA8" w:rsidRPr="00C40C29">
        <w:rPr>
          <w:rFonts w:ascii="Corbel" w:hAnsi="Corbel"/>
          <w:sz w:val="20"/>
        </w:rPr>
        <w:t xml:space="preserve">, the first American peer-reviewed scholarly journal to be devoted to the history, theory and criticism of historic preservation. He is the author of </w:t>
      </w:r>
      <w:r w:rsidR="00FE7BA8" w:rsidRPr="00BE16A4">
        <w:rPr>
          <w:rFonts w:ascii="Corbel" w:hAnsi="Corbel"/>
          <w:i/>
          <w:sz w:val="20"/>
        </w:rPr>
        <w:t>Architecture's Historical Turn: Phenomenology and the Rise of the Postmodern</w:t>
      </w:r>
      <w:r w:rsidR="00FE7BA8" w:rsidRPr="00C40C29">
        <w:rPr>
          <w:rFonts w:ascii="Corbel" w:hAnsi="Corbel"/>
          <w:sz w:val="20"/>
        </w:rPr>
        <w:t> (University of M</w:t>
      </w:r>
      <w:r w:rsidR="00BE16A4">
        <w:rPr>
          <w:rFonts w:ascii="Corbel" w:hAnsi="Corbel"/>
          <w:sz w:val="20"/>
        </w:rPr>
        <w:t>innesota Press, 2010). His work</w:t>
      </w:r>
      <w:r w:rsidR="00FE7BA8" w:rsidRPr="00C40C29">
        <w:rPr>
          <w:rFonts w:ascii="Corbel" w:hAnsi="Corbel"/>
          <w:sz w:val="20"/>
        </w:rPr>
        <w:t xml:space="preserve"> and articles have been featured in </w:t>
      </w:r>
      <w:r w:rsidR="00BE16A4">
        <w:rPr>
          <w:rFonts w:ascii="Corbel" w:hAnsi="Corbel"/>
          <w:sz w:val="20"/>
        </w:rPr>
        <w:t xml:space="preserve">many </w:t>
      </w:r>
      <w:r w:rsidR="009A2D6B">
        <w:rPr>
          <w:rFonts w:ascii="Corbel" w:hAnsi="Corbel"/>
          <w:sz w:val="20"/>
        </w:rPr>
        <w:t>international publications, and his</w:t>
      </w:r>
      <w:r w:rsidR="00FE7BA8" w:rsidRPr="00C40C29">
        <w:rPr>
          <w:rFonts w:ascii="Corbel" w:hAnsi="Corbel"/>
          <w:sz w:val="20"/>
        </w:rPr>
        <w:t xml:space="preserve"> installation work was exhibited in </w:t>
      </w:r>
      <w:proofErr w:type="spellStart"/>
      <w:r w:rsidR="00FE7BA8" w:rsidRPr="00C40C29">
        <w:rPr>
          <w:rFonts w:ascii="Corbel" w:hAnsi="Corbel"/>
          <w:sz w:val="20"/>
        </w:rPr>
        <w:t>Manifesta</w:t>
      </w:r>
      <w:proofErr w:type="spellEnd"/>
      <w:r w:rsidR="00C40C29">
        <w:rPr>
          <w:rFonts w:ascii="Corbel" w:hAnsi="Corbel"/>
          <w:sz w:val="20"/>
        </w:rPr>
        <w:t xml:space="preserve"> </w:t>
      </w:r>
      <w:r w:rsidR="00FE7BA8" w:rsidRPr="00C40C29">
        <w:rPr>
          <w:rFonts w:ascii="Corbel" w:hAnsi="Corbel"/>
          <w:sz w:val="20"/>
        </w:rPr>
        <w:t>7: The Euro</w:t>
      </w:r>
      <w:r w:rsidR="00C40C29">
        <w:rPr>
          <w:rFonts w:ascii="Corbel" w:hAnsi="Corbel"/>
          <w:sz w:val="20"/>
        </w:rPr>
        <w:t xml:space="preserve">pean Contemporary Art Biennial </w:t>
      </w:r>
      <w:r w:rsidR="009A2D6B" w:rsidRPr="00C40C29">
        <w:rPr>
          <w:rFonts w:ascii="Corbel" w:hAnsi="Corbel"/>
          <w:sz w:val="20"/>
        </w:rPr>
        <w:t>and the</w:t>
      </w:r>
      <w:r w:rsidR="00FE7BA8" w:rsidRPr="00C40C29">
        <w:rPr>
          <w:rFonts w:ascii="Corbel" w:hAnsi="Corbel"/>
          <w:sz w:val="20"/>
        </w:rPr>
        <w:t xml:space="preserve"> 53rd Venice Art Biennial.</w:t>
      </w:r>
    </w:p>
    <w:p w14:paraId="386FC7CB" w14:textId="24A05665" w:rsidR="00FE7BA8" w:rsidRPr="00725B9B" w:rsidRDefault="00FE7BA8" w:rsidP="00D5069F">
      <w:pPr>
        <w:ind w:firstLine="720"/>
        <w:rPr>
          <w:rFonts w:ascii="Corbel" w:hAnsi="Corbel"/>
          <w:sz w:val="20"/>
        </w:rPr>
      </w:pPr>
      <w:r w:rsidRPr="00C40C29">
        <w:rPr>
          <w:rFonts w:ascii="Corbel" w:hAnsi="Corbel"/>
          <w:sz w:val="20"/>
        </w:rPr>
        <w:t>Professor Otero-</w:t>
      </w:r>
      <w:proofErr w:type="spellStart"/>
      <w:r w:rsidRPr="00C40C29">
        <w:rPr>
          <w:rFonts w:ascii="Corbel" w:hAnsi="Corbel"/>
          <w:sz w:val="20"/>
        </w:rPr>
        <w:t>Pailos</w:t>
      </w:r>
      <w:proofErr w:type="spellEnd"/>
      <w:r w:rsidRPr="00C40C29">
        <w:rPr>
          <w:rFonts w:ascii="Corbel" w:hAnsi="Corbel"/>
          <w:sz w:val="20"/>
        </w:rPr>
        <w:t xml:space="preserve"> is a graduate of Cornell University and has an architecture degree and Ph.D. from M.I.T.  At Columbia University, Otero-</w:t>
      </w:r>
      <w:proofErr w:type="spellStart"/>
      <w:r w:rsidRPr="00C40C29">
        <w:rPr>
          <w:rFonts w:ascii="Corbel" w:hAnsi="Corbel"/>
          <w:sz w:val="20"/>
        </w:rPr>
        <w:t>Pailos</w:t>
      </w:r>
      <w:proofErr w:type="spellEnd"/>
      <w:r w:rsidRPr="00C40C29">
        <w:rPr>
          <w:rFonts w:ascii="Corbel" w:hAnsi="Corbel"/>
          <w:sz w:val="20"/>
        </w:rPr>
        <w:t xml:space="preserve"> teaches core courses in Historic Preservation and Architecture as well as seminars and workshops that critically explore topics in architectural history and theory such authenticity, phe</w:t>
      </w:r>
      <w:r w:rsidR="00725B9B" w:rsidRPr="00C40C29">
        <w:rPr>
          <w:rFonts w:ascii="Corbel" w:hAnsi="Corbel"/>
          <w:sz w:val="20"/>
        </w:rPr>
        <w:t xml:space="preserve">nomenology, and interpretation. </w:t>
      </w:r>
      <w:r w:rsidRPr="00C40C29">
        <w:rPr>
          <w:rFonts w:ascii="Corbel" w:hAnsi="Corbel"/>
          <w:sz w:val="20"/>
        </w:rPr>
        <w:t xml:space="preserve">He has served as vice-president of </w:t>
      </w:r>
      <w:proofErr w:type="spellStart"/>
      <w:r w:rsidRPr="00C40C29">
        <w:rPr>
          <w:rFonts w:ascii="Corbel" w:hAnsi="Corbel"/>
          <w:sz w:val="20"/>
        </w:rPr>
        <w:t>DoCoMoMo</w:t>
      </w:r>
      <w:proofErr w:type="spellEnd"/>
      <w:r w:rsidRPr="00C40C29">
        <w:rPr>
          <w:rFonts w:ascii="Corbel" w:hAnsi="Corbel"/>
          <w:sz w:val="20"/>
        </w:rPr>
        <w:t xml:space="preserve"> US. Prior to joining Columbia</w:t>
      </w:r>
      <w:r w:rsidR="00725B9B" w:rsidRPr="00C40C29">
        <w:rPr>
          <w:rFonts w:ascii="Corbel" w:hAnsi="Corbel"/>
          <w:sz w:val="20"/>
        </w:rPr>
        <w:t xml:space="preserve"> University</w:t>
      </w:r>
      <w:r w:rsidRPr="00C40C29">
        <w:rPr>
          <w:rFonts w:ascii="Corbel" w:hAnsi="Corbel"/>
          <w:sz w:val="20"/>
        </w:rPr>
        <w:t>, he was Assistant Professor of Architecture and a founding member of the New School of Architecture at the Polytechnic University of Puerto Rico.</w:t>
      </w:r>
      <w:r w:rsidRPr="00725B9B">
        <w:rPr>
          <w:rFonts w:ascii="Corbel" w:hAnsi="Corbel"/>
          <w:sz w:val="20"/>
        </w:rPr>
        <w:t xml:space="preserve">  </w:t>
      </w:r>
    </w:p>
    <w:p w14:paraId="55E888E7" w14:textId="3763F1C4" w:rsidR="0098159F" w:rsidRPr="009F3D39" w:rsidRDefault="0098159F" w:rsidP="003A21C9">
      <w:pPr>
        <w:jc w:val="center"/>
        <w:rPr>
          <w:rFonts w:ascii="Corbel" w:hAnsi="Corbel"/>
          <w:smallCaps/>
          <w:sz w:val="36"/>
        </w:rPr>
      </w:pPr>
      <w:r w:rsidRPr="009F3D39">
        <w:rPr>
          <w:rFonts w:ascii="Corbel" w:hAnsi="Corbel"/>
          <w:smallCaps/>
          <w:sz w:val="36"/>
        </w:rPr>
        <w:lastRenderedPageBreak/>
        <w:t xml:space="preserve">2014 </w:t>
      </w:r>
      <w:r w:rsidR="00B93CB6" w:rsidRPr="009F3D39">
        <w:rPr>
          <w:rFonts w:ascii="Corbel" w:hAnsi="Corbel"/>
          <w:smallCaps/>
          <w:sz w:val="36"/>
        </w:rPr>
        <w:t>Presentation Abstracts</w:t>
      </w:r>
    </w:p>
    <w:p w14:paraId="54D8D724" w14:textId="77777777" w:rsidR="005A4A5F" w:rsidRPr="009F3D39" w:rsidRDefault="005A4A5F" w:rsidP="003A21C9">
      <w:pPr>
        <w:spacing w:after="0"/>
        <w:rPr>
          <w:rFonts w:ascii="Corbel" w:hAnsi="Corbel"/>
          <w:i/>
          <w:sz w:val="22"/>
          <w:szCs w:val="28"/>
        </w:rPr>
      </w:pPr>
      <w:r w:rsidRPr="009F3D39">
        <w:rPr>
          <w:rFonts w:ascii="Corbel" w:hAnsi="Corbel"/>
          <w:b/>
          <w:sz w:val="22"/>
          <w:szCs w:val="28"/>
        </w:rPr>
        <w:t>N</w:t>
      </w:r>
      <w:r w:rsidRPr="009F3D39">
        <w:rPr>
          <w:rFonts w:ascii="Corbel" w:hAnsi="Corbel"/>
          <w:b/>
          <w:smallCaps/>
          <w:sz w:val="22"/>
          <w:szCs w:val="28"/>
        </w:rPr>
        <w:t>ancy</w:t>
      </w:r>
      <w:r w:rsidRPr="009F3D39">
        <w:rPr>
          <w:rFonts w:ascii="Corbel" w:hAnsi="Corbel"/>
          <w:b/>
          <w:sz w:val="22"/>
          <w:szCs w:val="28"/>
        </w:rPr>
        <w:t xml:space="preserve"> O</w:t>
      </w:r>
      <w:r w:rsidRPr="009F3D39">
        <w:rPr>
          <w:rFonts w:ascii="Corbel" w:hAnsi="Corbel"/>
          <w:b/>
          <w:smallCaps/>
          <w:sz w:val="22"/>
          <w:szCs w:val="28"/>
        </w:rPr>
        <w:t xml:space="preserve">akley </w:t>
      </w:r>
      <w:r w:rsidRPr="009F3D39">
        <w:rPr>
          <w:rFonts w:ascii="Corbel" w:hAnsi="Corbel"/>
          <w:i/>
          <w:sz w:val="22"/>
          <w:szCs w:val="28"/>
        </w:rPr>
        <w:t>Heritage in the Borderlands: The Yukon Experience</w:t>
      </w:r>
    </w:p>
    <w:p w14:paraId="391ADFAB" w14:textId="7CF0FE4D" w:rsidR="009F3D39" w:rsidRPr="009F3D39" w:rsidRDefault="009F3D39" w:rsidP="008E1956">
      <w:pPr>
        <w:spacing w:after="0"/>
        <w:ind w:firstLine="720"/>
        <w:rPr>
          <w:rFonts w:ascii="Corbel" w:hAnsi="Corbel"/>
          <w:sz w:val="20"/>
          <w:szCs w:val="28"/>
        </w:rPr>
      </w:pPr>
      <w:r w:rsidRPr="009F3D39">
        <w:rPr>
          <w:rFonts w:ascii="Corbel" w:hAnsi="Corbel"/>
          <w:sz w:val="20"/>
          <w:szCs w:val="28"/>
        </w:rPr>
        <w:t xml:space="preserve">Reflecting on my experience as the Executive Director of the Yukon Historical &amp; Museums Association, in this presentation I will share the sights and stories of Yukon heritage and its conservation to explore how the Yukon approach is blurring borders and minding gaps. Home to a living heritage in a surprisingly complex landscape, the ‘Yukon approach’ is necessarily focused on overcoming gaps between disciplines and understandings, and is cross-border at its heart. I propose to explore this approach through three lenses:  </w:t>
      </w:r>
    </w:p>
    <w:p w14:paraId="60E955C2" w14:textId="2EC2C2FA" w:rsidR="009F3D39" w:rsidRPr="009F3D39" w:rsidRDefault="009F3D39" w:rsidP="00C40C29">
      <w:pPr>
        <w:spacing w:after="0"/>
        <w:ind w:firstLine="720"/>
        <w:rPr>
          <w:rFonts w:ascii="Corbel" w:hAnsi="Corbel"/>
          <w:sz w:val="20"/>
          <w:szCs w:val="28"/>
        </w:rPr>
      </w:pPr>
      <w:proofErr w:type="gramStart"/>
      <w:r w:rsidRPr="009F3D39">
        <w:rPr>
          <w:rFonts w:ascii="Corbel" w:hAnsi="Corbel"/>
          <w:sz w:val="20"/>
          <w:szCs w:val="28"/>
        </w:rPr>
        <w:t>A community-based approach.</w:t>
      </w:r>
      <w:proofErr w:type="gramEnd"/>
      <w:r w:rsidRPr="009F3D39">
        <w:rPr>
          <w:rFonts w:ascii="Corbel" w:hAnsi="Corbel"/>
          <w:sz w:val="20"/>
          <w:szCs w:val="28"/>
        </w:rPr>
        <w:t xml:space="preserve"> As a small community in a Territory with twelve self-governing First Nations, the ‘Yukon approach’ is collaborative and involves and accommodates people from a variety of disciplines and backgrounds. Given the predominance of ‘history from the ground up’ initiatives,</w:t>
      </w:r>
      <w:r>
        <w:rPr>
          <w:rFonts w:ascii="Corbel" w:hAnsi="Corbel"/>
          <w:sz w:val="20"/>
          <w:szCs w:val="28"/>
        </w:rPr>
        <w:t xml:space="preserve"> </w:t>
      </w:r>
      <w:r w:rsidRPr="009F3D39">
        <w:rPr>
          <w:rFonts w:ascii="Corbel" w:hAnsi="Corbel"/>
          <w:sz w:val="20"/>
          <w:szCs w:val="28"/>
        </w:rPr>
        <w:t xml:space="preserve">the Yukon may represent a uniquely community-based approach to conservation.   </w:t>
      </w:r>
    </w:p>
    <w:p w14:paraId="1A90408D" w14:textId="5F9224CA" w:rsidR="009F3D39" w:rsidRPr="009F3D39" w:rsidRDefault="009F3D39" w:rsidP="00C40C29">
      <w:pPr>
        <w:spacing w:after="0"/>
        <w:ind w:firstLine="720"/>
        <w:rPr>
          <w:rFonts w:ascii="Corbel" w:hAnsi="Corbel"/>
          <w:sz w:val="20"/>
          <w:szCs w:val="28"/>
        </w:rPr>
      </w:pPr>
      <w:proofErr w:type="gramStart"/>
      <w:r w:rsidRPr="009F3D39">
        <w:rPr>
          <w:rFonts w:ascii="Corbel" w:hAnsi="Corbel"/>
          <w:sz w:val="20"/>
          <w:szCs w:val="28"/>
        </w:rPr>
        <w:t>A broad understanding of heritage.</w:t>
      </w:r>
      <w:proofErr w:type="gramEnd"/>
      <w:r w:rsidRPr="009F3D39">
        <w:rPr>
          <w:rFonts w:ascii="Corbel" w:hAnsi="Corbel"/>
          <w:sz w:val="20"/>
          <w:szCs w:val="28"/>
        </w:rPr>
        <w:t xml:space="preserve"> The Yukon embodies a cultural landscape approach that understands the implicit connections between the intangible and tangible, natural and cultural heritage elements and how work together to create and sustain a sense of place rooted in a strong relationship between people and the land.   </w:t>
      </w:r>
    </w:p>
    <w:p w14:paraId="1253B0BA" w14:textId="4C7E4947" w:rsidR="009F3D39" w:rsidRPr="009F3D39" w:rsidRDefault="009F3D39" w:rsidP="00C40C29">
      <w:pPr>
        <w:spacing w:after="0"/>
        <w:ind w:firstLine="720"/>
        <w:rPr>
          <w:rFonts w:ascii="Corbel" w:hAnsi="Corbel"/>
          <w:sz w:val="20"/>
          <w:szCs w:val="28"/>
        </w:rPr>
      </w:pPr>
      <w:proofErr w:type="gramStart"/>
      <w:r w:rsidRPr="009F3D39">
        <w:rPr>
          <w:rFonts w:ascii="Corbel" w:hAnsi="Corbel"/>
          <w:sz w:val="20"/>
          <w:szCs w:val="28"/>
        </w:rPr>
        <w:t>Use of heritage for many purposes.</w:t>
      </w:r>
      <w:proofErr w:type="gramEnd"/>
      <w:r w:rsidRPr="009F3D39">
        <w:rPr>
          <w:rFonts w:ascii="Corbel" w:hAnsi="Corbel"/>
          <w:sz w:val="20"/>
          <w:szCs w:val="28"/>
        </w:rPr>
        <w:t xml:space="preserve"> Heritage is a central element of the Yukon tourism industry, from Dawson’s Gold Rush to paddling the Alsek River. Many First Nations are also actively reviving their languages, cultural traditions and practices. The result is a dynamic space where arts, culture and heritage practices blend to create and interpret a unique sense of place.   </w:t>
      </w:r>
    </w:p>
    <w:p w14:paraId="1C106B38" w14:textId="77777777" w:rsidR="00D5069F" w:rsidRDefault="009F3D39" w:rsidP="00D5069F">
      <w:pPr>
        <w:ind w:firstLine="720"/>
        <w:rPr>
          <w:rFonts w:ascii="Corbel" w:hAnsi="Corbel"/>
          <w:sz w:val="20"/>
          <w:szCs w:val="28"/>
        </w:rPr>
      </w:pPr>
      <w:r w:rsidRPr="009F3D39">
        <w:rPr>
          <w:rFonts w:ascii="Corbel" w:hAnsi="Corbel"/>
          <w:sz w:val="20"/>
          <w:szCs w:val="28"/>
        </w:rPr>
        <w:t>In conclu</w:t>
      </w:r>
      <w:r w:rsidR="00EA641D">
        <w:rPr>
          <w:rFonts w:ascii="Corbel" w:hAnsi="Corbel"/>
          <w:sz w:val="20"/>
          <w:szCs w:val="28"/>
        </w:rPr>
        <w:t>sion</w:t>
      </w:r>
      <w:r w:rsidRPr="009F3D39">
        <w:rPr>
          <w:rFonts w:ascii="Corbel" w:hAnsi="Corbel"/>
          <w:sz w:val="20"/>
          <w:szCs w:val="28"/>
        </w:rPr>
        <w:t>, I will reflect on the Yukon’s approach in the Canadian context. We may do well to explore the ‘borderlands’ of our practice for new ways of framing approaches to conservation that incorporates multiple, sometimes conflicting perspectives, leverages the expertise of various disciplines and involves our communities in the care and celebration of our heritage.</w:t>
      </w:r>
    </w:p>
    <w:p w14:paraId="71B68D66" w14:textId="77777777" w:rsidR="007B77DB" w:rsidRDefault="007B77DB" w:rsidP="00D5069F">
      <w:pPr>
        <w:rPr>
          <w:rFonts w:ascii="Corbel" w:hAnsi="Corbel"/>
          <w:b/>
          <w:smallCaps/>
          <w:sz w:val="22"/>
          <w:szCs w:val="28"/>
        </w:rPr>
      </w:pPr>
    </w:p>
    <w:p w14:paraId="436AE4C5" w14:textId="3CEE14B7" w:rsidR="005A4A5F" w:rsidRPr="00D5069F" w:rsidRDefault="005A4A5F" w:rsidP="00D5069F">
      <w:pPr>
        <w:rPr>
          <w:rFonts w:ascii="Corbel" w:hAnsi="Corbel"/>
          <w:sz w:val="20"/>
          <w:szCs w:val="28"/>
        </w:rPr>
      </w:pPr>
      <w:r w:rsidRPr="009F3D39">
        <w:rPr>
          <w:rFonts w:ascii="Corbel" w:hAnsi="Corbel"/>
          <w:b/>
          <w:smallCaps/>
          <w:sz w:val="22"/>
          <w:szCs w:val="28"/>
        </w:rPr>
        <w:lastRenderedPageBreak/>
        <w:t xml:space="preserve">Julie Harris </w:t>
      </w:r>
      <w:r w:rsidRPr="009F3D39">
        <w:rPr>
          <w:rFonts w:ascii="Corbel" w:hAnsi="Corbel"/>
          <w:i/>
          <w:sz w:val="22"/>
          <w:szCs w:val="28"/>
        </w:rPr>
        <w:t>What to do with what we know about conventional housing for Inuit</w:t>
      </w:r>
    </w:p>
    <w:p w14:paraId="1BA2E783" w14:textId="33B3D1B8" w:rsidR="009F3D39" w:rsidRDefault="009F3D39" w:rsidP="008E1956">
      <w:pPr>
        <w:spacing w:after="0"/>
        <w:ind w:firstLine="720"/>
        <w:rPr>
          <w:rFonts w:ascii="Corbel" w:hAnsi="Corbel"/>
          <w:sz w:val="20"/>
          <w:szCs w:val="28"/>
        </w:rPr>
      </w:pPr>
      <w:r w:rsidRPr="009F3D39">
        <w:rPr>
          <w:rFonts w:ascii="Corbel" w:hAnsi="Corbel"/>
          <w:sz w:val="20"/>
          <w:szCs w:val="28"/>
        </w:rPr>
        <w:t xml:space="preserve">As the coordinator of research and writing for the </w:t>
      </w:r>
      <w:proofErr w:type="spellStart"/>
      <w:r w:rsidRPr="009F3D39">
        <w:rPr>
          <w:rFonts w:ascii="Corbel" w:hAnsi="Corbel"/>
          <w:sz w:val="20"/>
          <w:szCs w:val="28"/>
        </w:rPr>
        <w:t>Qikiqtani</w:t>
      </w:r>
      <w:proofErr w:type="spellEnd"/>
      <w:r w:rsidRPr="009F3D39">
        <w:rPr>
          <w:rFonts w:ascii="Corbel" w:hAnsi="Corbel"/>
          <w:sz w:val="20"/>
          <w:szCs w:val="28"/>
        </w:rPr>
        <w:t xml:space="preserve"> Truth Commission, I spent several years examining the relationship between government and Inuit in the Baffin region of present-day Nunavut. One of the many topics explored in our work was the history of housing programs imposed on Inuit by federal bureaucrats from the 1950s to the 1970s. Today, visitors regularly photograph these houses through a nostalgic lens that fails to capture the complicated history behind their construction, occupation and use. Nunavut townscapes and conventional houses are at the core of a difficult history, where ‘difficult’ refers to more than the ways in which the design and construction of the houses contributed to poor health and economic outcomes for Inuit families. This history necessarily raises issues related to gender, racism, internal colonialism and fiduciary failures, while simultaneously providing evidence about cultural resilience and family life. What might influence decisions to conserve some of these houses? And, for whose benefit? This presentation will explore the history as I understand it, and present responses from Inuit and Nunavut heritage specialists about the future of the region’s housing past.   </w:t>
      </w:r>
    </w:p>
    <w:p w14:paraId="14815F61" w14:textId="77777777" w:rsidR="009F3D39" w:rsidRPr="009F3D39" w:rsidRDefault="009F3D39" w:rsidP="003A21C9">
      <w:pPr>
        <w:spacing w:after="0"/>
        <w:rPr>
          <w:rFonts w:ascii="Corbel" w:hAnsi="Corbel"/>
          <w:sz w:val="20"/>
          <w:szCs w:val="28"/>
        </w:rPr>
      </w:pPr>
    </w:p>
    <w:p w14:paraId="24276315" w14:textId="77777777" w:rsidR="009F3D39" w:rsidRDefault="009F3D39" w:rsidP="009F3D39">
      <w:pPr>
        <w:spacing w:after="0"/>
        <w:rPr>
          <w:rFonts w:ascii="Corbel" w:hAnsi="Corbel"/>
          <w:i/>
          <w:sz w:val="22"/>
          <w:szCs w:val="28"/>
          <w:lang w:val="fr-CA"/>
        </w:rPr>
      </w:pPr>
      <w:r w:rsidRPr="009F3D39">
        <w:rPr>
          <w:rFonts w:ascii="Corbel" w:hAnsi="Corbel"/>
          <w:b/>
          <w:smallCaps/>
          <w:sz w:val="22"/>
          <w:szCs w:val="28"/>
          <w:lang w:val="fr-CA"/>
        </w:rPr>
        <w:t xml:space="preserve">Dr. Anne Trépanier </w:t>
      </w:r>
      <w:r w:rsidRPr="009F3D39">
        <w:rPr>
          <w:rFonts w:ascii="Corbel" w:hAnsi="Corbel"/>
          <w:sz w:val="22"/>
          <w:szCs w:val="28"/>
          <w:lang w:val="fr-CA"/>
        </w:rPr>
        <w:t xml:space="preserve"> </w:t>
      </w:r>
      <w:r w:rsidRPr="009F3D39">
        <w:rPr>
          <w:rFonts w:ascii="Corbel" w:hAnsi="Corbel"/>
          <w:i/>
          <w:sz w:val="22"/>
          <w:szCs w:val="28"/>
          <w:lang w:val="fr-CA"/>
        </w:rPr>
        <w:t xml:space="preserve">A </w:t>
      </w:r>
      <w:proofErr w:type="spellStart"/>
      <w:r w:rsidRPr="009F3D39">
        <w:rPr>
          <w:rFonts w:ascii="Corbel" w:hAnsi="Corbel"/>
          <w:i/>
          <w:sz w:val="22"/>
          <w:szCs w:val="28"/>
          <w:lang w:val="fr-CA"/>
        </w:rPr>
        <w:t>true</w:t>
      </w:r>
      <w:proofErr w:type="spellEnd"/>
      <w:r w:rsidRPr="009F3D39">
        <w:rPr>
          <w:rFonts w:ascii="Corbel" w:hAnsi="Corbel"/>
          <w:i/>
          <w:sz w:val="22"/>
          <w:szCs w:val="28"/>
          <w:lang w:val="fr-CA"/>
        </w:rPr>
        <w:t xml:space="preserve"> trompe-</w:t>
      </w:r>
      <w:proofErr w:type="spellStart"/>
      <w:r w:rsidRPr="009F3D39">
        <w:rPr>
          <w:rFonts w:ascii="Corbel" w:hAnsi="Corbel"/>
          <w:i/>
          <w:sz w:val="22"/>
          <w:szCs w:val="28"/>
          <w:lang w:val="fr-CA"/>
        </w:rPr>
        <w:t>l'oeil</w:t>
      </w:r>
      <w:proofErr w:type="spellEnd"/>
      <w:r w:rsidRPr="009F3D39">
        <w:rPr>
          <w:rFonts w:ascii="Corbel" w:hAnsi="Corbel"/>
          <w:i/>
          <w:sz w:val="22"/>
          <w:szCs w:val="28"/>
          <w:lang w:val="fr-CA"/>
        </w:rPr>
        <w:t xml:space="preserve">: la fresque des </w:t>
      </w:r>
      <w:proofErr w:type="spellStart"/>
      <w:r w:rsidRPr="009F3D39">
        <w:rPr>
          <w:rFonts w:ascii="Corbel" w:hAnsi="Corbel"/>
          <w:i/>
          <w:sz w:val="22"/>
          <w:szCs w:val="28"/>
          <w:lang w:val="fr-CA"/>
        </w:rPr>
        <w:t>Quebecois</w:t>
      </w:r>
      <w:proofErr w:type="spellEnd"/>
      <w:r w:rsidRPr="009F3D39">
        <w:rPr>
          <w:rFonts w:ascii="Corbel" w:hAnsi="Corbel"/>
          <w:i/>
          <w:sz w:val="22"/>
          <w:szCs w:val="28"/>
          <w:lang w:val="fr-CA"/>
        </w:rPr>
        <w:t xml:space="preserve"> in the </w:t>
      </w:r>
      <w:proofErr w:type="spellStart"/>
      <w:r w:rsidRPr="009F3D39">
        <w:rPr>
          <w:rFonts w:ascii="Corbel" w:hAnsi="Corbel"/>
          <w:i/>
          <w:sz w:val="22"/>
          <w:szCs w:val="28"/>
          <w:lang w:val="fr-CA"/>
        </w:rPr>
        <w:t>context</w:t>
      </w:r>
      <w:proofErr w:type="spellEnd"/>
      <w:r w:rsidRPr="009F3D39">
        <w:rPr>
          <w:rFonts w:ascii="Corbel" w:hAnsi="Corbel"/>
          <w:i/>
          <w:sz w:val="22"/>
          <w:szCs w:val="28"/>
          <w:lang w:val="fr-CA"/>
        </w:rPr>
        <w:t xml:space="preserve"> of Place Royale</w:t>
      </w:r>
    </w:p>
    <w:p w14:paraId="45EA306C" w14:textId="77777777" w:rsidR="009F3D39" w:rsidRPr="009F3D39" w:rsidRDefault="009F3D39" w:rsidP="008E1956">
      <w:pPr>
        <w:spacing w:after="0"/>
        <w:ind w:firstLine="720"/>
        <w:rPr>
          <w:rFonts w:ascii="Corbel" w:hAnsi="Corbel"/>
          <w:sz w:val="20"/>
          <w:szCs w:val="28"/>
        </w:rPr>
      </w:pPr>
      <w:r w:rsidRPr="009F3D39">
        <w:rPr>
          <w:rFonts w:ascii="Corbel" w:hAnsi="Corbel"/>
          <w:sz w:val="20"/>
          <w:szCs w:val="28"/>
        </w:rPr>
        <w:t xml:space="preserve">In as much as Québec's Parliamentary facade serves as an illustrated secular bible for the </w:t>
      </w:r>
      <w:proofErr w:type="spellStart"/>
      <w:r w:rsidRPr="009F3D39">
        <w:rPr>
          <w:rFonts w:ascii="Corbel" w:hAnsi="Corbel"/>
          <w:sz w:val="20"/>
          <w:szCs w:val="28"/>
        </w:rPr>
        <w:t>XIXth</w:t>
      </w:r>
      <w:proofErr w:type="spellEnd"/>
      <w:r w:rsidRPr="009F3D39">
        <w:rPr>
          <w:rFonts w:ascii="Corbel" w:hAnsi="Corbel"/>
          <w:sz w:val="20"/>
          <w:szCs w:val="28"/>
        </w:rPr>
        <w:t xml:space="preserve"> century's capital, the </w:t>
      </w:r>
      <w:proofErr w:type="spellStart"/>
      <w:r w:rsidRPr="009F3D39">
        <w:rPr>
          <w:rFonts w:ascii="Corbel" w:hAnsi="Corbel"/>
          <w:sz w:val="20"/>
          <w:szCs w:val="28"/>
        </w:rPr>
        <w:t>Fresque</w:t>
      </w:r>
      <w:proofErr w:type="spellEnd"/>
      <w:r w:rsidRPr="009F3D39">
        <w:rPr>
          <w:rFonts w:ascii="Corbel" w:hAnsi="Corbel"/>
          <w:sz w:val="20"/>
          <w:szCs w:val="28"/>
        </w:rPr>
        <w:t xml:space="preserve"> des </w:t>
      </w:r>
      <w:proofErr w:type="spellStart"/>
      <w:r w:rsidRPr="009F3D39">
        <w:rPr>
          <w:rFonts w:ascii="Corbel" w:hAnsi="Corbel"/>
          <w:sz w:val="20"/>
          <w:szCs w:val="28"/>
        </w:rPr>
        <w:t>Québecois</w:t>
      </w:r>
      <w:proofErr w:type="spellEnd"/>
      <w:r w:rsidRPr="009F3D39">
        <w:rPr>
          <w:rFonts w:ascii="Corbel" w:hAnsi="Corbel"/>
          <w:sz w:val="20"/>
          <w:szCs w:val="28"/>
        </w:rPr>
        <w:t xml:space="preserve"> serves as a time capsule, inviting passers-by into the world of a trompe-l'oeil painting rich with life-sized national signs  which play on the ambivalence of being and the sense of belonging. </w:t>
      </w:r>
    </w:p>
    <w:p w14:paraId="44507DCB" w14:textId="78AE5687" w:rsidR="009F3D39" w:rsidRPr="009F3D39" w:rsidRDefault="009F3D39" w:rsidP="008E1956">
      <w:pPr>
        <w:spacing w:after="0"/>
        <w:ind w:firstLine="720"/>
        <w:rPr>
          <w:rFonts w:ascii="Corbel" w:hAnsi="Corbel"/>
          <w:sz w:val="20"/>
          <w:szCs w:val="28"/>
        </w:rPr>
      </w:pPr>
      <w:r w:rsidRPr="009F3D39">
        <w:rPr>
          <w:rFonts w:ascii="Corbel" w:hAnsi="Corbel"/>
          <w:sz w:val="20"/>
          <w:szCs w:val="28"/>
        </w:rPr>
        <w:t xml:space="preserve">Half way between National Performance of History and </w:t>
      </w:r>
      <w:proofErr w:type="spellStart"/>
      <w:r w:rsidRPr="009F3D39">
        <w:rPr>
          <w:rFonts w:ascii="Corbel" w:hAnsi="Corbel"/>
          <w:sz w:val="20"/>
          <w:szCs w:val="28"/>
        </w:rPr>
        <w:t>Patrimoine</w:t>
      </w:r>
      <w:proofErr w:type="spellEnd"/>
      <w:r w:rsidRPr="009F3D39">
        <w:rPr>
          <w:rFonts w:ascii="Corbel" w:hAnsi="Corbel"/>
          <w:sz w:val="20"/>
          <w:szCs w:val="28"/>
        </w:rPr>
        <w:t>, this object is inviting the eye not only into a design</w:t>
      </w:r>
      <w:r w:rsidR="00EA641D">
        <w:rPr>
          <w:rFonts w:ascii="Corbel" w:hAnsi="Corbel"/>
          <w:sz w:val="20"/>
          <w:szCs w:val="28"/>
        </w:rPr>
        <w:t>ed History but also in the well-</w:t>
      </w:r>
      <w:r w:rsidRPr="009F3D39">
        <w:rPr>
          <w:rFonts w:ascii="Corbel" w:hAnsi="Corbel"/>
          <w:sz w:val="20"/>
          <w:szCs w:val="28"/>
        </w:rPr>
        <w:t xml:space="preserve">known site of Place Royale, the heart of the World's Heritage city and the cradle of French America supported from its inception as a </w:t>
      </w:r>
      <w:r w:rsidR="009A2D6B">
        <w:rPr>
          <w:rFonts w:ascii="Corbel" w:hAnsi="Corbel"/>
          <w:sz w:val="20"/>
          <w:szCs w:val="28"/>
        </w:rPr>
        <w:t>‘</w:t>
      </w:r>
      <w:r w:rsidRPr="009F3D39">
        <w:rPr>
          <w:rFonts w:ascii="Corbel" w:hAnsi="Corbel"/>
          <w:sz w:val="20"/>
          <w:szCs w:val="28"/>
        </w:rPr>
        <w:t xml:space="preserve">Lieu de </w:t>
      </w:r>
      <w:proofErr w:type="spellStart"/>
      <w:r w:rsidRPr="009F3D39">
        <w:rPr>
          <w:rFonts w:ascii="Corbel" w:hAnsi="Corbel"/>
          <w:sz w:val="20"/>
          <w:szCs w:val="28"/>
        </w:rPr>
        <w:t>Mémoire</w:t>
      </w:r>
      <w:proofErr w:type="spellEnd"/>
      <w:r w:rsidR="009A2D6B">
        <w:rPr>
          <w:rFonts w:ascii="Corbel" w:hAnsi="Corbel"/>
          <w:sz w:val="20"/>
          <w:szCs w:val="28"/>
        </w:rPr>
        <w:t>’</w:t>
      </w:r>
      <w:r w:rsidRPr="009F3D39">
        <w:rPr>
          <w:rFonts w:ascii="Corbel" w:hAnsi="Corbel"/>
          <w:sz w:val="20"/>
          <w:szCs w:val="28"/>
        </w:rPr>
        <w:t xml:space="preserve"> by the </w:t>
      </w:r>
      <w:proofErr w:type="spellStart"/>
      <w:r w:rsidRPr="009F3D39">
        <w:rPr>
          <w:rFonts w:ascii="Corbel" w:hAnsi="Corbel"/>
          <w:sz w:val="20"/>
          <w:szCs w:val="28"/>
        </w:rPr>
        <w:t>Parti</w:t>
      </w:r>
      <w:proofErr w:type="spellEnd"/>
      <w:r w:rsidRPr="009F3D39">
        <w:rPr>
          <w:rFonts w:ascii="Corbel" w:hAnsi="Corbel"/>
          <w:sz w:val="20"/>
          <w:szCs w:val="28"/>
        </w:rPr>
        <w:t xml:space="preserve"> Québécois. </w:t>
      </w:r>
    </w:p>
    <w:p w14:paraId="39E7B2E7" w14:textId="1041AC83" w:rsidR="009F3D39" w:rsidRPr="009F3D39" w:rsidRDefault="009F3D39" w:rsidP="008E1956">
      <w:pPr>
        <w:ind w:firstLine="720"/>
        <w:rPr>
          <w:rFonts w:ascii="Corbel" w:hAnsi="Corbel"/>
          <w:sz w:val="20"/>
          <w:szCs w:val="28"/>
        </w:rPr>
      </w:pPr>
      <w:r w:rsidRPr="009F3D39">
        <w:rPr>
          <w:rFonts w:ascii="Corbel" w:hAnsi="Corbel"/>
          <w:sz w:val="20"/>
          <w:szCs w:val="28"/>
        </w:rPr>
        <w:t xml:space="preserve">My presentation will study the mural as a national identity performance using the </w:t>
      </w:r>
      <w:proofErr w:type="spellStart"/>
      <w:r w:rsidRPr="009F3D39">
        <w:rPr>
          <w:rFonts w:ascii="Corbel" w:hAnsi="Corbel"/>
          <w:sz w:val="20"/>
          <w:szCs w:val="28"/>
        </w:rPr>
        <w:t>patrimonialized</w:t>
      </w:r>
      <w:proofErr w:type="spellEnd"/>
      <w:r w:rsidRPr="009F3D39">
        <w:rPr>
          <w:rFonts w:ascii="Corbel" w:hAnsi="Corbel"/>
          <w:sz w:val="20"/>
          <w:szCs w:val="28"/>
        </w:rPr>
        <w:t xml:space="preserve"> space of Place Royale to question the margins of the discipline of Heritage Conservation in a city that also plays the role of representing the National, as the Capital of the Quebec nation.</w:t>
      </w:r>
    </w:p>
    <w:p w14:paraId="44F92E4E" w14:textId="77777777" w:rsidR="009F3D39" w:rsidRDefault="009F3D39" w:rsidP="009F3D39">
      <w:pPr>
        <w:spacing w:after="0"/>
        <w:rPr>
          <w:rFonts w:ascii="Corbel" w:hAnsi="Corbel"/>
          <w:i/>
          <w:sz w:val="22"/>
          <w:szCs w:val="28"/>
        </w:rPr>
      </w:pPr>
      <w:r w:rsidRPr="009F3D39">
        <w:rPr>
          <w:rFonts w:ascii="Corbel" w:hAnsi="Corbel"/>
          <w:b/>
          <w:smallCaps/>
          <w:sz w:val="22"/>
          <w:szCs w:val="28"/>
        </w:rPr>
        <w:lastRenderedPageBreak/>
        <w:t xml:space="preserve">Victoria Edwards </w:t>
      </w:r>
      <w:r w:rsidRPr="009F3D39">
        <w:rPr>
          <w:rFonts w:ascii="Corbel" w:hAnsi="Corbel"/>
          <w:i/>
          <w:sz w:val="22"/>
          <w:szCs w:val="28"/>
        </w:rPr>
        <w:t>Heritage and Conservation in the Royal 22e Regiment's Centennial</w:t>
      </w:r>
    </w:p>
    <w:p w14:paraId="4C58F21F" w14:textId="533A63F7" w:rsidR="008E1956" w:rsidRPr="008E1956" w:rsidRDefault="008E1956" w:rsidP="00EA641D">
      <w:pPr>
        <w:spacing w:after="0"/>
        <w:ind w:firstLine="720"/>
        <w:rPr>
          <w:rFonts w:ascii="Corbel" w:hAnsi="Corbel"/>
          <w:sz w:val="20"/>
          <w:szCs w:val="28"/>
        </w:rPr>
      </w:pPr>
      <w:r w:rsidRPr="008E1956">
        <w:rPr>
          <w:rFonts w:ascii="Corbel" w:hAnsi="Corbel"/>
          <w:sz w:val="20"/>
          <w:szCs w:val="28"/>
        </w:rPr>
        <w:t xml:space="preserve">My paper, "Mind the Gap: Heritage &amp; Conservation at The Royal 22e Regiment's Centennial" would explore the gaps between 'heritage' and 'conservation', as well as the challenges and potentials of multidisciplinary approaches to heritage conservation in the context of the Royal 22e Regiment centennial. I would share the story and inspiration for a number of sculptural commemorations of the Royal 22e Regiment. I will consider works by </w:t>
      </w:r>
      <w:proofErr w:type="spellStart"/>
      <w:r w:rsidRPr="008E1956">
        <w:rPr>
          <w:rFonts w:ascii="Corbel" w:hAnsi="Corbel"/>
          <w:sz w:val="20"/>
          <w:szCs w:val="28"/>
        </w:rPr>
        <w:t>LCol</w:t>
      </w:r>
      <w:proofErr w:type="spellEnd"/>
      <w:r w:rsidRPr="008E1956">
        <w:rPr>
          <w:rFonts w:ascii="Corbel" w:hAnsi="Corbel"/>
          <w:sz w:val="20"/>
          <w:szCs w:val="28"/>
        </w:rPr>
        <w:t xml:space="preserve"> (</w:t>
      </w:r>
      <w:proofErr w:type="spellStart"/>
      <w:r w:rsidRPr="008E1956">
        <w:rPr>
          <w:rFonts w:ascii="Corbel" w:hAnsi="Corbel"/>
          <w:sz w:val="20"/>
          <w:szCs w:val="28"/>
        </w:rPr>
        <w:t>Ret'd</w:t>
      </w:r>
      <w:proofErr w:type="spellEnd"/>
      <w:r w:rsidRPr="008E1956">
        <w:rPr>
          <w:rFonts w:ascii="Corbel" w:hAnsi="Corbel"/>
          <w:sz w:val="20"/>
          <w:szCs w:val="28"/>
        </w:rPr>
        <w:t xml:space="preserve">) Andre Gauthier, some of which were included in the recent Royal 22e Regiment on all Fronts Centennial Symposium, which I suggested and helped organize. I will also consider Royal 22e Regiment commemorative works by other artists e.g. stone shaft, offered by lieutenant-colonel L.J.A. </w:t>
      </w:r>
      <w:proofErr w:type="spellStart"/>
      <w:r w:rsidRPr="008E1956">
        <w:rPr>
          <w:rFonts w:ascii="Corbel" w:hAnsi="Corbel"/>
          <w:sz w:val="20"/>
          <w:szCs w:val="28"/>
        </w:rPr>
        <w:t>Amyot</w:t>
      </w:r>
      <w:proofErr w:type="spellEnd"/>
      <w:r w:rsidRPr="008E1956">
        <w:rPr>
          <w:rFonts w:ascii="Corbel" w:hAnsi="Corbel"/>
          <w:sz w:val="20"/>
          <w:szCs w:val="28"/>
        </w:rPr>
        <w:t xml:space="preserve">, CD and erected at CMR 26 September 1964 by the Royal 22e </w:t>
      </w:r>
      <w:proofErr w:type="spellStart"/>
      <w:r w:rsidRPr="008E1956">
        <w:rPr>
          <w:rFonts w:ascii="Corbel" w:hAnsi="Corbel"/>
          <w:sz w:val="20"/>
          <w:szCs w:val="28"/>
        </w:rPr>
        <w:t>Régiment</w:t>
      </w:r>
      <w:proofErr w:type="spellEnd"/>
      <w:r w:rsidRPr="008E1956">
        <w:rPr>
          <w:rFonts w:ascii="Corbel" w:hAnsi="Corbel"/>
          <w:sz w:val="20"/>
          <w:szCs w:val="28"/>
        </w:rPr>
        <w:t xml:space="preserve"> on its 50th anniversary, commemorates the founding of the 22e Battalion (French-Canadian) which trained in Saint-Jean in 1914.</w:t>
      </w:r>
    </w:p>
    <w:p w14:paraId="267237B6" w14:textId="35B16601" w:rsidR="009F3D39" w:rsidRPr="009F3D39" w:rsidRDefault="008E1956" w:rsidP="008E1956">
      <w:pPr>
        <w:ind w:firstLine="720"/>
        <w:rPr>
          <w:rFonts w:ascii="Corbel" w:hAnsi="Corbel"/>
          <w:sz w:val="20"/>
          <w:szCs w:val="28"/>
        </w:rPr>
      </w:pPr>
      <w:r w:rsidRPr="008E1956">
        <w:rPr>
          <w:rFonts w:ascii="Corbel" w:hAnsi="Corbel"/>
          <w:sz w:val="20"/>
          <w:szCs w:val="28"/>
        </w:rPr>
        <w:t xml:space="preserve">The memorial chamber at the Citadel, Quebec City was restored by the Royal 22e </w:t>
      </w:r>
      <w:proofErr w:type="spellStart"/>
      <w:r w:rsidRPr="008E1956">
        <w:rPr>
          <w:rFonts w:ascii="Corbel" w:hAnsi="Corbel"/>
          <w:sz w:val="20"/>
          <w:szCs w:val="28"/>
        </w:rPr>
        <w:t>Régiment</w:t>
      </w:r>
      <w:proofErr w:type="spellEnd"/>
      <w:r w:rsidRPr="008E1956">
        <w:rPr>
          <w:rFonts w:ascii="Corbel" w:hAnsi="Corbel"/>
          <w:sz w:val="20"/>
          <w:szCs w:val="28"/>
        </w:rPr>
        <w:t xml:space="preserve"> in honour of the regiment; it includes the memorial book for members of the regiment, regimental and queen's colours from the regiment and inscriptions of the battle honours of the regiment. There are also three bronze plaques naming the three Victoria Cross winners from the regiment (</w:t>
      </w:r>
      <w:proofErr w:type="spellStart"/>
      <w:r w:rsidRPr="008E1956">
        <w:rPr>
          <w:rFonts w:ascii="Corbel" w:hAnsi="Corbel"/>
          <w:sz w:val="20"/>
          <w:szCs w:val="28"/>
        </w:rPr>
        <w:t>Kaeble</w:t>
      </w:r>
      <w:proofErr w:type="spellEnd"/>
      <w:r w:rsidRPr="008E1956">
        <w:rPr>
          <w:rFonts w:ascii="Corbel" w:hAnsi="Corbel"/>
          <w:sz w:val="20"/>
          <w:szCs w:val="28"/>
        </w:rPr>
        <w:t xml:space="preserve">, </w:t>
      </w:r>
      <w:proofErr w:type="spellStart"/>
      <w:r w:rsidRPr="008E1956">
        <w:rPr>
          <w:rFonts w:ascii="Corbel" w:hAnsi="Corbel"/>
          <w:sz w:val="20"/>
          <w:szCs w:val="28"/>
        </w:rPr>
        <w:t>Brillant</w:t>
      </w:r>
      <w:proofErr w:type="spellEnd"/>
      <w:r w:rsidRPr="008E1956">
        <w:rPr>
          <w:rFonts w:ascii="Corbel" w:hAnsi="Corbel"/>
          <w:sz w:val="20"/>
          <w:szCs w:val="28"/>
        </w:rPr>
        <w:t xml:space="preserve"> and </w:t>
      </w:r>
      <w:proofErr w:type="spellStart"/>
      <w:r w:rsidRPr="008E1956">
        <w:rPr>
          <w:rFonts w:ascii="Corbel" w:hAnsi="Corbel"/>
          <w:sz w:val="20"/>
          <w:szCs w:val="28"/>
        </w:rPr>
        <w:t>Triquet</w:t>
      </w:r>
      <w:proofErr w:type="spellEnd"/>
      <w:r w:rsidRPr="008E1956">
        <w:rPr>
          <w:rFonts w:ascii="Corbel" w:hAnsi="Corbel"/>
          <w:sz w:val="20"/>
          <w:szCs w:val="28"/>
        </w:rPr>
        <w:t xml:space="preserve">). A bronze plaque in the officers' mess at the Citadel is dedicated to the members of the Royal 22e </w:t>
      </w:r>
      <w:proofErr w:type="spellStart"/>
      <w:r w:rsidRPr="008E1956">
        <w:rPr>
          <w:rFonts w:ascii="Corbel" w:hAnsi="Corbel"/>
          <w:sz w:val="20"/>
          <w:szCs w:val="28"/>
        </w:rPr>
        <w:t>Régiment</w:t>
      </w:r>
      <w:proofErr w:type="spellEnd"/>
      <w:r w:rsidRPr="008E1956">
        <w:rPr>
          <w:rFonts w:ascii="Corbel" w:hAnsi="Corbel"/>
          <w:sz w:val="20"/>
          <w:szCs w:val="28"/>
        </w:rPr>
        <w:t xml:space="preserve"> who have been killed on peacekeeping duties with the United Nations.</w:t>
      </w:r>
    </w:p>
    <w:p w14:paraId="0219DC5E" w14:textId="77777777" w:rsidR="00EA641D" w:rsidRDefault="005A4A5F" w:rsidP="003A21C9">
      <w:pPr>
        <w:spacing w:after="0"/>
        <w:rPr>
          <w:rFonts w:ascii="Corbel" w:hAnsi="Corbel"/>
          <w:i/>
          <w:sz w:val="22"/>
          <w:szCs w:val="28"/>
        </w:rPr>
      </w:pPr>
      <w:r w:rsidRPr="009F3D39">
        <w:rPr>
          <w:rFonts w:ascii="Corbel" w:hAnsi="Corbel"/>
          <w:b/>
          <w:smallCaps/>
          <w:sz w:val="22"/>
          <w:szCs w:val="28"/>
        </w:rPr>
        <w:t>Timothy Di Leo Browne</w:t>
      </w:r>
      <w:r w:rsidRPr="009F3D39">
        <w:rPr>
          <w:rFonts w:ascii="Corbel" w:hAnsi="Corbel"/>
          <w:sz w:val="22"/>
          <w:szCs w:val="28"/>
        </w:rPr>
        <w:t xml:space="preserve"> </w:t>
      </w:r>
      <w:r w:rsidRPr="009F3D39">
        <w:rPr>
          <w:rFonts w:ascii="Corbel" w:hAnsi="Corbel"/>
          <w:i/>
          <w:sz w:val="22"/>
          <w:szCs w:val="28"/>
        </w:rPr>
        <w:t xml:space="preserve">Debunking Nationalist Ideas of </w:t>
      </w:r>
    </w:p>
    <w:p w14:paraId="1DF20112" w14:textId="3527A943" w:rsidR="005A4A5F" w:rsidRDefault="005A4A5F" w:rsidP="003A21C9">
      <w:pPr>
        <w:spacing w:after="0"/>
        <w:rPr>
          <w:rFonts w:ascii="Corbel" w:hAnsi="Corbel"/>
          <w:i/>
          <w:sz w:val="22"/>
          <w:szCs w:val="28"/>
        </w:rPr>
      </w:pPr>
      <w:r w:rsidRPr="009F3D39">
        <w:rPr>
          <w:rFonts w:ascii="Corbel" w:hAnsi="Corbel"/>
          <w:i/>
          <w:sz w:val="22"/>
          <w:szCs w:val="28"/>
        </w:rPr>
        <w:t>Architectural Style</w:t>
      </w:r>
    </w:p>
    <w:p w14:paraId="170F7772" w14:textId="476611FA" w:rsidR="008E1956" w:rsidRPr="009F3D39" w:rsidRDefault="009F3D39" w:rsidP="008E1956">
      <w:pPr>
        <w:ind w:firstLine="720"/>
        <w:rPr>
          <w:rFonts w:ascii="Corbel" w:hAnsi="Corbel"/>
          <w:sz w:val="20"/>
          <w:szCs w:val="28"/>
        </w:rPr>
      </w:pPr>
      <w:r w:rsidRPr="009F3D39">
        <w:rPr>
          <w:rFonts w:ascii="Corbel" w:hAnsi="Corbel"/>
          <w:sz w:val="20"/>
          <w:szCs w:val="28"/>
        </w:rPr>
        <w:t>This discussion will use architectural evidence fr</w:t>
      </w:r>
      <w:r w:rsidR="008E1956">
        <w:rPr>
          <w:rFonts w:ascii="Corbel" w:hAnsi="Corbel"/>
          <w:sz w:val="20"/>
          <w:szCs w:val="28"/>
        </w:rPr>
        <w:t xml:space="preserve">om the Loyalist period of Upper </w:t>
      </w:r>
      <w:r w:rsidRPr="009F3D39">
        <w:rPr>
          <w:rFonts w:ascii="Corbel" w:hAnsi="Corbel"/>
          <w:sz w:val="20"/>
          <w:szCs w:val="28"/>
        </w:rPr>
        <w:t xml:space="preserve">Canada to challenge claims that there is a Canadian "national style" in </w:t>
      </w:r>
      <w:r w:rsidR="008E1956">
        <w:rPr>
          <w:rFonts w:ascii="Corbel" w:hAnsi="Corbel"/>
          <w:sz w:val="20"/>
          <w:szCs w:val="28"/>
        </w:rPr>
        <w:t>a</w:t>
      </w:r>
      <w:r w:rsidRPr="009F3D39">
        <w:rPr>
          <w:rFonts w:ascii="Corbel" w:hAnsi="Corbel"/>
          <w:sz w:val="20"/>
          <w:szCs w:val="28"/>
        </w:rPr>
        <w:t>rchitecture. Although</w:t>
      </w:r>
      <w:r>
        <w:rPr>
          <w:rFonts w:ascii="Corbel" w:hAnsi="Corbel"/>
          <w:sz w:val="20"/>
          <w:szCs w:val="28"/>
        </w:rPr>
        <w:t xml:space="preserve"> </w:t>
      </w:r>
      <w:r w:rsidRPr="009F3D39">
        <w:rPr>
          <w:rFonts w:ascii="Corbel" w:hAnsi="Corbel"/>
          <w:sz w:val="20"/>
          <w:szCs w:val="28"/>
        </w:rPr>
        <w:t>American Loyalists were, by definition, loyal to Britain and the Crown, they were rooted in the</w:t>
      </w:r>
      <w:r w:rsidR="008E1956">
        <w:rPr>
          <w:rFonts w:ascii="Corbel" w:hAnsi="Corbel"/>
          <w:sz w:val="20"/>
          <w:szCs w:val="28"/>
        </w:rPr>
        <w:t xml:space="preserve"> </w:t>
      </w:r>
      <w:r w:rsidRPr="009F3D39">
        <w:rPr>
          <w:rFonts w:ascii="Corbel" w:hAnsi="Corbel"/>
          <w:sz w:val="20"/>
          <w:szCs w:val="28"/>
        </w:rPr>
        <w:t>environmental and cultural heritage of North America. They brought with them practices that had</w:t>
      </w:r>
      <w:r w:rsidR="008E1956">
        <w:rPr>
          <w:rFonts w:ascii="Corbel" w:hAnsi="Corbel"/>
          <w:sz w:val="20"/>
          <w:szCs w:val="28"/>
        </w:rPr>
        <w:t xml:space="preserve"> </w:t>
      </w:r>
      <w:r w:rsidRPr="009F3D39">
        <w:rPr>
          <w:rFonts w:ascii="Corbel" w:hAnsi="Corbel"/>
          <w:sz w:val="20"/>
          <w:szCs w:val="28"/>
        </w:rPr>
        <w:t>already worked for them in the former colonies, including forms of local governance and</w:t>
      </w:r>
      <w:r w:rsidR="008E1956">
        <w:rPr>
          <w:rFonts w:ascii="Corbel" w:hAnsi="Corbel"/>
          <w:sz w:val="20"/>
          <w:szCs w:val="28"/>
        </w:rPr>
        <w:t xml:space="preserve"> </w:t>
      </w:r>
      <w:r w:rsidRPr="009F3D39">
        <w:rPr>
          <w:rFonts w:ascii="Corbel" w:hAnsi="Corbel"/>
          <w:sz w:val="20"/>
          <w:szCs w:val="28"/>
        </w:rPr>
        <w:t>architectural styles for both domestic and public buildings. After considering styles exemplified</w:t>
      </w:r>
      <w:r w:rsidR="008E1956">
        <w:rPr>
          <w:rFonts w:ascii="Corbel" w:hAnsi="Corbel"/>
          <w:sz w:val="20"/>
          <w:szCs w:val="28"/>
        </w:rPr>
        <w:t xml:space="preserve"> </w:t>
      </w:r>
      <w:r w:rsidRPr="009F3D39">
        <w:rPr>
          <w:rFonts w:ascii="Corbel" w:hAnsi="Corbel"/>
          <w:sz w:val="20"/>
          <w:szCs w:val="28"/>
        </w:rPr>
        <w:t>in such Loyalist communities as Thornhill, Ontario, and in notable Neo-Classical public</w:t>
      </w:r>
      <w:r w:rsidR="008E1956">
        <w:rPr>
          <w:rFonts w:ascii="Corbel" w:hAnsi="Corbel"/>
          <w:sz w:val="20"/>
          <w:szCs w:val="28"/>
        </w:rPr>
        <w:t xml:space="preserve"> </w:t>
      </w:r>
      <w:r w:rsidRPr="009F3D39">
        <w:rPr>
          <w:rFonts w:ascii="Corbel" w:hAnsi="Corbel"/>
          <w:sz w:val="20"/>
          <w:szCs w:val="28"/>
        </w:rPr>
        <w:t>architecture of the time, I will demonstrate how these examples contest later theorizing on what</w:t>
      </w:r>
      <w:r w:rsidR="008E1956">
        <w:rPr>
          <w:rFonts w:ascii="Corbel" w:hAnsi="Corbel"/>
          <w:sz w:val="20"/>
          <w:szCs w:val="28"/>
        </w:rPr>
        <w:t xml:space="preserve"> </w:t>
      </w:r>
      <w:r w:rsidRPr="009F3D39">
        <w:rPr>
          <w:rFonts w:ascii="Corbel" w:hAnsi="Corbel"/>
          <w:sz w:val="20"/>
          <w:szCs w:val="28"/>
        </w:rPr>
        <w:t xml:space="preserve">constitutes a Canadian style. Gothic Revival architecture gained widespread popularity in mid-19th-century </w:t>
      </w:r>
      <w:r w:rsidRPr="009F3D39">
        <w:rPr>
          <w:rFonts w:ascii="Corbel" w:hAnsi="Corbel"/>
          <w:sz w:val="20"/>
          <w:szCs w:val="28"/>
        </w:rPr>
        <w:lastRenderedPageBreak/>
        <w:t>Canada and has come to be associated with Canada’s “</w:t>
      </w:r>
      <w:proofErr w:type="spellStart"/>
      <w:r w:rsidRPr="009F3D39">
        <w:rPr>
          <w:rFonts w:ascii="Corbel" w:hAnsi="Corbel"/>
          <w:sz w:val="20"/>
          <w:szCs w:val="28"/>
        </w:rPr>
        <w:t>Britishness</w:t>
      </w:r>
      <w:proofErr w:type="spellEnd"/>
      <w:r w:rsidRPr="009F3D39">
        <w:rPr>
          <w:rFonts w:ascii="Corbel" w:hAnsi="Corbel"/>
          <w:sz w:val="20"/>
          <w:szCs w:val="28"/>
        </w:rPr>
        <w:t>” and</w:t>
      </w:r>
      <w:r w:rsidR="008E1956">
        <w:rPr>
          <w:rFonts w:ascii="Corbel" w:hAnsi="Corbel"/>
          <w:sz w:val="20"/>
          <w:szCs w:val="28"/>
        </w:rPr>
        <w:t xml:space="preserve"> </w:t>
      </w:r>
      <w:r w:rsidRPr="009F3D39">
        <w:rPr>
          <w:rFonts w:ascii="Corbel" w:hAnsi="Corbel"/>
          <w:sz w:val="20"/>
          <w:szCs w:val="28"/>
        </w:rPr>
        <w:t>“distinctiveness” (the Parliament buildings being the style’s most obvious example). But in the</w:t>
      </w:r>
      <w:r w:rsidR="008E1956">
        <w:rPr>
          <w:rFonts w:ascii="Corbel" w:hAnsi="Corbel"/>
          <w:sz w:val="20"/>
          <w:szCs w:val="28"/>
        </w:rPr>
        <w:t xml:space="preserve"> </w:t>
      </w:r>
      <w:r w:rsidRPr="009F3D39">
        <w:rPr>
          <w:rFonts w:ascii="Corbel" w:hAnsi="Corbel"/>
          <w:sz w:val="20"/>
          <w:szCs w:val="28"/>
        </w:rPr>
        <w:t>decades following the American Revolution, Gothic motifs did not yet predominate; and some</w:t>
      </w:r>
      <w:r w:rsidR="008E1956">
        <w:rPr>
          <w:rFonts w:ascii="Corbel" w:hAnsi="Corbel"/>
          <w:sz w:val="20"/>
          <w:szCs w:val="28"/>
        </w:rPr>
        <w:t xml:space="preserve"> </w:t>
      </w:r>
      <w:r w:rsidRPr="009F3D39">
        <w:rPr>
          <w:rFonts w:ascii="Corbel" w:hAnsi="Corbel"/>
          <w:sz w:val="20"/>
          <w:szCs w:val="28"/>
        </w:rPr>
        <w:t>architectural theorists, in trying to identify a distinctly Canadian style, have tended to ignore this</w:t>
      </w:r>
      <w:r w:rsidR="008E1956">
        <w:rPr>
          <w:rFonts w:ascii="Corbel" w:hAnsi="Corbel"/>
          <w:sz w:val="20"/>
          <w:szCs w:val="28"/>
        </w:rPr>
        <w:t xml:space="preserve"> </w:t>
      </w:r>
      <w:r w:rsidRPr="009F3D39">
        <w:rPr>
          <w:rFonts w:ascii="Corbel" w:hAnsi="Corbel"/>
          <w:sz w:val="20"/>
          <w:szCs w:val="28"/>
        </w:rPr>
        <w:t xml:space="preserve">period since it does not fit the Gothic storyline (see, for example, </w:t>
      </w:r>
      <w:proofErr w:type="spellStart"/>
      <w:r w:rsidRPr="009F3D39">
        <w:rPr>
          <w:rFonts w:ascii="Corbel" w:hAnsi="Corbel"/>
          <w:sz w:val="20"/>
          <w:szCs w:val="28"/>
        </w:rPr>
        <w:t>Gowans</w:t>
      </w:r>
      <w:proofErr w:type="spellEnd"/>
      <w:r w:rsidRPr="009F3D39">
        <w:rPr>
          <w:rFonts w:ascii="Corbel" w:hAnsi="Corbel"/>
          <w:sz w:val="20"/>
          <w:szCs w:val="28"/>
        </w:rPr>
        <w:t xml:space="preserve"> 1968). Such attempts</w:t>
      </w:r>
      <w:r w:rsidR="008E1956">
        <w:rPr>
          <w:rFonts w:ascii="Corbel" w:hAnsi="Corbel"/>
          <w:sz w:val="20"/>
          <w:szCs w:val="28"/>
        </w:rPr>
        <w:t xml:space="preserve"> </w:t>
      </w:r>
      <w:r w:rsidRPr="009F3D39">
        <w:rPr>
          <w:rFonts w:ascii="Corbel" w:hAnsi="Corbel"/>
          <w:sz w:val="20"/>
          <w:szCs w:val="28"/>
        </w:rPr>
        <w:t>to pinpoint a national style will leave out examples that do not support a particular argument</w:t>
      </w:r>
      <w:r w:rsidR="008E1956">
        <w:rPr>
          <w:rFonts w:ascii="Corbel" w:hAnsi="Corbel"/>
          <w:sz w:val="20"/>
          <w:szCs w:val="28"/>
        </w:rPr>
        <w:t xml:space="preserve"> </w:t>
      </w:r>
      <w:r w:rsidRPr="009F3D39">
        <w:rPr>
          <w:rFonts w:ascii="Corbel" w:hAnsi="Corbel"/>
          <w:sz w:val="20"/>
          <w:szCs w:val="28"/>
        </w:rPr>
        <w:t>(Thomas 1997). A more complete picture of any nation's architectural heritage would consider</w:t>
      </w:r>
      <w:r w:rsidR="008E1956">
        <w:rPr>
          <w:rFonts w:ascii="Corbel" w:hAnsi="Corbel"/>
          <w:sz w:val="20"/>
          <w:szCs w:val="28"/>
        </w:rPr>
        <w:t xml:space="preserve"> </w:t>
      </w:r>
      <w:r w:rsidRPr="009F3D39">
        <w:rPr>
          <w:rFonts w:ascii="Corbel" w:hAnsi="Corbel"/>
          <w:sz w:val="20"/>
          <w:szCs w:val="28"/>
        </w:rPr>
        <w:t>multiple styles and storylines, as well as ongoing cross fertilization between countries and</w:t>
      </w:r>
      <w:r w:rsidR="008E1956">
        <w:rPr>
          <w:rFonts w:ascii="Corbel" w:hAnsi="Corbel"/>
          <w:sz w:val="20"/>
          <w:szCs w:val="28"/>
        </w:rPr>
        <w:t xml:space="preserve"> </w:t>
      </w:r>
      <w:r w:rsidRPr="009F3D39">
        <w:rPr>
          <w:rFonts w:ascii="Corbel" w:hAnsi="Corbel"/>
          <w:sz w:val="20"/>
          <w:szCs w:val="28"/>
        </w:rPr>
        <w:t>regions.</w:t>
      </w:r>
    </w:p>
    <w:p w14:paraId="1B61D7E0" w14:textId="77777777" w:rsidR="005A4A5F" w:rsidRDefault="005A4A5F" w:rsidP="003A21C9">
      <w:pPr>
        <w:spacing w:after="0"/>
        <w:rPr>
          <w:rFonts w:ascii="Corbel" w:hAnsi="Corbel"/>
          <w:i/>
          <w:sz w:val="22"/>
        </w:rPr>
      </w:pPr>
      <w:r w:rsidRPr="009F3D39">
        <w:rPr>
          <w:rFonts w:ascii="Corbel" w:hAnsi="Corbel"/>
          <w:b/>
          <w:smallCaps/>
          <w:sz w:val="22"/>
          <w:szCs w:val="28"/>
        </w:rPr>
        <w:t xml:space="preserve">Peter Coffman </w:t>
      </w:r>
      <w:r w:rsidRPr="009F3D39">
        <w:rPr>
          <w:rFonts w:ascii="Corbel" w:hAnsi="Corbel"/>
          <w:i/>
          <w:sz w:val="22"/>
        </w:rPr>
        <w:t>Subverting the Disciplinary Silos: The role of architectural history in heritage conservation education</w:t>
      </w:r>
    </w:p>
    <w:p w14:paraId="672E17FE" w14:textId="3F8A0C72" w:rsidR="008E1956" w:rsidRPr="008E1956" w:rsidRDefault="008E1956" w:rsidP="00725B9B">
      <w:pPr>
        <w:spacing w:after="0"/>
        <w:ind w:firstLine="720"/>
        <w:rPr>
          <w:rFonts w:ascii="Corbel" w:hAnsi="Corbel"/>
          <w:sz w:val="20"/>
          <w:szCs w:val="28"/>
        </w:rPr>
      </w:pPr>
      <w:r w:rsidRPr="008E1956">
        <w:rPr>
          <w:rFonts w:ascii="Corbel" w:hAnsi="Corbel"/>
          <w:sz w:val="20"/>
          <w:szCs w:val="28"/>
        </w:rPr>
        <w:t xml:space="preserve">Most architectural historians would likely assume that a rigorous training in their discipline was a critical component of a good education in the field of heritage conservation. Historically, the heritage profession in Canada has tended to confirm this assumption: seminal institutions like Parks Canada have been staffed with architectural historians, and prolific private practitioners such as Harold </w:t>
      </w:r>
      <w:proofErr w:type="spellStart"/>
      <w:r w:rsidRPr="008E1956">
        <w:rPr>
          <w:rFonts w:ascii="Corbel" w:hAnsi="Corbel"/>
          <w:sz w:val="20"/>
          <w:szCs w:val="28"/>
        </w:rPr>
        <w:t>Kalman</w:t>
      </w:r>
      <w:proofErr w:type="spellEnd"/>
      <w:r w:rsidRPr="008E1956">
        <w:rPr>
          <w:rFonts w:ascii="Corbel" w:hAnsi="Corbel"/>
          <w:sz w:val="20"/>
          <w:szCs w:val="28"/>
        </w:rPr>
        <w:t xml:space="preserve"> have also been </w:t>
      </w:r>
      <w:r>
        <w:rPr>
          <w:rFonts w:ascii="Corbel" w:hAnsi="Corbel"/>
          <w:sz w:val="20"/>
          <w:szCs w:val="28"/>
        </w:rPr>
        <w:t xml:space="preserve">trained in the field. </w:t>
      </w:r>
    </w:p>
    <w:p w14:paraId="7032BE67" w14:textId="5384F5B8" w:rsidR="008E1956" w:rsidRPr="008E1956" w:rsidRDefault="008E1956" w:rsidP="008E1956">
      <w:pPr>
        <w:spacing w:after="0"/>
        <w:ind w:firstLine="720"/>
        <w:rPr>
          <w:rFonts w:ascii="Corbel" w:hAnsi="Corbel"/>
          <w:sz w:val="20"/>
          <w:szCs w:val="28"/>
        </w:rPr>
      </w:pPr>
      <w:r w:rsidRPr="008E1956">
        <w:rPr>
          <w:rFonts w:ascii="Corbel" w:hAnsi="Corbel"/>
          <w:sz w:val="20"/>
          <w:szCs w:val="28"/>
        </w:rPr>
        <w:t xml:space="preserve">Nevertheless, as the heritage profession has grown in academic and professional autonomy, architectural history seems to have moved further and further from its centre. Indeed at Carleton, one of the few institutions anywhere with rich expertise in both heritage conservation and architectural history, there is no formal mechanism at curriculum level that makes either discipline a mandatory part of the other.  </w:t>
      </w:r>
    </w:p>
    <w:p w14:paraId="087DA499" w14:textId="69CED7E0" w:rsidR="008E1956" w:rsidRPr="008E1956" w:rsidRDefault="008E1956" w:rsidP="00D5069F">
      <w:pPr>
        <w:spacing w:after="120"/>
        <w:ind w:firstLine="720"/>
        <w:rPr>
          <w:rFonts w:ascii="Corbel" w:hAnsi="Corbel"/>
          <w:sz w:val="20"/>
          <w:szCs w:val="28"/>
        </w:rPr>
      </w:pPr>
      <w:r w:rsidRPr="008E1956">
        <w:rPr>
          <w:rFonts w:ascii="Corbel" w:hAnsi="Corbel"/>
          <w:sz w:val="20"/>
          <w:szCs w:val="28"/>
        </w:rPr>
        <w:t xml:space="preserve">Have heritage studies left architectural history </w:t>
      </w:r>
      <w:r>
        <w:rPr>
          <w:rFonts w:ascii="Corbel" w:hAnsi="Corbel"/>
          <w:sz w:val="20"/>
          <w:szCs w:val="28"/>
        </w:rPr>
        <w:t xml:space="preserve">behind? Have those who study the </w:t>
      </w:r>
      <w:r w:rsidRPr="008E1956">
        <w:rPr>
          <w:rFonts w:ascii="Corbel" w:hAnsi="Corbel"/>
          <w:sz w:val="20"/>
          <w:szCs w:val="28"/>
        </w:rPr>
        <w:t>history of the built environment lost their relevance for those who work to preserve it? This paper will attempt to build a case for answering both questions in the negative. Using specific case studies, it will explore the contribution that architectural history makes to the field of heritage conservation, and argue for increased dialogue and integration between the two disciplines.</w:t>
      </w:r>
    </w:p>
    <w:p w14:paraId="035B73A6" w14:textId="77777777" w:rsidR="007B77DB" w:rsidRPr="00D07F69" w:rsidRDefault="007B77DB" w:rsidP="003A21C9">
      <w:pPr>
        <w:spacing w:after="0"/>
        <w:rPr>
          <w:rFonts w:ascii="Corbel" w:hAnsi="Corbel"/>
          <w:b/>
          <w:smallCaps/>
          <w:sz w:val="22"/>
          <w:szCs w:val="28"/>
        </w:rPr>
      </w:pPr>
    </w:p>
    <w:p w14:paraId="667068DD" w14:textId="77777777" w:rsidR="007B77DB" w:rsidRPr="00D07F69" w:rsidRDefault="007B77DB" w:rsidP="003A21C9">
      <w:pPr>
        <w:spacing w:after="0"/>
        <w:rPr>
          <w:rFonts w:ascii="Corbel" w:hAnsi="Corbel"/>
          <w:b/>
          <w:smallCaps/>
          <w:sz w:val="22"/>
          <w:szCs w:val="28"/>
        </w:rPr>
      </w:pPr>
    </w:p>
    <w:p w14:paraId="00B49C70" w14:textId="77777777" w:rsidR="005A4A5F" w:rsidRDefault="005A4A5F" w:rsidP="003A21C9">
      <w:pPr>
        <w:spacing w:after="0"/>
        <w:rPr>
          <w:rFonts w:ascii="Corbel" w:hAnsi="Corbel"/>
          <w:i/>
          <w:sz w:val="22"/>
          <w:szCs w:val="28"/>
          <w:lang w:val="fr-CA"/>
        </w:rPr>
      </w:pPr>
      <w:r w:rsidRPr="009F3D39">
        <w:rPr>
          <w:rFonts w:ascii="Corbel" w:hAnsi="Corbel"/>
          <w:b/>
          <w:smallCaps/>
          <w:sz w:val="22"/>
          <w:szCs w:val="28"/>
          <w:lang w:val="fr-CA"/>
        </w:rPr>
        <w:lastRenderedPageBreak/>
        <w:t xml:space="preserve">Dr. Kenza Benali  </w:t>
      </w:r>
      <w:r w:rsidRPr="009F3D39">
        <w:rPr>
          <w:rFonts w:ascii="Corbel" w:hAnsi="Corbel"/>
          <w:i/>
          <w:sz w:val="22"/>
          <w:szCs w:val="28"/>
          <w:lang w:val="fr-CA"/>
        </w:rPr>
        <w:t xml:space="preserve">L'évocation du patrimoine dans la défense de 3 quartiers menacés par la densification : Vanier, Basse-Ville, Les Plaines </w:t>
      </w:r>
      <w:proofErr w:type="spellStart"/>
      <w:r w:rsidRPr="009F3D39">
        <w:rPr>
          <w:rFonts w:ascii="Corbel" w:hAnsi="Corbel"/>
          <w:i/>
          <w:sz w:val="22"/>
          <w:szCs w:val="28"/>
          <w:lang w:val="fr-CA"/>
        </w:rPr>
        <w:t>Lebreton</w:t>
      </w:r>
      <w:proofErr w:type="spellEnd"/>
    </w:p>
    <w:p w14:paraId="7321F249" w14:textId="189AB559" w:rsidR="008E1956" w:rsidRPr="008E1956" w:rsidRDefault="008E1956" w:rsidP="000A31D2">
      <w:pPr>
        <w:ind w:firstLine="720"/>
        <w:rPr>
          <w:rFonts w:ascii="Corbel" w:hAnsi="Corbel"/>
          <w:sz w:val="20"/>
          <w:szCs w:val="28"/>
          <w:lang w:val="fr-CA"/>
        </w:rPr>
      </w:pPr>
      <w:r w:rsidRPr="008E1956">
        <w:rPr>
          <w:rFonts w:ascii="Corbel" w:hAnsi="Corbel"/>
          <w:sz w:val="20"/>
          <w:szCs w:val="28"/>
          <w:lang w:val="fr-CA"/>
        </w:rPr>
        <w:t>Le développement urbain durable est aujourd’hui au cœur des politiques d’aménagement des villes canadiennes. L’une des mesures prônées dans ce cadre est celle de la densification urbaine des quartiers centraux, qui permet de contrecarrer les effets néfastes de l’étalement urbain (limitation du gaspillage des terres, diminution de la pollution, déclin économique du centre, etc.). Le développement urbain durable partage plusieurs valeurs avec le discours sur le patrimoine: nécessité de léguer un héritage bâti et culturel de qualité, volonté de préservation des identités des communautés locales, positionnement des générations actuelles comme les dépositaires de biens qu’il convient de transmettre aux générations futures, affirmation d’une inquiétude vis-à-vis de ressources non-renouvelables, etc. Ainsi la ville durable, à l’opposé de la ville fonctionnaliste, privilégie le maintien et l’utilisation des héritages urbains dans le processus de reconstruction de la ville sur elle-même. Cependant, les aspirations à une densification urbaine d’une part et à une préservation patrimoniale d’autre part sont parfois difficilement compatibles, voire contradictoires : dans certains cas, la densification urbaine peut s’appuyer sur des bâtiments hérités d’une période révolue, profitant des infrastructures qu’ils fournissent, dans d’autres cas, elle nécessite la destruction d’un héritage bâti, ou ne prend pas en compte le patrimoine tangible et intangible de l’environnement urbain dans lequel elle s’inscrit. Dans cette communication, nous présenterons 3 quartiers d’Ottawa, dans lesquels les projets de densification urbaine se sont heurtés à l’acceptabilité sociale et suscités de véritables conflits urbains, largement manifestés dans l’espace médiatique. Nous évoquerons les différents argumentaires patrimoniaux mobilisés pour faire barrage à ces projets.</w:t>
      </w:r>
    </w:p>
    <w:p w14:paraId="459EA116" w14:textId="514AD7F6" w:rsidR="00FD3B76" w:rsidRDefault="005A4A5F" w:rsidP="00FD3B76">
      <w:pPr>
        <w:spacing w:after="0"/>
        <w:rPr>
          <w:rFonts w:ascii="Corbel" w:hAnsi="Corbel"/>
          <w:i/>
          <w:sz w:val="22"/>
          <w:szCs w:val="28"/>
        </w:rPr>
      </w:pPr>
      <w:r w:rsidRPr="009F3D39">
        <w:rPr>
          <w:rFonts w:ascii="Corbel" w:hAnsi="Corbel"/>
          <w:b/>
          <w:smallCaps/>
          <w:sz w:val="22"/>
          <w:szCs w:val="28"/>
        </w:rPr>
        <w:t xml:space="preserve">Mike </w:t>
      </w:r>
      <w:proofErr w:type="spellStart"/>
      <w:proofErr w:type="gramStart"/>
      <w:r w:rsidRPr="009F3D39">
        <w:rPr>
          <w:rFonts w:ascii="Corbel" w:hAnsi="Corbel"/>
          <w:b/>
          <w:smallCaps/>
          <w:sz w:val="22"/>
          <w:szCs w:val="28"/>
        </w:rPr>
        <w:t>Steinhauer</w:t>
      </w:r>
      <w:proofErr w:type="spellEnd"/>
      <w:r w:rsidRPr="009F3D39">
        <w:rPr>
          <w:rFonts w:ascii="Corbel" w:hAnsi="Corbel"/>
          <w:b/>
          <w:smallCaps/>
          <w:sz w:val="22"/>
          <w:szCs w:val="28"/>
        </w:rPr>
        <w:t xml:space="preserve">  </w:t>
      </w:r>
      <w:r w:rsidR="00FD3B76">
        <w:rPr>
          <w:rFonts w:ascii="Corbel" w:hAnsi="Corbel"/>
          <w:i/>
          <w:sz w:val="22"/>
          <w:szCs w:val="28"/>
        </w:rPr>
        <w:t>St</w:t>
      </w:r>
      <w:proofErr w:type="gramEnd"/>
      <w:r w:rsidR="00FD3B76">
        <w:rPr>
          <w:rFonts w:ascii="Corbel" w:hAnsi="Corbel"/>
          <w:i/>
          <w:sz w:val="22"/>
          <w:szCs w:val="28"/>
        </w:rPr>
        <w:t>. Charles Church: U</w:t>
      </w:r>
      <w:r w:rsidR="00FD3B76" w:rsidRPr="00FD3B76">
        <w:rPr>
          <w:rFonts w:ascii="Corbel" w:hAnsi="Corbel"/>
          <w:i/>
          <w:sz w:val="22"/>
          <w:szCs w:val="28"/>
        </w:rPr>
        <w:t>nderstanding the interrelationship between community, parish, place and space</w:t>
      </w:r>
    </w:p>
    <w:p w14:paraId="38C1086F" w14:textId="7196AA79" w:rsidR="00FD3B76" w:rsidRPr="00FD3B76" w:rsidRDefault="00FD3B76" w:rsidP="00FD3B76">
      <w:pPr>
        <w:spacing w:after="0"/>
        <w:ind w:firstLine="720"/>
        <w:rPr>
          <w:rFonts w:ascii="Corbel" w:hAnsi="Corbel"/>
          <w:sz w:val="20"/>
          <w:szCs w:val="20"/>
        </w:rPr>
      </w:pPr>
      <w:r w:rsidRPr="00FD3B76">
        <w:rPr>
          <w:rFonts w:ascii="Corbel" w:hAnsi="Corbel"/>
          <w:sz w:val="20"/>
          <w:szCs w:val="20"/>
        </w:rPr>
        <w:t>The relationship between cultural memory and historical discourse has received increasing attention in recent decades. Using the case study of St. Charles Church (1908), the paper will explore this relationship by focusing on the church’s contextual and associate value – rather than its design or physical value – as it pertains to the heritage designation of the Ontario Heritage Act.</w:t>
      </w:r>
    </w:p>
    <w:p w14:paraId="606D63B6" w14:textId="77777777" w:rsidR="00FD3B76" w:rsidRPr="00FD3B76" w:rsidRDefault="00FD3B76" w:rsidP="00FD3B76">
      <w:pPr>
        <w:spacing w:after="0"/>
        <w:rPr>
          <w:rFonts w:ascii="Corbel" w:hAnsi="Corbel"/>
          <w:sz w:val="20"/>
          <w:szCs w:val="20"/>
        </w:rPr>
      </w:pPr>
    </w:p>
    <w:p w14:paraId="5F9731B4" w14:textId="77777777" w:rsidR="00FD3B76" w:rsidRPr="00FD3B76" w:rsidRDefault="00FD3B76" w:rsidP="00FD3B76">
      <w:pPr>
        <w:spacing w:after="0"/>
        <w:rPr>
          <w:rFonts w:ascii="Corbel" w:hAnsi="Corbel"/>
          <w:sz w:val="20"/>
          <w:szCs w:val="20"/>
        </w:rPr>
      </w:pPr>
      <w:r w:rsidRPr="00FD3B76">
        <w:rPr>
          <w:rFonts w:ascii="Corbel" w:hAnsi="Corbel"/>
          <w:sz w:val="20"/>
          <w:szCs w:val="20"/>
        </w:rPr>
        <w:lastRenderedPageBreak/>
        <w:t xml:space="preserve">The paper will examine the church and church site as a place of memory or, in Pierre Nora’s conception, as a lieu de </w:t>
      </w:r>
      <w:proofErr w:type="spellStart"/>
      <w:r w:rsidRPr="00FD3B76">
        <w:rPr>
          <w:rFonts w:ascii="Corbel" w:hAnsi="Corbel"/>
          <w:sz w:val="20"/>
          <w:szCs w:val="20"/>
        </w:rPr>
        <w:t>mémoire</w:t>
      </w:r>
      <w:proofErr w:type="spellEnd"/>
      <w:r w:rsidRPr="00FD3B76">
        <w:rPr>
          <w:rFonts w:ascii="Corbel" w:hAnsi="Corbel"/>
          <w:sz w:val="20"/>
          <w:szCs w:val="20"/>
        </w:rPr>
        <w:t xml:space="preserve"> and will study the interrelationship between community, parish, place and space. In recent years, the future of St. Charles’ has been the focus of much discussion. The large property, situated on a winding main street, borders four Ottawa neighbourhoods: Vanier, New Edinburgh, </w:t>
      </w:r>
      <w:proofErr w:type="spellStart"/>
      <w:r w:rsidRPr="00FD3B76">
        <w:rPr>
          <w:rFonts w:ascii="Corbel" w:hAnsi="Corbel"/>
          <w:sz w:val="20"/>
          <w:szCs w:val="20"/>
        </w:rPr>
        <w:t>Lindenlea</w:t>
      </w:r>
      <w:proofErr w:type="spellEnd"/>
      <w:r w:rsidRPr="00FD3B76">
        <w:rPr>
          <w:rFonts w:ascii="Corbel" w:hAnsi="Corbel"/>
          <w:sz w:val="20"/>
          <w:szCs w:val="20"/>
        </w:rPr>
        <w:t xml:space="preserve"> and </w:t>
      </w:r>
      <w:proofErr w:type="spellStart"/>
      <w:r w:rsidRPr="00FD3B76">
        <w:rPr>
          <w:rFonts w:ascii="Corbel" w:hAnsi="Corbel"/>
          <w:sz w:val="20"/>
          <w:szCs w:val="20"/>
        </w:rPr>
        <w:t>Rockcliffe</w:t>
      </w:r>
      <w:proofErr w:type="spellEnd"/>
      <w:r w:rsidRPr="00FD3B76">
        <w:rPr>
          <w:rFonts w:ascii="Corbel" w:hAnsi="Corbel"/>
          <w:sz w:val="20"/>
          <w:szCs w:val="20"/>
        </w:rPr>
        <w:t xml:space="preserve"> Park. As such, the paper will examine arguments used to shape and deconstruct the church’s landmark value and will discuss the photographic material submitted as part of the heritage designation application.</w:t>
      </w:r>
    </w:p>
    <w:p w14:paraId="21651F35" w14:textId="77777777" w:rsidR="00FD3B76" w:rsidRPr="00FD3B76" w:rsidRDefault="00FD3B76" w:rsidP="00FD3B76">
      <w:pPr>
        <w:spacing w:after="0"/>
        <w:ind w:firstLine="720"/>
        <w:rPr>
          <w:rFonts w:ascii="Corbel" w:hAnsi="Corbel"/>
          <w:sz w:val="20"/>
          <w:szCs w:val="20"/>
        </w:rPr>
      </w:pPr>
      <w:bookmarkStart w:id="0" w:name="_GoBack"/>
      <w:bookmarkEnd w:id="0"/>
      <w:r w:rsidRPr="00FD3B76">
        <w:rPr>
          <w:rFonts w:ascii="Corbel" w:hAnsi="Corbel"/>
          <w:sz w:val="20"/>
          <w:szCs w:val="20"/>
        </w:rPr>
        <w:t xml:space="preserve">With a focus on St. Charles, the paper will argue that archival material has the potential to generate new meaning once it is separated from the domestic or the liturgical domain and removed from family albums and institutional records.   </w:t>
      </w:r>
    </w:p>
    <w:p w14:paraId="3F6AEEC6" w14:textId="77777777" w:rsidR="00FD3B76" w:rsidRDefault="00FD3B76" w:rsidP="003A21C9">
      <w:pPr>
        <w:spacing w:after="0"/>
        <w:rPr>
          <w:rFonts w:ascii="Corbel" w:hAnsi="Corbel"/>
          <w:b/>
          <w:smallCaps/>
          <w:sz w:val="22"/>
          <w:szCs w:val="28"/>
        </w:rPr>
      </w:pPr>
    </w:p>
    <w:p w14:paraId="48F30C68" w14:textId="77777777" w:rsidR="005A4A5F" w:rsidRDefault="005A4A5F" w:rsidP="003A21C9">
      <w:pPr>
        <w:spacing w:after="0"/>
        <w:rPr>
          <w:rFonts w:ascii="Corbel" w:hAnsi="Corbel"/>
          <w:i/>
          <w:sz w:val="22"/>
          <w:szCs w:val="28"/>
        </w:rPr>
      </w:pPr>
      <w:r w:rsidRPr="009F3D39">
        <w:rPr>
          <w:rFonts w:ascii="Corbel" w:hAnsi="Corbel"/>
          <w:b/>
          <w:smallCaps/>
          <w:sz w:val="22"/>
          <w:szCs w:val="28"/>
        </w:rPr>
        <w:t xml:space="preserve">James </w:t>
      </w:r>
      <w:proofErr w:type="spellStart"/>
      <w:r w:rsidRPr="009F3D39">
        <w:rPr>
          <w:rFonts w:ascii="Corbel" w:hAnsi="Corbel"/>
          <w:b/>
          <w:smallCaps/>
          <w:sz w:val="22"/>
          <w:szCs w:val="28"/>
        </w:rPr>
        <w:t>Maddigan</w:t>
      </w:r>
      <w:proofErr w:type="spellEnd"/>
      <w:r w:rsidRPr="009F3D39">
        <w:rPr>
          <w:rFonts w:ascii="Corbel" w:hAnsi="Corbel"/>
          <w:b/>
          <w:smallCaps/>
          <w:sz w:val="22"/>
          <w:szCs w:val="28"/>
        </w:rPr>
        <w:t xml:space="preserve"> </w:t>
      </w:r>
      <w:r w:rsidRPr="009F3D39">
        <w:rPr>
          <w:rFonts w:ascii="Corbel" w:hAnsi="Corbel"/>
          <w:i/>
          <w:sz w:val="22"/>
          <w:szCs w:val="28"/>
        </w:rPr>
        <w:t>When to Let Go</w:t>
      </w:r>
    </w:p>
    <w:p w14:paraId="4A143119" w14:textId="5D091F7D" w:rsidR="000A31D2" w:rsidRPr="00693FFC" w:rsidRDefault="000A31D2" w:rsidP="00C40C29">
      <w:pPr>
        <w:spacing w:after="120"/>
        <w:ind w:firstLine="720"/>
        <w:rPr>
          <w:rFonts w:ascii="Corbel" w:hAnsi="Corbel"/>
          <w:sz w:val="20"/>
          <w:szCs w:val="28"/>
        </w:rPr>
      </w:pPr>
      <w:r w:rsidRPr="00C40C29">
        <w:rPr>
          <w:rFonts w:ascii="Corbel" w:hAnsi="Corbel"/>
          <w:sz w:val="20"/>
          <w:szCs w:val="20"/>
        </w:rPr>
        <w:t>Heritag</w:t>
      </w:r>
      <w:r w:rsidR="00F877DA">
        <w:rPr>
          <w:rFonts w:ascii="Corbel" w:hAnsi="Corbel"/>
          <w:sz w:val="20"/>
          <w:szCs w:val="20"/>
        </w:rPr>
        <w:t xml:space="preserve">e </w:t>
      </w:r>
      <w:r w:rsidRPr="00C40C29">
        <w:rPr>
          <w:rFonts w:ascii="Corbel" w:hAnsi="Corbel"/>
          <w:sz w:val="20"/>
          <w:szCs w:val="20"/>
        </w:rPr>
        <w:t xml:space="preserve">conservation  is  built  on  the  concept  of  preserving  the  past,  that  has  survived  to  the present, for the benefit future generations. Yet, there are times when we may need to decide to let go of our heritage and not conserve it.  As heritage conservation practitioners, we eventually come across situations when we must decide if we must let go of a heritage object, from the smallest to largest scale. Discussion of when to let go has largely not been part of the </w:t>
      </w:r>
      <w:r w:rsidR="00F877DA" w:rsidRPr="00C40C29">
        <w:rPr>
          <w:rFonts w:ascii="Corbel" w:hAnsi="Corbel"/>
          <w:sz w:val="20"/>
          <w:szCs w:val="20"/>
        </w:rPr>
        <w:t>dialogue in</w:t>
      </w:r>
      <w:r w:rsidR="00F877DA">
        <w:rPr>
          <w:rFonts w:ascii="Corbel" w:hAnsi="Corbel"/>
          <w:sz w:val="20"/>
          <w:szCs w:val="20"/>
        </w:rPr>
        <w:t xml:space="preserve"> heritage </w:t>
      </w:r>
      <w:r w:rsidRPr="00C40C29">
        <w:rPr>
          <w:rFonts w:ascii="Corbel" w:hAnsi="Corbel"/>
          <w:sz w:val="20"/>
          <w:szCs w:val="20"/>
        </w:rPr>
        <w:t>conservat</w:t>
      </w:r>
      <w:r w:rsidR="00F877DA">
        <w:rPr>
          <w:rFonts w:ascii="Corbel" w:hAnsi="Corbel"/>
          <w:sz w:val="20"/>
          <w:szCs w:val="20"/>
        </w:rPr>
        <w:t xml:space="preserve">ion, </w:t>
      </w:r>
      <w:r w:rsidRPr="00C40C29">
        <w:rPr>
          <w:rFonts w:ascii="Corbel" w:hAnsi="Corbel"/>
          <w:sz w:val="20"/>
          <w:szCs w:val="20"/>
        </w:rPr>
        <w:t xml:space="preserve">creating  a  gap  in  conservation  theory  and  erecting  a  taboo border  </w:t>
      </w:r>
      <w:r w:rsidR="00D5069F">
        <w:rPr>
          <w:rFonts w:ascii="Corbel" w:hAnsi="Corbel"/>
          <w:sz w:val="20"/>
          <w:szCs w:val="20"/>
        </w:rPr>
        <w:t xml:space="preserve">that  is  not  often  crossed. </w:t>
      </w:r>
      <w:r w:rsidRPr="00C40C29">
        <w:rPr>
          <w:rFonts w:ascii="Corbel" w:hAnsi="Corbel"/>
          <w:sz w:val="20"/>
          <w:szCs w:val="20"/>
        </w:rPr>
        <w:t xml:space="preserve">Consequently, we lack a framework in which to make these decisions. Without a framework, the tendency is to decide and save everything, whether of lesser or </w:t>
      </w:r>
      <w:r w:rsidR="00F877DA">
        <w:rPr>
          <w:rFonts w:ascii="Corbel" w:hAnsi="Corbel"/>
          <w:sz w:val="20"/>
          <w:szCs w:val="20"/>
        </w:rPr>
        <w:t xml:space="preserve">greater importance.  Such, may result </w:t>
      </w:r>
      <w:r w:rsidR="00D5069F">
        <w:rPr>
          <w:rFonts w:ascii="Corbel" w:hAnsi="Corbel"/>
          <w:sz w:val="20"/>
          <w:szCs w:val="20"/>
        </w:rPr>
        <w:t>in losing more</w:t>
      </w:r>
      <w:r w:rsidRPr="00C40C29">
        <w:rPr>
          <w:rFonts w:ascii="Corbel" w:hAnsi="Corbel"/>
          <w:sz w:val="20"/>
          <w:szCs w:val="20"/>
        </w:rPr>
        <w:t xml:space="preserve"> </w:t>
      </w:r>
      <w:r w:rsidR="00D5069F">
        <w:rPr>
          <w:rFonts w:ascii="Corbel" w:hAnsi="Corbel"/>
          <w:sz w:val="20"/>
          <w:szCs w:val="20"/>
        </w:rPr>
        <w:t>than is saved.</w:t>
      </w:r>
      <w:r w:rsidR="00F877DA">
        <w:rPr>
          <w:rFonts w:ascii="Corbel" w:hAnsi="Corbel"/>
          <w:sz w:val="20"/>
          <w:szCs w:val="20"/>
        </w:rPr>
        <w:t xml:space="preserve"> By trying to save everything, </w:t>
      </w:r>
      <w:r w:rsidRPr="00C40C29">
        <w:rPr>
          <w:rFonts w:ascii="Corbel" w:hAnsi="Corbel"/>
          <w:sz w:val="20"/>
          <w:szCs w:val="20"/>
        </w:rPr>
        <w:t xml:space="preserve">we  become  cultural  hoarders,  and  hoarding  is  a  growing  societal  disease.  What should be the framework for making decisions on when to let go of our heritage? What are the factors/criteria? Who should be part of the process? How can we be sure we are at the point that we must let go?  Who makes the final decision?  To develop a framework within heritage </w:t>
      </w:r>
      <w:r w:rsidR="00D5069F">
        <w:rPr>
          <w:rFonts w:ascii="Corbel" w:hAnsi="Corbel"/>
          <w:sz w:val="20"/>
          <w:szCs w:val="20"/>
        </w:rPr>
        <w:t>c</w:t>
      </w:r>
      <w:r w:rsidRPr="00C40C29">
        <w:rPr>
          <w:rFonts w:ascii="Corbel" w:hAnsi="Corbel"/>
          <w:sz w:val="20"/>
          <w:szCs w:val="20"/>
        </w:rPr>
        <w:t xml:space="preserve">onservation, we should look to, and borrow from other fields that have developed frameworks when  dealing  with  situations  in  which  a  decision  must  be  made  on  letting  go.  One field is the medical profession that deals with letting go when faced with trauma and end-of-life situations. By considering how other fields deal with letting go, it is hoped that this will start a dialogue that will  lead  to  the  development  of  a  framework  to  make  </w:t>
      </w:r>
      <w:r w:rsidRPr="00C40C29">
        <w:rPr>
          <w:rFonts w:ascii="Corbel" w:hAnsi="Corbel"/>
          <w:sz w:val="20"/>
          <w:szCs w:val="20"/>
        </w:rPr>
        <w:lastRenderedPageBreak/>
        <w:t xml:space="preserve">decisions  on  when  to  let  go,  and  fill  a perceived gap in heritage </w:t>
      </w:r>
      <w:r w:rsidRPr="00693FFC">
        <w:rPr>
          <w:rFonts w:ascii="Corbel" w:hAnsi="Corbel"/>
          <w:sz w:val="20"/>
          <w:szCs w:val="28"/>
        </w:rPr>
        <w:t>conservation.</w:t>
      </w:r>
    </w:p>
    <w:p w14:paraId="5A97626B" w14:textId="77777777" w:rsidR="005A4A5F" w:rsidRDefault="00B91957" w:rsidP="00725B9B">
      <w:pPr>
        <w:spacing w:after="0"/>
        <w:rPr>
          <w:rFonts w:ascii="Corbel" w:hAnsi="Corbel"/>
          <w:sz w:val="22"/>
          <w:szCs w:val="28"/>
        </w:rPr>
      </w:pPr>
      <w:r w:rsidRPr="009F3D39">
        <w:rPr>
          <w:rFonts w:ascii="Corbel" w:hAnsi="Corbel"/>
          <w:b/>
          <w:smallCaps/>
          <w:sz w:val="22"/>
          <w:szCs w:val="28"/>
        </w:rPr>
        <w:t xml:space="preserve">Elena Lewis </w:t>
      </w:r>
      <w:r w:rsidRPr="009F3D39">
        <w:rPr>
          <w:rFonts w:ascii="Corbel" w:hAnsi="Corbel"/>
          <w:i/>
          <w:sz w:val="22"/>
          <w:szCs w:val="28"/>
        </w:rPr>
        <w:t xml:space="preserve">Defining Heritage: Conservation Planning in the Post-Industrial City </w:t>
      </w:r>
    </w:p>
    <w:p w14:paraId="4397783A" w14:textId="1FEF2240" w:rsidR="000A31D2" w:rsidRPr="000A31D2" w:rsidRDefault="000A31D2" w:rsidP="00725B9B">
      <w:pPr>
        <w:ind w:firstLine="720"/>
        <w:rPr>
          <w:rFonts w:ascii="Corbel" w:hAnsi="Corbel"/>
          <w:sz w:val="20"/>
          <w:szCs w:val="28"/>
        </w:rPr>
      </w:pPr>
      <w:r w:rsidRPr="000A31D2">
        <w:rPr>
          <w:rFonts w:ascii="Corbel" w:hAnsi="Corbel"/>
          <w:sz w:val="20"/>
          <w:szCs w:val="28"/>
        </w:rPr>
        <w:t xml:space="preserve">At one time Toronto’s </w:t>
      </w:r>
      <w:proofErr w:type="spellStart"/>
      <w:r w:rsidRPr="000A31D2">
        <w:rPr>
          <w:rFonts w:ascii="Corbel" w:hAnsi="Corbel"/>
          <w:sz w:val="20"/>
          <w:szCs w:val="28"/>
        </w:rPr>
        <w:t>Gooderham</w:t>
      </w:r>
      <w:proofErr w:type="spellEnd"/>
      <w:r w:rsidRPr="000A31D2">
        <w:rPr>
          <w:rFonts w:ascii="Corbel" w:hAnsi="Corbel"/>
          <w:sz w:val="20"/>
          <w:szCs w:val="28"/>
        </w:rPr>
        <w:t xml:space="preserve"> and </w:t>
      </w:r>
      <w:proofErr w:type="spellStart"/>
      <w:r w:rsidRPr="000A31D2">
        <w:rPr>
          <w:rFonts w:ascii="Corbel" w:hAnsi="Corbel"/>
          <w:sz w:val="20"/>
          <w:szCs w:val="28"/>
        </w:rPr>
        <w:t>Worts</w:t>
      </w:r>
      <w:proofErr w:type="spellEnd"/>
      <w:r w:rsidRPr="000A31D2">
        <w:rPr>
          <w:rFonts w:ascii="Corbel" w:hAnsi="Corbel"/>
          <w:sz w:val="20"/>
          <w:szCs w:val="28"/>
        </w:rPr>
        <w:t xml:space="preserve"> (G&amp;W) Distillery founded in 1832 was one of the largest distilleries in the world, today, it is better known as “a pedestrians-only village entirely dedicated to art</w:t>
      </w:r>
      <w:r>
        <w:rPr>
          <w:rFonts w:ascii="Corbel" w:hAnsi="Corbel"/>
          <w:sz w:val="20"/>
          <w:szCs w:val="28"/>
        </w:rPr>
        <w:t>s, culture and entertainment”</w:t>
      </w:r>
      <w:r w:rsidR="00D5069F">
        <w:rPr>
          <w:rFonts w:ascii="Corbel" w:hAnsi="Corbel"/>
          <w:sz w:val="20"/>
          <w:szCs w:val="28"/>
        </w:rPr>
        <w:t>(Distillery District, 2013).</w:t>
      </w:r>
      <w:r w:rsidRPr="000A31D2">
        <w:rPr>
          <w:rFonts w:ascii="Corbel" w:hAnsi="Corbel"/>
          <w:sz w:val="20"/>
          <w:szCs w:val="28"/>
        </w:rPr>
        <w:t xml:space="preserve"> This marked transformation parallels the overall decline of traditional industries and the rise of service ones and speaks, moreover, to the heightened importance of cultural spaces and creative clusters in the post-industrial city. This paper looks at the importance of built heritage within the creative city and argues that the </w:t>
      </w:r>
      <w:proofErr w:type="spellStart"/>
      <w:r w:rsidRPr="000A31D2">
        <w:rPr>
          <w:rFonts w:ascii="Corbel" w:hAnsi="Corbel"/>
          <w:sz w:val="20"/>
          <w:szCs w:val="28"/>
        </w:rPr>
        <w:t>Gooderham</w:t>
      </w:r>
      <w:proofErr w:type="spellEnd"/>
      <w:r w:rsidRPr="000A31D2">
        <w:rPr>
          <w:rFonts w:ascii="Corbel" w:hAnsi="Corbel"/>
          <w:sz w:val="20"/>
          <w:szCs w:val="28"/>
        </w:rPr>
        <w:t xml:space="preserve"> and </w:t>
      </w:r>
      <w:proofErr w:type="spellStart"/>
      <w:r w:rsidRPr="000A31D2">
        <w:rPr>
          <w:rFonts w:ascii="Corbel" w:hAnsi="Corbel"/>
          <w:sz w:val="20"/>
          <w:szCs w:val="28"/>
        </w:rPr>
        <w:t>Worts</w:t>
      </w:r>
      <w:proofErr w:type="spellEnd"/>
      <w:r w:rsidRPr="000A31D2">
        <w:rPr>
          <w:rFonts w:ascii="Corbel" w:hAnsi="Corbel"/>
          <w:sz w:val="20"/>
          <w:szCs w:val="28"/>
        </w:rPr>
        <w:t xml:space="preserve"> distillery district was redeveloped with this in mind. Although traditional industry is monumentalized and subsequently remembered through the conservation of the site’s built heritage, the dominance of cultural activities and the command they have taken of space allows for a very limited interpretation of the past. Heritage moreover has bee</w:t>
      </w:r>
      <w:r w:rsidR="000863BB">
        <w:rPr>
          <w:rFonts w:ascii="Corbel" w:hAnsi="Corbel"/>
          <w:sz w:val="20"/>
          <w:szCs w:val="28"/>
        </w:rPr>
        <w:t xml:space="preserve">n </w:t>
      </w:r>
      <w:r w:rsidRPr="000A31D2">
        <w:rPr>
          <w:rFonts w:ascii="Corbel" w:hAnsi="Corbel"/>
          <w:sz w:val="20"/>
          <w:szCs w:val="28"/>
        </w:rPr>
        <w:t xml:space="preserve">approached much differently at the distillery district than it has at those former industrial sites turned museums or heritage interpretation centres. Visitors have found a way, nevertheless, to identify with the site’s authentic character and engage with heritage in a number of ways. This paper </w:t>
      </w:r>
      <w:r w:rsidR="00725B9B">
        <w:rPr>
          <w:rFonts w:ascii="Corbel" w:hAnsi="Corbel"/>
          <w:sz w:val="20"/>
          <w:szCs w:val="28"/>
        </w:rPr>
        <w:t xml:space="preserve">also </w:t>
      </w:r>
      <w:r w:rsidRPr="000A31D2">
        <w:rPr>
          <w:rFonts w:ascii="Corbel" w:hAnsi="Corbel"/>
          <w:sz w:val="20"/>
          <w:szCs w:val="28"/>
        </w:rPr>
        <w:t>looks at how different conservation value systems are intersecting at complex industrial redevelopments. It argues that the overlap is in part due to the diversity of the projects where environmental, economic and heritage concerns must equally be considered. Even more, this paper suggests that the intersection of different conservation value systems reveals a trend in heritage and conservation planning that reﬂects and is best understood in the social economic context of the post-industrial city.</w:t>
      </w:r>
    </w:p>
    <w:p w14:paraId="608A6CFD" w14:textId="77777777" w:rsidR="00D5069F" w:rsidRDefault="00D5069F" w:rsidP="003A21C9">
      <w:pPr>
        <w:spacing w:after="0"/>
        <w:rPr>
          <w:rFonts w:ascii="Corbel" w:hAnsi="Corbel"/>
          <w:b/>
          <w:smallCaps/>
          <w:sz w:val="22"/>
          <w:szCs w:val="28"/>
        </w:rPr>
      </w:pPr>
    </w:p>
    <w:p w14:paraId="5BE3C6A0" w14:textId="77777777" w:rsidR="005A4A5F" w:rsidRDefault="005A4A5F" w:rsidP="003A21C9">
      <w:pPr>
        <w:spacing w:after="0"/>
        <w:rPr>
          <w:rFonts w:ascii="Corbel" w:hAnsi="Corbel"/>
          <w:i/>
          <w:sz w:val="22"/>
          <w:szCs w:val="28"/>
        </w:rPr>
      </w:pPr>
      <w:proofErr w:type="spellStart"/>
      <w:r w:rsidRPr="009F3D39">
        <w:rPr>
          <w:rFonts w:ascii="Corbel" w:hAnsi="Corbel"/>
          <w:b/>
          <w:smallCaps/>
          <w:sz w:val="22"/>
          <w:szCs w:val="28"/>
        </w:rPr>
        <w:t>Jesslyn</w:t>
      </w:r>
      <w:proofErr w:type="spellEnd"/>
      <w:r w:rsidRPr="009F3D39">
        <w:rPr>
          <w:rFonts w:ascii="Corbel" w:hAnsi="Corbel"/>
          <w:b/>
          <w:smallCaps/>
          <w:sz w:val="22"/>
          <w:szCs w:val="28"/>
        </w:rPr>
        <w:t xml:space="preserve"> </w:t>
      </w:r>
      <w:proofErr w:type="spellStart"/>
      <w:r w:rsidRPr="009F3D39">
        <w:rPr>
          <w:rFonts w:ascii="Corbel" w:hAnsi="Corbel"/>
          <w:b/>
          <w:smallCaps/>
          <w:sz w:val="22"/>
          <w:szCs w:val="28"/>
        </w:rPr>
        <w:t>Granda</w:t>
      </w:r>
      <w:proofErr w:type="spellEnd"/>
      <w:r w:rsidRPr="009F3D39">
        <w:rPr>
          <w:rFonts w:ascii="Corbel" w:hAnsi="Corbel"/>
          <w:b/>
          <w:smallCaps/>
          <w:sz w:val="22"/>
          <w:szCs w:val="28"/>
        </w:rPr>
        <w:t xml:space="preserve"> &amp; Crystal Hanley</w:t>
      </w:r>
      <w:r w:rsidRPr="009F3D39">
        <w:rPr>
          <w:rFonts w:ascii="Corbel" w:hAnsi="Corbel"/>
          <w:sz w:val="22"/>
          <w:szCs w:val="28"/>
        </w:rPr>
        <w:t xml:space="preserve"> </w:t>
      </w:r>
      <w:r w:rsidRPr="009F3D39">
        <w:rPr>
          <w:rFonts w:ascii="Corbel" w:hAnsi="Corbel"/>
          <w:i/>
          <w:sz w:val="22"/>
          <w:szCs w:val="28"/>
        </w:rPr>
        <w:t xml:space="preserve">Church of Santiago de </w:t>
      </w:r>
      <w:proofErr w:type="spellStart"/>
      <w:r w:rsidRPr="009F3D39">
        <w:rPr>
          <w:rFonts w:ascii="Corbel" w:hAnsi="Corbel"/>
          <w:i/>
          <w:sz w:val="22"/>
          <w:szCs w:val="28"/>
        </w:rPr>
        <w:t>Kuño</w:t>
      </w:r>
      <w:proofErr w:type="spellEnd"/>
      <w:r w:rsidRPr="009F3D39">
        <w:rPr>
          <w:rFonts w:ascii="Corbel" w:hAnsi="Corbel"/>
          <w:i/>
          <w:sz w:val="22"/>
          <w:szCs w:val="28"/>
        </w:rPr>
        <w:t xml:space="preserve"> Tambo</w:t>
      </w:r>
    </w:p>
    <w:p w14:paraId="56CAF6C9" w14:textId="77777777" w:rsidR="002D4ACB" w:rsidRPr="002D4ACB" w:rsidRDefault="002D4ACB" w:rsidP="002D4ACB">
      <w:pPr>
        <w:spacing w:after="0"/>
        <w:ind w:firstLine="720"/>
        <w:rPr>
          <w:rFonts w:ascii="Corbel" w:hAnsi="Corbel"/>
          <w:sz w:val="20"/>
          <w:szCs w:val="28"/>
        </w:rPr>
      </w:pPr>
      <w:r w:rsidRPr="002D4ACB">
        <w:rPr>
          <w:rFonts w:ascii="Corbel" w:hAnsi="Corbel"/>
          <w:sz w:val="20"/>
          <w:szCs w:val="28"/>
        </w:rPr>
        <w:t xml:space="preserve">In this paper we will discuss the collaboration between the Carleton Immersive Media Studio and the Getty Conservation Institute for their Earthen Architecture Initiative’s - Seismic Retrofitting Project.  Identified as a prototype building for this project, the Church of Santiago de </w:t>
      </w:r>
      <w:proofErr w:type="spellStart"/>
      <w:r w:rsidRPr="002D4ACB">
        <w:rPr>
          <w:rFonts w:ascii="Corbel" w:hAnsi="Corbel"/>
          <w:sz w:val="20"/>
          <w:szCs w:val="28"/>
        </w:rPr>
        <w:t>Kuño</w:t>
      </w:r>
      <w:proofErr w:type="spellEnd"/>
      <w:r w:rsidRPr="002D4ACB">
        <w:rPr>
          <w:rFonts w:ascii="Corbel" w:hAnsi="Corbel"/>
          <w:sz w:val="20"/>
          <w:szCs w:val="28"/>
        </w:rPr>
        <w:t xml:space="preserve"> Tambo, </w:t>
      </w:r>
      <w:proofErr w:type="spellStart"/>
      <w:r w:rsidRPr="002D4ACB">
        <w:rPr>
          <w:rFonts w:ascii="Corbel" w:hAnsi="Corbel"/>
          <w:sz w:val="20"/>
          <w:szCs w:val="28"/>
        </w:rPr>
        <w:t>Perú</w:t>
      </w:r>
      <w:proofErr w:type="spellEnd"/>
      <w:r w:rsidRPr="002D4ACB">
        <w:rPr>
          <w:rFonts w:ascii="Corbel" w:hAnsi="Corbel"/>
          <w:sz w:val="20"/>
          <w:szCs w:val="28"/>
        </w:rPr>
        <w:t xml:space="preserve"> was selected.  </w:t>
      </w:r>
    </w:p>
    <w:p w14:paraId="64C362DD" w14:textId="77777777" w:rsidR="002D4ACB" w:rsidRPr="002D4ACB" w:rsidRDefault="002D4ACB" w:rsidP="002D4ACB">
      <w:pPr>
        <w:spacing w:after="0"/>
        <w:ind w:firstLine="720"/>
        <w:rPr>
          <w:rFonts w:ascii="Corbel" w:hAnsi="Corbel"/>
          <w:sz w:val="20"/>
          <w:szCs w:val="28"/>
        </w:rPr>
      </w:pPr>
      <w:r w:rsidRPr="002D4ACB">
        <w:rPr>
          <w:rFonts w:ascii="Corbel" w:hAnsi="Corbel"/>
          <w:sz w:val="20"/>
          <w:szCs w:val="28"/>
        </w:rPr>
        <w:lastRenderedPageBreak/>
        <w:t xml:space="preserve">The Church of </w:t>
      </w:r>
      <w:proofErr w:type="spellStart"/>
      <w:r w:rsidRPr="002D4ACB">
        <w:rPr>
          <w:rFonts w:ascii="Corbel" w:hAnsi="Corbel"/>
          <w:sz w:val="20"/>
          <w:szCs w:val="28"/>
        </w:rPr>
        <w:t>Kuño</w:t>
      </w:r>
      <w:proofErr w:type="spellEnd"/>
      <w:r w:rsidRPr="002D4ACB">
        <w:rPr>
          <w:rFonts w:ascii="Corbel" w:hAnsi="Corbel"/>
          <w:sz w:val="20"/>
          <w:szCs w:val="28"/>
        </w:rPr>
        <w:t xml:space="preserve"> Tambo is a 17th century earthen structure located in a remote Andean village in Peru. Members of the Carleton Immersive Media Studio travelled to Peru in 2013 to take part in the project where the primary goal was to assess the historic wall paintings on the interior of the church.</w:t>
      </w:r>
    </w:p>
    <w:p w14:paraId="72FE9AE2" w14:textId="7810AB92" w:rsidR="002D4ACB" w:rsidRPr="002D4ACB" w:rsidRDefault="00D5069F" w:rsidP="00D5069F">
      <w:pPr>
        <w:ind w:firstLine="720"/>
        <w:rPr>
          <w:rFonts w:ascii="Corbel" w:hAnsi="Corbel"/>
          <w:sz w:val="20"/>
          <w:szCs w:val="28"/>
        </w:rPr>
      </w:pPr>
      <w:r>
        <w:rPr>
          <w:rFonts w:ascii="Corbel" w:hAnsi="Corbel"/>
          <w:sz w:val="20"/>
          <w:szCs w:val="28"/>
        </w:rPr>
        <w:t xml:space="preserve">We will </w:t>
      </w:r>
      <w:r w:rsidR="002D4ACB" w:rsidRPr="002D4ACB">
        <w:rPr>
          <w:rFonts w:ascii="Corbel" w:hAnsi="Corbel"/>
          <w:sz w:val="20"/>
          <w:szCs w:val="28"/>
        </w:rPr>
        <w:t xml:space="preserve">discuss the phases of work that were carried out including orthographic photography, a deterioration glossary, and our graphic condition assessment. In addition we will discuss our collaboration efforts with the Getty Conservation Institute, wall painting specialists, and the </w:t>
      </w:r>
      <w:proofErr w:type="spellStart"/>
      <w:r w:rsidR="002D4ACB" w:rsidRPr="002D4ACB">
        <w:rPr>
          <w:rFonts w:ascii="Corbel" w:hAnsi="Corbel"/>
          <w:sz w:val="20"/>
          <w:szCs w:val="28"/>
        </w:rPr>
        <w:t>Ministerio</w:t>
      </w:r>
      <w:proofErr w:type="spellEnd"/>
      <w:r w:rsidR="002D4ACB" w:rsidRPr="002D4ACB">
        <w:rPr>
          <w:rFonts w:ascii="Corbel" w:hAnsi="Corbel"/>
          <w:sz w:val="20"/>
          <w:szCs w:val="28"/>
        </w:rPr>
        <w:t xml:space="preserve"> de </w:t>
      </w:r>
      <w:proofErr w:type="spellStart"/>
      <w:r w:rsidR="002D4ACB" w:rsidRPr="002D4ACB">
        <w:rPr>
          <w:rFonts w:ascii="Corbel" w:hAnsi="Corbel"/>
          <w:sz w:val="20"/>
          <w:szCs w:val="28"/>
        </w:rPr>
        <w:t>Cultura</w:t>
      </w:r>
      <w:proofErr w:type="spellEnd"/>
      <w:r w:rsidR="002D4ACB" w:rsidRPr="002D4ACB">
        <w:rPr>
          <w:rFonts w:ascii="Corbel" w:hAnsi="Corbel"/>
          <w:sz w:val="20"/>
          <w:szCs w:val="28"/>
        </w:rPr>
        <w:t xml:space="preserve"> del </w:t>
      </w:r>
      <w:proofErr w:type="spellStart"/>
      <w:r w:rsidR="002D4ACB" w:rsidRPr="002D4ACB">
        <w:rPr>
          <w:rFonts w:ascii="Corbel" w:hAnsi="Corbel"/>
          <w:sz w:val="20"/>
          <w:szCs w:val="28"/>
        </w:rPr>
        <w:t>Perú</w:t>
      </w:r>
      <w:proofErr w:type="spellEnd"/>
      <w:r w:rsidR="002D4ACB" w:rsidRPr="002D4ACB">
        <w:rPr>
          <w:rFonts w:ascii="Corbel" w:hAnsi="Corbel"/>
          <w:sz w:val="20"/>
          <w:szCs w:val="28"/>
        </w:rPr>
        <w:t xml:space="preserve">. </w:t>
      </w:r>
      <w:r w:rsidR="00C40C29">
        <w:rPr>
          <w:rFonts w:ascii="Corbel" w:hAnsi="Corbel"/>
          <w:sz w:val="20"/>
          <w:szCs w:val="28"/>
        </w:rPr>
        <w:t xml:space="preserve"> </w:t>
      </w:r>
      <w:r w:rsidR="002D4ACB" w:rsidRPr="002D4ACB">
        <w:rPr>
          <w:rFonts w:ascii="Corbel" w:hAnsi="Corbel"/>
          <w:sz w:val="20"/>
          <w:szCs w:val="28"/>
        </w:rPr>
        <w:t xml:space="preserve">We will outline the technologies we used as well as the challenges of working in a secluded landscape. </w:t>
      </w:r>
      <w:r w:rsidR="00C40C29">
        <w:rPr>
          <w:rFonts w:ascii="Corbel" w:hAnsi="Corbel"/>
          <w:sz w:val="20"/>
          <w:szCs w:val="28"/>
        </w:rPr>
        <w:t>Finally, w</w:t>
      </w:r>
      <w:r w:rsidR="002D4ACB" w:rsidRPr="002D4ACB">
        <w:rPr>
          <w:rFonts w:ascii="Corbel" w:hAnsi="Corbel"/>
          <w:sz w:val="20"/>
          <w:szCs w:val="28"/>
        </w:rPr>
        <w:t xml:space="preserve">e will present our condition assessment of the church and speak of its value in </w:t>
      </w:r>
      <w:proofErr w:type="spellStart"/>
      <w:r w:rsidR="002D4ACB" w:rsidRPr="002D4ACB">
        <w:rPr>
          <w:rFonts w:ascii="Corbel" w:hAnsi="Corbel"/>
          <w:sz w:val="20"/>
          <w:szCs w:val="28"/>
        </w:rPr>
        <w:t>Perú</w:t>
      </w:r>
      <w:proofErr w:type="spellEnd"/>
      <w:r w:rsidR="002D4ACB" w:rsidRPr="002D4ACB">
        <w:rPr>
          <w:rFonts w:ascii="Corbel" w:hAnsi="Corbel"/>
          <w:sz w:val="20"/>
          <w:szCs w:val="28"/>
        </w:rPr>
        <w:t>, Latin America, and for worldwide heritage conservation.</w:t>
      </w:r>
    </w:p>
    <w:p w14:paraId="06C38ECE" w14:textId="77777777" w:rsidR="00FD3B76" w:rsidRDefault="00FD3B76" w:rsidP="002D4ACB">
      <w:pPr>
        <w:spacing w:after="0"/>
        <w:rPr>
          <w:rFonts w:ascii="Corbel" w:hAnsi="Corbel"/>
          <w:b/>
          <w:smallCaps/>
          <w:sz w:val="22"/>
          <w:szCs w:val="28"/>
        </w:rPr>
      </w:pPr>
    </w:p>
    <w:p w14:paraId="5290621F" w14:textId="77777777" w:rsidR="002D4ACB" w:rsidRDefault="002D4ACB" w:rsidP="002D4ACB">
      <w:pPr>
        <w:spacing w:after="0"/>
        <w:rPr>
          <w:rFonts w:ascii="Corbel" w:hAnsi="Corbel"/>
          <w:sz w:val="22"/>
          <w:szCs w:val="28"/>
        </w:rPr>
      </w:pPr>
      <w:r w:rsidRPr="009F3D39">
        <w:rPr>
          <w:rFonts w:ascii="Corbel" w:hAnsi="Corbel"/>
          <w:b/>
          <w:smallCaps/>
          <w:sz w:val="22"/>
          <w:szCs w:val="28"/>
        </w:rPr>
        <w:t xml:space="preserve">Shari Rutherford </w:t>
      </w:r>
      <w:r w:rsidRPr="009F3D39">
        <w:rPr>
          <w:rFonts w:ascii="Corbel" w:hAnsi="Corbel"/>
          <w:i/>
          <w:sz w:val="22"/>
          <w:szCs w:val="28"/>
        </w:rPr>
        <w:t>Frozen Foods: Making the Leap from Harvest to Heritage</w:t>
      </w:r>
    </w:p>
    <w:p w14:paraId="4C6C54AC" w14:textId="0C607F49" w:rsidR="002D4ACB" w:rsidRPr="002D4ACB" w:rsidRDefault="002D4ACB" w:rsidP="002D4ACB">
      <w:pPr>
        <w:spacing w:after="0"/>
        <w:ind w:firstLine="720"/>
        <w:rPr>
          <w:rFonts w:ascii="Corbel" w:hAnsi="Corbel"/>
          <w:sz w:val="20"/>
          <w:szCs w:val="28"/>
        </w:rPr>
      </w:pPr>
      <w:r w:rsidRPr="002D4ACB">
        <w:rPr>
          <w:rFonts w:ascii="Corbel" w:hAnsi="Corbel"/>
          <w:sz w:val="20"/>
          <w:szCs w:val="28"/>
        </w:rPr>
        <w:t xml:space="preserve">Since the United Nations’ landmark decision in November 2010 to give </w:t>
      </w:r>
      <w:proofErr w:type="spellStart"/>
      <w:r w:rsidRPr="002D4ACB">
        <w:rPr>
          <w:rFonts w:ascii="Corbel" w:hAnsi="Corbel"/>
          <w:sz w:val="20"/>
          <w:szCs w:val="28"/>
        </w:rPr>
        <w:t>foodways</w:t>
      </w:r>
      <w:proofErr w:type="spellEnd"/>
      <w:r w:rsidRPr="002D4ACB">
        <w:rPr>
          <w:rFonts w:ascii="Corbel" w:hAnsi="Corbel"/>
          <w:sz w:val="20"/>
          <w:szCs w:val="28"/>
        </w:rPr>
        <w:t xml:space="preserve"> the “official heritage nod” it has bec</w:t>
      </w:r>
      <w:r w:rsidR="00D5069F">
        <w:rPr>
          <w:rFonts w:ascii="Corbel" w:hAnsi="Corbel"/>
          <w:sz w:val="20"/>
          <w:szCs w:val="28"/>
        </w:rPr>
        <w:t xml:space="preserve">ome increasingly important that </w:t>
      </w:r>
      <w:r w:rsidRPr="002D4ACB">
        <w:rPr>
          <w:rFonts w:ascii="Corbel" w:hAnsi="Corbel"/>
          <w:sz w:val="20"/>
          <w:szCs w:val="28"/>
        </w:rPr>
        <w:t xml:space="preserve">conservation practitioners and scholars - as well as those in related fields - begin to examine why and how </w:t>
      </w:r>
      <w:proofErr w:type="spellStart"/>
      <w:r w:rsidRPr="002D4ACB">
        <w:rPr>
          <w:rFonts w:ascii="Corbel" w:hAnsi="Corbel"/>
          <w:sz w:val="20"/>
          <w:szCs w:val="28"/>
        </w:rPr>
        <w:t>foodways</w:t>
      </w:r>
      <w:proofErr w:type="spellEnd"/>
      <w:r w:rsidRPr="002D4ACB">
        <w:rPr>
          <w:rFonts w:ascii="Corbel" w:hAnsi="Corbel"/>
          <w:sz w:val="20"/>
          <w:szCs w:val="28"/>
        </w:rPr>
        <w:t xml:space="preserve"> should be classified and safeguarded as heritage.  My current Masters research seeks to contribute to that discourse by offering a preliminary exploration of the overall desirability and viability of culinary heritage conservation, grounding its discussion in a case study of Canada’s iconic maple products to help draw out impactful issues.  Particularly relevant to the theme of this year’s Carleton University Heritage Conservation Symposium, “Mind the Gap,” a major challenge I highlight is the difficult-to-bridge distance between acknowledging </w:t>
      </w:r>
      <w:proofErr w:type="spellStart"/>
      <w:r w:rsidRPr="002D4ACB">
        <w:rPr>
          <w:rFonts w:ascii="Corbel" w:hAnsi="Corbel"/>
          <w:sz w:val="20"/>
          <w:szCs w:val="28"/>
        </w:rPr>
        <w:t>foodways</w:t>
      </w:r>
      <w:proofErr w:type="spellEnd"/>
      <w:r w:rsidRPr="002D4ACB">
        <w:rPr>
          <w:rFonts w:ascii="Corbel" w:hAnsi="Corbel"/>
          <w:sz w:val="20"/>
          <w:szCs w:val="28"/>
        </w:rPr>
        <w:t xml:space="preserve"> expressions as heritage on one hand, and actively working to safeguard that heritage on the other. </w:t>
      </w:r>
    </w:p>
    <w:p w14:paraId="5E9D0456" w14:textId="6CFFD0BC" w:rsidR="00C40C29" w:rsidRPr="00D5069F" w:rsidRDefault="002D4ACB" w:rsidP="00D5069F">
      <w:pPr>
        <w:ind w:firstLine="720"/>
        <w:rPr>
          <w:rFonts w:ascii="Corbel" w:hAnsi="Corbel"/>
          <w:sz w:val="20"/>
          <w:szCs w:val="28"/>
        </w:rPr>
      </w:pPr>
      <w:r w:rsidRPr="002D4ACB">
        <w:rPr>
          <w:rFonts w:ascii="Corbel" w:hAnsi="Corbel"/>
          <w:sz w:val="20"/>
          <w:szCs w:val="28"/>
        </w:rPr>
        <w:t xml:space="preserve">Primarily, that challenge derives from the ephemeral and mutable nature of culinary traditions. This not only complicates the process of identifying expressions for the purposes of heritage designation, but also forces us to ask whether designations can accomplish anything beyond recording for posterity dead or doomed practices and if this is enough.  Some changes simply cannot or should not be averted or reversed: many food practices evolve for health reasons, key ingredients may become extinct, and even the ways in which we taste and experience cuisines transformed.  The paper I will present at the Symposium will draw upon my Masters research to expand upon this topic </w:t>
      </w:r>
      <w:r w:rsidRPr="002D4ACB">
        <w:rPr>
          <w:rFonts w:ascii="Corbel" w:hAnsi="Corbel"/>
          <w:sz w:val="20"/>
          <w:szCs w:val="28"/>
        </w:rPr>
        <w:lastRenderedPageBreak/>
        <w:t xml:space="preserve">in the burgeoning field of culinary heritage, and suggest that as our understanding of what may be defined as heritage broadens, so too might the gap between heritage and our ability to achieve the end goal of conservation.  </w:t>
      </w:r>
    </w:p>
    <w:p w14:paraId="5F98E96D" w14:textId="77777777" w:rsidR="005A4A5F" w:rsidRDefault="00B91957" w:rsidP="003A21C9">
      <w:pPr>
        <w:spacing w:after="0"/>
        <w:rPr>
          <w:rFonts w:ascii="Corbel" w:hAnsi="Corbel"/>
          <w:sz w:val="22"/>
          <w:szCs w:val="28"/>
        </w:rPr>
      </w:pPr>
      <w:r w:rsidRPr="009F3D39">
        <w:rPr>
          <w:rFonts w:ascii="Corbel" w:hAnsi="Corbel"/>
          <w:b/>
          <w:smallCaps/>
          <w:sz w:val="22"/>
          <w:szCs w:val="28"/>
        </w:rPr>
        <w:t xml:space="preserve">Chris </w:t>
      </w:r>
      <w:proofErr w:type="spellStart"/>
      <w:r w:rsidRPr="009F3D39">
        <w:rPr>
          <w:rFonts w:ascii="Corbel" w:hAnsi="Corbel"/>
          <w:b/>
          <w:smallCaps/>
          <w:sz w:val="22"/>
          <w:szCs w:val="28"/>
        </w:rPr>
        <w:t>Wiebe</w:t>
      </w:r>
      <w:proofErr w:type="spellEnd"/>
      <w:r w:rsidRPr="009F3D39">
        <w:rPr>
          <w:rFonts w:ascii="Corbel" w:hAnsi="Corbel"/>
          <w:b/>
          <w:smallCaps/>
          <w:sz w:val="22"/>
          <w:szCs w:val="28"/>
        </w:rPr>
        <w:t xml:space="preserve"> </w:t>
      </w:r>
      <w:r w:rsidR="005A4A5F" w:rsidRPr="009F3D39">
        <w:rPr>
          <w:rFonts w:ascii="Corbel" w:hAnsi="Corbel"/>
          <w:i/>
          <w:sz w:val="22"/>
          <w:szCs w:val="28"/>
        </w:rPr>
        <w:t>On Conservation’s Edge: The Call for a Social Science of Destruction</w:t>
      </w:r>
    </w:p>
    <w:p w14:paraId="6EC981C5" w14:textId="77777777" w:rsidR="002D4ACB" w:rsidRPr="002D4ACB" w:rsidRDefault="002D4ACB" w:rsidP="002D4ACB">
      <w:pPr>
        <w:spacing w:after="0"/>
        <w:rPr>
          <w:rFonts w:ascii="Corbel" w:hAnsi="Corbel"/>
          <w:sz w:val="20"/>
          <w:szCs w:val="28"/>
        </w:rPr>
      </w:pPr>
      <w:r w:rsidRPr="002D4ACB">
        <w:rPr>
          <w:rFonts w:ascii="Corbel" w:hAnsi="Corbel"/>
          <w:sz w:val="20"/>
          <w:szCs w:val="28"/>
        </w:rPr>
        <w:t xml:space="preserve">In recent decades, heritage conservation as an academic field has been primarily concerned with understanding heritage value – physical or otherwise – and how to maintain/sustain it. Heritage conservation as a social movement, on the other hand, has been preoccupied with the questions of relevance and motivation: changing hearts and minds through better arguments and stories or with shaping the property marketplace via carrots and sticks. </w:t>
      </w:r>
    </w:p>
    <w:p w14:paraId="4384617F" w14:textId="1789510D" w:rsidR="002D4ACB" w:rsidRPr="002D4ACB" w:rsidRDefault="002D4ACB" w:rsidP="002D4ACB">
      <w:pPr>
        <w:spacing w:after="0"/>
        <w:rPr>
          <w:rFonts w:ascii="Corbel" w:hAnsi="Corbel"/>
          <w:sz w:val="20"/>
          <w:szCs w:val="28"/>
        </w:rPr>
      </w:pPr>
      <w:r w:rsidRPr="002D4ACB">
        <w:rPr>
          <w:rFonts w:ascii="Corbel" w:hAnsi="Corbel"/>
          <w:sz w:val="20"/>
          <w:szCs w:val="28"/>
        </w:rPr>
        <w:t>We now know quite a bit about how to manage heritage on the level of process and technique. But how much do we know about the seemingly deep-seated impulse to destroy what one inherits rather than maintain it?  American heritage scholars Randall Mason and Elizabeth S. Chilton obliquely pointed in this direction in their 2010 “NSF White Paper: Call for a Social Science of the Past</w:t>
      </w:r>
      <w:r w:rsidR="00F877DA">
        <w:rPr>
          <w:rFonts w:ascii="Corbel" w:hAnsi="Corbel"/>
          <w:sz w:val="20"/>
          <w:szCs w:val="28"/>
        </w:rPr>
        <w:t xml:space="preserve">.” </w:t>
      </w:r>
      <w:r w:rsidRPr="002D4ACB">
        <w:rPr>
          <w:rFonts w:ascii="Corbel" w:hAnsi="Corbel"/>
          <w:sz w:val="20"/>
          <w:szCs w:val="28"/>
        </w:rPr>
        <w:t xml:space="preserve">While they laid out an ambitious program of research meant to deepen understandings of the value of the past in contemporary society, their program fails to explore the societal forces that threaten to undermine heritage conservation. </w:t>
      </w:r>
    </w:p>
    <w:p w14:paraId="5D437B2E" w14:textId="0F198059" w:rsidR="002D4ACB" w:rsidRPr="002D4ACB" w:rsidRDefault="002D4ACB" w:rsidP="002D4ACB">
      <w:pPr>
        <w:rPr>
          <w:rFonts w:ascii="Corbel" w:hAnsi="Corbel"/>
          <w:sz w:val="20"/>
          <w:szCs w:val="28"/>
        </w:rPr>
      </w:pPr>
      <w:r w:rsidRPr="002D4ACB">
        <w:rPr>
          <w:rFonts w:ascii="Corbel" w:hAnsi="Corbel"/>
          <w:sz w:val="20"/>
          <w:szCs w:val="28"/>
        </w:rPr>
        <w:t>My proposed presentation will examine the fruitful intersections with social sciences and with evolutionary biology and suggest areas for further research. Why do new things give pleasure to many while old things provide satisfaction to the few? How does the challenges heritage conservation faces intersect with theories of risk-taking in Evolutionary Biology or habitual behavior in Behavioral Psychology? What can sociological understandings of western civilization’s culture of consumption tell us about the relevance of heritage in our society? This exploration of root causes presents a promising “new frontier” from both an academic and social movement perspective.</w:t>
      </w:r>
    </w:p>
    <w:p w14:paraId="6F9110F0" w14:textId="77777777" w:rsidR="00D5069F" w:rsidRDefault="00D5069F" w:rsidP="003462E0">
      <w:pPr>
        <w:jc w:val="center"/>
        <w:rPr>
          <w:rFonts w:ascii="Corbel" w:hAnsi="Corbel"/>
          <w:b/>
          <w:smallCaps/>
        </w:rPr>
      </w:pPr>
    </w:p>
    <w:p w14:paraId="3F4BC671" w14:textId="77777777" w:rsidR="00FD3B76" w:rsidRDefault="00FD3B76" w:rsidP="003462E0">
      <w:pPr>
        <w:jc w:val="center"/>
        <w:rPr>
          <w:rFonts w:ascii="Corbel" w:hAnsi="Corbel"/>
          <w:b/>
          <w:smallCaps/>
        </w:rPr>
      </w:pPr>
    </w:p>
    <w:p w14:paraId="3FE9C8A7" w14:textId="77777777" w:rsidR="00FD3B76" w:rsidRDefault="00FD3B76" w:rsidP="003462E0">
      <w:pPr>
        <w:jc w:val="center"/>
        <w:rPr>
          <w:rFonts w:ascii="Corbel" w:hAnsi="Corbel"/>
          <w:b/>
          <w:smallCaps/>
        </w:rPr>
      </w:pPr>
    </w:p>
    <w:p w14:paraId="65C2ECD2" w14:textId="09ECA347" w:rsidR="003462E0" w:rsidRPr="009F3D39" w:rsidRDefault="003462E0" w:rsidP="003462E0">
      <w:pPr>
        <w:jc w:val="center"/>
        <w:rPr>
          <w:rFonts w:ascii="Corbel" w:hAnsi="Corbel"/>
          <w:b/>
          <w:smallCaps/>
        </w:rPr>
      </w:pPr>
      <w:r w:rsidRPr="009F3D39">
        <w:rPr>
          <w:rFonts w:ascii="Corbel" w:hAnsi="Corbel"/>
          <w:b/>
          <w:smallCaps/>
        </w:rPr>
        <w:lastRenderedPageBreak/>
        <w:t xml:space="preserve">A warm thank you to our </w:t>
      </w:r>
      <w:r w:rsidR="00BD20D1">
        <w:rPr>
          <w:rFonts w:ascii="Corbel" w:hAnsi="Corbel"/>
          <w:b/>
          <w:smallCaps/>
        </w:rPr>
        <w:t>many supporters</w:t>
      </w:r>
      <w:r w:rsidRPr="009F3D39">
        <w:rPr>
          <w:rFonts w:ascii="Corbel" w:hAnsi="Corbel"/>
          <w:b/>
          <w:smallCaps/>
        </w:rPr>
        <w:t>:</w:t>
      </w:r>
    </w:p>
    <w:p w14:paraId="020415B3" w14:textId="6F0B39B8" w:rsidR="003462E0" w:rsidRPr="009F3D39" w:rsidRDefault="00BD20D1" w:rsidP="003462E0">
      <w:pPr>
        <w:jc w:val="center"/>
        <w:rPr>
          <w:rFonts w:ascii="Corbel" w:hAnsi="Corbel"/>
          <w:sz w:val="20"/>
          <w:szCs w:val="20"/>
        </w:rPr>
      </w:pPr>
      <w:r>
        <w:rPr>
          <w:rFonts w:ascii="Corbel" w:hAnsi="Corbel"/>
          <w:sz w:val="20"/>
          <w:szCs w:val="20"/>
        </w:rPr>
        <w:t xml:space="preserve">Thank you to our </w:t>
      </w:r>
      <w:r>
        <w:rPr>
          <w:rFonts w:ascii="Corbel" w:hAnsi="Corbel"/>
          <w:smallCaps/>
          <w:sz w:val="20"/>
          <w:szCs w:val="20"/>
        </w:rPr>
        <w:t xml:space="preserve">Volunteers! </w:t>
      </w:r>
      <w:r w:rsidR="003462E0" w:rsidRPr="009F3D39">
        <w:rPr>
          <w:rFonts w:ascii="Corbel" w:hAnsi="Corbel"/>
          <w:sz w:val="20"/>
          <w:szCs w:val="20"/>
        </w:rPr>
        <w:t xml:space="preserve">Without your time and energy, the 2014 Carleton University Heritage Conservation Symposium would not have been possible. </w:t>
      </w:r>
    </w:p>
    <w:p w14:paraId="5D7D133F" w14:textId="6709D4ED" w:rsidR="00B93CB6" w:rsidRPr="009F3D39" w:rsidRDefault="00B93CB6" w:rsidP="00BD20D1">
      <w:pPr>
        <w:jc w:val="center"/>
        <w:rPr>
          <w:rFonts w:ascii="Corbel" w:hAnsi="Corbel"/>
          <w:sz w:val="20"/>
          <w:szCs w:val="20"/>
        </w:rPr>
      </w:pPr>
      <w:r w:rsidRPr="009F3D39">
        <w:rPr>
          <w:rFonts w:ascii="Corbel" w:hAnsi="Corbel"/>
          <w:sz w:val="20"/>
          <w:szCs w:val="20"/>
        </w:rPr>
        <w:t xml:space="preserve">Thank you to </w:t>
      </w:r>
      <w:r w:rsidRPr="009F3D39">
        <w:rPr>
          <w:rFonts w:ascii="Corbel" w:hAnsi="Corbel"/>
          <w:smallCaps/>
          <w:sz w:val="20"/>
          <w:szCs w:val="20"/>
        </w:rPr>
        <w:t>Robert Tombs</w:t>
      </w:r>
      <w:r w:rsidRPr="009F3D39">
        <w:rPr>
          <w:rFonts w:ascii="Corbel" w:hAnsi="Corbel"/>
          <w:sz w:val="20"/>
          <w:szCs w:val="20"/>
        </w:rPr>
        <w:t xml:space="preserve"> for his excellent poster designs</w:t>
      </w:r>
      <w:r w:rsidR="00BD20D1">
        <w:rPr>
          <w:rFonts w:ascii="Corbel" w:hAnsi="Corbel"/>
          <w:sz w:val="20"/>
          <w:szCs w:val="20"/>
        </w:rPr>
        <w:t>.</w:t>
      </w:r>
    </w:p>
    <w:p w14:paraId="32F426B5" w14:textId="7F3A8347" w:rsidR="00B93CB6" w:rsidRPr="009F3D39" w:rsidRDefault="00B93CB6" w:rsidP="00BD20D1">
      <w:pPr>
        <w:jc w:val="center"/>
        <w:rPr>
          <w:rFonts w:ascii="Corbel" w:hAnsi="Corbel"/>
          <w:sz w:val="20"/>
          <w:szCs w:val="20"/>
        </w:rPr>
      </w:pPr>
      <w:r w:rsidRPr="009F3D39">
        <w:rPr>
          <w:rFonts w:ascii="Corbel" w:hAnsi="Corbel"/>
          <w:sz w:val="20"/>
          <w:szCs w:val="20"/>
        </w:rPr>
        <w:t xml:space="preserve">Thank you to </w:t>
      </w:r>
      <w:r w:rsidRPr="009F3D39">
        <w:rPr>
          <w:rFonts w:ascii="Corbel" w:hAnsi="Corbel"/>
          <w:smallCaps/>
          <w:sz w:val="20"/>
          <w:szCs w:val="20"/>
        </w:rPr>
        <w:t>The Lord Elgin Hotel</w:t>
      </w:r>
      <w:r w:rsidRPr="009F3D39">
        <w:rPr>
          <w:rFonts w:ascii="Corbel" w:hAnsi="Corbel"/>
          <w:sz w:val="20"/>
          <w:szCs w:val="20"/>
        </w:rPr>
        <w:t xml:space="preserve"> for a </w:t>
      </w:r>
      <w:r w:rsidR="00A87ADF" w:rsidRPr="009F3D39">
        <w:rPr>
          <w:rFonts w:ascii="Corbel" w:hAnsi="Corbel"/>
          <w:sz w:val="20"/>
          <w:szCs w:val="20"/>
        </w:rPr>
        <w:t>fantastic</w:t>
      </w:r>
      <w:r w:rsidRPr="009F3D39">
        <w:rPr>
          <w:rFonts w:ascii="Corbel" w:hAnsi="Corbel"/>
          <w:sz w:val="20"/>
          <w:szCs w:val="20"/>
        </w:rPr>
        <w:t xml:space="preserve"> venue and enormous support during the planning processes of the Symposium</w:t>
      </w:r>
      <w:r w:rsidR="00BD20D1">
        <w:rPr>
          <w:rFonts w:ascii="Corbel" w:hAnsi="Corbel"/>
          <w:sz w:val="20"/>
          <w:szCs w:val="20"/>
        </w:rPr>
        <w:t>.</w:t>
      </w:r>
    </w:p>
    <w:p w14:paraId="03B19067" w14:textId="6D1D4E07" w:rsidR="00A87ADF" w:rsidRDefault="00A87ADF" w:rsidP="00BD20D1">
      <w:pPr>
        <w:jc w:val="center"/>
        <w:rPr>
          <w:rFonts w:ascii="Corbel" w:hAnsi="Corbel"/>
          <w:sz w:val="20"/>
          <w:szCs w:val="20"/>
        </w:rPr>
      </w:pPr>
      <w:r w:rsidRPr="009F3D39">
        <w:rPr>
          <w:rFonts w:ascii="Corbel" w:hAnsi="Corbel"/>
          <w:sz w:val="20"/>
          <w:szCs w:val="20"/>
        </w:rPr>
        <w:t xml:space="preserve">Thank you to </w:t>
      </w:r>
      <w:r w:rsidRPr="009F3D39">
        <w:rPr>
          <w:rFonts w:ascii="Corbel" w:hAnsi="Corbel"/>
          <w:smallCaps/>
          <w:sz w:val="20"/>
          <w:szCs w:val="20"/>
        </w:rPr>
        <w:t xml:space="preserve">Cathy </w:t>
      </w:r>
      <w:proofErr w:type="spellStart"/>
      <w:r w:rsidRPr="009F3D39">
        <w:rPr>
          <w:rFonts w:ascii="Corbel" w:hAnsi="Corbel"/>
          <w:smallCaps/>
          <w:sz w:val="20"/>
          <w:szCs w:val="20"/>
        </w:rPr>
        <w:t>Schmueck</w:t>
      </w:r>
      <w:proofErr w:type="spellEnd"/>
      <w:r w:rsidRPr="009F3D39">
        <w:rPr>
          <w:rFonts w:ascii="Corbel" w:hAnsi="Corbel"/>
          <w:sz w:val="20"/>
          <w:szCs w:val="20"/>
        </w:rPr>
        <w:t xml:space="preserve"> for her immense knowledge and hard work throughout the </w:t>
      </w:r>
      <w:r w:rsidR="00BD20D1">
        <w:rPr>
          <w:rFonts w:ascii="Corbel" w:hAnsi="Corbel"/>
          <w:sz w:val="20"/>
          <w:szCs w:val="20"/>
        </w:rPr>
        <w:t>organization</w:t>
      </w:r>
      <w:r w:rsidRPr="009F3D39">
        <w:rPr>
          <w:rFonts w:ascii="Corbel" w:hAnsi="Corbel"/>
          <w:sz w:val="20"/>
          <w:szCs w:val="20"/>
        </w:rPr>
        <w:t xml:space="preserve"> of this event.</w:t>
      </w:r>
    </w:p>
    <w:p w14:paraId="02CB2C50" w14:textId="174687DB" w:rsidR="00BD20D1" w:rsidRDefault="00BD20D1" w:rsidP="00BD20D1">
      <w:pPr>
        <w:jc w:val="center"/>
        <w:rPr>
          <w:rFonts w:ascii="Corbel" w:hAnsi="Corbel"/>
          <w:sz w:val="20"/>
          <w:szCs w:val="20"/>
        </w:rPr>
      </w:pPr>
      <w:r>
        <w:rPr>
          <w:rFonts w:ascii="Corbel" w:hAnsi="Corbel"/>
          <w:sz w:val="20"/>
          <w:szCs w:val="20"/>
        </w:rPr>
        <w:t xml:space="preserve">Thank you to </w:t>
      </w:r>
      <w:r>
        <w:rPr>
          <w:rFonts w:ascii="Corbel" w:hAnsi="Corbel"/>
          <w:smallCaps/>
          <w:sz w:val="20"/>
          <w:szCs w:val="20"/>
        </w:rPr>
        <w:t>Susan Ross</w:t>
      </w:r>
      <w:r>
        <w:rPr>
          <w:rFonts w:ascii="Corbel" w:hAnsi="Corbel"/>
          <w:sz w:val="20"/>
          <w:szCs w:val="20"/>
        </w:rPr>
        <w:t xml:space="preserve"> for her tireless enthusiasm, her valuable insight and her guiding hand in encouraging us to take on the project of this Symposium. </w:t>
      </w:r>
    </w:p>
    <w:p w14:paraId="07D6AC49" w14:textId="519C2A2F" w:rsidR="00BD20D1" w:rsidRPr="00BD20D1" w:rsidRDefault="00BD20D1" w:rsidP="00BD20D1">
      <w:pPr>
        <w:jc w:val="center"/>
        <w:rPr>
          <w:rFonts w:ascii="Corbel" w:hAnsi="Corbel"/>
          <w:sz w:val="20"/>
          <w:szCs w:val="20"/>
        </w:rPr>
      </w:pPr>
      <w:r>
        <w:rPr>
          <w:rFonts w:ascii="Corbel" w:hAnsi="Corbel"/>
          <w:sz w:val="20"/>
          <w:szCs w:val="20"/>
        </w:rPr>
        <w:t xml:space="preserve">Thank you! </w:t>
      </w:r>
    </w:p>
    <w:p w14:paraId="3A67D833" w14:textId="7F48A073" w:rsidR="00C70339" w:rsidRPr="009F3D39" w:rsidRDefault="00B93CB6" w:rsidP="00F50AEB">
      <w:pPr>
        <w:jc w:val="center"/>
        <w:rPr>
          <w:rFonts w:ascii="Corbel" w:hAnsi="Corbel"/>
          <w:b/>
          <w:smallCaps/>
        </w:rPr>
      </w:pPr>
      <w:r w:rsidRPr="009F3D39">
        <w:rPr>
          <w:rFonts w:ascii="Corbel" w:hAnsi="Corbel"/>
          <w:b/>
          <w:smallCaps/>
        </w:rPr>
        <w:t>T</w:t>
      </w:r>
      <w:r w:rsidR="00C70339" w:rsidRPr="009F3D39">
        <w:rPr>
          <w:rFonts w:ascii="Corbel" w:hAnsi="Corbel"/>
          <w:b/>
          <w:smallCaps/>
        </w:rPr>
        <w:t>o all of our speakers, guests, and supporters:</w:t>
      </w:r>
    </w:p>
    <w:p w14:paraId="2905140C" w14:textId="77777777" w:rsidR="00C70339" w:rsidRPr="009F3D39" w:rsidRDefault="00C70339" w:rsidP="00C70339">
      <w:pPr>
        <w:rPr>
          <w:rFonts w:ascii="Corbel" w:hAnsi="Corbel"/>
          <w:sz w:val="20"/>
        </w:rPr>
      </w:pPr>
      <w:r w:rsidRPr="009F3D39">
        <w:rPr>
          <w:rFonts w:ascii="Corbel" w:hAnsi="Corbel"/>
          <w:sz w:val="20"/>
        </w:rPr>
        <w:t xml:space="preserve">We would like to thank each of you for attending and participating in the ninth annual Carleton University Heritage Conservation Symposium. “Minding the gap” is a popular sentiment lately as cross-disciplinary work and holistic approaches become common goals. We are honoured to bring together so many brilliant minds discussing the subject. Carleton’s School of Canadian Studies is lucky to play host to so many of these voices and hopes to continue the interdisciplinary discussion throughout the year. </w:t>
      </w:r>
    </w:p>
    <w:p w14:paraId="42DEE2B5" w14:textId="77777777" w:rsidR="00C70339" w:rsidRPr="009F3D39" w:rsidRDefault="00C70339" w:rsidP="00C70339">
      <w:pPr>
        <w:rPr>
          <w:rFonts w:ascii="Corbel" w:hAnsi="Corbel"/>
          <w:sz w:val="20"/>
        </w:rPr>
      </w:pPr>
    </w:p>
    <w:p w14:paraId="7BAC0521" w14:textId="77507784" w:rsidR="00C70339" w:rsidRPr="009F3D39" w:rsidRDefault="00C70339" w:rsidP="00C70339">
      <w:pPr>
        <w:rPr>
          <w:rFonts w:ascii="Corbel" w:hAnsi="Corbel"/>
          <w:sz w:val="20"/>
        </w:rPr>
      </w:pPr>
      <w:r w:rsidRPr="009F3D39">
        <w:rPr>
          <w:rFonts w:ascii="Corbel" w:hAnsi="Corbel"/>
          <w:sz w:val="20"/>
        </w:rPr>
        <w:t>We hope you are coming away from today’s event inspired and ready to dive back into your various fields of research and practice. Thank you once again!</w:t>
      </w:r>
    </w:p>
    <w:p w14:paraId="7FE6B325" w14:textId="77777777" w:rsidR="00B67AE3" w:rsidRPr="009F3D39" w:rsidRDefault="00B67AE3" w:rsidP="00B67AE3">
      <w:pPr>
        <w:rPr>
          <w:rFonts w:ascii="Corbel" w:hAnsi="Corbel"/>
          <w:sz w:val="20"/>
        </w:rPr>
      </w:pPr>
    </w:p>
    <w:p w14:paraId="6DB95264" w14:textId="4362052B" w:rsidR="00C70339" w:rsidRPr="009F3D39" w:rsidRDefault="00C70339" w:rsidP="000544A6">
      <w:pPr>
        <w:jc w:val="right"/>
        <w:rPr>
          <w:rFonts w:ascii="Corbel" w:hAnsi="Corbel"/>
          <w:sz w:val="20"/>
        </w:rPr>
      </w:pPr>
      <w:r w:rsidRPr="009F3D39">
        <w:rPr>
          <w:rFonts w:ascii="Corbel" w:hAnsi="Corbel"/>
          <w:sz w:val="20"/>
        </w:rPr>
        <w:t>Margaret Caron</w:t>
      </w:r>
      <w:r w:rsidR="000544A6">
        <w:rPr>
          <w:rFonts w:ascii="Corbel" w:hAnsi="Corbel"/>
          <w:sz w:val="20"/>
        </w:rPr>
        <w:t>-Vuotari</w:t>
      </w:r>
      <w:r w:rsidRPr="009F3D39">
        <w:rPr>
          <w:rFonts w:ascii="Corbel" w:hAnsi="Corbel"/>
          <w:sz w:val="20"/>
        </w:rPr>
        <w:t>, Stephanie Elliott, Vic</w:t>
      </w:r>
      <w:r w:rsidR="00B67AE3" w:rsidRPr="009F3D39">
        <w:rPr>
          <w:rFonts w:ascii="Corbel" w:hAnsi="Corbel"/>
          <w:sz w:val="20"/>
        </w:rPr>
        <w:t>toria Ellis,</w:t>
      </w:r>
      <w:r w:rsidRPr="009F3D39">
        <w:rPr>
          <w:rFonts w:ascii="Corbel" w:hAnsi="Corbel"/>
          <w:sz w:val="20"/>
        </w:rPr>
        <w:t xml:space="preserve"> Heather </w:t>
      </w:r>
      <w:proofErr w:type="spellStart"/>
      <w:r w:rsidRPr="009F3D39">
        <w:rPr>
          <w:rFonts w:ascii="Corbel" w:hAnsi="Corbel"/>
          <w:sz w:val="20"/>
        </w:rPr>
        <w:t>Leroux</w:t>
      </w:r>
      <w:proofErr w:type="spellEnd"/>
    </w:p>
    <w:p w14:paraId="15499B46" w14:textId="77777777" w:rsidR="00C70339" w:rsidRPr="009F3D39" w:rsidRDefault="00C70339" w:rsidP="00C70339">
      <w:pPr>
        <w:spacing w:after="0"/>
        <w:jc w:val="right"/>
        <w:rPr>
          <w:rFonts w:ascii="Corbel" w:hAnsi="Corbel"/>
          <w:sz w:val="20"/>
        </w:rPr>
      </w:pPr>
      <w:r w:rsidRPr="009F3D39">
        <w:rPr>
          <w:rFonts w:ascii="Corbel" w:hAnsi="Corbel"/>
          <w:sz w:val="20"/>
        </w:rPr>
        <w:t>Co-Chairs, Carleton Heritage Conservation Symposium 2014</w:t>
      </w:r>
      <w:r w:rsidRPr="009F3D39">
        <w:rPr>
          <w:rFonts w:ascii="Corbel" w:hAnsi="Corbel"/>
          <w:sz w:val="20"/>
        </w:rPr>
        <w:br/>
        <w:t>MA Students, Canadian Studies – Heritage Conservation</w:t>
      </w:r>
    </w:p>
    <w:p w14:paraId="47FCFC03" w14:textId="5E637162" w:rsidR="00C70339" w:rsidRPr="009F3D39" w:rsidRDefault="00C70339" w:rsidP="00F50AEB">
      <w:pPr>
        <w:spacing w:after="0"/>
        <w:jc w:val="right"/>
        <w:rPr>
          <w:rFonts w:ascii="Corbel" w:hAnsi="Corbel"/>
          <w:sz w:val="36"/>
          <w:szCs w:val="28"/>
        </w:rPr>
      </w:pPr>
      <w:r w:rsidRPr="009F3D39">
        <w:rPr>
          <w:rFonts w:ascii="Corbel" w:hAnsi="Corbel"/>
          <w:sz w:val="20"/>
        </w:rPr>
        <w:t>March 2014</w:t>
      </w:r>
    </w:p>
    <w:sectPr w:rsidR="00C70339" w:rsidRPr="009F3D39" w:rsidSect="00055AC8">
      <w:pgSz w:w="15840" w:h="12240" w:orient="landscape"/>
      <w:pgMar w:top="810" w:right="900" w:bottom="990" w:left="720" w:header="708" w:footer="708" w:gutter="0"/>
      <w:cols w:num="2" w:space="108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61CED" w14:textId="77777777" w:rsidR="004E7428" w:rsidRDefault="004E7428" w:rsidP="009C7B6D">
      <w:pPr>
        <w:spacing w:after="0" w:line="240" w:lineRule="auto"/>
      </w:pPr>
      <w:r>
        <w:separator/>
      </w:r>
    </w:p>
  </w:endnote>
  <w:endnote w:type="continuationSeparator" w:id="0">
    <w:p w14:paraId="0DC35B0E" w14:textId="77777777" w:rsidR="004E7428" w:rsidRDefault="004E7428" w:rsidP="009C7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orbel">
    <w:panose1 w:val="020B05030202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0DCC3" w14:textId="77777777" w:rsidR="004E7428" w:rsidRDefault="004E7428" w:rsidP="009C7B6D">
      <w:pPr>
        <w:spacing w:after="0" w:line="240" w:lineRule="auto"/>
      </w:pPr>
      <w:r>
        <w:separator/>
      </w:r>
    </w:p>
  </w:footnote>
  <w:footnote w:type="continuationSeparator" w:id="0">
    <w:p w14:paraId="1F075BA0" w14:textId="77777777" w:rsidR="004E7428" w:rsidRDefault="004E7428" w:rsidP="009C7B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048"/>
    <w:rsid w:val="000544A6"/>
    <w:rsid w:val="00055AC8"/>
    <w:rsid w:val="000863BB"/>
    <w:rsid w:val="000A31D2"/>
    <w:rsid w:val="000F1920"/>
    <w:rsid w:val="00106FD5"/>
    <w:rsid w:val="001658B7"/>
    <w:rsid w:val="001B18FD"/>
    <w:rsid w:val="0022649B"/>
    <w:rsid w:val="00227A08"/>
    <w:rsid w:val="00231A0F"/>
    <w:rsid w:val="002512BA"/>
    <w:rsid w:val="0029626F"/>
    <w:rsid w:val="002962F1"/>
    <w:rsid w:val="00297F7E"/>
    <w:rsid w:val="002C3EC8"/>
    <w:rsid w:val="002D4ACB"/>
    <w:rsid w:val="003047DB"/>
    <w:rsid w:val="0030775A"/>
    <w:rsid w:val="0031151D"/>
    <w:rsid w:val="00344E51"/>
    <w:rsid w:val="003462E0"/>
    <w:rsid w:val="003A1921"/>
    <w:rsid w:val="003A21C9"/>
    <w:rsid w:val="003E0AA3"/>
    <w:rsid w:val="003F12D0"/>
    <w:rsid w:val="004E7428"/>
    <w:rsid w:val="0050097B"/>
    <w:rsid w:val="00563F7A"/>
    <w:rsid w:val="005A4A5F"/>
    <w:rsid w:val="005B4B39"/>
    <w:rsid w:val="0060687D"/>
    <w:rsid w:val="00665E45"/>
    <w:rsid w:val="00673764"/>
    <w:rsid w:val="0069040D"/>
    <w:rsid w:val="00693FFC"/>
    <w:rsid w:val="00725B9B"/>
    <w:rsid w:val="00794698"/>
    <w:rsid w:val="007B77DB"/>
    <w:rsid w:val="007D0A15"/>
    <w:rsid w:val="008247F0"/>
    <w:rsid w:val="00864A33"/>
    <w:rsid w:val="00893715"/>
    <w:rsid w:val="008A3251"/>
    <w:rsid w:val="008E1956"/>
    <w:rsid w:val="00962131"/>
    <w:rsid w:val="0098159F"/>
    <w:rsid w:val="009A2D6B"/>
    <w:rsid w:val="009A39C4"/>
    <w:rsid w:val="009B6299"/>
    <w:rsid w:val="009C3DEE"/>
    <w:rsid w:val="009C7B6D"/>
    <w:rsid w:val="009E5048"/>
    <w:rsid w:val="009F3994"/>
    <w:rsid w:val="009F3D39"/>
    <w:rsid w:val="00A0281D"/>
    <w:rsid w:val="00A720A6"/>
    <w:rsid w:val="00A721AB"/>
    <w:rsid w:val="00A87ADF"/>
    <w:rsid w:val="00AB65EB"/>
    <w:rsid w:val="00AD2348"/>
    <w:rsid w:val="00AE2CDE"/>
    <w:rsid w:val="00B57AF9"/>
    <w:rsid w:val="00B64369"/>
    <w:rsid w:val="00B67AE3"/>
    <w:rsid w:val="00B85801"/>
    <w:rsid w:val="00B91957"/>
    <w:rsid w:val="00B93CB6"/>
    <w:rsid w:val="00B94A51"/>
    <w:rsid w:val="00BC7181"/>
    <w:rsid w:val="00BD20D1"/>
    <w:rsid w:val="00BE16A4"/>
    <w:rsid w:val="00C40C29"/>
    <w:rsid w:val="00C70339"/>
    <w:rsid w:val="00C8685C"/>
    <w:rsid w:val="00D07F69"/>
    <w:rsid w:val="00D447AD"/>
    <w:rsid w:val="00D5069F"/>
    <w:rsid w:val="00DE7BF5"/>
    <w:rsid w:val="00E2104C"/>
    <w:rsid w:val="00E805FF"/>
    <w:rsid w:val="00EA641D"/>
    <w:rsid w:val="00EE127E"/>
    <w:rsid w:val="00EE48B3"/>
    <w:rsid w:val="00F4371D"/>
    <w:rsid w:val="00F50AEB"/>
    <w:rsid w:val="00F877DA"/>
    <w:rsid w:val="00FD3B76"/>
    <w:rsid w:val="00FE7BA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03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5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048"/>
    <w:rPr>
      <w:rFonts w:ascii="Tahoma" w:hAnsi="Tahoma" w:cs="Tahoma"/>
      <w:sz w:val="16"/>
      <w:szCs w:val="16"/>
    </w:rPr>
  </w:style>
  <w:style w:type="paragraph" w:styleId="Header">
    <w:name w:val="header"/>
    <w:basedOn w:val="Normal"/>
    <w:link w:val="HeaderChar"/>
    <w:uiPriority w:val="99"/>
    <w:unhideWhenUsed/>
    <w:rsid w:val="009C7B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B6D"/>
  </w:style>
  <w:style w:type="paragraph" w:styleId="Footer">
    <w:name w:val="footer"/>
    <w:basedOn w:val="Normal"/>
    <w:link w:val="FooterChar"/>
    <w:uiPriority w:val="99"/>
    <w:unhideWhenUsed/>
    <w:rsid w:val="009C7B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B6D"/>
  </w:style>
  <w:style w:type="paragraph" w:styleId="FootnoteText">
    <w:name w:val="footnote text"/>
    <w:basedOn w:val="Normal"/>
    <w:link w:val="FootnoteTextChar"/>
    <w:uiPriority w:val="99"/>
    <w:semiHidden/>
    <w:unhideWhenUsed/>
    <w:rsid w:val="000A3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31D2"/>
    <w:rPr>
      <w:sz w:val="20"/>
      <w:szCs w:val="20"/>
    </w:rPr>
  </w:style>
  <w:style w:type="character" w:styleId="FootnoteReference">
    <w:name w:val="footnote reference"/>
    <w:basedOn w:val="DefaultParagraphFont"/>
    <w:uiPriority w:val="99"/>
    <w:semiHidden/>
    <w:unhideWhenUsed/>
    <w:rsid w:val="000A31D2"/>
    <w:rPr>
      <w:vertAlign w:val="superscript"/>
    </w:rPr>
  </w:style>
  <w:style w:type="table" w:styleId="TableGrid">
    <w:name w:val="Table Grid"/>
    <w:basedOn w:val="TableNormal"/>
    <w:uiPriority w:val="59"/>
    <w:rsid w:val="00106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5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048"/>
    <w:rPr>
      <w:rFonts w:ascii="Tahoma" w:hAnsi="Tahoma" w:cs="Tahoma"/>
      <w:sz w:val="16"/>
      <w:szCs w:val="16"/>
    </w:rPr>
  </w:style>
  <w:style w:type="paragraph" w:styleId="Header">
    <w:name w:val="header"/>
    <w:basedOn w:val="Normal"/>
    <w:link w:val="HeaderChar"/>
    <w:uiPriority w:val="99"/>
    <w:unhideWhenUsed/>
    <w:rsid w:val="009C7B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B6D"/>
  </w:style>
  <w:style w:type="paragraph" w:styleId="Footer">
    <w:name w:val="footer"/>
    <w:basedOn w:val="Normal"/>
    <w:link w:val="FooterChar"/>
    <w:uiPriority w:val="99"/>
    <w:unhideWhenUsed/>
    <w:rsid w:val="009C7B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B6D"/>
  </w:style>
  <w:style w:type="paragraph" w:styleId="FootnoteText">
    <w:name w:val="footnote text"/>
    <w:basedOn w:val="Normal"/>
    <w:link w:val="FootnoteTextChar"/>
    <w:uiPriority w:val="99"/>
    <w:semiHidden/>
    <w:unhideWhenUsed/>
    <w:rsid w:val="000A31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31D2"/>
    <w:rPr>
      <w:sz w:val="20"/>
      <w:szCs w:val="20"/>
    </w:rPr>
  </w:style>
  <w:style w:type="character" w:styleId="FootnoteReference">
    <w:name w:val="footnote reference"/>
    <w:basedOn w:val="DefaultParagraphFont"/>
    <w:uiPriority w:val="99"/>
    <w:semiHidden/>
    <w:unhideWhenUsed/>
    <w:rsid w:val="000A31D2"/>
    <w:rPr>
      <w:vertAlign w:val="superscript"/>
    </w:rPr>
  </w:style>
  <w:style w:type="table" w:styleId="TableGrid">
    <w:name w:val="Table Grid"/>
    <w:basedOn w:val="TableNormal"/>
    <w:uiPriority w:val="59"/>
    <w:rsid w:val="00106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jpg"/><Relationship Id="rId15" Type="http://schemas.openxmlformats.org/officeDocument/2006/relationships/image" Target="media/image8.tif"/><Relationship Id="rId16" Type="http://schemas.openxmlformats.org/officeDocument/2006/relationships/image" Target="media/image9.jpg"/><Relationship Id="rId17" Type="http://schemas.openxmlformats.org/officeDocument/2006/relationships/image" Target="media/image10.tif"/><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gif"/><Relationship Id="rId1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9B27D64-B86A-B442-A8FB-EC44BED88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4580</Words>
  <Characters>26112</Characters>
  <Application>Microsoft Macintosh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Torey Ellis</cp:lastModifiedBy>
  <cp:revision>2</cp:revision>
  <dcterms:created xsi:type="dcterms:W3CDTF">2014-03-24T18:53:00Z</dcterms:created>
  <dcterms:modified xsi:type="dcterms:W3CDTF">2014-03-24T18:53:00Z</dcterms:modified>
</cp:coreProperties>
</file>