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B28D" w14:textId="13D5109F" w:rsidR="00635DDC" w:rsidRPr="00AC434E" w:rsidRDefault="000F7538" w:rsidP="000F7538">
      <w:pPr>
        <w:jc w:val="right"/>
        <w:rPr>
          <w:rFonts w:ascii="Calibri" w:hAnsi="Calibri" w:cs="Calibri"/>
          <w:color w:val="000000" w:themeColor="text1"/>
          <w:sz w:val="44"/>
          <w:szCs w:val="44"/>
        </w:rPr>
      </w:pPr>
      <w:r w:rsidRPr="00AC434E">
        <w:rPr>
          <w:rFonts w:ascii="Calibri" w:hAnsi="Calibri" w:cs="Calibr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E60259" wp14:editId="2BEB51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35910" cy="474980"/>
            <wp:effectExtent l="0" t="0" r="0" b="0"/>
            <wp:wrapSquare wrapText="bothSides"/>
            <wp:docPr id="1792733724" name="Picture 1" descr="A black and white photo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33724" name="Picture 1" descr="A black and white photo of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746" cy="498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529" w:rsidRPr="00AC434E">
        <w:rPr>
          <w:rFonts w:ascii="Calibri" w:hAnsi="Calibri" w:cs="Calibri"/>
          <w:color w:val="000000" w:themeColor="text1"/>
          <w:sz w:val="44"/>
          <w:szCs w:val="44"/>
        </w:rPr>
        <w:t>Course Outline Checklist</w:t>
      </w:r>
    </w:p>
    <w:p w14:paraId="42722C5C" w14:textId="77777777" w:rsidR="00FB0529" w:rsidRPr="00B46611" w:rsidRDefault="00FB0529">
      <w:pPr>
        <w:rPr>
          <w:rFonts w:ascii="Avenir Light" w:hAnsi="Avenir Light" w:cs="Calibri Light"/>
        </w:rPr>
      </w:pPr>
    </w:p>
    <w:p w14:paraId="410610E1" w14:textId="77777777" w:rsidR="000F7538" w:rsidRPr="00B46611" w:rsidRDefault="000F7538">
      <w:pPr>
        <w:rPr>
          <w:rFonts w:ascii="Avenir Light" w:hAnsi="Avenir Light" w:cs="Calibri Light"/>
        </w:rPr>
      </w:pPr>
    </w:p>
    <w:p w14:paraId="3836A4D0" w14:textId="087E808F" w:rsidR="00B200EB" w:rsidRPr="00AC434E" w:rsidRDefault="00B200EB">
      <w:pPr>
        <w:rPr>
          <w:rFonts w:ascii="Calibri Light" w:hAnsi="Calibri Light" w:cs="Calibri Light"/>
          <w:sz w:val="20"/>
          <w:szCs w:val="20"/>
        </w:rPr>
      </w:pPr>
      <w:r w:rsidRPr="00AC434E">
        <w:rPr>
          <w:rFonts w:ascii="Calibri Light" w:hAnsi="Calibri Light" w:cs="Calibri Light"/>
          <w:sz w:val="20"/>
          <w:szCs w:val="20"/>
        </w:rPr>
        <w:t xml:space="preserve">Detailed information on each element in this checklist can be found </w:t>
      </w:r>
      <w:r w:rsidR="00422454" w:rsidRPr="00AC434E">
        <w:rPr>
          <w:rFonts w:ascii="Calibri Light" w:hAnsi="Calibri Light" w:cs="Calibri Light"/>
          <w:sz w:val="20"/>
          <w:szCs w:val="20"/>
        </w:rPr>
        <w:t xml:space="preserve">in </w:t>
      </w:r>
      <w:r w:rsidR="008658B0" w:rsidRPr="00AC434E">
        <w:rPr>
          <w:rFonts w:ascii="Calibri Light" w:hAnsi="Calibri Light" w:cs="Calibri Light"/>
          <w:sz w:val="20"/>
          <w:szCs w:val="20"/>
        </w:rPr>
        <w:t>FPGA’s</w:t>
      </w:r>
      <w:r w:rsidR="00422454" w:rsidRPr="00AC434E">
        <w:rPr>
          <w:rFonts w:ascii="Calibri Light" w:hAnsi="Calibri Light" w:cs="Calibri Light"/>
          <w:sz w:val="20"/>
          <w:szCs w:val="20"/>
        </w:rPr>
        <w:t xml:space="preserve"> </w:t>
      </w:r>
      <w:hyperlink r:id="rId8" w:history="1">
        <w:r w:rsidR="008658B0" w:rsidRPr="00AC434E">
          <w:rPr>
            <w:rStyle w:val="Hyperlink"/>
            <w:rFonts w:ascii="Calibri Light" w:hAnsi="Calibri Light" w:cs="Calibri Light"/>
            <w:sz w:val="20"/>
            <w:szCs w:val="20"/>
          </w:rPr>
          <w:t>minimum c</w:t>
        </w:r>
        <w:r w:rsidR="00422454" w:rsidRPr="00AC434E">
          <w:rPr>
            <w:rStyle w:val="Hyperlink"/>
            <w:rFonts w:ascii="Calibri Light" w:hAnsi="Calibri Light" w:cs="Calibri Light"/>
            <w:sz w:val="20"/>
            <w:szCs w:val="20"/>
          </w:rPr>
          <w:t>ourse outline template</w:t>
        </w:r>
      </w:hyperlink>
      <w:r w:rsidR="00422454" w:rsidRPr="00AC434E">
        <w:rPr>
          <w:rFonts w:ascii="Calibri Light" w:hAnsi="Calibri Light" w:cs="Calibri Light"/>
          <w:sz w:val="20"/>
          <w:szCs w:val="20"/>
        </w:rPr>
        <w:t xml:space="preserve"> and/or on the </w:t>
      </w:r>
      <w:hyperlink r:id="rId9" w:history="1">
        <w:r w:rsidR="00422454" w:rsidRPr="00AC434E">
          <w:rPr>
            <w:rStyle w:val="Hyperlink"/>
            <w:rFonts w:ascii="Calibri Light" w:hAnsi="Calibri Light" w:cs="Calibri Light"/>
            <w:sz w:val="20"/>
            <w:szCs w:val="20"/>
          </w:rPr>
          <w:t>FPGA Teaching Regulations</w:t>
        </w:r>
      </w:hyperlink>
      <w:r w:rsidR="00422454" w:rsidRPr="00AC434E">
        <w:rPr>
          <w:rFonts w:ascii="Calibri Light" w:hAnsi="Calibri Light" w:cs="Calibri Light"/>
          <w:sz w:val="20"/>
          <w:szCs w:val="20"/>
        </w:rPr>
        <w:t xml:space="preserve"> website.</w:t>
      </w:r>
    </w:p>
    <w:p w14:paraId="2F8FD7D1" w14:textId="77777777" w:rsidR="00196DB3" w:rsidRPr="00AC434E" w:rsidRDefault="00196DB3">
      <w:pPr>
        <w:rPr>
          <w:rFonts w:ascii="Calibri Light" w:hAnsi="Calibri Light" w:cs="Calibri Light"/>
          <w:sz w:val="20"/>
          <w:szCs w:val="20"/>
        </w:rPr>
      </w:pPr>
    </w:p>
    <w:p w14:paraId="778569F0" w14:textId="7F46D4AB" w:rsidR="00196DB3" w:rsidRPr="00AC434E" w:rsidRDefault="00196DB3">
      <w:pPr>
        <w:rPr>
          <w:rFonts w:ascii="Calibri Light" w:hAnsi="Calibri Light" w:cs="Calibri Light"/>
          <w:b/>
          <w:bCs/>
          <w:sz w:val="20"/>
          <w:szCs w:val="20"/>
        </w:rPr>
      </w:pPr>
      <w:r w:rsidRPr="00AC434E">
        <w:rPr>
          <w:rFonts w:ascii="Calibri Light" w:hAnsi="Calibri Light" w:cs="Calibri Light"/>
          <w:sz w:val="20"/>
          <w:szCs w:val="20"/>
        </w:rPr>
        <w:t xml:space="preserve">Course outlines must be made available </w:t>
      </w:r>
      <w:r w:rsidR="00142F7E" w:rsidRPr="00AC434E">
        <w:rPr>
          <w:rFonts w:ascii="Calibri Light" w:hAnsi="Calibri Light" w:cs="Calibri Light"/>
          <w:sz w:val="20"/>
          <w:szCs w:val="20"/>
        </w:rPr>
        <w:t xml:space="preserve">on or before the date published in </w:t>
      </w:r>
      <w:hyperlink r:id="rId10" w:history="1">
        <w:r w:rsidR="00142F7E" w:rsidRPr="00AC434E">
          <w:rPr>
            <w:rStyle w:val="Hyperlink"/>
            <w:rFonts w:ascii="Calibri Light" w:hAnsi="Calibri Light" w:cs="Calibri Light"/>
            <w:sz w:val="20"/>
            <w:szCs w:val="20"/>
          </w:rPr>
          <w:t>The Academic Year</w:t>
        </w:r>
      </w:hyperlink>
      <w:r w:rsidR="00142F7E" w:rsidRPr="00AC434E">
        <w:rPr>
          <w:rFonts w:ascii="Calibri Light" w:hAnsi="Calibri Light" w:cs="Calibri Light"/>
          <w:sz w:val="20"/>
          <w:szCs w:val="20"/>
        </w:rPr>
        <w:t xml:space="preserve">, </w:t>
      </w:r>
      <w:r w:rsidR="00142F7E" w:rsidRPr="00AC434E">
        <w:rPr>
          <w:rFonts w:ascii="Calibri Light" w:hAnsi="Calibri Light" w:cs="Calibri Light"/>
          <w:b/>
          <w:bCs/>
          <w:sz w:val="20"/>
          <w:szCs w:val="20"/>
        </w:rPr>
        <w:t>normally one week prior to the start of the term.</w:t>
      </w:r>
    </w:p>
    <w:p w14:paraId="7B53EF9F" w14:textId="77777777" w:rsidR="00422454" w:rsidRPr="00AC434E" w:rsidRDefault="00422454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989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9331"/>
      </w:tblGrid>
      <w:tr w:rsidR="00184D14" w:rsidRPr="00184D14" w14:paraId="626ED213" w14:textId="2BD09A19" w:rsidTr="00FE11DE">
        <w:trPr>
          <w:trHeight w:val="321"/>
        </w:trPr>
        <w:tc>
          <w:tcPr>
            <w:tcW w:w="9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4B4A4" w14:textId="58B6BE94" w:rsidR="0081243E" w:rsidRPr="00184D14" w:rsidRDefault="0081243E" w:rsidP="001B67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t>General Course Information and Title</w:t>
            </w:r>
          </w:p>
        </w:tc>
      </w:tr>
      <w:tr w:rsidR="00173CA9" w:rsidRPr="00AC434E" w14:paraId="281D73B3" w14:textId="4330D8A9" w:rsidTr="00D51DA0">
        <w:trPr>
          <w:trHeight w:val="292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F528F" w14:textId="1FB382B0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5816513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EAF">
                  <w:rPr>
                    <w:rFonts w:ascii="MS Gothic" w:eastAsia="MS Gothic" w:hAnsi="MS Gothic" w:cs="Calibri Light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80887" w14:textId="59639471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Course number and section</w:t>
            </w:r>
          </w:p>
        </w:tc>
      </w:tr>
      <w:tr w:rsidR="00173CA9" w:rsidRPr="00AC434E" w14:paraId="4F20B08A" w14:textId="1BE74A75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409D1845" w14:textId="4EDE98C0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922192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A3E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6559C680" w14:textId="0750C4DD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Course title</w:t>
            </w:r>
          </w:p>
        </w:tc>
      </w:tr>
      <w:tr w:rsidR="00173CA9" w:rsidRPr="00AC434E" w14:paraId="0CBE3B14" w14:textId="0E3E257D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54E7441D" w14:textId="22B1C19C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8750016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EAF">
                  <w:rPr>
                    <w:rFonts w:ascii="MS Gothic" w:eastAsia="MS Gothic" w:hAnsi="MS Gothic" w:cs="Calibri Light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03E1B32D" w14:textId="5819127E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Academic year and term</w:t>
            </w:r>
          </w:p>
        </w:tc>
      </w:tr>
      <w:tr w:rsidR="00173CA9" w:rsidRPr="00AC434E" w14:paraId="00775120" w14:textId="7BC65AD8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33B57B7F" w14:textId="55799126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7446418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EAF">
                  <w:rPr>
                    <w:rFonts w:ascii="MS Gothic" w:eastAsia="MS Gothic" w:hAnsi="MS Gothic" w:cs="Calibri Light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0B1D5CA1" w14:textId="2784FB9D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meeting format (e.g., in-person, online, synchronous, etc.)</w:t>
            </w:r>
          </w:p>
        </w:tc>
      </w:tr>
      <w:tr w:rsidR="00173CA9" w:rsidRPr="00AC434E" w14:paraId="65EEBEC7" w14:textId="039026DF" w:rsidTr="00D51DA0">
        <w:trPr>
          <w:trHeight w:val="278"/>
        </w:trPr>
        <w:tc>
          <w:tcPr>
            <w:tcW w:w="565" w:type="dxa"/>
            <w:shd w:val="clear" w:color="auto" w:fill="auto"/>
            <w:vAlign w:val="center"/>
          </w:tcPr>
          <w:p w14:paraId="458D1035" w14:textId="77B64437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7112333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CA9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3F730252" w14:textId="45AAD3D3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Class meeting days and times</w:t>
            </w:r>
          </w:p>
        </w:tc>
      </w:tr>
      <w:tr w:rsidR="00173CA9" w:rsidRPr="00AC434E" w14:paraId="1F1C7E00" w14:textId="63F1F784" w:rsidTr="00D51DA0">
        <w:trPr>
          <w:trHeight w:val="29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B174A" w14:textId="600C49AB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2881612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CA9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C71F5" w14:textId="2E935FB3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Tutorial meeting days and times (if required)</w:t>
            </w:r>
          </w:p>
        </w:tc>
      </w:tr>
      <w:tr w:rsidR="00184D14" w:rsidRPr="00184D14" w14:paraId="44E60DAD" w14:textId="12006396" w:rsidTr="00FE11DE">
        <w:trPr>
          <w:trHeight w:val="321"/>
        </w:trPr>
        <w:tc>
          <w:tcPr>
            <w:tcW w:w="9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D9211" w14:textId="37BDD86E" w:rsidR="006721A8" w:rsidRPr="00184D14" w:rsidRDefault="006721A8" w:rsidP="001B67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t>Instructor Information</w:t>
            </w:r>
          </w:p>
        </w:tc>
      </w:tr>
      <w:tr w:rsidR="00D51DA0" w:rsidRPr="00AC434E" w14:paraId="653EC6FA" w14:textId="39AE4A3D" w:rsidTr="00D51DA0">
        <w:trPr>
          <w:trHeight w:val="292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EC15A" w14:textId="72AD2B4E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135754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C20C4" w14:textId="4D4B0DD7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Instructor’s name and title</w:t>
            </w:r>
          </w:p>
        </w:tc>
      </w:tr>
      <w:tr w:rsidR="00D51DA0" w:rsidRPr="00AC434E" w14:paraId="78537812" w14:textId="6F6C1594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0B368CE9" w14:textId="49360DBF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20157540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0645D9BE" w14:textId="7CE22872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Instructor’s office location and office hours</w:t>
            </w:r>
          </w:p>
        </w:tc>
      </w:tr>
      <w:tr w:rsidR="00D51DA0" w:rsidRPr="00AC434E" w14:paraId="200E5A5E" w14:textId="44C2EEB6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4DF9F367" w14:textId="39BA25DD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3475616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1B9A9A04" w14:textId="2B21E279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Instructor’s email address, webpage, and/or telephone number</w:t>
            </w:r>
          </w:p>
        </w:tc>
      </w:tr>
      <w:tr w:rsidR="00D51DA0" w:rsidRPr="00AC434E" w14:paraId="77140E23" w14:textId="574B0885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456307E0" w14:textId="354B6215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5364119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32DA2D99" w14:textId="5A673B83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Office hours and/or email policies (e.g., availability, turnaround time)</w:t>
            </w:r>
          </w:p>
        </w:tc>
      </w:tr>
      <w:tr w:rsidR="00D51DA0" w:rsidRPr="00AC434E" w14:paraId="1AF3356C" w14:textId="77777777" w:rsidTr="00D51DA0">
        <w:trPr>
          <w:trHeight w:val="29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CCA8D" w14:textId="2DDF68EF" w:rsidR="004964AA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7344294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E32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37603" w14:textId="14DDFCD5" w:rsidR="004964AA" w:rsidRPr="00AC434E" w:rsidRDefault="004964AA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TA</w:t>
            </w:r>
            <w:r w:rsidR="002C01C0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(s) name and email</w:t>
            </w:r>
            <w:r w:rsidR="003F59A0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(if available)</w:t>
            </w:r>
          </w:p>
        </w:tc>
      </w:tr>
      <w:tr w:rsidR="00184D14" w:rsidRPr="00184D14" w14:paraId="12448370" w14:textId="39D35389" w:rsidTr="00FE11DE">
        <w:trPr>
          <w:trHeight w:val="321"/>
        </w:trPr>
        <w:tc>
          <w:tcPr>
            <w:tcW w:w="9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3B795" w14:textId="6912DF70" w:rsidR="006721A8" w:rsidRPr="00184D14" w:rsidRDefault="006721A8" w:rsidP="001B67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t>Course Description and Learning Objectives</w:t>
            </w:r>
          </w:p>
        </w:tc>
      </w:tr>
      <w:tr w:rsidR="00D51DA0" w:rsidRPr="00AC434E" w14:paraId="01DC1013" w14:textId="57192FE6" w:rsidTr="00D51DA0">
        <w:trPr>
          <w:trHeight w:val="292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A106F" w14:textId="0796ED71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4523728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F2F4B" w14:textId="15F9FF76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Course prerequisites, preclusions</w:t>
            </w:r>
          </w:p>
        </w:tc>
      </w:tr>
      <w:tr w:rsidR="00D51DA0" w:rsidRPr="00AC434E" w14:paraId="78636240" w14:textId="073324F8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4B659627" w14:textId="1393366D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9505802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72BC1B17" w14:textId="629BE81C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Course </w:t>
            </w:r>
            <w:r w:rsidR="003F59A0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calendar </w:t>
            </w: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description</w:t>
            </w:r>
            <w:r w:rsidR="001D0291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and detailed description</w:t>
            </w:r>
            <w:r w:rsidR="000D764B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of content to be covered</w:t>
            </w: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51DA0" w:rsidRPr="00AC434E" w14:paraId="660A7030" w14:textId="2B09223D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6CE73AD8" w14:textId="4AF1533A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0116017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32FA3244" w14:textId="0538BE3F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Course objectives and expected learning outcomes</w:t>
            </w:r>
          </w:p>
        </w:tc>
      </w:tr>
      <w:tr w:rsidR="00D51DA0" w:rsidRPr="00AC434E" w14:paraId="20162AF7" w14:textId="77777777" w:rsidTr="00D51DA0">
        <w:trPr>
          <w:trHeight w:val="29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70E1D" w14:textId="1282818E" w:rsidR="0044639F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9167446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E32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56526" w14:textId="6E549F92" w:rsidR="0044639F" w:rsidRPr="00AC434E" w:rsidRDefault="0044639F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Estimated </w:t>
            </w:r>
            <w:r w:rsidR="001A255D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division of learning hours (e.g., attending class, tutorials; weekly reading</w:t>
            </w:r>
            <w:r w:rsidR="00C1165C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; assignments</w:t>
            </w:r>
          </w:p>
        </w:tc>
      </w:tr>
      <w:tr w:rsidR="00184D14" w:rsidRPr="00184D14" w14:paraId="7398736D" w14:textId="1292FED9" w:rsidTr="00FE11DE">
        <w:trPr>
          <w:trHeight w:val="321"/>
        </w:trPr>
        <w:tc>
          <w:tcPr>
            <w:tcW w:w="9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C8573" w14:textId="2C05A41A" w:rsidR="0004021C" w:rsidRPr="00184D14" w:rsidRDefault="0004021C" w:rsidP="001B67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t xml:space="preserve">Course Materials </w:t>
            </w:r>
          </w:p>
        </w:tc>
      </w:tr>
      <w:tr w:rsidR="00D51DA0" w:rsidRPr="00AC434E" w14:paraId="04EB2F49" w14:textId="63F60B8C" w:rsidTr="00D51DA0">
        <w:trPr>
          <w:trHeight w:val="278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214BC" w14:textId="12E12D96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8641639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A6C69" w14:textId="3A95AC5C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Required learning materials such as textbooks, readings, with full citations</w:t>
            </w:r>
          </w:p>
        </w:tc>
      </w:tr>
      <w:tr w:rsidR="00D51DA0" w:rsidRPr="00AC434E" w14:paraId="1257EC8A" w14:textId="706744BB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77E3BE27" w14:textId="639E9B6C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6551128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5AD0ABB4" w14:textId="159E605E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Recommended learning materials, with full citations</w:t>
            </w:r>
          </w:p>
        </w:tc>
      </w:tr>
      <w:tr w:rsidR="00D51DA0" w:rsidRPr="00AC434E" w14:paraId="370FB731" w14:textId="313A8E4C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369A8D4D" w14:textId="56BD6675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1595348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5BEC6F25" w14:textId="60B2635B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Where materials can be found (e.g. on reserve, bookstore, etc.)</w:t>
            </w:r>
          </w:p>
        </w:tc>
      </w:tr>
      <w:tr w:rsidR="00D51DA0" w:rsidRPr="00AC434E" w14:paraId="7B196E99" w14:textId="3A08D459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1FCBA990" w14:textId="3B1089BF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0716441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2BE13E22" w14:textId="417CFEFF" w:rsidR="006721A8" w:rsidRPr="00AC434E" w:rsidRDefault="0004021C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</w:t>
            </w:r>
            <w:r w:rsidR="006721A8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echnology or other required tools (e.g. software, equipment, etc.)</w:t>
            </w:r>
          </w:p>
        </w:tc>
      </w:tr>
      <w:tr w:rsidR="00D51DA0" w:rsidRPr="00AC434E" w14:paraId="587494A2" w14:textId="06BAB83E" w:rsidTr="00D51DA0">
        <w:trPr>
          <w:trHeight w:val="29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2059C" w14:textId="6BDA620E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511800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77A1E" w14:textId="3F33A8E9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Costs of required learning materials</w:t>
            </w:r>
            <w:r w:rsidR="002E53D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D14" w:rsidRPr="00184D14" w14:paraId="3806F2D5" w14:textId="282AA3ED" w:rsidTr="00FE11DE">
        <w:trPr>
          <w:trHeight w:val="321"/>
        </w:trPr>
        <w:tc>
          <w:tcPr>
            <w:tcW w:w="9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C0343" w14:textId="69C90459" w:rsidR="0004021C" w:rsidRPr="00184D14" w:rsidRDefault="0004021C" w:rsidP="001B67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t>Course Schedule</w:t>
            </w:r>
          </w:p>
        </w:tc>
      </w:tr>
      <w:tr w:rsidR="00D51DA0" w:rsidRPr="00AC434E" w14:paraId="736D3161" w14:textId="6516D18F" w:rsidTr="00D51DA0">
        <w:trPr>
          <w:trHeight w:val="292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76915" w14:textId="6F976C20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9845513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5DFAC" w14:textId="60FE110A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Topics covered, ideally by date/week</w:t>
            </w:r>
            <w:r w:rsidR="00692B0B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51DA0" w:rsidRPr="00AC434E" w14:paraId="085668A0" w14:textId="77777777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182FE917" w14:textId="69F00C97" w:rsidR="00347653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8312144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E32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010DC54A" w14:textId="27E33EAC" w:rsidR="00347653" w:rsidRPr="00AC434E" w:rsidRDefault="00347653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Schedule of assigned</w:t>
            </w:r>
            <w:r w:rsidR="00804E32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readings by date/week</w:t>
            </w:r>
          </w:p>
        </w:tc>
      </w:tr>
      <w:tr w:rsidR="00D51DA0" w:rsidRPr="00AC434E" w14:paraId="6FCA4BF5" w14:textId="3041DC78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2FE0F057" w14:textId="1F1BFE04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2857230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67605A75" w14:textId="62C59615" w:rsidR="006721A8" w:rsidRPr="00AC434E" w:rsidRDefault="00804E32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Other h</w:t>
            </w:r>
            <w:r w:rsidR="006721A8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omework</w:t>
            </w: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6721A8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by date/week</w:t>
            </w:r>
          </w:p>
        </w:tc>
      </w:tr>
      <w:tr w:rsidR="00D51DA0" w:rsidRPr="00AC434E" w14:paraId="3F736C82" w14:textId="4A4A9098" w:rsidTr="00D51DA0">
        <w:trPr>
          <w:trHeight w:val="292"/>
        </w:trPr>
        <w:tc>
          <w:tcPr>
            <w:tcW w:w="565" w:type="dxa"/>
            <w:shd w:val="clear" w:color="auto" w:fill="auto"/>
            <w:vAlign w:val="center"/>
          </w:tcPr>
          <w:p w14:paraId="402028CA" w14:textId="0FEC92A2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7561588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30" w:type="dxa"/>
            <w:shd w:val="clear" w:color="auto" w:fill="auto"/>
            <w:vAlign w:val="center"/>
          </w:tcPr>
          <w:p w14:paraId="618A99EE" w14:textId="2993C33C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Each assessment or graded activity, including deadlines, </w:t>
            </w:r>
            <w:r w:rsidR="00692B0B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as per</w:t>
            </w:r>
            <w:r w:rsidR="007974D0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hyperlink r:id="rId11" w:history="1">
              <w:r w:rsidR="00247824"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Academic Year</w:t>
              </w:r>
            </w:hyperlink>
            <w:r w:rsidR="00247824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regulations and dates </w:t>
            </w:r>
          </w:p>
        </w:tc>
      </w:tr>
    </w:tbl>
    <w:p w14:paraId="1056FCDA" w14:textId="77777777" w:rsidR="00142F7E" w:rsidRPr="00AC434E" w:rsidRDefault="00142F7E">
      <w:pPr>
        <w:rPr>
          <w:rFonts w:ascii="Calibri Light" w:hAnsi="Calibri Light" w:cs="Calibri Light"/>
        </w:rPr>
      </w:pPr>
      <w:r w:rsidRPr="00AC434E">
        <w:rPr>
          <w:rFonts w:ascii="Calibri Light" w:hAnsi="Calibri Light" w:cs="Calibri Light"/>
        </w:rPr>
        <w:br w:type="page"/>
      </w:r>
    </w:p>
    <w:tbl>
      <w:tblPr>
        <w:tblStyle w:val="TableGrid"/>
        <w:tblW w:w="994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26"/>
        <w:gridCol w:w="9381"/>
      </w:tblGrid>
      <w:tr w:rsidR="00184D14" w:rsidRPr="00184D14" w14:paraId="13155F62" w14:textId="0023CC83" w:rsidTr="00FE11DE">
        <w:trPr>
          <w:trHeight w:val="259"/>
        </w:trPr>
        <w:tc>
          <w:tcPr>
            <w:tcW w:w="99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D15B4" w14:textId="539B8555" w:rsidR="0004021C" w:rsidRPr="00184D14" w:rsidRDefault="0004021C" w:rsidP="001B67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lastRenderedPageBreak/>
              <w:t>Assessments</w:t>
            </w:r>
          </w:p>
        </w:tc>
      </w:tr>
      <w:tr w:rsidR="00D51DA0" w:rsidRPr="00AC434E" w14:paraId="6F362206" w14:textId="2909EAA6" w:rsidTr="00D51DA0">
        <w:trPr>
          <w:trHeight w:val="282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1768D" w14:textId="5EE6E63B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8665871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EAF">
                  <w:rPr>
                    <w:rFonts w:ascii="MS Gothic" w:eastAsia="MS Gothic" w:hAnsi="MS Gothic" w:cs="Calibri Light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26ED6" w14:textId="0DFEFDF6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Brief description of each graded element with weighted final grade value</w:t>
            </w:r>
          </w:p>
        </w:tc>
      </w:tr>
      <w:tr w:rsidR="00D51DA0" w:rsidRPr="00AC434E" w14:paraId="7F9CFA31" w14:textId="71264460" w:rsidTr="00D51DA0">
        <w:trPr>
          <w:trHeight w:val="269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1549ABCF" w14:textId="2D8EC971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9899465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81" w:type="dxa"/>
            <w:shd w:val="clear" w:color="auto" w:fill="auto"/>
            <w:vAlign w:val="center"/>
          </w:tcPr>
          <w:p w14:paraId="0F1DCEFA" w14:textId="04ED0CAB" w:rsidR="006721A8" w:rsidRPr="00AC434E" w:rsidRDefault="006721A8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Due date for each graded or required element</w:t>
            </w:r>
            <w:r w:rsidR="00D92E7E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including </w:t>
            </w:r>
            <w:hyperlink r:id="rId12" w:history="1">
              <w:r w:rsidR="00D92E7E"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early feedback</w:t>
              </w:r>
            </w:hyperlink>
          </w:p>
        </w:tc>
      </w:tr>
      <w:tr w:rsidR="00D51DA0" w:rsidRPr="00AC434E" w14:paraId="4E9C9A75" w14:textId="76426FEB" w:rsidTr="00D51DA0">
        <w:trPr>
          <w:trHeight w:val="282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0847262B" w14:textId="334A4C17" w:rsidR="006721A8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2810952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81" w:type="dxa"/>
            <w:shd w:val="clear" w:color="auto" w:fill="auto"/>
            <w:vAlign w:val="center"/>
          </w:tcPr>
          <w:p w14:paraId="7DD2241D" w14:textId="2722DC3D" w:rsidR="006721A8" w:rsidRPr="00AC434E" w:rsidRDefault="00311D34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University’s </w:t>
            </w:r>
            <w:hyperlink r:id="rId13" w:history="1">
              <w:r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g</w:t>
              </w:r>
              <w:r w:rsidR="006721A8"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rading scale</w:t>
              </w:r>
            </w:hyperlink>
            <w:r w:rsidR="006721A8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(e.g., letter grade, SAT/UNS etc.)</w:t>
            </w:r>
          </w:p>
        </w:tc>
      </w:tr>
      <w:tr w:rsidR="00D51DA0" w:rsidRPr="00AC434E" w14:paraId="12E9B310" w14:textId="1BEC6B9B" w:rsidTr="00D51DA0">
        <w:trPr>
          <w:trHeight w:val="282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0958F" w14:textId="2939E7EC" w:rsidR="006721A8" w:rsidRPr="00AC434E" w:rsidRDefault="007A7C76" w:rsidP="001B67DE">
            <w:pPr>
              <w:tabs>
                <w:tab w:val="left" w:pos="533"/>
              </w:tabs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2002036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A8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D2EF7" w14:textId="403FD5F9" w:rsidR="006721A8" w:rsidRPr="00AC434E" w:rsidRDefault="006721A8" w:rsidP="001B67DE">
            <w:pPr>
              <w:tabs>
                <w:tab w:val="left" w:pos="533"/>
              </w:tabs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Any </w:t>
            </w:r>
            <w:r w:rsidRPr="00AC434E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additional requirements beyond the cumulative grade earned</w:t>
            </w:r>
          </w:p>
        </w:tc>
      </w:tr>
      <w:tr w:rsidR="00184D14" w:rsidRPr="00184D14" w14:paraId="0FE9089C" w14:textId="72325710" w:rsidTr="00FE11DE">
        <w:trPr>
          <w:trHeight w:val="310"/>
        </w:trPr>
        <w:tc>
          <w:tcPr>
            <w:tcW w:w="99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2321B" w14:textId="448B0AB0" w:rsidR="00C15F23" w:rsidRPr="00184D14" w:rsidRDefault="00C15F23" w:rsidP="001B67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t>Evaluation Expectations</w:t>
            </w:r>
          </w:p>
        </w:tc>
      </w:tr>
      <w:tr w:rsidR="00D51DA0" w:rsidRPr="00AC434E" w14:paraId="7187B347" w14:textId="383BB71B" w:rsidTr="00D51DA0">
        <w:trPr>
          <w:trHeight w:val="258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</w:tcPr>
          <w:p w14:paraId="54706039" w14:textId="39E6E649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8225071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5F33B" w14:textId="27A145EF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Expectations for class attendance and participation</w:t>
            </w:r>
            <w:r w:rsidR="005A453E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punctuality</w:t>
            </w:r>
          </w:p>
        </w:tc>
      </w:tr>
      <w:tr w:rsidR="00D51DA0" w:rsidRPr="00AC434E" w14:paraId="71D29EF5" w14:textId="57F36645" w:rsidTr="00D51DA0">
        <w:trPr>
          <w:trHeight w:val="282"/>
        </w:trPr>
        <w:tc>
          <w:tcPr>
            <w:tcW w:w="542" w:type="dxa"/>
            <w:shd w:val="clear" w:color="auto" w:fill="auto"/>
          </w:tcPr>
          <w:p w14:paraId="1555806C" w14:textId="44DE1EB3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7864679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14:paraId="791D3DA3" w14:textId="657D5C94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Submission and return of graded work (e.g., mode, format, timing)</w:t>
            </w:r>
          </w:p>
        </w:tc>
      </w:tr>
      <w:tr w:rsidR="00D51DA0" w:rsidRPr="00AC434E" w14:paraId="666EBBE3" w14:textId="77777777" w:rsidTr="00D51DA0">
        <w:trPr>
          <w:trHeight w:val="282"/>
        </w:trPr>
        <w:tc>
          <w:tcPr>
            <w:tcW w:w="542" w:type="dxa"/>
            <w:shd w:val="clear" w:color="auto" w:fill="auto"/>
          </w:tcPr>
          <w:p w14:paraId="52AE0A35" w14:textId="36B22C2B" w:rsidR="00F21E9A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4239929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14F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14:paraId="79CA7170" w14:textId="39E2AF9A" w:rsidR="00F21E9A" w:rsidRPr="00AC434E" w:rsidRDefault="00F21E9A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Policy on </w:t>
            </w:r>
            <w:hyperlink r:id="rId14" w:history="1">
              <w:r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academic consideration requests</w:t>
              </w:r>
            </w:hyperlink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for medical or other extenuating circumstances</w:t>
            </w:r>
          </w:p>
        </w:tc>
      </w:tr>
      <w:tr w:rsidR="00D51DA0" w:rsidRPr="00AC434E" w14:paraId="0B1AF06B" w14:textId="4311DF7A" w:rsidTr="00D51DA0">
        <w:trPr>
          <w:trHeight w:val="282"/>
        </w:trPr>
        <w:tc>
          <w:tcPr>
            <w:tcW w:w="542" w:type="dxa"/>
            <w:shd w:val="clear" w:color="auto" w:fill="auto"/>
          </w:tcPr>
          <w:p w14:paraId="22EAE957" w14:textId="389096F6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8153071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14:paraId="63E0CE8A" w14:textId="0C9A309B" w:rsidR="00173CA9" w:rsidRPr="00AC434E" w:rsidRDefault="00847E05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</w:t>
            </w:r>
            <w:r w:rsidR="00173CA9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olicy on</w:t>
            </w:r>
            <w:r w:rsidR="00F21E9A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173CA9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late submission coursework, including extensions, </w:t>
            </w:r>
            <w:r w:rsidR="005A453E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and/or </w:t>
            </w:r>
            <w:r w:rsidR="00173CA9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penalties</w:t>
            </w:r>
          </w:p>
        </w:tc>
      </w:tr>
      <w:tr w:rsidR="00D51DA0" w:rsidRPr="00AC434E" w14:paraId="03407E3D" w14:textId="21B95DD4" w:rsidTr="00D51DA0">
        <w:trPr>
          <w:trHeight w:val="282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</w:tcPr>
          <w:p w14:paraId="2E43C069" w14:textId="59CB7A57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0061649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04BAF" w14:textId="6130C071" w:rsidR="00173CA9" w:rsidRPr="00AC434E" w:rsidRDefault="001904C0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Policy on </w:t>
            </w:r>
            <w:hyperlink r:id="rId15" w:anchor="sect3" w:history="1">
              <w:r w:rsidR="00747B13"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deferred</w:t>
              </w:r>
              <w:r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 xml:space="preserve"> </w:t>
              </w:r>
              <w:r w:rsidR="00747B13"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work</w:t>
              </w:r>
            </w:hyperlink>
            <w:r w:rsidR="00747B13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including </w:t>
            </w: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assignments, tests, exams</w:t>
            </w:r>
          </w:p>
        </w:tc>
      </w:tr>
      <w:tr w:rsidR="00184D14" w:rsidRPr="00184D14" w14:paraId="6F466BE0" w14:textId="5DE3978A" w:rsidTr="00FE11DE">
        <w:trPr>
          <w:trHeight w:val="310"/>
        </w:trPr>
        <w:tc>
          <w:tcPr>
            <w:tcW w:w="99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3D528" w14:textId="4441BB49" w:rsidR="00C15F23" w:rsidRPr="00184D14" w:rsidRDefault="00C15F23" w:rsidP="001B67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t>Statements and Policies</w:t>
            </w:r>
          </w:p>
        </w:tc>
      </w:tr>
      <w:tr w:rsidR="00D51DA0" w:rsidRPr="00AC434E" w14:paraId="16EB7DA3" w14:textId="4C4BF82D" w:rsidTr="00D51DA0">
        <w:trPr>
          <w:trHeight w:val="266"/>
        </w:trPr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4EDEE7" w14:textId="10CFEEDB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5997134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80A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1681E" w14:textId="47FBBC35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Statement on the use of </w:t>
            </w:r>
            <w:hyperlink r:id="rId16" w:anchor="sect2.1" w:history="1">
              <w:r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e-proctoring</w:t>
              </w:r>
            </w:hyperlink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(required, if using e-proctoring)</w:t>
            </w:r>
          </w:p>
        </w:tc>
      </w:tr>
      <w:tr w:rsidR="00D51DA0" w:rsidRPr="00AC434E" w14:paraId="088EAB4E" w14:textId="6613C687" w:rsidTr="00D51DA0">
        <w:trPr>
          <w:trHeight w:val="534"/>
        </w:trPr>
        <w:tc>
          <w:tcPr>
            <w:tcW w:w="568" w:type="dxa"/>
            <w:gridSpan w:val="2"/>
            <w:shd w:val="clear" w:color="auto" w:fill="auto"/>
          </w:tcPr>
          <w:p w14:paraId="5417BCB2" w14:textId="77777777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6584267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5B30BE53" w14:textId="17310D98" w:rsidR="00026D4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5328431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49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81" w:type="dxa"/>
            <w:shd w:val="clear" w:color="auto" w:fill="auto"/>
            <w:vAlign w:val="center"/>
          </w:tcPr>
          <w:p w14:paraId="486B6813" w14:textId="1456B752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Statement on and link to </w:t>
            </w:r>
            <w:hyperlink r:id="rId17" w:history="1">
              <w:r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academic accommodations</w:t>
              </w:r>
            </w:hyperlink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026D49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page for students </w:t>
            </w: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(required)</w:t>
            </w:r>
          </w:p>
          <w:p w14:paraId="589934E2" w14:textId="71653135" w:rsidR="00173CA9" w:rsidRPr="00AC434E" w:rsidRDefault="00C95522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  </w:t>
            </w:r>
            <w:r w:rsidR="00C15F23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</w:t>
            </w:r>
            <w:r w:rsidR="00173CA9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dditional course-specific information such as requirement for self-declaration form</w:t>
            </w:r>
          </w:p>
        </w:tc>
      </w:tr>
      <w:tr w:rsidR="00D51DA0" w:rsidRPr="00AC434E" w14:paraId="6289C8DF" w14:textId="0F0CA15B" w:rsidTr="00D51DA0">
        <w:trPr>
          <w:trHeight w:val="1068"/>
        </w:trPr>
        <w:tc>
          <w:tcPr>
            <w:tcW w:w="568" w:type="dxa"/>
            <w:gridSpan w:val="2"/>
            <w:shd w:val="clear" w:color="auto" w:fill="auto"/>
          </w:tcPr>
          <w:p w14:paraId="49B74E16" w14:textId="77777777" w:rsidR="002B7B35" w:rsidRPr="00AC434E" w:rsidRDefault="002B7B35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2F6A013D" w14:textId="79EE6576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818812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7B35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3041952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7B35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778173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81" w:type="dxa"/>
            <w:shd w:val="clear" w:color="auto" w:fill="auto"/>
            <w:vAlign w:val="center"/>
          </w:tcPr>
          <w:p w14:paraId="6FCE10D5" w14:textId="393479E6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Statement</w:t>
            </w:r>
            <w:r w:rsidR="00C95522"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on academic integrity (required), including:</w:t>
            </w:r>
          </w:p>
          <w:p w14:paraId="4FA15160" w14:textId="77777777" w:rsidR="00173CA9" w:rsidRPr="00AC434E" w:rsidRDefault="00173CA9" w:rsidP="001B67DE">
            <w:pPr>
              <w:ind w:left="720" w:hanging="549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Permissibility of use of generative artificial intelligence</w:t>
            </w:r>
          </w:p>
          <w:p w14:paraId="106D836B" w14:textId="77777777" w:rsidR="00173CA9" w:rsidRPr="00AC434E" w:rsidRDefault="00173CA9" w:rsidP="001B67DE">
            <w:pPr>
              <w:ind w:left="720" w:hanging="549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Permissibility of group or collaborative work</w:t>
            </w:r>
          </w:p>
          <w:p w14:paraId="331FB5AF" w14:textId="4890950D" w:rsidR="00173CA9" w:rsidRPr="00AC434E" w:rsidRDefault="00173CA9" w:rsidP="001B67DE">
            <w:pPr>
              <w:ind w:left="720" w:hanging="549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Statement on plagiarism</w:t>
            </w:r>
          </w:p>
        </w:tc>
      </w:tr>
      <w:tr w:rsidR="00D51DA0" w:rsidRPr="00AC434E" w14:paraId="56A8EFA2" w14:textId="77777777" w:rsidTr="00D51DA0">
        <w:trPr>
          <w:trHeight w:val="266"/>
        </w:trPr>
        <w:tc>
          <w:tcPr>
            <w:tcW w:w="568" w:type="dxa"/>
            <w:gridSpan w:val="2"/>
            <w:shd w:val="clear" w:color="auto" w:fill="auto"/>
          </w:tcPr>
          <w:p w14:paraId="4B87092A" w14:textId="0C07C7CC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-15116813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81" w:type="dxa"/>
            <w:shd w:val="clear" w:color="auto" w:fill="auto"/>
            <w:vAlign w:val="center"/>
          </w:tcPr>
          <w:p w14:paraId="249A8339" w14:textId="32463C60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Statement on recording and/or use of cellphones in the classroom (optional)</w:t>
            </w:r>
          </w:p>
        </w:tc>
      </w:tr>
      <w:tr w:rsidR="00D51DA0" w:rsidRPr="00AC434E" w14:paraId="63FDB518" w14:textId="77777777" w:rsidTr="00D51DA0">
        <w:trPr>
          <w:trHeight w:val="254"/>
        </w:trPr>
        <w:tc>
          <w:tcPr>
            <w:tcW w:w="568" w:type="dxa"/>
            <w:gridSpan w:val="2"/>
            <w:shd w:val="clear" w:color="auto" w:fill="auto"/>
          </w:tcPr>
          <w:p w14:paraId="60391950" w14:textId="4E657BAB" w:rsidR="00173CA9" w:rsidRPr="00AC434E" w:rsidRDefault="007A7C76" w:rsidP="001B67DE">
            <w:pPr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d w:val="11251305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B35" w:rsidRPr="00AC434E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81" w:type="dxa"/>
            <w:shd w:val="clear" w:color="auto" w:fill="auto"/>
            <w:vAlign w:val="center"/>
          </w:tcPr>
          <w:p w14:paraId="0DF0A52F" w14:textId="253E4065" w:rsidR="00173CA9" w:rsidRPr="00AC434E" w:rsidRDefault="00173CA9" w:rsidP="001B67DE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Statement on </w:t>
            </w:r>
            <w:hyperlink r:id="rId18" w:anchor="unacceptable-conduct" w:history="1">
              <w:r w:rsidRPr="00AC434E">
                <w:rPr>
                  <w:rStyle w:val="Hyperlink"/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student conduct</w:t>
              </w:r>
            </w:hyperlink>
            <w:r w:rsidRPr="00AC434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0D78D5E" w14:textId="77777777" w:rsidR="00FB0529" w:rsidRPr="00AC434E" w:rsidRDefault="00FB0529">
      <w:pPr>
        <w:rPr>
          <w:rFonts w:ascii="Calibri Light" w:hAnsi="Calibri Light" w:cs="Calibri Light"/>
          <w:sz w:val="22"/>
          <w:szCs w:val="22"/>
        </w:rPr>
      </w:pPr>
    </w:p>
    <w:p w14:paraId="367603F3" w14:textId="77777777" w:rsidR="00912585" w:rsidRDefault="00912585">
      <w:pPr>
        <w:rPr>
          <w:rFonts w:ascii="Calibri Light" w:hAnsi="Calibri Light" w:cs="Calibri Light"/>
          <w:sz w:val="20"/>
          <w:szCs w:val="20"/>
        </w:rPr>
      </w:pPr>
    </w:p>
    <w:p w14:paraId="72A4D373" w14:textId="4DFDA4DB" w:rsidR="00142F7E" w:rsidRDefault="008C089A">
      <w:pPr>
        <w:rPr>
          <w:rFonts w:ascii="Calibri Light" w:hAnsi="Calibri Light" w:cs="Calibri Light"/>
          <w:sz w:val="20"/>
          <w:szCs w:val="20"/>
        </w:rPr>
      </w:pPr>
      <w:r w:rsidRPr="00AC434E">
        <w:rPr>
          <w:rFonts w:ascii="Calibri Light" w:hAnsi="Calibri Light" w:cs="Calibri Light"/>
          <w:sz w:val="20"/>
          <w:szCs w:val="20"/>
        </w:rPr>
        <w:t>Course syllabus information must comply with the following University Academic Regulations:</w:t>
      </w:r>
      <w:r w:rsidR="00323AF2">
        <w:rPr>
          <w:rFonts w:ascii="Calibri Light" w:hAnsi="Calibri Light" w:cs="Calibri Light"/>
          <w:sz w:val="20"/>
          <w:szCs w:val="20"/>
        </w:rPr>
        <w:t xml:space="preserve"> </w:t>
      </w:r>
    </w:p>
    <w:p w14:paraId="4512D1ED" w14:textId="77777777" w:rsidR="00912585" w:rsidRPr="00AC434E" w:rsidRDefault="00912585">
      <w:pPr>
        <w:rPr>
          <w:rFonts w:ascii="Calibri Light" w:hAnsi="Calibri Light" w:cs="Calibri Light"/>
          <w:sz w:val="20"/>
          <w:szCs w:val="20"/>
        </w:rPr>
      </w:pPr>
    </w:p>
    <w:p w14:paraId="434B1001" w14:textId="77777777" w:rsidR="008C089A" w:rsidRPr="00AC434E" w:rsidRDefault="008C089A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="00184D14" w:rsidRPr="00184D14" w14:paraId="54CE308D" w14:textId="77777777" w:rsidTr="00741E0D">
        <w:trPr>
          <w:trHeight w:val="274"/>
        </w:trPr>
        <w:tc>
          <w:tcPr>
            <w:tcW w:w="5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58FE4A9" w14:textId="4ECB79A8" w:rsidR="008C089A" w:rsidRPr="00184D14" w:rsidRDefault="008C089A" w:rsidP="00FE11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t>Undergraduate Calendar</w:t>
            </w:r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43EC53" w14:textId="46CE2144" w:rsidR="008C089A" w:rsidRPr="00184D14" w:rsidRDefault="008C089A" w:rsidP="00FE11DE">
            <w:pPr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</w:pPr>
            <w:r w:rsidRPr="00184D14">
              <w:rPr>
                <w:rFonts w:ascii="Calibri Light" w:hAnsi="Calibri Light" w:cs="Calibri Light"/>
                <w:b/>
                <w:bCs/>
                <w:color w:val="C00000"/>
                <w:sz w:val="20"/>
                <w:szCs w:val="20"/>
              </w:rPr>
              <w:t>Graduate Calendar</w:t>
            </w:r>
          </w:p>
        </w:tc>
      </w:tr>
      <w:tr w:rsidR="008C089A" w:rsidRPr="00AC434E" w14:paraId="0AD426A0" w14:textId="77777777" w:rsidTr="00741E0D">
        <w:trPr>
          <w:trHeight w:val="1441"/>
        </w:trPr>
        <w:tc>
          <w:tcPr>
            <w:tcW w:w="5035" w:type="dxa"/>
            <w:tcBorders>
              <w:top w:val="single" w:sz="2" w:space="0" w:color="auto"/>
              <w:right w:val="single" w:sz="2" w:space="0" w:color="auto"/>
            </w:tcBorders>
          </w:tcPr>
          <w:p w14:paraId="08B06487" w14:textId="77777777" w:rsidR="008C089A" w:rsidRPr="00AC434E" w:rsidRDefault="008C089A" w:rsidP="008C089A">
            <w:pPr>
              <w:spacing w:after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4.0 Examinations</w:t>
            </w:r>
          </w:p>
          <w:p w14:paraId="720D315B" w14:textId="77777777" w:rsidR="008C089A" w:rsidRPr="00AC434E" w:rsidRDefault="008C089A" w:rsidP="008C089A">
            <w:pPr>
              <w:rPr>
                <w:rFonts w:ascii="Calibri Light" w:hAnsi="Calibri Light" w:cs="Calibri Light"/>
                <w:sz w:val="20"/>
                <w:szCs w:val="20"/>
              </w:rPr>
            </w:pPr>
            <w:hyperlink r:id="rId19" w:anchor="undergraduate-exam-regulations" w:tgtFrame="_blank" w:history="1">
              <w:r w:rsidRPr="00AC434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4.1 (Undergraduate) Examination Regulations</w:t>
              </w:r>
            </w:hyperlink>
          </w:p>
          <w:p w14:paraId="7F2B779A" w14:textId="77777777" w:rsidR="008C089A" w:rsidRPr="00AC434E" w:rsidRDefault="008C089A" w:rsidP="008C089A">
            <w:pPr>
              <w:rPr>
                <w:rFonts w:ascii="Calibri Light" w:hAnsi="Calibri Light" w:cs="Calibri Light"/>
                <w:sz w:val="20"/>
                <w:szCs w:val="20"/>
              </w:rPr>
            </w:pPr>
            <w:hyperlink r:id="rId20" w:anchor="exam-rules-of-conduct" w:tgtFrame="_blank" w:history="1">
              <w:r w:rsidRPr="00AC434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4.2 Examination Rules of Conduct</w:t>
              </w:r>
            </w:hyperlink>
          </w:p>
          <w:p w14:paraId="41983F6A" w14:textId="77777777" w:rsidR="008C089A" w:rsidRPr="00AC434E" w:rsidRDefault="008C089A" w:rsidP="008C089A">
            <w:pPr>
              <w:rPr>
                <w:rFonts w:ascii="Calibri Light" w:hAnsi="Calibri Light" w:cs="Calibri Light"/>
                <w:sz w:val="20"/>
                <w:szCs w:val="20"/>
              </w:rPr>
            </w:pPr>
            <w:hyperlink r:id="rId21" w:anchor="deferred-final-exams" w:tgtFrame="_blank" w:history="1">
              <w:r w:rsidRPr="00AC434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4.3 Deferred Final Examinations</w:t>
              </w:r>
            </w:hyperlink>
          </w:p>
          <w:p w14:paraId="05296991" w14:textId="2453B8EF" w:rsidR="008C089A" w:rsidRPr="00AC434E" w:rsidRDefault="008C089A">
            <w:pPr>
              <w:rPr>
                <w:rFonts w:ascii="Calibri Light" w:hAnsi="Calibri Light" w:cs="Calibri Light"/>
                <w:sz w:val="20"/>
                <w:szCs w:val="20"/>
              </w:rPr>
            </w:pPr>
            <w:hyperlink r:id="rId22" w:anchor="deferred-term-work" w:tgtFrame="_blank" w:history="1">
              <w:r w:rsidRPr="00AC434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4.4 Deferred Term Work</w:t>
              </w:r>
            </w:hyperlink>
          </w:p>
        </w:tc>
        <w:tc>
          <w:tcPr>
            <w:tcW w:w="5035" w:type="dxa"/>
            <w:tcBorders>
              <w:top w:val="single" w:sz="2" w:space="0" w:color="auto"/>
              <w:left w:val="single" w:sz="2" w:space="0" w:color="auto"/>
            </w:tcBorders>
          </w:tcPr>
          <w:p w14:paraId="0749A9AB" w14:textId="7767DFBB" w:rsidR="0010253D" w:rsidRPr="00AC434E" w:rsidRDefault="00886CAE" w:rsidP="0010253D">
            <w:pPr>
              <w:spacing w:after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hyperlink r:id="rId23" w:anchor="examinations" w:history="1">
              <w:r w:rsidRPr="00AC434E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 xml:space="preserve">9.0 </w:t>
              </w:r>
              <w:r w:rsidR="000252EB" w:rsidRPr="00AC434E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>Examinations and Term Work</w:t>
              </w:r>
            </w:hyperlink>
            <w:r w:rsidR="000252EB" w:rsidRPr="00AC434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3EF3C8B9" w14:textId="77777777" w:rsidR="00F105F7" w:rsidRPr="00AC434E" w:rsidRDefault="00F105F7" w:rsidP="000A3F57">
            <w:pPr>
              <w:pStyle w:val="Heading4"/>
              <w:spacing w:before="0" w:after="0"/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  <w:t>9.2 Examination Regulations</w:t>
            </w:r>
          </w:p>
          <w:p w14:paraId="49C9EA83" w14:textId="77777777" w:rsidR="00F105F7" w:rsidRPr="00AC434E" w:rsidRDefault="00F105F7" w:rsidP="000A3F57">
            <w:pPr>
              <w:pStyle w:val="Heading4"/>
              <w:spacing w:before="0" w:after="0"/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  <w:t>9.3 Special/Deferred Final Examinations</w:t>
            </w:r>
          </w:p>
          <w:p w14:paraId="20C39913" w14:textId="477B1103" w:rsidR="00F105F7" w:rsidRPr="00AC434E" w:rsidRDefault="00F11EA2" w:rsidP="00222AB9">
            <w:pPr>
              <w:pStyle w:val="Heading4"/>
              <w:spacing w:before="0" w:after="0"/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  <w:t>9.4 Deferred Term Work</w:t>
            </w:r>
          </w:p>
        </w:tc>
      </w:tr>
      <w:tr w:rsidR="008C089A" w:rsidRPr="00AC434E" w14:paraId="7F3E2B79" w14:textId="77777777" w:rsidTr="00741E0D">
        <w:tc>
          <w:tcPr>
            <w:tcW w:w="5035" w:type="dxa"/>
            <w:tcBorders>
              <w:bottom w:val="single" w:sz="2" w:space="0" w:color="auto"/>
              <w:right w:val="single" w:sz="2" w:space="0" w:color="auto"/>
            </w:tcBorders>
          </w:tcPr>
          <w:p w14:paraId="7890524C" w14:textId="77777777" w:rsidR="008C089A" w:rsidRPr="00AC434E" w:rsidRDefault="008C089A" w:rsidP="008C089A">
            <w:pPr>
              <w:pStyle w:val="Heading4"/>
              <w:spacing w:before="0" w:after="120"/>
              <w:rPr>
                <w:rFonts w:ascii="Calibri Light" w:hAnsi="Calibri Light" w:cs="Calibri Light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5.0 Grading</w:t>
            </w:r>
          </w:p>
          <w:p w14:paraId="17380B10" w14:textId="3BFBF2CE" w:rsidR="008C089A" w:rsidRPr="00AC434E" w:rsidRDefault="008C089A" w:rsidP="00222AB9">
            <w:pPr>
              <w:rPr>
                <w:rFonts w:ascii="Calibri Light" w:hAnsi="Calibri Light" w:cs="Calibri Light"/>
                <w:sz w:val="20"/>
                <w:szCs w:val="20"/>
              </w:rPr>
            </w:pPr>
            <w:hyperlink r:id="rId24" w:anchor="credit" w:tgtFrame="_blank" w:history="1">
              <w:r w:rsidRPr="00AC434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5.1 Credit</w:t>
              </w:r>
            </w:hyperlink>
            <w:r w:rsidRPr="00AC434E">
              <w:rPr>
                <w:rFonts w:ascii="Calibri Light" w:hAnsi="Calibri Light" w:cs="Calibri Light"/>
                <w:sz w:val="20"/>
                <w:szCs w:val="20"/>
              </w:rPr>
              <w:br/>
            </w:r>
            <w:hyperlink r:id="rId25" w:anchor="course-outline" w:tgtFrame="_blank" w:history="1">
              <w:r w:rsidRPr="00AC434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5.2 The Course Outline</w:t>
              </w:r>
            </w:hyperlink>
            <w:r w:rsidRPr="00AC434E">
              <w:rPr>
                <w:rFonts w:ascii="Calibri Light" w:hAnsi="Calibri Light" w:cs="Calibri Light"/>
                <w:sz w:val="20"/>
                <w:szCs w:val="20"/>
              </w:rPr>
              <w:br/>
            </w:r>
            <w:hyperlink r:id="rId26" w:anchor="early-feedback" w:tgtFrame="_blank" w:history="1">
              <w:r w:rsidRPr="00AC434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5.3 Early Feedback Guideline</w:t>
              </w:r>
            </w:hyperlink>
            <w:r w:rsidRPr="00AC434E">
              <w:rPr>
                <w:rFonts w:ascii="Calibri Light" w:hAnsi="Calibri Light" w:cs="Calibri Light"/>
                <w:sz w:val="20"/>
                <w:szCs w:val="20"/>
              </w:rPr>
              <w:br/>
            </w:r>
            <w:hyperlink r:id="rId27" w:anchor="grading-system" w:tgtFrame="_blank" w:history="1">
              <w:r w:rsidRPr="00AC434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5.4 Grading System</w:t>
              </w:r>
            </w:hyperlink>
            <w:r w:rsidRPr="00AC434E">
              <w:rPr>
                <w:rFonts w:ascii="Calibri Light" w:hAnsi="Calibri Light" w:cs="Calibri Light"/>
                <w:sz w:val="20"/>
                <w:szCs w:val="20"/>
              </w:rPr>
              <w:br/>
            </w:r>
            <w:hyperlink r:id="rId28" w:anchor="change-of-grade" w:tgtFrame="_blank" w:history="1">
              <w:r w:rsidRPr="00AC434E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5.5 Change of Grade</w:t>
              </w:r>
            </w:hyperlink>
          </w:p>
        </w:tc>
        <w:tc>
          <w:tcPr>
            <w:tcW w:w="5035" w:type="dxa"/>
            <w:tcBorders>
              <w:left w:val="single" w:sz="2" w:space="0" w:color="auto"/>
            </w:tcBorders>
          </w:tcPr>
          <w:p w14:paraId="4DBDA1ED" w14:textId="36CCBFC9" w:rsidR="008C089A" w:rsidRPr="00AC434E" w:rsidRDefault="00E60AFF" w:rsidP="0021057F">
            <w:pPr>
              <w:spacing w:after="120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hyperlink r:id="rId29" w:anchor="grading" w:history="1">
              <w:r w:rsidRPr="00AC434E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>10.0</w:t>
              </w:r>
              <w:r w:rsidR="000252EB" w:rsidRPr="00AC434E">
                <w:rPr>
                  <w:rStyle w:val="Hyperlink"/>
                  <w:rFonts w:ascii="Calibri Light" w:hAnsi="Calibri Light" w:cs="Calibri Light"/>
                  <w:b/>
                  <w:bCs/>
                  <w:sz w:val="20"/>
                  <w:szCs w:val="20"/>
                </w:rPr>
                <w:t xml:space="preserve"> Grading System</w:t>
              </w:r>
            </w:hyperlink>
          </w:p>
          <w:p w14:paraId="4700F807" w14:textId="77777777" w:rsidR="00A33AE3" w:rsidRPr="00AC434E" w:rsidRDefault="00A33AE3" w:rsidP="0021057F">
            <w:pPr>
              <w:pStyle w:val="Heading4"/>
              <w:spacing w:before="0" w:after="0"/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  <w:t>10.1 Letter Grades</w:t>
            </w:r>
          </w:p>
          <w:p w14:paraId="21770556" w14:textId="77777777" w:rsidR="00A33AE3" w:rsidRPr="00AC434E" w:rsidRDefault="00A33AE3" w:rsidP="0021057F">
            <w:pPr>
              <w:pStyle w:val="Heading4"/>
              <w:spacing w:before="0" w:after="0"/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  <w:t>10.2 Other Grading Notations</w:t>
            </w:r>
          </w:p>
          <w:p w14:paraId="304EC537" w14:textId="77777777" w:rsidR="00DF0FBE" w:rsidRPr="00AC434E" w:rsidRDefault="00DF0FBE" w:rsidP="0021057F">
            <w:pPr>
              <w:pStyle w:val="Heading4"/>
              <w:spacing w:before="0" w:after="0"/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  <w:t>10.3 Release of Grades</w:t>
            </w:r>
          </w:p>
          <w:p w14:paraId="5C0D2480" w14:textId="0E25B0CA" w:rsidR="00A33AE3" w:rsidRPr="00AC434E" w:rsidRDefault="00DF0FBE" w:rsidP="00222AB9">
            <w:pPr>
              <w:pStyle w:val="Heading4"/>
              <w:spacing w:before="0" w:after="0"/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C434E">
              <w:rPr>
                <w:rFonts w:ascii="Calibri Light" w:hAnsi="Calibri Light" w:cs="Calibri Light"/>
                <w:i w:val="0"/>
                <w:iCs w:val="0"/>
                <w:color w:val="000000" w:themeColor="text1"/>
                <w:sz w:val="20"/>
                <w:szCs w:val="20"/>
              </w:rPr>
              <w:t>10.4 Change of Grade</w:t>
            </w:r>
          </w:p>
        </w:tc>
      </w:tr>
    </w:tbl>
    <w:p w14:paraId="5534BCD4" w14:textId="77777777" w:rsidR="006E413A" w:rsidRPr="00AC434E" w:rsidRDefault="006E413A">
      <w:pPr>
        <w:rPr>
          <w:rFonts w:ascii="Calibri Light" w:hAnsi="Calibri Light" w:cs="Calibri Light"/>
          <w:sz w:val="22"/>
          <w:szCs w:val="22"/>
        </w:rPr>
      </w:pPr>
    </w:p>
    <w:p w14:paraId="7C8E81AC" w14:textId="77777777" w:rsidR="000A6A2E" w:rsidRPr="00AC434E" w:rsidRDefault="000A6A2E" w:rsidP="006E413A">
      <w:pPr>
        <w:spacing w:after="120" w:line="276" w:lineRule="auto"/>
        <w:rPr>
          <w:rFonts w:ascii="Calibri Light" w:eastAsia="Times New Roman" w:hAnsi="Calibri Light" w:cs="Calibri Light"/>
          <w:kern w:val="0"/>
          <w:sz w:val="22"/>
          <w:szCs w:val="22"/>
          <w14:ligatures w14:val="none"/>
        </w:rPr>
      </w:pPr>
    </w:p>
    <w:p w14:paraId="6AF16AF3" w14:textId="77777777" w:rsidR="00912585" w:rsidRDefault="00912585" w:rsidP="000A6A2E">
      <w:pPr>
        <w:spacing w:after="120" w:line="276" w:lineRule="auto"/>
        <w:jc w:val="right"/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</w:pPr>
    </w:p>
    <w:p w14:paraId="1766E16C" w14:textId="77777777" w:rsidR="00912585" w:rsidRDefault="00912585" w:rsidP="000A6A2E">
      <w:pPr>
        <w:spacing w:after="120" w:line="276" w:lineRule="auto"/>
        <w:jc w:val="right"/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</w:pPr>
    </w:p>
    <w:p w14:paraId="7077C1E6" w14:textId="77777777" w:rsidR="00912585" w:rsidRDefault="00912585" w:rsidP="000A6A2E">
      <w:pPr>
        <w:spacing w:after="120" w:line="276" w:lineRule="auto"/>
        <w:jc w:val="right"/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</w:pPr>
    </w:p>
    <w:p w14:paraId="56ABA2CF" w14:textId="1F37BCC8" w:rsidR="000A6A2E" w:rsidRDefault="000A6A2E" w:rsidP="001E2C01">
      <w:pPr>
        <w:jc w:val="right"/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</w:pPr>
      <w:r w:rsidRPr="00B46611"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  <w:t>Updated February 5, 2025</w:t>
      </w:r>
    </w:p>
    <w:p w14:paraId="3FE295D8" w14:textId="1148CFDB" w:rsidR="001E2C01" w:rsidRPr="00B46611" w:rsidRDefault="001E2C01" w:rsidP="001E2C01">
      <w:pPr>
        <w:jc w:val="right"/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</w:pPr>
      <w:r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  <w:fldChar w:fldCharType="begin"/>
      </w:r>
      <w:r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  <w:instrText xml:space="preserve"> FILENAME  \* MERGEFORMAT </w:instrText>
      </w:r>
      <w:r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  <w:fldChar w:fldCharType="separate"/>
      </w:r>
      <w:r>
        <w:rPr>
          <w:rFonts w:ascii="Avenir Light" w:eastAsia="Times New Roman" w:hAnsi="Avenir Light" w:cs="Calibri Light"/>
          <w:noProof/>
          <w:kern w:val="0"/>
          <w:sz w:val="15"/>
          <w:szCs w:val="15"/>
          <w14:ligatures w14:val="none"/>
        </w:rPr>
        <w:t>F</w:t>
      </w:r>
      <w:r w:rsidR="00323AF2">
        <w:rPr>
          <w:rFonts w:ascii="Avenir Light" w:eastAsia="Times New Roman" w:hAnsi="Avenir Light" w:cs="Calibri Light"/>
          <w:noProof/>
          <w:kern w:val="0"/>
          <w:sz w:val="15"/>
          <w:szCs w:val="15"/>
          <w14:ligatures w14:val="none"/>
        </w:rPr>
        <w:fldChar w:fldCharType="begin"/>
      </w:r>
      <w:r w:rsidR="00323AF2">
        <w:rPr>
          <w:rFonts w:ascii="Avenir Light" w:eastAsia="Times New Roman" w:hAnsi="Avenir Light" w:cs="Calibri Light"/>
          <w:noProof/>
          <w:kern w:val="0"/>
          <w:sz w:val="15"/>
          <w:szCs w:val="15"/>
          <w14:ligatures w14:val="none"/>
        </w:rPr>
        <w:instrText xml:space="preserve"> FILENAME  \* MERGEFORMAT </w:instrText>
      </w:r>
      <w:r w:rsidR="00323AF2">
        <w:rPr>
          <w:rFonts w:ascii="Avenir Light" w:eastAsia="Times New Roman" w:hAnsi="Avenir Light" w:cs="Calibri Light"/>
          <w:noProof/>
          <w:kern w:val="0"/>
          <w:sz w:val="15"/>
          <w:szCs w:val="15"/>
          <w14:ligatures w14:val="none"/>
        </w:rPr>
        <w:fldChar w:fldCharType="separate"/>
      </w:r>
      <w:r w:rsidR="00323AF2">
        <w:rPr>
          <w:rFonts w:ascii="Avenir Light" w:eastAsia="Times New Roman" w:hAnsi="Avenir Light" w:cs="Calibri Light"/>
          <w:noProof/>
          <w:kern w:val="0"/>
          <w:sz w:val="15"/>
          <w:szCs w:val="15"/>
          <w14:ligatures w14:val="none"/>
        </w:rPr>
        <w:t>FPGA Syllabus Checklist Fillable - 2025-02-12.docx</w:t>
      </w:r>
      <w:r w:rsidR="00323AF2">
        <w:rPr>
          <w:rFonts w:ascii="Avenir Light" w:eastAsia="Times New Roman" w:hAnsi="Avenir Light" w:cs="Calibri Light"/>
          <w:noProof/>
          <w:kern w:val="0"/>
          <w:sz w:val="15"/>
          <w:szCs w:val="15"/>
          <w14:ligatures w14:val="none"/>
        </w:rPr>
        <w:fldChar w:fldCharType="end"/>
      </w:r>
      <w:r>
        <w:rPr>
          <w:rFonts w:ascii="Avenir Light" w:eastAsia="Times New Roman" w:hAnsi="Avenir Light" w:cs="Calibri Light"/>
          <w:kern w:val="0"/>
          <w:sz w:val="15"/>
          <w:szCs w:val="15"/>
          <w14:ligatures w14:val="none"/>
        </w:rPr>
        <w:fldChar w:fldCharType="end"/>
      </w:r>
    </w:p>
    <w:sectPr w:rsidR="001E2C01" w:rsidRPr="00B46611" w:rsidSect="00596911">
      <w:footerReference w:type="even" r:id="rId30"/>
      <w:footerReference w:type="default" r:id="rId3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3913" w14:textId="77777777" w:rsidR="00652D38" w:rsidRDefault="00652D38" w:rsidP="00006DE3">
      <w:r>
        <w:separator/>
      </w:r>
    </w:p>
  </w:endnote>
  <w:endnote w:type="continuationSeparator" w:id="0">
    <w:p w14:paraId="26C24E11" w14:textId="77777777" w:rsidR="00652D38" w:rsidRDefault="00652D38" w:rsidP="0000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04505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944493" w14:textId="79E5B552" w:rsidR="00006DE3" w:rsidRDefault="00006DE3" w:rsidP="00783B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BA9288" w14:textId="77777777" w:rsidR="00006DE3" w:rsidRDefault="00006DE3" w:rsidP="00006D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943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FDF25C" w14:textId="09E269F9" w:rsidR="00006DE3" w:rsidRDefault="00006DE3" w:rsidP="00783BA2">
        <w:pPr>
          <w:pStyle w:val="Footer"/>
          <w:framePr w:wrap="none" w:vAnchor="text" w:hAnchor="margin" w:xAlign="right" w:y="1"/>
          <w:rPr>
            <w:rStyle w:val="PageNumber"/>
          </w:rPr>
        </w:pPr>
        <w:r w:rsidRPr="007953E9">
          <w:rPr>
            <w:rStyle w:val="PageNumber"/>
            <w:rFonts w:ascii="Avenir Light" w:hAnsi="Avenir Light" w:cs="Calibri Light"/>
            <w:sz w:val="20"/>
            <w:szCs w:val="20"/>
          </w:rPr>
          <w:fldChar w:fldCharType="begin"/>
        </w:r>
        <w:r w:rsidRPr="007953E9">
          <w:rPr>
            <w:rStyle w:val="PageNumber"/>
            <w:rFonts w:ascii="Avenir Light" w:hAnsi="Avenir Light" w:cs="Calibri Light"/>
            <w:sz w:val="20"/>
            <w:szCs w:val="20"/>
          </w:rPr>
          <w:instrText xml:space="preserve"> PAGE </w:instrText>
        </w:r>
        <w:r w:rsidRPr="007953E9">
          <w:rPr>
            <w:rStyle w:val="PageNumber"/>
            <w:rFonts w:ascii="Avenir Light" w:hAnsi="Avenir Light" w:cs="Calibri Light"/>
            <w:sz w:val="20"/>
            <w:szCs w:val="20"/>
          </w:rPr>
          <w:fldChar w:fldCharType="separate"/>
        </w:r>
        <w:r w:rsidRPr="007953E9">
          <w:rPr>
            <w:rStyle w:val="PageNumber"/>
            <w:rFonts w:ascii="Avenir Light" w:hAnsi="Avenir Light" w:cs="Calibri Light"/>
            <w:noProof/>
            <w:sz w:val="20"/>
            <w:szCs w:val="20"/>
          </w:rPr>
          <w:t>1</w:t>
        </w:r>
        <w:r w:rsidRPr="007953E9">
          <w:rPr>
            <w:rStyle w:val="PageNumber"/>
            <w:rFonts w:ascii="Avenir Light" w:hAnsi="Avenir Light" w:cs="Calibri Light"/>
            <w:sz w:val="20"/>
            <w:szCs w:val="20"/>
          </w:rPr>
          <w:fldChar w:fldCharType="end"/>
        </w:r>
      </w:p>
    </w:sdtContent>
  </w:sdt>
  <w:p w14:paraId="6EDA83C4" w14:textId="768A80C9" w:rsidR="00006DE3" w:rsidRPr="007953E9" w:rsidRDefault="00006DE3" w:rsidP="00006DE3">
    <w:pPr>
      <w:pStyle w:val="Footer"/>
      <w:ind w:right="360"/>
      <w:rPr>
        <w:rFonts w:ascii="Avenir Light" w:hAnsi="Avenir Light" w:cs="Calibri Light"/>
        <w:sz w:val="18"/>
        <w:szCs w:val="18"/>
      </w:rPr>
    </w:pPr>
    <w:r w:rsidRPr="007953E9">
      <w:rPr>
        <w:rFonts w:ascii="Avenir Light" w:hAnsi="Avenir Light" w:cs="Calibri Light"/>
        <w:sz w:val="18"/>
        <w:szCs w:val="18"/>
      </w:rPr>
      <w:t xml:space="preserve">FPGA Course </w:t>
    </w:r>
    <w:r w:rsidR="00DB51FD" w:rsidRPr="007953E9">
      <w:rPr>
        <w:rFonts w:ascii="Avenir Light" w:hAnsi="Avenir Light" w:cs="Calibri Light"/>
        <w:sz w:val="18"/>
        <w:szCs w:val="18"/>
      </w:rPr>
      <w:t>Outline</w:t>
    </w:r>
    <w:r w:rsidRPr="007953E9">
      <w:rPr>
        <w:rFonts w:ascii="Avenir Light" w:hAnsi="Avenir Light" w:cs="Calibri Light"/>
        <w:sz w:val="18"/>
        <w:szCs w:val="18"/>
      </w:rPr>
      <w:t xml:space="preserve">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C969" w14:textId="77777777" w:rsidR="00652D38" w:rsidRDefault="00652D38" w:rsidP="00006DE3">
      <w:r>
        <w:separator/>
      </w:r>
    </w:p>
  </w:footnote>
  <w:footnote w:type="continuationSeparator" w:id="0">
    <w:p w14:paraId="79FD725B" w14:textId="77777777" w:rsidR="00652D38" w:rsidRDefault="00652D38" w:rsidP="0000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CD4"/>
    <w:multiLevelType w:val="hybridMultilevel"/>
    <w:tmpl w:val="42A2A31C"/>
    <w:lvl w:ilvl="0" w:tplc="CD282A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3736"/>
    <w:multiLevelType w:val="hybridMultilevel"/>
    <w:tmpl w:val="89CCCC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CD41D0"/>
    <w:multiLevelType w:val="hybridMultilevel"/>
    <w:tmpl w:val="E12AA52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C150C91"/>
    <w:multiLevelType w:val="hybridMultilevel"/>
    <w:tmpl w:val="BE6811F0"/>
    <w:lvl w:ilvl="0" w:tplc="CD282A0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CD282A0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22C3C"/>
    <w:multiLevelType w:val="hybridMultilevel"/>
    <w:tmpl w:val="6214078C"/>
    <w:lvl w:ilvl="0" w:tplc="CD282A0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34417"/>
    <w:multiLevelType w:val="hybridMultilevel"/>
    <w:tmpl w:val="CF0A3DEE"/>
    <w:lvl w:ilvl="0" w:tplc="CD282A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A4A0E"/>
    <w:multiLevelType w:val="hybridMultilevel"/>
    <w:tmpl w:val="A1AA741A"/>
    <w:lvl w:ilvl="0" w:tplc="CD282A08">
      <w:start w:val="1"/>
      <w:numFmt w:val="bullet"/>
      <w:lvlText w:val="¨"/>
      <w:lvlJc w:val="left"/>
      <w:pPr>
        <w:ind w:left="6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B5317"/>
    <w:multiLevelType w:val="hybridMultilevel"/>
    <w:tmpl w:val="D4C2A84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2EC5037"/>
    <w:multiLevelType w:val="hybridMultilevel"/>
    <w:tmpl w:val="079C4E7A"/>
    <w:lvl w:ilvl="0" w:tplc="CD282A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14FD8"/>
    <w:multiLevelType w:val="hybridMultilevel"/>
    <w:tmpl w:val="A75E2A20"/>
    <w:lvl w:ilvl="0" w:tplc="CD282A0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B3688"/>
    <w:multiLevelType w:val="hybridMultilevel"/>
    <w:tmpl w:val="9BF6B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835B5"/>
    <w:multiLevelType w:val="hybridMultilevel"/>
    <w:tmpl w:val="2A52E08E"/>
    <w:lvl w:ilvl="0" w:tplc="CD282A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9398D"/>
    <w:multiLevelType w:val="hybridMultilevel"/>
    <w:tmpl w:val="2A3CC89E"/>
    <w:lvl w:ilvl="0" w:tplc="CD282A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E9B"/>
    <w:multiLevelType w:val="hybridMultilevel"/>
    <w:tmpl w:val="ACC8E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5265">
    <w:abstractNumId w:val="4"/>
  </w:num>
  <w:num w:numId="2" w16cid:durableId="2032678326">
    <w:abstractNumId w:val="9"/>
  </w:num>
  <w:num w:numId="3" w16cid:durableId="1017537078">
    <w:abstractNumId w:val="0"/>
  </w:num>
  <w:num w:numId="4" w16cid:durableId="125899113">
    <w:abstractNumId w:val="6"/>
  </w:num>
  <w:num w:numId="5" w16cid:durableId="1071347717">
    <w:abstractNumId w:val="8"/>
  </w:num>
  <w:num w:numId="6" w16cid:durableId="1722898992">
    <w:abstractNumId w:val="5"/>
  </w:num>
  <w:num w:numId="7" w16cid:durableId="794638562">
    <w:abstractNumId w:val="12"/>
  </w:num>
  <w:num w:numId="8" w16cid:durableId="1041444824">
    <w:abstractNumId w:val="3"/>
  </w:num>
  <w:num w:numId="9" w16cid:durableId="484051193">
    <w:abstractNumId w:val="11"/>
  </w:num>
  <w:num w:numId="10" w16cid:durableId="1627541745">
    <w:abstractNumId w:val="13"/>
  </w:num>
  <w:num w:numId="11" w16cid:durableId="313029948">
    <w:abstractNumId w:val="10"/>
  </w:num>
  <w:num w:numId="12" w16cid:durableId="383142810">
    <w:abstractNumId w:val="1"/>
  </w:num>
  <w:num w:numId="13" w16cid:durableId="1879271728">
    <w:abstractNumId w:val="7"/>
  </w:num>
  <w:num w:numId="14" w16cid:durableId="234123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29"/>
    <w:rsid w:val="00006DE3"/>
    <w:rsid w:val="000252EB"/>
    <w:rsid w:val="00026D49"/>
    <w:rsid w:val="0004021C"/>
    <w:rsid w:val="0005253E"/>
    <w:rsid w:val="00062B59"/>
    <w:rsid w:val="000732C9"/>
    <w:rsid w:val="00091952"/>
    <w:rsid w:val="000A3F57"/>
    <w:rsid w:val="000A6A2E"/>
    <w:rsid w:val="000C2074"/>
    <w:rsid w:val="000D764B"/>
    <w:rsid w:val="000F7538"/>
    <w:rsid w:val="0010253D"/>
    <w:rsid w:val="00114027"/>
    <w:rsid w:val="00141B7F"/>
    <w:rsid w:val="00142F7E"/>
    <w:rsid w:val="00155DAF"/>
    <w:rsid w:val="00165A82"/>
    <w:rsid w:val="00173CA9"/>
    <w:rsid w:val="001766F3"/>
    <w:rsid w:val="00184D14"/>
    <w:rsid w:val="001904C0"/>
    <w:rsid w:val="00196DB3"/>
    <w:rsid w:val="001A255D"/>
    <w:rsid w:val="001B67DE"/>
    <w:rsid w:val="001D0291"/>
    <w:rsid w:val="001E2C01"/>
    <w:rsid w:val="001E30AD"/>
    <w:rsid w:val="0021057F"/>
    <w:rsid w:val="00222AB9"/>
    <w:rsid w:val="00226C02"/>
    <w:rsid w:val="00230BCA"/>
    <w:rsid w:val="00240417"/>
    <w:rsid w:val="002472AC"/>
    <w:rsid w:val="00247824"/>
    <w:rsid w:val="00255731"/>
    <w:rsid w:val="002602AF"/>
    <w:rsid w:val="00273983"/>
    <w:rsid w:val="002B7B35"/>
    <w:rsid w:val="002C01C0"/>
    <w:rsid w:val="002C694C"/>
    <w:rsid w:val="002D19F0"/>
    <w:rsid w:val="002E10DD"/>
    <w:rsid w:val="002E2A53"/>
    <w:rsid w:val="002E53D0"/>
    <w:rsid w:val="00311D34"/>
    <w:rsid w:val="003201B0"/>
    <w:rsid w:val="00323AF2"/>
    <w:rsid w:val="003252C7"/>
    <w:rsid w:val="00347653"/>
    <w:rsid w:val="0037026C"/>
    <w:rsid w:val="003A0211"/>
    <w:rsid w:val="003C4BBA"/>
    <w:rsid w:val="003D3692"/>
    <w:rsid w:val="003F59A0"/>
    <w:rsid w:val="0040714F"/>
    <w:rsid w:val="00422454"/>
    <w:rsid w:val="00430599"/>
    <w:rsid w:val="004375D2"/>
    <w:rsid w:val="00446343"/>
    <w:rsid w:val="0044639F"/>
    <w:rsid w:val="00490FD9"/>
    <w:rsid w:val="004964AA"/>
    <w:rsid w:val="00496A80"/>
    <w:rsid w:val="004A00B2"/>
    <w:rsid w:val="004C41A0"/>
    <w:rsid w:val="00532C81"/>
    <w:rsid w:val="00551AD4"/>
    <w:rsid w:val="0056192A"/>
    <w:rsid w:val="00562D3D"/>
    <w:rsid w:val="0058213B"/>
    <w:rsid w:val="005832EA"/>
    <w:rsid w:val="00596911"/>
    <w:rsid w:val="005A453E"/>
    <w:rsid w:val="005B24BB"/>
    <w:rsid w:val="005B315F"/>
    <w:rsid w:val="005C79EA"/>
    <w:rsid w:val="005F1D78"/>
    <w:rsid w:val="005F341B"/>
    <w:rsid w:val="00627BDF"/>
    <w:rsid w:val="006325A5"/>
    <w:rsid w:val="00635DDC"/>
    <w:rsid w:val="00652D38"/>
    <w:rsid w:val="00667A6C"/>
    <w:rsid w:val="006721A8"/>
    <w:rsid w:val="00692B0B"/>
    <w:rsid w:val="006C0D33"/>
    <w:rsid w:val="006C27BD"/>
    <w:rsid w:val="006E413A"/>
    <w:rsid w:val="006F086F"/>
    <w:rsid w:val="00701989"/>
    <w:rsid w:val="00707D2C"/>
    <w:rsid w:val="00734D59"/>
    <w:rsid w:val="00741E0D"/>
    <w:rsid w:val="0074703C"/>
    <w:rsid w:val="00747B13"/>
    <w:rsid w:val="00781FEF"/>
    <w:rsid w:val="007953E9"/>
    <w:rsid w:val="007974D0"/>
    <w:rsid w:val="007A79CA"/>
    <w:rsid w:val="007A7C76"/>
    <w:rsid w:val="007B24EA"/>
    <w:rsid w:val="007D4150"/>
    <w:rsid w:val="007E0427"/>
    <w:rsid w:val="00804E32"/>
    <w:rsid w:val="0081243E"/>
    <w:rsid w:val="0084540B"/>
    <w:rsid w:val="00847E05"/>
    <w:rsid w:val="00863DEE"/>
    <w:rsid w:val="0086534C"/>
    <w:rsid w:val="008658B0"/>
    <w:rsid w:val="00870DA2"/>
    <w:rsid w:val="00886CAE"/>
    <w:rsid w:val="008928CA"/>
    <w:rsid w:val="008928D3"/>
    <w:rsid w:val="00894136"/>
    <w:rsid w:val="008B4CC9"/>
    <w:rsid w:val="008C089A"/>
    <w:rsid w:val="00910BF0"/>
    <w:rsid w:val="00910C3E"/>
    <w:rsid w:val="00912585"/>
    <w:rsid w:val="00930B09"/>
    <w:rsid w:val="009756FD"/>
    <w:rsid w:val="00985262"/>
    <w:rsid w:val="0099578C"/>
    <w:rsid w:val="009B2D48"/>
    <w:rsid w:val="009B744F"/>
    <w:rsid w:val="009D630A"/>
    <w:rsid w:val="009F4320"/>
    <w:rsid w:val="00A133CD"/>
    <w:rsid w:val="00A33AE3"/>
    <w:rsid w:val="00A40038"/>
    <w:rsid w:val="00A50440"/>
    <w:rsid w:val="00A52154"/>
    <w:rsid w:val="00A84859"/>
    <w:rsid w:val="00AC2878"/>
    <w:rsid w:val="00AC434E"/>
    <w:rsid w:val="00AD5D3C"/>
    <w:rsid w:val="00B00D27"/>
    <w:rsid w:val="00B11B24"/>
    <w:rsid w:val="00B200EB"/>
    <w:rsid w:val="00B22279"/>
    <w:rsid w:val="00B24DF1"/>
    <w:rsid w:val="00B2666F"/>
    <w:rsid w:val="00B31DA6"/>
    <w:rsid w:val="00B46611"/>
    <w:rsid w:val="00B55D23"/>
    <w:rsid w:val="00B72EF2"/>
    <w:rsid w:val="00BE580A"/>
    <w:rsid w:val="00C04BAD"/>
    <w:rsid w:val="00C06360"/>
    <w:rsid w:val="00C1165C"/>
    <w:rsid w:val="00C15F23"/>
    <w:rsid w:val="00C20C96"/>
    <w:rsid w:val="00C21031"/>
    <w:rsid w:val="00C22996"/>
    <w:rsid w:val="00C2519E"/>
    <w:rsid w:val="00C5103E"/>
    <w:rsid w:val="00C95522"/>
    <w:rsid w:val="00CA2A3E"/>
    <w:rsid w:val="00D22446"/>
    <w:rsid w:val="00D318FA"/>
    <w:rsid w:val="00D51DA0"/>
    <w:rsid w:val="00D813EE"/>
    <w:rsid w:val="00D92E7E"/>
    <w:rsid w:val="00DB51FD"/>
    <w:rsid w:val="00DE7A39"/>
    <w:rsid w:val="00DF0FBE"/>
    <w:rsid w:val="00E127CC"/>
    <w:rsid w:val="00E204E0"/>
    <w:rsid w:val="00E34D2F"/>
    <w:rsid w:val="00E50EAF"/>
    <w:rsid w:val="00E60AFF"/>
    <w:rsid w:val="00E977AF"/>
    <w:rsid w:val="00EA18BC"/>
    <w:rsid w:val="00EB0D63"/>
    <w:rsid w:val="00EB3CCF"/>
    <w:rsid w:val="00EF03E1"/>
    <w:rsid w:val="00EF5EF7"/>
    <w:rsid w:val="00F105F7"/>
    <w:rsid w:val="00F11EA2"/>
    <w:rsid w:val="00F17E15"/>
    <w:rsid w:val="00F21E9A"/>
    <w:rsid w:val="00F338F4"/>
    <w:rsid w:val="00F34628"/>
    <w:rsid w:val="00F503DA"/>
    <w:rsid w:val="00F60249"/>
    <w:rsid w:val="00F60DF7"/>
    <w:rsid w:val="00F6691C"/>
    <w:rsid w:val="00F7729A"/>
    <w:rsid w:val="00F854D6"/>
    <w:rsid w:val="00F8623D"/>
    <w:rsid w:val="00FB0529"/>
    <w:rsid w:val="00FB3DC2"/>
    <w:rsid w:val="00FD4B7F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4DF0"/>
  <w15:chartTrackingRefBased/>
  <w15:docId w15:val="{212CFCCD-1598-684C-9B5A-D00EC7EA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0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5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5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5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5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B0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5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5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9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9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23D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06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E3"/>
  </w:style>
  <w:style w:type="character" w:styleId="PageNumber">
    <w:name w:val="page number"/>
    <w:basedOn w:val="DefaultParagraphFont"/>
    <w:uiPriority w:val="99"/>
    <w:semiHidden/>
    <w:unhideWhenUsed/>
    <w:rsid w:val="00006DE3"/>
  </w:style>
  <w:style w:type="paragraph" w:styleId="Header">
    <w:name w:val="header"/>
    <w:basedOn w:val="Normal"/>
    <w:link w:val="HeaderChar"/>
    <w:uiPriority w:val="99"/>
    <w:unhideWhenUsed/>
    <w:rsid w:val="00006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E3"/>
  </w:style>
  <w:style w:type="paragraph" w:styleId="NormalWeb">
    <w:name w:val="Normal (Web)"/>
    <w:basedOn w:val="Normal"/>
    <w:uiPriority w:val="99"/>
    <w:semiHidden/>
    <w:unhideWhenUsed/>
    <w:rsid w:val="00230B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lendar.carleton.ca/academicyear/" TargetMode="External"/><Relationship Id="rId18" Type="http://schemas.openxmlformats.org/officeDocument/2006/relationships/hyperlink" Target="https://calendar.carleton.ca/undergrad/regulations/academicregulationsoftheuniversity/academic-integrity-and-offenses-of-conduct/" TargetMode="External"/><Relationship Id="rId26" Type="http://schemas.openxmlformats.org/officeDocument/2006/relationships/hyperlink" Target="https://calendar.carleton.ca/undergrad/regulations/academicregulationsoftheuniversity/grad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lendar.carleton.ca/undergrad/regulations/academicregulationsoftheuniversity/examination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arleton.ca/FASS-FPA-teaching-regulations/assignments-and-exams/" TargetMode="External"/><Relationship Id="rId17" Type="http://schemas.openxmlformats.org/officeDocument/2006/relationships/hyperlink" Target="https://students.carleton.ca/course-outline/" TargetMode="External"/><Relationship Id="rId25" Type="http://schemas.openxmlformats.org/officeDocument/2006/relationships/hyperlink" Target="https://calendar.carleton.ca/undergrad/regulations/academicregulationsoftheuniversity/grading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arleton.ca/FASS-FPA-teaching-regulations/assignments-and-exams/" TargetMode="External"/><Relationship Id="rId20" Type="http://schemas.openxmlformats.org/officeDocument/2006/relationships/hyperlink" Target="https://calendar.carleton.ca/undergrad/regulations/academicregulationsoftheuniversity/examinations/" TargetMode="External"/><Relationship Id="rId29" Type="http://schemas.openxmlformats.org/officeDocument/2006/relationships/hyperlink" Target="https://calendar.carleton.ca/grad/gradregulation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endar.carleton.ca/academicyear/" TargetMode="External"/><Relationship Id="rId24" Type="http://schemas.openxmlformats.org/officeDocument/2006/relationships/hyperlink" Target="https://calendar.carleton.ca/undergrad/regulations/academicregulationsoftheuniversity/grading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carleton.ca/FASS-FPA-teaching-regulations/assignments-and-exams/" TargetMode="External"/><Relationship Id="rId23" Type="http://schemas.openxmlformats.org/officeDocument/2006/relationships/hyperlink" Target="https://calendar.carleton.ca/grad/gradregulations/" TargetMode="External"/><Relationship Id="rId28" Type="http://schemas.openxmlformats.org/officeDocument/2006/relationships/hyperlink" Target="https://calendar.carleton.ca/undergrad/regulations/academicregulationsoftheuniversity/grading/" TargetMode="External"/><Relationship Id="rId10" Type="http://schemas.openxmlformats.org/officeDocument/2006/relationships/hyperlink" Target="https://calendar.carleton.ca/academicyear/" TargetMode="External"/><Relationship Id="rId19" Type="http://schemas.openxmlformats.org/officeDocument/2006/relationships/hyperlink" Target="https://calendar.carleton.ca/undergrad/regulations/academicregulationsoftheuniversity/examinations/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arleton.ca/FASS-FPA-teaching-regulations/" TargetMode="External"/><Relationship Id="rId14" Type="http://schemas.openxmlformats.org/officeDocument/2006/relationships/hyperlink" Target="https://carleton.ca/FASS-FPA-teaching-regulations/accommodation/" TargetMode="External"/><Relationship Id="rId22" Type="http://schemas.openxmlformats.org/officeDocument/2006/relationships/hyperlink" Target="https://calendar.carleton.ca/undergrad/regulations/academicregulationsoftheuniversity/examinations/" TargetMode="External"/><Relationship Id="rId27" Type="http://schemas.openxmlformats.org/officeDocument/2006/relationships/hyperlink" Target="https://calendar.carleton.ca/undergrad/regulations/academicregulationsoftheuniversity/grading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carleton.ca/FASS-FPA-teaching-regulations/course-out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421270-7935-1C42-9395-21582A8F9543}">
  <we:reference id="wa104381063" version="1.0.0.1" store="en-US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Vandna Bhatia</dc:creator>
  <cp:keywords/>
  <dc:description/>
  <cp:lastModifiedBy>Vandna Bhatia</cp:lastModifiedBy>
  <cp:revision>6</cp:revision>
  <dcterms:created xsi:type="dcterms:W3CDTF">2025-02-12T21:22:00Z</dcterms:created>
  <dcterms:modified xsi:type="dcterms:W3CDTF">2025-02-12T21:31:00Z</dcterms:modified>
</cp:coreProperties>
</file>