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04CF" w14:textId="77777777" w:rsidR="00F8607F" w:rsidRDefault="00D03D9B">
      <w:pPr>
        <w:pStyle w:val="Body"/>
        <w:spacing w:after="0" w:line="240" w:lineRule="auto"/>
        <w:jc w:val="center"/>
        <w:rPr>
          <w:rFonts w:ascii="Adobe Garamond Pro" w:eastAsia="Adobe Garamond Pro" w:hAnsi="Adobe Garamond Pro" w:cs="Adobe Garamond Pro"/>
          <w:b/>
          <w:bCs/>
        </w:rPr>
      </w:pPr>
      <w:r>
        <w:rPr>
          <w:rFonts w:ascii="Adobe Garamond Pro" w:eastAsia="Adobe Garamond Pro" w:hAnsi="Adobe Garamond Pro" w:cs="Adobe Garamond Pro"/>
          <w:b/>
          <w:bCs/>
          <w:noProof/>
        </w:rPr>
        <w:drawing>
          <wp:inline distT="0" distB="0" distL="0" distR="0" wp14:anchorId="546D222D" wp14:editId="79C50A63">
            <wp:extent cx="2732405" cy="1247775"/>
            <wp:effectExtent l="0" t="0" r="0" b="0"/>
            <wp:docPr id="1073741825" name="officeArt object" descr="MD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DS-logo.jpg" descr="MDS-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CA6DB7" w14:textId="77777777"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u w:val="single"/>
        </w:rPr>
      </w:pPr>
    </w:p>
    <w:p w14:paraId="4CDFCA57" w14:textId="77777777"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8"/>
          <w:szCs w:val="28"/>
        </w:rPr>
      </w:pPr>
    </w:p>
    <w:p w14:paraId="406242AC" w14:textId="77777777" w:rsidR="00F8607F" w:rsidRDefault="009019F0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hyperlink r:id="rId8" w:history="1">
        <w:r w:rsidR="00D03D9B">
          <w:rPr>
            <w:rStyle w:val="Hyperlink0"/>
            <w:lang w:val="it-IT"/>
          </w:rPr>
          <w:t>Migration &amp; Diaspora Studies</w:t>
        </w:r>
      </w:hyperlink>
      <w:r w:rsidR="00D03D9B"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(MDS) provides support for projects and events that will help strengthen the MDS community at Carleton University, and bring research and expertise about the movement of people to a broader audience at Carleton and beyond. Key topics in MDS include, but are not limited to, </w:t>
      </w:r>
      <w:r w:rsidR="00D03D9B">
        <w:rPr>
          <w:rFonts w:ascii="Adobe Garamond Pro" w:eastAsia="Adobe Garamond Pro" w:hAnsi="Adobe Garamond Pro" w:cs="Adobe Garamond Pro"/>
          <w:sz w:val="24"/>
          <w:szCs w:val="24"/>
          <w:shd w:val="clear" w:color="auto" w:fill="FFFFFF"/>
          <w:lang w:val="en-US"/>
        </w:rPr>
        <w:t>citizenship, the global refugee regime, multiculturalism, state security, and transnational </w:t>
      </w:r>
      <w:r w:rsidR="00D03D9B">
        <w:rPr>
          <w:rFonts w:ascii="Adobe Garamond Pro" w:eastAsia="Adobe Garamond Pro" w:hAnsi="Adobe Garamond Pro" w:cs="Adobe Garamond Pro"/>
          <w:sz w:val="24"/>
          <w:szCs w:val="24"/>
          <w:shd w:val="clear" w:color="auto" w:fill="FFFFFF"/>
          <w:lang w:val="nl-NL"/>
        </w:rPr>
        <w:t>identities</w:t>
      </w:r>
      <w:r w:rsidR="00D03D9B">
        <w:rPr>
          <w:rFonts w:ascii="Adobe Garamond Pro" w:eastAsia="Adobe Garamond Pro" w:hAnsi="Adobe Garamond Pro" w:cs="Adobe Garamond Pro"/>
          <w:sz w:val="24"/>
          <w:szCs w:val="24"/>
        </w:rPr>
        <w:t>.</w:t>
      </w:r>
    </w:p>
    <w:p w14:paraId="14A49CE0" w14:textId="77777777"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0A22EF6E" w14:textId="77777777"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Purpose of the funding</w:t>
      </w:r>
    </w:p>
    <w:p w14:paraId="79480F52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MDS welcomes applications that support events and activities such as conferences, seminars, talks, short films, and artistic installations that: </w:t>
      </w:r>
    </w:p>
    <w:p w14:paraId="5C80BE1D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520A4C28" w14:textId="71F39F01" w:rsidR="00F8607F" w:rsidRDefault="00D03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fall within the framework of the Migration &amp; Diaspora Studies initiative to study the cultural, economic, political and social implications of the movement </w:t>
      </w:r>
      <w:r w:rsidR="00B67828">
        <w:rPr>
          <w:rFonts w:ascii="Adobe Garamond Pro" w:eastAsia="Adobe Garamond Pro" w:hAnsi="Adobe Garamond Pro" w:cs="Adobe Garamond Pro"/>
          <w:sz w:val="24"/>
          <w:szCs w:val="24"/>
        </w:rPr>
        <w:t xml:space="preserve">and transnational settlement </w:t>
      </w: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of people. Please see the </w:t>
      </w:r>
      <w:hyperlink r:id="rId9" w:history="1">
        <w:r>
          <w:rPr>
            <w:rStyle w:val="Link"/>
            <w:rFonts w:ascii="Adobe Garamond Pro" w:eastAsia="Adobe Garamond Pro" w:hAnsi="Adobe Garamond Pro" w:cs="Adobe Garamond Pro"/>
            <w:sz w:val="24"/>
            <w:szCs w:val="24"/>
          </w:rPr>
          <w:t>MDS website</w:t>
        </w:r>
      </w:hyperlink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for more details. </w:t>
      </w:r>
    </w:p>
    <w:p w14:paraId="70186A67" w14:textId="77777777" w:rsidR="00F8607F" w:rsidRDefault="00D03D9B">
      <w:pPr>
        <w:pStyle w:val="ListParagraph"/>
        <w:numPr>
          <w:ilvl w:val="0"/>
          <w:numId w:val="2"/>
        </w:numPr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>provide intellectual benefits to the interdisciplinary and diverse MDS community.</w:t>
      </w:r>
    </w:p>
    <w:p w14:paraId="73B6E362" w14:textId="77777777" w:rsidR="00F8607F" w:rsidRDefault="00D03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>raise the profile of the Migration &amp; Diaspora studies initiative at Carleton, and with national and international communities of scholars and outside partners. This could include a media plan or a peer-reviewed publication.</w:t>
      </w:r>
    </w:p>
    <w:p w14:paraId="4A3E0B15" w14:textId="77777777" w:rsidR="00F8607F" w:rsidRDefault="00F8607F">
      <w:pPr>
        <w:pStyle w:val="ListParagraph"/>
        <w:spacing w:after="0" w:line="240" w:lineRule="auto"/>
        <w:ind w:left="360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493BEE6F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We welcome applications from any discipline, and especially encourage applications for interdisciplinary activities, but please note that these funds are not intended for individual research projects.</w:t>
      </w:r>
    </w:p>
    <w:p w14:paraId="1B36EEF2" w14:textId="77777777"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4"/>
          <w:szCs w:val="24"/>
        </w:rPr>
      </w:pPr>
    </w:p>
    <w:p w14:paraId="25796C7E" w14:textId="77777777"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Types of Awards</w:t>
      </w:r>
    </w:p>
    <w:p w14:paraId="3E43E88D" w14:textId="77777777"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MDS will offer two types of awards differentiated by their monetary value.</w:t>
      </w:r>
    </w:p>
    <w:p w14:paraId="4E3D4DB3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20DABC1F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Awards under $1,000 to support low-cost activities such as bringing in a speaker from outside the university. There is no deadline for applications for funding under $1,000. </w:t>
      </w:r>
    </w:p>
    <w:p w14:paraId="026FC0EA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144887B5" w14:textId="5C339619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Awards over $1,000 to support higher-cost activities such as seminars, conferences, lecture series, performances, readings, and exhibitions. The value of these awards will not exceed $10,000 and the expectation is that most awards in this category will be no more than $5,000. The next deadline for higher-cost event funding proposals is</w:t>
      </w:r>
      <w:r>
        <w:rPr>
          <w:rFonts w:ascii="Adobe Garamond Pro" w:eastAsia="Adobe Garamond Pro" w:hAnsi="Adobe Garamond Pro" w:cs="Adobe Garamond Pro"/>
          <w:b/>
          <w:bCs/>
          <w:sz w:val="24"/>
          <w:szCs w:val="24"/>
        </w:rPr>
        <w:t xml:space="preserve"> </w:t>
      </w:r>
      <w:r w:rsidR="00B67828"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October 15</w:t>
      </w:r>
      <w:r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, 2018</w:t>
      </w:r>
      <w:r w:rsidR="00024732"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.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</w:t>
      </w:r>
    </w:p>
    <w:p w14:paraId="3D8AF529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16EBFE8A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The funds will be administered through the Carleton University Research Office.</w:t>
      </w:r>
    </w:p>
    <w:p w14:paraId="7690A309" w14:textId="421224C8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</w:p>
    <w:p w14:paraId="4D19F57B" w14:textId="77EB4DF1" w:rsidR="00B67828" w:rsidRDefault="00B67828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</w:p>
    <w:p w14:paraId="191A03B9" w14:textId="77777777" w:rsidR="00B67828" w:rsidRDefault="00B67828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</w:p>
    <w:p w14:paraId="25CB853C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lastRenderedPageBreak/>
        <w:t>Who can apply?</w:t>
      </w:r>
    </w:p>
    <w:p w14:paraId="0BC3171B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Applicants must be affiliated with Carleton University either as faculty, adjunct faculty, or graduate students.</w:t>
      </w:r>
    </w:p>
    <w:p w14:paraId="565A2526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4"/>
          <w:szCs w:val="24"/>
        </w:rPr>
      </w:pPr>
    </w:p>
    <w:p w14:paraId="5B500170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How to apply?</w:t>
      </w:r>
    </w:p>
    <w:p w14:paraId="27540F57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Your application should include an itemized budget, a short proposal outlining the project, and a completed </w:t>
      </w:r>
      <w:hyperlink r:id="rId10" w:history="1">
        <w:r>
          <w:rPr>
            <w:rStyle w:val="Hyperlink0"/>
            <w:lang w:val="en-US"/>
          </w:rPr>
          <w:t>application form</w:t>
        </w:r>
      </w:hyperlink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(provided below), and should be submitted to </w:t>
      </w:r>
      <w:hyperlink r:id="rId11" w:history="1">
        <w:r>
          <w:rPr>
            <w:rStyle w:val="Hyperlink0"/>
            <w:lang w:val="it-IT"/>
          </w:rPr>
          <w:t>mds@carleton.ca</w:t>
        </w:r>
      </w:hyperlink>
    </w:p>
    <w:p w14:paraId="5EDD346D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67311FCC" w14:textId="77777777"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Adjudication</w:t>
      </w:r>
    </w:p>
    <w:p w14:paraId="629DCC05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Applications will be adjudicated by an MDS Awards Committee at Carleton University that will normally comprise of MDS members drawn from a least two faculties.</w:t>
      </w:r>
    </w:p>
    <w:p w14:paraId="5AA8BFC5" w14:textId="77777777"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8"/>
          <w:szCs w:val="28"/>
        </w:rPr>
      </w:pPr>
    </w:p>
    <w:p w14:paraId="16D1CE3F" w14:textId="77777777"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Reporting</w:t>
      </w:r>
    </w:p>
    <w:p w14:paraId="09E20D06" w14:textId="77777777"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Within a month of the completion of the event or activity, successful applicants must submit a report to the MDS Awards Committee. This report will include:</w:t>
      </w:r>
    </w:p>
    <w:p w14:paraId="401A5341" w14:textId="77777777"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an </w:t>
      </w:r>
      <w:proofErr w:type="spellStart"/>
      <w:r>
        <w:rPr>
          <w:rFonts w:ascii="Adobe Garamond Pro" w:eastAsia="Adobe Garamond Pro" w:hAnsi="Adobe Garamond Pro" w:cs="Adobe Garamond Pro"/>
          <w:sz w:val="24"/>
          <w:szCs w:val="24"/>
        </w:rPr>
        <w:t>itemised</w:t>
      </w:r>
      <w:proofErr w:type="spell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description of how the funds were actually used;</w:t>
      </w:r>
    </w:p>
    <w:p w14:paraId="4CF8C7AB" w14:textId="77777777"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>indication of any unspent funds;</w:t>
      </w:r>
    </w:p>
    <w:p w14:paraId="7F10C9E7" w14:textId="77777777"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>a brief reflection (1000 words) on how the event/activity contributed to the MDS</w:t>
      </w:r>
    </w:p>
    <w:p w14:paraId="421E9A81" w14:textId="77777777" w:rsidR="00F8607F" w:rsidRDefault="00D03D9B">
      <w:pPr>
        <w:pStyle w:val="Body"/>
        <w:spacing w:after="0" w:line="240" w:lineRule="auto"/>
        <w:ind w:left="360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community at Carleton (content delivered, exchanges facilitated, any specific outputs, short-term and long-term implications etc.).</w:t>
      </w:r>
    </w:p>
    <w:p w14:paraId="2B1A1CCF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23CFF1CA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7B7B9BE2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50183492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4BA5AE76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2E22D483" w14:textId="77777777" w:rsidR="00F8607F" w:rsidRDefault="00D03D9B">
      <w:pPr>
        <w:pStyle w:val="Body"/>
      </w:pPr>
      <w:r>
        <w:rPr>
          <w:rFonts w:ascii="Adobe Garamond Pro" w:eastAsia="Adobe Garamond Pro" w:hAnsi="Adobe Garamond Pro" w:cs="Adobe Garamond Pro"/>
          <w:sz w:val="24"/>
          <w:szCs w:val="24"/>
        </w:rPr>
        <w:br w:type="page"/>
      </w:r>
    </w:p>
    <w:p w14:paraId="093F71CC" w14:textId="77777777"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14:paraId="61FD482B" w14:textId="77777777" w:rsidR="00F8607F" w:rsidRDefault="00D03D9B">
      <w:pPr>
        <w:pStyle w:val="Body"/>
        <w:rPr>
          <w:rFonts w:ascii="Adobe Garamond Pro" w:eastAsia="Adobe Garamond Pro" w:hAnsi="Adobe Garamond Pro" w:cs="Adobe Garamond Pro"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Application Form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3"/>
        <w:gridCol w:w="6813"/>
      </w:tblGrid>
      <w:tr w:rsidR="00F8607F" w14:paraId="77D77C58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24" w14:textId="77777777" w:rsidR="00F8607F" w:rsidRDefault="00D03D9B">
            <w:pPr>
              <w:pStyle w:val="Body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Proposed Event Title: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A3D8" w14:textId="77777777" w:rsidR="00F8607F" w:rsidRDefault="00F8607F"/>
        </w:tc>
      </w:tr>
      <w:tr w:rsidR="00F8607F" w14:paraId="1A9CED30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24F2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Names of Applicants and Co-Applicants: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1DD3" w14:textId="77777777" w:rsidR="00F8607F" w:rsidRDefault="00F8607F"/>
        </w:tc>
      </w:tr>
      <w:tr w:rsidR="00F8607F" w14:paraId="2979CC1D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137F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Affiliation and Contact Details of Project Lead: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A66E" w14:textId="77777777" w:rsidR="00F8607F" w:rsidRDefault="00F8607F"/>
        </w:tc>
      </w:tr>
      <w:tr w:rsidR="00F8607F" w14:paraId="28238D96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3BA4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E-Mail Project Lead: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EAE1" w14:textId="77777777" w:rsidR="00F8607F" w:rsidRDefault="00F8607F"/>
        </w:tc>
      </w:tr>
      <w:tr w:rsidR="00F8607F" w14:paraId="754DAD57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70C8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Date of Event: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98D3" w14:textId="77777777" w:rsidR="00F8607F" w:rsidRDefault="00F8607F"/>
        </w:tc>
      </w:tr>
      <w:tr w:rsidR="00F8607F" w14:paraId="27E8F58C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E8E1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Location: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C665" w14:textId="77777777" w:rsidR="00F8607F" w:rsidRDefault="00F8607F"/>
        </w:tc>
      </w:tr>
      <w:tr w:rsidR="00F8607F" w14:paraId="27DE1E11" w14:textId="77777777">
        <w:trPr>
          <w:trHeight w:val="225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C212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Closed or Public Event. In case of a closed event, please provide information how the event is beneficial to MDS and the outlined objectives of MDS sponsorship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E796" w14:textId="77777777" w:rsidR="00F8607F" w:rsidRDefault="00F8607F"/>
        </w:tc>
      </w:tr>
      <w:tr w:rsidR="00F8607F" w14:paraId="35B2C63C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2AFA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Co-Sponsors (actual or potential):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6028" w14:textId="77777777" w:rsidR="00F8607F" w:rsidRDefault="00F8607F"/>
        </w:tc>
      </w:tr>
      <w:tr w:rsidR="00F8607F" w14:paraId="4F2802F7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AE43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Total Event Budget: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F83D" w14:textId="77777777" w:rsidR="00F8607F" w:rsidRDefault="00F8607F"/>
        </w:tc>
      </w:tr>
      <w:tr w:rsidR="00F8607F" w14:paraId="0F6E161A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B085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Funding Requested from MDS: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C2A6" w14:textId="77777777" w:rsidR="00F8607F" w:rsidRDefault="00F8607F"/>
        </w:tc>
      </w:tr>
      <w:tr w:rsidR="00F8607F" w14:paraId="48068703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94FA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Itemized Budget of Requested Funding: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F0C5" w14:textId="77777777" w:rsidR="00F8607F" w:rsidRDefault="00F8607F"/>
        </w:tc>
      </w:tr>
      <w:tr w:rsidR="00F8607F" w14:paraId="7FAC31EB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68F0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Description of Event (250 words):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99C8" w14:textId="77777777" w:rsidR="00F8607F" w:rsidRDefault="00F8607F"/>
        </w:tc>
      </w:tr>
      <w:tr w:rsidR="00F8607F" w14:paraId="1461F067" w14:textId="77777777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148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Intended Outcomes: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E9C5" w14:textId="77777777" w:rsidR="00F8607F" w:rsidRDefault="00F8607F"/>
        </w:tc>
      </w:tr>
      <w:tr w:rsidR="00F8607F" w14:paraId="60A8EB7E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5DFD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Value to MDS (100 words):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59BA" w14:textId="77777777" w:rsidR="00F8607F" w:rsidRDefault="00F8607F"/>
        </w:tc>
      </w:tr>
      <w:tr w:rsidR="00F8607F" w14:paraId="1BD00576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2016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Involvement of MDS at Event: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B846" w14:textId="77777777" w:rsidR="00F8607F" w:rsidRDefault="00F8607F"/>
        </w:tc>
      </w:tr>
      <w:tr w:rsidR="00F8607F" w14:paraId="07B43ECF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43E8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How do you plan to advertise the event?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CC10" w14:textId="77777777" w:rsidR="00F8607F" w:rsidRDefault="00F8607F"/>
        </w:tc>
      </w:tr>
      <w:tr w:rsidR="00F8607F" w14:paraId="4D2DDFCC" w14:textId="77777777">
        <w:trPr>
          <w:trHeight w:val="141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3922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lastRenderedPageBreak/>
              <w:t xml:space="preserve">How do you plan to communicate outcomes, results, etc. to other members of the MDS community and beyond?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8E17" w14:textId="77777777" w:rsidR="00F8607F" w:rsidRDefault="00F8607F"/>
        </w:tc>
      </w:tr>
      <w:tr w:rsidR="00F8607F" w14:paraId="0E75B02B" w14:textId="77777777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6DF9" w14:textId="77777777"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Faculty Contact (in case of student applications):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D3A1" w14:textId="77777777" w:rsidR="00F8607F" w:rsidRDefault="00F8607F"/>
        </w:tc>
      </w:tr>
    </w:tbl>
    <w:p w14:paraId="53F40B94" w14:textId="77777777" w:rsidR="00F8607F" w:rsidRDefault="00F8607F">
      <w:pPr>
        <w:pStyle w:val="Body"/>
        <w:widowControl w:val="0"/>
        <w:spacing w:line="240" w:lineRule="auto"/>
      </w:pPr>
      <w:bookmarkStart w:id="0" w:name="_GoBack"/>
      <w:bookmarkEnd w:id="0"/>
    </w:p>
    <w:sectPr w:rsidR="00F860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8AAB" w14:textId="77777777" w:rsidR="009019F0" w:rsidRDefault="009019F0">
      <w:r>
        <w:separator/>
      </w:r>
    </w:p>
  </w:endnote>
  <w:endnote w:type="continuationSeparator" w:id="0">
    <w:p w14:paraId="1641CD3F" w14:textId="77777777" w:rsidR="009019F0" w:rsidRDefault="009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B075" w14:textId="77777777" w:rsidR="00F8607F" w:rsidRDefault="00F8607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C7ED" w14:textId="77777777" w:rsidR="009019F0" w:rsidRDefault="009019F0">
      <w:r>
        <w:separator/>
      </w:r>
    </w:p>
  </w:footnote>
  <w:footnote w:type="continuationSeparator" w:id="0">
    <w:p w14:paraId="75B10DF4" w14:textId="77777777" w:rsidR="009019F0" w:rsidRDefault="0090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20BD" w14:textId="77777777" w:rsidR="00F8607F" w:rsidRDefault="00F8607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3BFA"/>
    <w:multiLevelType w:val="hybridMultilevel"/>
    <w:tmpl w:val="7018BD64"/>
    <w:styleLink w:val="ImportedStyle1"/>
    <w:lvl w:ilvl="0" w:tplc="502400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9A6D3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8042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1241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E060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0696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CEF5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80E9B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80C7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03D2EEC"/>
    <w:multiLevelType w:val="hybridMultilevel"/>
    <w:tmpl w:val="2A2E7962"/>
    <w:numStyleLink w:val="ImportedStyle2"/>
  </w:abstractNum>
  <w:abstractNum w:abstractNumId="2" w15:restartNumberingAfterBreak="0">
    <w:nsid w:val="48BC2278"/>
    <w:multiLevelType w:val="hybridMultilevel"/>
    <w:tmpl w:val="2A2E7962"/>
    <w:styleLink w:val="ImportedStyle2"/>
    <w:lvl w:ilvl="0" w:tplc="05922F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689A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8643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9C76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E81F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F65A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503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BA8D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8407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811738A"/>
    <w:multiLevelType w:val="hybridMultilevel"/>
    <w:tmpl w:val="7018BD64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0tzA2MjYwtDQysDBR0lEKTi0uzszPAykwqgUA67q01ywAAAA="/>
  </w:docVars>
  <w:rsids>
    <w:rsidRoot w:val="00F8607F"/>
    <w:rsid w:val="00024732"/>
    <w:rsid w:val="00331D22"/>
    <w:rsid w:val="009019F0"/>
    <w:rsid w:val="00B67828"/>
    <w:rsid w:val="00D03D9B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9DE1"/>
  <w15:docId w15:val="{C84CEB19-7C18-479D-A260-C82EF2B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dobe Garamond Pro" w:eastAsia="Adobe Garamond Pro" w:hAnsi="Adobe Garamond Pro" w:cs="Adobe Garamond Pro"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eton.ca/m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s@carlet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rleton.ca/mds/td-initia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leton.ca/mds/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McNeil</cp:lastModifiedBy>
  <cp:revision>2</cp:revision>
  <dcterms:created xsi:type="dcterms:W3CDTF">2018-06-21T11:06:00Z</dcterms:created>
  <dcterms:modified xsi:type="dcterms:W3CDTF">2018-06-21T11:06:00Z</dcterms:modified>
</cp:coreProperties>
</file>