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BBBE" w14:textId="77777777" w:rsidR="00961D89" w:rsidRDefault="00961D89" w:rsidP="007C08C1">
      <w:pPr>
        <w:spacing w:after="0"/>
        <w:rPr>
          <w:rFonts w:asciiTheme="majorBidi" w:hAnsiTheme="majorBidi" w:cstheme="majorBidi"/>
          <w:b/>
          <w:bCs/>
          <w:color w:val="222222"/>
          <w:shd w:val="clear" w:color="auto" w:fill="FFFFFF"/>
        </w:rPr>
      </w:pPr>
    </w:p>
    <w:p w14:paraId="571BC1F6" w14:textId="77777777" w:rsidR="007B37E2" w:rsidRDefault="007B37E2" w:rsidP="007C08C1">
      <w:pPr>
        <w:spacing w:after="0"/>
        <w:rPr>
          <w:rFonts w:asciiTheme="majorBidi" w:hAnsiTheme="majorBidi" w:cstheme="majorBidi"/>
          <w:b/>
          <w:bCs/>
          <w:color w:val="222222"/>
          <w:shd w:val="clear" w:color="auto" w:fill="FFFFFF"/>
        </w:rPr>
      </w:pPr>
    </w:p>
    <w:p w14:paraId="0C2D97AC" w14:textId="0B9B125A" w:rsidR="00B6397C" w:rsidRPr="00741029" w:rsidRDefault="00B6397C" w:rsidP="007C08C1">
      <w:pPr>
        <w:spacing w:after="0"/>
        <w:rPr>
          <w:rFonts w:asciiTheme="majorBidi" w:hAnsiTheme="majorBidi" w:cstheme="majorBidi"/>
          <w:b/>
          <w:bCs/>
          <w:color w:val="222222"/>
          <w:shd w:val="clear" w:color="auto" w:fill="FFFFFF"/>
        </w:rPr>
      </w:pPr>
      <w:r w:rsidRPr="00741029">
        <w:rPr>
          <w:rFonts w:asciiTheme="majorBidi" w:hAnsiTheme="majorBidi" w:cstheme="majorBidi"/>
          <w:b/>
          <w:bCs/>
          <w:color w:val="222222"/>
          <w:shd w:val="clear" w:color="auto" w:fill="FFFFFF"/>
        </w:rPr>
        <w:t>Fall 202</w:t>
      </w:r>
      <w:r w:rsidR="00C40DA2">
        <w:rPr>
          <w:rFonts w:asciiTheme="majorBidi" w:hAnsiTheme="majorBidi" w:cstheme="majorBidi"/>
          <w:b/>
          <w:bCs/>
          <w:color w:val="222222"/>
          <w:shd w:val="clear" w:color="auto" w:fill="FFFFFF"/>
        </w:rPr>
        <w:t>4</w:t>
      </w:r>
      <w:r w:rsidR="00633C6A">
        <w:rPr>
          <w:rFonts w:asciiTheme="majorBidi" w:hAnsiTheme="majorBidi" w:cstheme="majorBidi"/>
          <w:b/>
          <w:bCs/>
          <w:color w:val="222222"/>
          <w:shd w:val="clear" w:color="auto" w:fill="FFFFFF"/>
        </w:rPr>
        <w:t xml:space="preserve"> – Carleton University</w:t>
      </w:r>
    </w:p>
    <w:p w14:paraId="549CC852" w14:textId="52C0D655" w:rsidR="006C2149" w:rsidRDefault="00C34776" w:rsidP="00494958">
      <w:pPr>
        <w:spacing w:after="0"/>
        <w:rPr>
          <w:rFonts w:asciiTheme="majorBidi" w:hAnsiTheme="majorBidi" w:cstheme="majorBidi"/>
          <w:b/>
          <w:bCs/>
          <w:color w:val="222222"/>
          <w:shd w:val="clear" w:color="auto" w:fill="FFFFFF"/>
        </w:rPr>
      </w:pPr>
      <w:r w:rsidRPr="00741029">
        <w:rPr>
          <w:rFonts w:asciiTheme="majorBidi" w:hAnsiTheme="majorBidi" w:cstheme="majorBidi"/>
          <w:b/>
          <w:bCs/>
          <w:color w:val="222222"/>
          <w:shd w:val="clear" w:color="auto" w:fill="FFFFFF"/>
        </w:rPr>
        <w:t>PHIL 300</w:t>
      </w:r>
      <w:r w:rsidR="00805E2A">
        <w:rPr>
          <w:rFonts w:asciiTheme="majorBidi" w:hAnsiTheme="majorBidi" w:cstheme="majorBidi"/>
          <w:b/>
          <w:bCs/>
          <w:color w:val="222222"/>
          <w:shd w:val="clear" w:color="auto" w:fill="FFFFFF"/>
        </w:rPr>
        <w:t>9</w:t>
      </w:r>
      <w:r w:rsidRPr="00741029">
        <w:rPr>
          <w:rFonts w:asciiTheme="majorBidi" w:hAnsiTheme="majorBidi" w:cstheme="majorBidi"/>
          <w:b/>
          <w:bCs/>
          <w:color w:val="222222"/>
          <w:shd w:val="clear" w:color="auto" w:fill="FFFFFF"/>
        </w:rPr>
        <w:t xml:space="preserve">: </w:t>
      </w:r>
      <w:r w:rsidR="006C2149" w:rsidRPr="006C2149">
        <w:rPr>
          <w:rFonts w:asciiTheme="majorBidi" w:hAnsiTheme="majorBidi" w:cstheme="majorBidi"/>
          <w:b/>
          <w:bCs/>
          <w:color w:val="222222"/>
          <w:shd w:val="clear" w:color="auto" w:fill="FFFFFF"/>
        </w:rPr>
        <w:t>Topics in European Philosophy</w:t>
      </w:r>
      <w:r w:rsidR="001D42CF">
        <w:rPr>
          <w:rFonts w:asciiTheme="majorBidi" w:hAnsiTheme="majorBidi" w:cstheme="majorBidi"/>
          <w:b/>
          <w:bCs/>
          <w:color w:val="222222"/>
          <w:shd w:val="clear" w:color="auto" w:fill="FFFFFF"/>
        </w:rPr>
        <w:t xml:space="preserve"> (Existentialism)</w:t>
      </w:r>
    </w:p>
    <w:p w14:paraId="1948F491" w14:textId="110BC541" w:rsidR="00D87108" w:rsidRDefault="007D1ABA" w:rsidP="007C08C1">
      <w:pPr>
        <w:spacing w:after="0"/>
        <w:rPr>
          <w:rFonts w:asciiTheme="majorBidi" w:hAnsiTheme="majorBidi" w:cstheme="majorBidi"/>
          <w:b/>
          <w:bCs/>
          <w:color w:val="222222"/>
          <w:shd w:val="clear" w:color="auto" w:fill="FFFFFF"/>
        </w:rPr>
      </w:pPr>
      <w:r w:rsidRPr="005240F6">
        <w:rPr>
          <w:rFonts w:asciiTheme="majorBidi" w:hAnsiTheme="majorBidi" w:cstheme="majorBidi"/>
          <w:b/>
          <w:bCs/>
          <w:color w:val="222222"/>
          <w:shd w:val="clear" w:color="auto" w:fill="FFFFFF"/>
        </w:rPr>
        <w:t>Tuesdays and Thursdays</w:t>
      </w:r>
      <w:r w:rsidR="00494958" w:rsidRPr="005240F6">
        <w:rPr>
          <w:rFonts w:asciiTheme="majorBidi" w:hAnsiTheme="majorBidi" w:cstheme="majorBidi"/>
          <w:b/>
          <w:bCs/>
          <w:color w:val="222222"/>
          <w:shd w:val="clear" w:color="auto" w:fill="FFFFFF"/>
        </w:rPr>
        <w:t xml:space="preserve">, </w:t>
      </w:r>
      <w:r w:rsidR="00C40DA2">
        <w:rPr>
          <w:rFonts w:asciiTheme="majorBidi" w:hAnsiTheme="majorBidi" w:cstheme="majorBidi"/>
          <w:b/>
          <w:bCs/>
          <w:color w:val="222222"/>
          <w:shd w:val="clear" w:color="auto" w:fill="FFFFFF"/>
        </w:rPr>
        <w:t>10:0</w:t>
      </w:r>
      <w:r w:rsidR="000F4182" w:rsidRPr="005240F6">
        <w:rPr>
          <w:rFonts w:asciiTheme="majorBidi" w:hAnsiTheme="majorBidi" w:cstheme="majorBidi"/>
          <w:b/>
          <w:bCs/>
          <w:color w:val="222222"/>
          <w:shd w:val="clear" w:color="auto" w:fill="FFFFFF"/>
        </w:rPr>
        <w:t>5</w:t>
      </w:r>
      <w:r w:rsidR="0015180A" w:rsidRPr="005240F6">
        <w:rPr>
          <w:rFonts w:asciiTheme="majorBidi" w:hAnsiTheme="majorBidi" w:cstheme="majorBidi"/>
          <w:b/>
          <w:bCs/>
          <w:color w:val="222222"/>
          <w:shd w:val="clear" w:color="auto" w:fill="FFFFFF"/>
        </w:rPr>
        <w:t>A</w:t>
      </w:r>
      <w:r w:rsidR="00494958" w:rsidRPr="005240F6">
        <w:rPr>
          <w:rFonts w:asciiTheme="majorBidi" w:hAnsiTheme="majorBidi" w:cstheme="majorBidi"/>
          <w:b/>
          <w:bCs/>
          <w:color w:val="222222"/>
          <w:shd w:val="clear" w:color="auto" w:fill="FFFFFF"/>
        </w:rPr>
        <w:t>M-</w:t>
      </w:r>
      <w:r w:rsidR="00C40DA2">
        <w:rPr>
          <w:rFonts w:asciiTheme="majorBidi" w:hAnsiTheme="majorBidi" w:cstheme="majorBidi"/>
          <w:b/>
          <w:bCs/>
          <w:color w:val="222222"/>
          <w:shd w:val="clear" w:color="auto" w:fill="FFFFFF"/>
        </w:rPr>
        <w:t>11</w:t>
      </w:r>
      <w:r w:rsidR="00494958" w:rsidRPr="005240F6">
        <w:rPr>
          <w:rFonts w:asciiTheme="majorBidi" w:hAnsiTheme="majorBidi" w:cstheme="majorBidi"/>
          <w:b/>
          <w:bCs/>
          <w:color w:val="222222"/>
          <w:shd w:val="clear" w:color="auto" w:fill="FFFFFF"/>
        </w:rPr>
        <w:t>:</w:t>
      </w:r>
      <w:r w:rsidR="00C40DA2">
        <w:rPr>
          <w:rFonts w:asciiTheme="majorBidi" w:hAnsiTheme="majorBidi" w:cstheme="majorBidi"/>
          <w:b/>
          <w:bCs/>
          <w:color w:val="222222"/>
          <w:shd w:val="clear" w:color="auto" w:fill="FFFFFF"/>
        </w:rPr>
        <w:t>2</w:t>
      </w:r>
      <w:r w:rsidR="00494958" w:rsidRPr="005240F6">
        <w:rPr>
          <w:rFonts w:asciiTheme="majorBidi" w:hAnsiTheme="majorBidi" w:cstheme="majorBidi"/>
          <w:b/>
          <w:bCs/>
          <w:color w:val="222222"/>
          <w:shd w:val="clear" w:color="auto" w:fill="FFFFFF"/>
        </w:rPr>
        <w:t>5</w:t>
      </w:r>
      <w:r w:rsidR="00F93155" w:rsidRPr="005240F6">
        <w:rPr>
          <w:rFonts w:asciiTheme="majorBidi" w:hAnsiTheme="majorBidi" w:cstheme="majorBidi"/>
          <w:b/>
          <w:bCs/>
          <w:color w:val="222222"/>
          <w:shd w:val="clear" w:color="auto" w:fill="FFFFFF"/>
        </w:rPr>
        <w:t>A</w:t>
      </w:r>
      <w:r w:rsidR="00494958" w:rsidRPr="005240F6">
        <w:rPr>
          <w:rFonts w:asciiTheme="majorBidi" w:hAnsiTheme="majorBidi" w:cstheme="majorBidi"/>
          <w:b/>
          <w:bCs/>
          <w:color w:val="222222"/>
          <w:shd w:val="clear" w:color="auto" w:fill="FFFFFF"/>
        </w:rPr>
        <w:t>M</w:t>
      </w:r>
    </w:p>
    <w:p w14:paraId="2D2B340B" w14:textId="1D2B181E" w:rsidR="00D365E7" w:rsidRPr="005240F6" w:rsidRDefault="00AA624C" w:rsidP="007C08C1">
      <w:pPr>
        <w:spacing w:after="0"/>
        <w:rPr>
          <w:rFonts w:asciiTheme="majorBidi" w:hAnsiTheme="majorBidi" w:cstheme="majorBidi"/>
          <w:b/>
          <w:bCs/>
          <w:color w:val="222222"/>
          <w:shd w:val="clear" w:color="auto" w:fill="FFFFFF"/>
        </w:rPr>
      </w:pPr>
      <w:r w:rsidRPr="005240F6">
        <w:rPr>
          <w:rFonts w:asciiTheme="majorBidi" w:hAnsiTheme="majorBidi" w:cstheme="majorBidi"/>
          <w:b/>
          <w:bCs/>
          <w:color w:val="222222"/>
          <w:shd w:val="clear" w:color="auto" w:fill="FFFFFF"/>
        </w:rPr>
        <w:br/>
      </w:r>
      <w:r w:rsidR="00D365E7" w:rsidRPr="005240F6">
        <w:rPr>
          <w:rFonts w:asciiTheme="majorBidi" w:hAnsiTheme="majorBidi" w:cstheme="majorBidi"/>
          <w:b/>
          <w:bCs/>
          <w:color w:val="222222"/>
          <w:shd w:val="clear" w:color="auto" w:fill="FFFFFF"/>
        </w:rPr>
        <w:t xml:space="preserve">Instructor: </w:t>
      </w:r>
      <w:r w:rsidR="00B6397C" w:rsidRPr="005240F6">
        <w:rPr>
          <w:rFonts w:asciiTheme="majorBidi" w:hAnsiTheme="majorBidi" w:cstheme="majorBidi"/>
          <w:color w:val="222222"/>
          <w:shd w:val="clear" w:color="auto" w:fill="FFFFFF"/>
        </w:rPr>
        <w:t>Kyla Bruff</w:t>
      </w:r>
    </w:p>
    <w:p w14:paraId="726BEB57" w14:textId="7FCC75B1" w:rsidR="00D365E7" w:rsidRPr="005240F6" w:rsidRDefault="00D365E7" w:rsidP="007C08C1">
      <w:pPr>
        <w:spacing w:after="0"/>
        <w:rPr>
          <w:rFonts w:asciiTheme="majorBidi" w:hAnsiTheme="majorBidi" w:cstheme="majorBidi"/>
          <w:b/>
          <w:bCs/>
          <w:color w:val="222222"/>
          <w:shd w:val="clear" w:color="auto" w:fill="FFFFFF"/>
        </w:rPr>
      </w:pPr>
      <w:r w:rsidRPr="005240F6">
        <w:rPr>
          <w:rFonts w:asciiTheme="majorBidi" w:hAnsiTheme="majorBidi" w:cstheme="majorBidi"/>
          <w:b/>
          <w:bCs/>
          <w:color w:val="222222"/>
          <w:shd w:val="clear" w:color="auto" w:fill="FFFFFF"/>
        </w:rPr>
        <w:t xml:space="preserve">Email: </w:t>
      </w:r>
      <w:hyperlink r:id="rId8" w:history="1">
        <w:r w:rsidRPr="005240F6">
          <w:rPr>
            <w:rStyle w:val="Hyperlink"/>
            <w:rFonts w:asciiTheme="majorBidi" w:hAnsiTheme="majorBidi" w:cstheme="majorBidi"/>
            <w:b/>
            <w:bCs/>
            <w:shd w:val="clear" w:color="auto" w:fill="FFFFFF"/>
          </w:rPr>
          <w:t>kyla.bruff@carleton.ca</w:t>
        </w:r>
      </w:hyperlink>
    </w:p>
    <w:p w14:paraId="66399CB2" w14:textId="410A6E35" w:rsidR="00CC22D9" w:rsidRPr="005240F6" w:rsidRDefault="00D365E7" w:rsidP="00446C3E">
      <w:pPr>
        <w:spacing w:after="0"/>
        <w:rPr>
          <w:rFonts w:asciiTheme="majorBidi" w:hAnsiTheme="majorBidi" w:cstheme="majorBidi"/>
          <w:b/>
          <w:bCs/>
          <w:color w:val="222222"/>
          <w:shd w:val="clear" w:color="auto" w:fill="FFFFFF"/>
        </w:rPr>
      </w:pPr>
      <w:r w:rsidRPr="005240F6">
        <w:rPr>
          <w:rFonts w:asciiTheme="majorBidi" w:hAnsiTheme="majorBidi" w:cstheme="majorBidi"/>
          <w:b/>
          <w:bCs/>
          <w:color w:val="222222"/>
          <w:shd w:val="clear" w:color="auto" w:fill="FFFFFF"/>
        </w:rPr>
        <w:t>O</w:t>
      </w:r>
      <w:r w:rsidR="00CC22D9" w:rsidRPr="005240F6">
        <w:rPr>
          <w:rFonts w:asciiTheme="majorBidi" w:hAnsiTheme="majorBidi" w:cstheme="majorBidi"/>
          <w:b/>
          <w:bCs/>
          <w:color w:val="222222"/>
          <w:shd w:val="clear" w:color="auto" w:fill="FFFFFF"/>
        </w:rPr>
        <w:t>ffice hours</w:t>
      </w:r>
      <w:r w:rsidRPr="005240F6">
        <w:rPr>
          <w:rFonts w:asciiTheme="majorBidi" w:hAnsiTheme="majorBidi" w:cstheme="majorBidi"/>
          <w:b/>
          <w:bCs/>
          <w:color w:val="222222"/>
          <w:shd w:val="clear" w:color="auto" w:fill="FFFFFF"/>
        </w:rPr>
        <w:t>:</w:t>
      </w:r>
      <w:r w:rsidR="00CF778F" w:rsidRPr="005240F6">
        <w:rPr>
          <w:rFonts w:asciiTheme="majorBidi" w:hAnsiTheme="majorBidi" w:cstheme="majorBidi"/>
          <w:b/>
          <w:bCs/>
          <w:color w:val="222222"/>
          <w:shd w:val="clear" w:color="auto" w:fill="FFFFFF"/>
        </w:rPr>
        <w:t xml:space="preserve"> </w:t>
      </w:r>
      <w:bookmarkStart w:id="0" w:name="_Hlk112222059"/>
      <w:r w:rsidR="00741029" w:rsidRPr="005240F6">
        <w:rPr>
          <w:rFonts w:asciiTheme="majorBidi" w:hAnsiTheme="majorBidi" w:cstheme="majorBidi"/>
          <w:color w:val="222222"/>
          <w:shd w:val="clear" w:color="auto" w:fill="FFFFFF"/>
        </w:rPr>
        <w:t>Thursdays</w:t>
      </w:r>
      <w:r w:rsidR="007D2222" w:rsidRPr="005240F6">
        <w:rPr>
          <w:rFonts w:asciiTheme="majorBidi" w:hAnsiTheme="majorBidi" w:cstheme="majorBidi"/>
          <w:color w:val="222222"/>
          <w:shd w:val="clear" w:color="auto" w:fill="FFFFFF"/>
        </w:rPr>
        <w:t xml:space="preserve">, </w:t>
      </w:r>
      <w:r w:rsidR="00284776" w:rsidRPr="005240F6">
        <w:rPr>
          <w:rFonts w:asciiTheme="majorBidi" w:hAnsiTheme="majorBidi" w:cstheme="majorBidi"/>
          <w:color w:val="222222"/>
          <w:shd w:val="clear" w:color="auto" w:fill="FFFFFF"/>
        </w:rPr>
        <w:t>12:30</w:t>
      </w:r>
      <w:r w:rsidR="007D2222" w:rsidRPr="005240F6">
        <w:rPr>
          <w:rFonts w:asciiTheme="majorBidi" w:hAnsiTheme="majorBidi" w:cstheme="majorBidi"/>
          <w:color w:val="222222"/>
          <w:shd w:val="clear" w:color="auto" w:fill="FFFFFF"/>
        </w:rPr>
        <w:t>-</w:t>
      </w:r>
      <w:r w:rsidR="005876C3" w:rsidRPr="005240F6">
        <w:rPr>
          <w:rFonts w:asciiTheme="majorBidi" w:hAnsiTheme="majorBidi" w:cstheme="majorBidi"/>
          <w:color w:val="222222"/>
          <w:shd w:val="clear" w:color="auto" w:fill="FFFFFF"/>
        </w:rPr>
        <w:t>2:00</w:t>
      </w:r>
      <w:r w:rsidR="00F20EB8">
        <w:rPr>
          <w:rFonts w:asciiTheme="majorBidi" w:hAnsiTheme="majorBidi" w:cstheme="majorBidi"/>
          <w:color w:val="222222"/>
          <w:shd w:val="clear" w:color="auto" w:fill="FFFFFF"/>
        </w:rPr>
        <w:t>PM</w:t>
      </w:r>
      <w:r w:rsidR="00886DD5" w:rsidRPr="005240F6">
        <w:rPr>
          <w:rFonts w:asciiTheme="majorBidi" w:hAnsiTheme="majorBidi" w:cstheme="majorBidi"/>
          <w:color w:val="222222"/>
          <w:shd w:val="clear" w:color="auto" w:fill="FFFFFF"/>
        </w:rPr>
        <w:t xml:space="preserve"> in 3A56, Paterson Hall</w:t>
      </w:r>
      <w:r w:rsidR="007D2222" w:rsidRPr="005240F6">
        <w:rPr>
          <w:rFonts w:asciiTheme="majorBidi" w:hAnsiTheme="majorBidi" w:cstheme="majorBidi"/>
          <w:color w:val="222222"/>
          <w:shd w:val="clear" w:color="auto" w:fill="FFFFFF"/>
        </w:rPr>
        <w:t xml:space="preserve"> (or by appointment)</w:t>
      </w:r>
      <w:bookmarkEnd w:id="0"/>
      <w:r w:rsidR="00CA5C8D" w:rsidRPr="005240F6">
        <w:rPr>
          <w:rFonts w:asciiTheme="majorBidi" w:hAnsiTheme="majorBidi" w:cstheme="majorBidi"/>
          <w:color w:val="222222"/>
          <w:shd w:val="clear" w:color="auto" w:fill="FFFFFF"/>
        </w:rPr>
        <w:br/>
      </w:r>
    </w:p>
    <w:p w14:paraId="38D0B1B8" w14:textId="3B92CFFB" w:rsidR="00251C18" w:rsidRPr="00CA5C8D" w:rsidRDefault="00251C18" w:rsidP="00251C18">
      <w:pPr>
        <w:spacing w:after="0"/>
        <w:rPr>
          <w:rFonts w:asciiTheme="majorBidi" w:hAnsiTheme="majorBidi" w:cstheme="majorBidi"/>
          <w:color w:val="222222"/>
          <w:shd w:val="clear" w:color="auto" w:fill="FFFFFF"/>
        </w:rPr>
      </w:pPr>
      <w:r w:rsidRPr="005240F6">
        <w:rPr>
          <w:rFonts w:asciiTheme="majorBidi" w:hAnsiTheme="majorBidi" w:cstheme="majorBidi"/>
          <w:b/>
          <w:bCs/>
          <w:color w:val="222222"/>
          <w:shd w:val="clear" w:color="auto" w:fill="FFFFFF"/>
        </w:rPr>
        <w:t>Course Delivery:</w:t>
      </w:r>
      <w:r w:rsidRPr="005240F6">
        <w:rPr>
          <w:rFonts w:asciiTheme="majorBidi" w:hAnsiTheme="majorBidi" w:cstheme="majorBidi"/>
          <w:color w:val="222222"/>
          <w:shd w:val="clear" w:color="auto" w:fill="FFFFFF"/>
        </w:rPr>
        <w:t xml:space="preserve"> </w:t>
      </w:r>
      <w:r w:rsidR="00F93155" w:rsidRPr="005240F6">
        <w:rPr>
          <w:rFonts w:asciiTheme="majorBidi" w:hAnsiTheme="majorBidi" w:cstheme="majorBidi"/>
          <w:color w:val="222222"/>
          <w:shd w:val="clear" w:color="auto" w:fill="FFFFFF"/>
        </w:rPr>
        <w:t>In-per</w:t>
      </w:r>
      <w:r w:rsidR="00284776" w:rsidRPr="005240F6">
        <w:rPr>
          <w:rFonts w:asciiTheme="majorBidi" w:hAnsiTheme="majorBidi" w:cstheme="majorBidi"/>
          <w:color w:val="222222"/>
          <w:shd w:val="clear" w:color="auto" w:fill="FFFFFF"/>
        </w:rPr>
        <w:t>son</w:t>
      </w:r>
    </w:p>
    <w:p w14:paraId="5B326EC7" w14:textId="77777777" w:rsidR="00251C18" w:rsidRDefault="00251C18" w:rsidP="007C08C1">
      <w:pPr>
        <w:spacing w:after="0"/>
        <w:rPr>
          <w:rFonts w:asciiTheme="majorBidi" w:hAnsiTheme="majorBidi" w:cstheme="majorBidi"/>
          <w:b/>
          <w:bCs/>
          <w:color w:val="222222"/>
          <w:shd w:val="clear" w:color="auto" w:fill="FFFFFF"/>
        </w:rPr>
      </w:pPr>
    </w:p>
    <w:p w14:paraId="065FA9AF" w14:textId="0A624FEB" w:rsidR="00CC22D9" w:rsidRPr="00741029" w:rsidRDefault="00CC22D9" w:rsidP="00CC22D9">
      <w:pPr>
        <w:spacing w:after="0"/>
        <w:rPr>
          <w:rFonts w:asciiTheme="majorBidi" w:hAnsiTheme="majorBidi" w:cstheme="majorBidi"/>
          <w:b/>
          <w:bCs/>
          <w:color w:val="222222"/>
          <w:shd w:val="clear" w:color="auto" w:fill="FFFFFF"/>
        </w:rPr>
      </w:pPr>
      <w:r w:rsidRPr="00741029">
        <w:rPr>
          <w:rFonts w:asciiTheme="majorBidi" w:hAnsiTheme="majorBidi" w:cstheme="majorBidi"/>
          <w:b/>
          <w:bCs/>
          <w:color w:val="222222"/>
          <w:shd w:val="clear" w:color="auto" w:fill="FFFFFF"/>
        </w:rPr>
        <w:t xml:space="preserve">I. </w:t>
      </w:r>
      <w:r w:rsidR="006C2149">
        <w:rPr>
          <w:rFonts w:asciiTheme="majorBidi" w:hAnsiTheme="majorBidi" w:cstheme="majorBidi"/>
          <w:b/>
          <w:bCs/>
          <w:color w:val="222222"/>
          <w:shd w:val="clear" w:color="auto" w:fill="FFFFFF"/>
        </w:rPr>
        <w:t>Course d</w:t>
      </w:r>
      <w:r w:rsidRPr="00741029">
        <w:rPr>
          <w:rFonts w:asciiTheme="majorBidi" w:hAnsiTheme="majorBidi" w:cstheme="majorBidi"/>
          <w:b/>
          <w:bCs/>
          <w:color w:val="222222"/>
          <w:shd w:val="clear" w:color="auto" w:fill="FFFFFF"/>
        </w:rPr>
        <w:t>escription:</w:t>
      </w:r>
    </w:p>
    <w:p w14:paraId="65C92DE4" w14:textId="77777777" w:rsidR="00805E2A" w:rsidRPr="00805E2A" w:rsidRDefault="00805E2A" w:rsidP="00805E2A">
      <w:pPr>
        <w:spacing w:after="0"/>
        <w:rPr>
          <w:rFonts w:asciiTheme="majorBidi" w:hAnsiTheme="majorBidi" w:cstheme="majorBidi"/>
          <w:color w:val="222222"/>
          <w:shd w:val="clear" w:color="auto" w:fill="FFFFFF"/>
        </w:rPr>
      </w:pPr>
    </w:p>
    <w:p w14:paraId="74065D8E" w14:textId="4A9306E1" w:rsidR="009F4E88" w:rsidRDefault="00D6144C" w:rsidP="00A90ABA">
      <w:p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“Existentialism,” or the philosophy of </w:t>
      </w:r>
      <w:r w:rsidR="00A90ABA">
        <w:rPr>
          <w:rFonts w:asciiTheme="majorBidi" w:hAnsiTheme="majorBidi" w:cstheme="majorBidi"/>
          <w:color w:val="222222"/>
          <w:shd w:val="clear" w:color="auto" w:fill="FFFFFF"/>
        </w:rPr>
        <w:t xml:space="preserve">human </w:t>
      </w:r>
      <w:r>
        <w:rPr>
          <w:rFonts w:asciiTheme="majorBidi" w:hAnsiTheme="majorBidi" w:cstheme="majorBidi"/>
          <w:color w:val="222222"/>
          <w:shd w:val="clear" w:color="auto" w:fill="FFFFFF"/>
        </w:rPr>
        <w:t>existence, is a debated</w:t>
      </w:r>
      <w:r w:rsidR="009F4E88">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term</w:t>
      </w:r>
      <w:r w:rsidR="009F4E88">
        <w:rPr>
          <w:rFonts w:asciiTheme="majorBidi" w:hAnsiTheme="majorBidi" w:cstheme="majorBidi"/>
          <w:color w:val="222222"/>
          <w:shd w:val="clear" w:color="auto" w:fill="FFFFFF"/>
        </w:rPr>
        <w:t xml:space="preserve">. </w:t>
      </w:r>
      <w:r w:rsidR="00C40DA2">
        <w:rPr>
          <w:rFonts w:asciiTheme="majorBidi" w:hAnsiTheme="majorBidi" w:cstheme="majorBidi"/>
          <w:color w:val="222222"/>
          <w:shd w:val="clear" w:color="auto" w:fill="FFFFFF"/>
        </w:rPr>
        <w:t xml:space="preserve">The label </w:t>
      </w:r>
      <w:r w:rsidR="009F4E88">
        <w:rPr>
          <w:rFonts w:asciiTheme="majorBidi" w:hAnsiTheme="majorBidi" w:cstheme="majorBidi"/>
          <w:color w:val="222222"/>
          <w:shd w:val="clear" w:color="auto" w:fill="FFFFFF"/>
        </w:rPr>
        <w:t xml:space="preserve">was, in fact, </w:t>
      </w:r>
      <w:r>
        <w:rPr>
          <w:rFonts w:asciiTheme="majorBidi" w:hAnsiTheme="majorBidi" w:cstheme="majorBidi"/>
          <w:color w:val="222222"/>
          <w:shd w:val="clear" w:color="auto" w:fill="FFFFFF"/>
        </w:rPr>
        <w:t>explicitly rejected by many</w:t>
      </w:r>
      <w:r w:rsidR="005C3E03">
        <w:rPr>
          <w:rFonts w:asciiTheme="majorBidi" w:hAnsiTheme="majorBidi" w:cstheme="majorBidi"/>
          <w:color w:val="222222"/>
          <w:shd w:val="clear" w:color="auto" w:fill="FFFFFF"/>
        </w:rPr>
        <w:t xml:space="preserve"> of</w:t>
      </w:r>
      <w:r>
        <w:rPr>
          <w:rFonts w:asciiTheme="majorBidi" w:hAnsiTheme="majorBidi" w:cstheme="majorBidi"/>
          <w:color w:val="222222"/>
          <w:shd w:val="clear" w:color="auto" w:fill="FFFFFF"/>
        </w:rPr>
        <w:t xml:space="preserve"> thinkers</w:t>
      </w:r>
      <w:r w:rsidR="005C3E03">
        <w:rPr>
          <w:rFonts w:asciiTheme="majorBidi" w:hAnsiTheme="majorBidi" w:cstheme="majorBidi"/>
          <w:color w:val="222222"/>
          <w:shd w:val="clear" w:color="auto" w:fill="FFFFFF"/>
        </w:rPr>
        <w:t xml:space="preserve"> that</w:t>
      </w:r>
      <w:r>
        <w:rPr>
          <w:rFonts w:asciiTheme="majorBidi" w:hAnsiTheme="majorBidi" w:cstheme="majorBidi"/>
          <w:color w:val="222222"/>
          <w:shd w:val="clear" w:color="auto" w:fill="FFFFFF"/>
        </w:rPr>
        <w:t xml:space="preserve"> we will read </w:t>
      </w:r>
      <w:r w:rsidR="009F4E88">
        <w:rPr>
          <w:rFonts w:asciiTheme="majorBidi" w:hAnsiTheme="majorBidi" w:cstheme="majorBidi"/>
          <w:color w:val="222222"/>
          <w:shd w:val="clear" w:color="auto" w:fill="FFFFFF"/>
        </w:rPr>
        <w:t>in this course</w:t>
      </w:r>
      <w:r>
        <w:rPr>
          <w:rFonts w:asciiTheme="majorBidi" w:hAnsiTheme="majorBidi" w:cstheme="majorBidi"/>
          <w:color w:val="222222"/>
          <w:shd w:val="clear" w:color="auto" w:fill="FFFFFF"/>
        </w:rPr>
        <w:t xml:space="preserve">, </w:t>
      </w:r>
      <w:r w:rsidR="00EC4243">
        <w:rPr>
          <w:rFonts w:asciiTheme="majorBidi" w:hAnsiTheme="majorBidi" w:cstheme="majorBidi"/>
          <w:color w:val="222222"/>
          <w:shd w:val="clear" w:color="auto" w:fill="FFFFFF"/>
        </w:rPr>
        <w:t>such as</w:t>
      </w:r>
      <w:r>
        <w:rPr>
          <w:rFonts w:asciiTheme="majorBidi" w:hAnsiTheme="majorBidi" w:cstheme="majorBidi"/>
          <w:color w:val="222222"/>
          <w:shd w:val="clear" w:color="auto" w:fill="FFFFFF"/>
        </w:rPr>
        <w:t xml:space="preserve"> Martin Heidegger and Albert Camus.</w:t>
      </w:r>
      <w:r w:rsidR="00A90ABA">
        <w:rPr>
          <w:rFonts w:asciiTheme="majorBidi" w:hAnsiTheme="majorBidi" w:cstheme="majorBidi"/>
          <w:color w:val="222222"/>
          <w:shd w:val="clear" w:color="auto" w:fill="FFFFFF"/>
        </w:rPr>
        <w:t xml:space="preserve"> At minimum, we can say that </w:t>
      </w:r>
      <w:r w:rsidR="005C3E03">
        <w:rPr>
          <w:rFonts w:asciiTheme="majorBidi" w:hAnsiTheme="majorBidi" w:cstheme="majorBidi"/>
          <w:color w:val="222222"/>
          <w:shd w:val="clear" w:color="auto" w:fill="FFFFFF"/>
        </w:rPr>
        <w:t xml:space="preserve">existentialism </w:t>
      </w:r>
      <w:r w:rsidR="00A90ABA">
        <w:rPr>
          <w:rFonts w:asciiTheme="majorBidi" w:hAnsiTheme="majorBidi" w:cstheme="majorBidi"/>
          <w:color w:val="222222"/>
          <w:shd w:val="clear" w:color="auto" w:fill="FFFFFF"/>
        </w:rPr>
        <w:t xml:space="preserve">focuses on the </w:t>
      </w:r>
      <w:r w:rsidR="00C40DA2">
        <w:rPr>
          <w:rFonts w:asciiTheme="majorBidi" w:hAnsiTheme="majorBidi" w:cstheme="majorBidi"/>
          <w:color w:val="222222"/>
          <w:shd w:val="clear" w:color="auto" w:fill="FFFFFF"/>
        </w:rPr>
        <w:t>specificity and structure</w:t>
      </w:r>
      <w:r w:rsidR="00A90ABA">
        <w:rPr>
          <w:rFonts w:asciiTheme="majorBidi" w:hAnsiTheme="majorBidi" w:cstheme="majorBidi"/>
          <w:color w:val="222222"/>
          <w:shd w:val="clear" w:color="auto" w:fill="FFFFFF"/>
        </w:rPr>
        <w:t xml:space="preserve"> of</w:t>
      </w:r>
      <w:r w:rsidR="009F4E88">
        <w:rPr>
          <w:rFonts w:asciiTheme="majorBidi" w:hAnsiTheme="majorBidi" w:cstheme="majorBidi"/>
          <w:color w:val="222222"/>
          <w:shd w:val="clear" w:color="auto" w:fill="FFFFFF"/>
        </w:rPr>
        <w:t xml:space="preserve"> </w:t>
      </w:r>
      <w:r w:rsidR="00C40DA2">
        <w:rPr>
          <w:rFonts w:asciiTheme="majorBidi" w:hAnsiTheme="majorBidi" w:cstheme="majorBidi"/>
          <w:color w:val="222222"/>
          <w:shd w:val="clear" w:color="auto" w:fill="FFFFFF"/>
        </w:rPr>
        <w:t>how an individual</w:t>
      </w:r>
      <w:r w:rsidR="005C3E03">
        <w:rPr>
          <w:rFonts w:asciiTheme="majorBidi" w:hAnsiTheme="majorBidi" w:cstheme="majorBidi"/>
          <w:color w:val="222222"/>
          <w:shd w:val="clear" w:color="auto" w:fill="FFFFFF"/>
        </w:rPr>
        <w:t xml:space="preserve"> experience</w:t>
      </w:r>
      <w:r w:rsidR="00C40DA2">
        <w:rPr>
          <w:rFonts w:asciiTheme="majorBidi" w:hAnsiTheme="majorBidi" w:cstheme="majorBidi"/>
          <w:color w:val="222222"/>
          <w:shd w:val="clear" w:color="auto" w:fill="FFFFFF"/>
        </w:rPr>
        <w:t>s</w:t>
      </w:r>
      <w:r w:rsidR="005C3E03">
        <w:rPr>
          <w:rFonts w:asciiTheme="majorBidi" w:hAnsiTheme="majorBidi" w:cstheme="majorBidi"/>
          <w:color w:val="222222"/>
          <w:shd w:val="clear" w:color="auto" w:fill="FFFFFF"/>
        </w:rPr>
        <w:t xml:space="preserve"> their own existence</w:t>
      </w:r>
      <w:r w:rsidR="009F4E88">
        <w:rPr>
          <w:rFonts w:asciiTheme="majorBidi" w:hAnsiTheme="majorBidi" w:cstheme="majorBidi"/>
          <w:color w:val="222222"/>
          <w:shd w:val="clear" w:color="auto" w:fill="FFFFFF"/>
        </w:rPr>
        <w:t>.</w:t>
      </w:r>
      <w:r w:rsidR="00A90ABA">
        <w:rPr>
          <w:rFonts w:asciiTheme="majorBidi" w:hAnsiTheme="majorBidi" w:cstheme="majorBidi"/>
          <w:color w:val="222222"/>
          <w:shd w:val="clear" w:color="auto" w:fill="FFFFFF"/>
        </w:rPr>
        <w:t xml:space="preserve"> It</w:t>
      </w:r>
      <w:r w:rsidR="005C3E03">
        <w:rPr>
          <w:rFonts w:asciiTheme="majorBidi" w:hAnsiTheme="majorBidi" w:cstheme="majorBidi"/>
          <w:color w:val="222222"/>
          <w:shd w:val="clear" w:color="auto" w:fill="FFFFFF"/>
        </w:rPr>
        <w:t xml:space="preserve"> is concerned with the </w:t>
      </w:r>
      <w:r w:rsidR="00A90ABA">
        <w:rPr>
          <w:rFonts w:asciiTheme="majorBidi" w:hAnsiTheme="majorBidi" w:cstheme="majorBidi"/>
          <w:color w:val="222222"/>
          <w:shd w:val="clear" w:color="auto" w:fill="FFFFFF"/>
        </w:rPr>
        <w:t xml:space="preserve">human being’s </w:t>
      </w:r>
      <w:r w:rsidR="00F20EB8">
        <w:rPr>
          <w:rFonts w:asciiTheme="majorBidi" w:hAnsiTheme="majorBidi" w:cstheme="majorBidi"/>
          <w:color w:val="222222"/>
          <w:shd w:val="clear" w:color="auto" w:fill="FFFFFF"/>
        </w:rPr>
        <w:t xml:space="preserve">unique </w:t>
      </w:r>
      <w:r w:rsidR="00A90ABA">
        <w:rPr>
          <w:rFonts w:asciiTheme="majorBidi" w:hAnsiTheme="majorBidi" w:cstheme="majorBidi"/>
          <w:color w:val="222222"/>
          <w:shd w:val="clear" w:color="auto" w:fill="FFFFFF"/>
        </w:rPr>
        <w:t xml:space="preserve">existence in a world, and how the individual gives meaning to the often </w:t>
      </w:r>
      <w:r w:rsidR="00D71885">
        <w:rPr>
          <w:rFonts w:asciiTheme="majorBidi" w:hAnsiTheme="majorBidi" w:cstheme="majorBidi"/>
          <w:color w:val="222222"/>
          <w:shd w:val="clear" w:color="auto" w:fill="FFFFFF"/>
        </w:rPr>
        <w:t>anxious</w:t>
      </w:r>
      <w:r w:rsidR="00A90ABA">
        <w:rPr>
          <w:rFonts w:asciiTheme="majorBidi" w:hAnsiTheme="majorBidi" w:cstheme="majorBidi"/>
          <w:color w:val="222222"/>
          <w:shd w:val="clear" w:color="auto" w:fill="FFFFFF"/>
        </w:rPr>
        <w:t xml:space="preserve"> and even absurd experience of life. </w:t>
      </w:r>
      <w:r w:rsidR="005C3E03" w:rsidRPr="00805E2A">
        <w:rPr>
          <w:rFonts w:asciiTheme="majorBidi" w:hAnsiTheme="majorBidi" w:cstheme="majorBidi"/>
          <w:color w:val="222222"/>
          <w:shd w:val="clear" w:color="auto" w:fill="FFFFFF"/>
        </w:rPr>
        <w:t xml:space="preserve">Existentialism begins with the freedom of the </w:t>
      </w:r>
      <w:r w:rsidR="00EC4243">
        <w:rPr>
          <w:rFonts w:asciiTheme="majorBidi" w:hAnsiTheme="majorBidi" w:cstheme="majorBidi"/>
          <w:color w:val="222222"/>
          <w:shd w:val="clear" w:color="auto" w:fill="FFFFFF"/>
        </w:rPr>
        <w:t>singular</w:t>
      </w:r>
      <w:r w:rsidR="005C3E03" w:rsidRPr="00805E2A">
        <w:rPr>
          <w:rFonts w:asciiTheme="majorBidi" w:hAnsiTheme="majorBidi" w:cstheme="majorBidi"/>
          <w:color w:val="222222"/>
          <w:shd w:val="clear" w:color="auto" w:fill="FFFFFF"/>
        </w:rPr>
        <w:t xml:space="preserve"> individual, who </w:t>
      </w:r>
      <w:r w:rsidR="005C3E03">
        <w:rPr>
          <w:rFonts w:asciiTheme="majorBidi" w:hAnsiTheme="majorBidi" w:cstheme="majorBidi"/>
          <w:color w:val="222222"/>
          <w:shd w:val="clear" w:color="auto" w:fill="FFFFFF"/>
        </w:rPr>
        <w:t>can experience the world in a variety of</w:t>
      </w:r>
      <w:r w:rsidR="005C3E03" w:rsidRPr="00805E2A">
        <w:rPr>
          <w:rFonts w:asciiTheme="majorBidi" w:hAnsiTheme="majorBidi" w:cstheme="majorBidi"/>
          <w:color w:val="222222"/>
          <w:shd w:val="clear" w:color="auto" w:fill="FFFFFF"/>
        </w:rPr>
        <w:t xml:space="preserve"> </w:t>
      </w:r>
      <w:r w:rsidR="005C3E03">
        <w:rPr>
          <w:rFonts w:asciiTheme="majorBidi" w:hAnsiTheme="majorBidi" w:cstheme="majorBidi"/>
          <w:color w:val="222222"/>
          <w:shd w:val="clear" w:color="auto" w:fill="FFFFFF"/>
        </w:rPr>
        <w:t xml:space="preserve">states, including states of </w:t>
      </w:r>
      <w:r w:rsidR="005C3E03" w:rsidRPr="00805E2A">
        <w:rPr>
          <w:rFonts w:asciiTheme="majorBidi" w:hAnsiTheme="majorBidi" w:cstheme="majorBidi"/>
          <w:color w:val="222222"/>
          <w:shd w:val="clear" w:color="auto" w:fill="FFFFFF"/>
        </w:rPr>
        <w:t>alienat</w:t>
      </w:r>
      <w:r w:rsidR="005C3E03">
        <w:rPr>
          <w:rFonts w:asciiTheme="majorBidi" w:hAnsiTheme="majorBidi" w:cstheme="majorBidi"/>
          <w:color w:val="222222"/>
          <w:shd w:val="clear" w:color="auto" w:fill="FFFFFF"/>
        </w:rPr>
        <w:t>ion</w:t>
      </w:r>
      <w:r w:rsidR="005C3E03" w:rsidRPr="00805E2A">
        <w:rPr>
          <w:rFonts w:asciiTheme="majorBidi" w:hAnsiTheme="majorBidi" w:cstheme="majorBidi"/>
          <w:color w:val="222222"/>
          <w:shd w:val="clear" w:color="auto" w:fill="FFFFFF"/>
        </w:rPr>
        <w:t xml:space="preserve"> or homeless</w:t>
      </w:r>
      <w:r w:rsidR="005C3E03">
        <w:rPr>
          <w:rFonts w:asciiTheme="majorBidi" w:hAnsiTheme="majorBidi" w:cstheme="majorBidi"/>
          <w:color w:val="222222"/>
          <w:shd w:val="clear" w:color="auto" w:fill="FFFFFF"/>
        </w:rPr>
        <w:t>ness</w:t>
      </w:r>
      <w:r w:rsidR="00C40DA2">
        <w:rPr>
          <w:rFonts w:asciiTheme="majorBidi" w:hAnsiTheme="majorBidi" w:cstheme="majorBidi"/>
          <w:color w:val="222222"/>
          <w:shd w:val="clear" w:color="auto" w:fill="FFFFFF"/>
        </w:rPr>
        <w:t>, and choose a path in life proper to themselves.</w:t>
      </w:r>
    </w:p>
    <w:p w14:paraId="3C411130" w14:textId="77777777" w:rsidR="009F4E88" w:rsidRDefault="009F4E88" w:rsidP="00805E2A">
      <w:pPr>
        <w:spacing w:after="0"/>
        <w:rPr>
          <w:rFonts w:asciiTheme="majorBidi" w:hAnsiTheme="majorBidi" w:cstheme="majorBidi"/>
          <w:color w:val="222222"/>
          <w:shd w:val="clear" w:color="auto" w:fill="FFFFFF"/>
        </w:rPr>
      </w:pPr>
    </w:p>
    <w:p w14:paraId="08792905" w14:textId="77777777" w:rsidR="005C3E03" w:rsidRDefault="00805E2A" w:rsidP="00805E2A">
      <w:pPr>
        <w:spacing w:after="0"/>
        <w:rPr>
          <w:rFonts w:asciiTheme="majorBidi" w:hAnsiTheme="majorBidi" w:cstheme="majorBidi"/>
          <w:color w:val="222222"/>
          <w:shd w:val="clear" w:color="auto" w:fill="FFFFFF"/>
        </w:rPr>
      </w:pPr>
      <w:r w:rsidRPr="00805E2A">
        <w:rPr>
          <w:rFonts w:asciiTheme="majorBidi" w:hAnsiTheme="majorBidi" w:cstheme="majorBidi"/>
          <w:color w:val="222222"/>
          <w:shd w:val="clear" w:color="auto" w:fill="FFFFFF"/>
        </w:rPr>
        <w:t xml:space="preserve">In this course on existentialism, we will explore what it means for an individual to freely self-determine, without guidance from any supreme authority—including the authority of reason itself. How can one live life on one’s own terms, without any stable, traditional framework to structure one’s existence? Answering this question requires an investigation into the exercise free will and how we make authentic choices. </w:t>
      </w:r>
    </w:p>
    <w:p w14:paraId="0DCA028B" w14:textId="77777777" w:rsidR="005C3E03" w:rsidRDefault="005C3E03" w:rsidP="00805E2A">
      <w:pPr>
        <w:spacing w:after="0"/>
        <w:rPr>
          <w:rFonts w:asciiTheme="majorBidi" w:hAnsiTheme="majorBidi" w:cstheme="majorBidi"/>
          <w:color w:val="222222"/>
          <w:shd w:val="clear" w:color="auto" w:fill="FFFFFF"/>
        </w:rPr>
      </w:pPr>
    </w:p>
    <w:p w14:paraId="613155B0" w14:textId="37871D77" w:rsidR="005C3E03" w:rsidRDefault="005C3E03" w:rsidP="00834DB7">
      <w:p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Some other themes we will </w:t>
      </w:r>
      <w:r w:rsidR="00834DB7">
        <w:rPr>
          <w:rFonts w:asciiTheme="majorBidi" w:hAnsiTheme="majorBidi" w:cstheme="majorBidi"/>
          <w:color w:val="222222"/>
          <w:shd w:val="clear" w:color="auto" w:fill="FFFFFF"/>
        </w:rPr>
        <w:t>investigate</w:t>
      </w:r>
      <w:r>
        <w:rPr>
          <w:rFonts w:asciiTheme="majorBidi" w:hAnsiTheme="majorBidi" w:cstheme="majorBidi"/>
          <w:color w:val="222222"/>
          <w:shd w:val="clear" w:color="auto" w:fill="FFFFFF"/>
        </w:rPr>
        <w:t xml:space="preserve"> include</w:t>
      </w:r>
      <w:r w:rsidR="00834DB7">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responsibility (W</w:t>
      </w:r>
      <w:r w:rsidR="00805E2A" w:rsidRPr="00805E2A">
        <w:rPr>
          <w:rFonts w:asciiTheme="majorBidi" w:hAnsiTheme="majorBidi" w:cstheme="majorBidi"/>
          <w:color w:val="222222"/>
          <w:shd w:val="clear" w:color="auto" w:fill="FFFFFF"/>
        </w:rPr>
        <w:t>hat does it mean for a person to be completely responsible for themselves and their actions? Why is it impossible to hide from responsibility, even when we see ourselves as passive in conflicts or absent from live interaction?</w:t>
      </w:r>
      <w:r>
        <w:rPr>
          <w:rFonts w:asciiTheme="majorBidi" w:hAnsiTheme="majorBidi" w:cstheme="majorBidi"/>
          <w:color w:val="222222"/>
          <w:shd w:val="clear" w:color="auto" w:fill="FFFFFF"/>
        </w:rPr>
        <w:t>), subjective truth, despair,</w:t>
      </w:r>
      <w:r w:rsidR="00834DB7">
        <w:rPr>
          <w:rFonts w:asciiTheme="majorBidi" w:hAnsiTheme="majorBidi" w:cstheme="majorBidi"/>
          <w:color w:val="222222"/>
          <w:shd w:val="clear" w:color="auto" w:fill="FFFFFF"/>
        </w:rPr>
        <w:t xml:space="preserve"> anxiety,</w:t>
      </w:r>
      <w:r>
        <w:rPr>
          <w:rFonts w:asciiTheme="majorBidi" w:hAnsiTheme="majorBidi" w:cstheme="majorBidi"/>
          <w:color w:val="222222"/>
          <w:shd w:val="clear" w:color="auto" w:fill="FFFFFF"/>
        </w:rPr>
        <w:t xml:space="preserve"> faith in God, the death of God, Nietzsche’s </w:t>
      </w:r>
      <w:r w:rsidR="007C5B77">
        <w:rPr>
          <w:rFonts w:asciiTheme="majorBidi" w:hAnsiTheme="majorBidi" w:cstheme="majorBidi"/>
          <w:color w:val="222222"/>
          <w:shd w:val="clear" w:color="auto" w:fill="FFFFFF"/>
        </w:rPr>
        <w:t xml:space="preserve">thought </w:t>
      </w:r>
      <w:r w:rsidR="00834DB7">
        <w:rPr>
          <w:rFonts w:asciiTheme="majorBidi" w:hAnsiTheme="majorBidi" w:cstheme="majorBidi"/>
          <w:color w:val="222222"/>
          <w:shd w:val="clear" w:color="auto" w:fill="FFFFFF"/>
        </w:rPr>
        <w:t xml:space="preserve">experiment of the </w:t>
      </w:r>
      <w:r>
        <w:rPr>
          <w:rFonts w:asciiTheme="majorBidi" w:hAnsiTheme="majorBidi" w:cstheme="majorBidi"/>
          <w:color w:val="222222"/>
          <w:shd w:val="clear" w:color="auto" w:fill="FFFFFF"/>
        </w:rPr>
        <w:t xml:space="preserve">“eternal recurrence,” the individual’s path to self-overcoming through risk-taking, the question of being from the point of view of </w:t>
      </w:r>
      <w:r w:rsidR="006B0F96">
        <w:rPr>
          <w:rFonts w:asciiTheme="majorBidi" w:hAnsiTheme="majorBidi" w:cstheme="majorBidi"/>
          <w:color w:val="222222"/>
          <w:shd w:val="clear" w:color="auto" w:fill="FFFFFF"/>
        </w:rPr>
        <w:t>worldly</w:t>
      </w:r>
      <w:r>
        <w:rPr>
          <w:rFonts w:asciiTheme="majorBidi" w:hAnsiTheme="majorBidi" w:cstheme="majorBidi"/>
          <w:color w:val="222222"/>
          <w:shd w:val="clear" w:color="auto" w:fill="FFFFFF"/>
        </w:rPr>
        <w:t xml:space="preserve"> existence, </w:t>
      </w:r>
      <w:r w:rsidR="007C5B77">
        <w:rPr>
          <w:rFonts w:asciiTheme="majorBidi" w:hAnsiTheme="majorBidi" w:cstheme="majorBidi"/>
          <w:color w:val="222222"/>
          <w:shd w:val="clear" w:color="auto" w:fill="FFFFFF"/>
        </w:rPr>
        <w:t xml:space="preserve">the meaning of </w:t>
      </w:r>
      <w:r>
        <w:rPr>
          <w:rFonts w:asciiTheme="majorBidi" w:hAnsiTheme="majorBidi" w:cstheme="majorBidi"/>
          <w:color w:val="222222"/>
          <w:shd w:val="clear" w:color="auto" w:fill="FFFFFF"/>
        </w:rPr>
        <w:t xml:space="preserve">authenticity, </w:t>
      </w:r>
      <w:r w:rsidR="00834DB7">
        <w:rPr>
          <w:rFonts w:asciiTheme="majorBidi" w:hAnsiTheme="majorBidi" w:cstheme="majorBidi"/>
          <w:color w:val="222222"/>
          <w:shd w:val="clear" w:color="auto" w:fill="FFFFFF"/>
        </w:rPr>
        <w:t>the concept of nothingness, Sartre’s concept of bad faith, the possibility of an existentialist ethics, existential feminism, and absurdism.</w:t>
      </w:r>
    </w:p>
    <w:p w14:paraId="7559880D" w14:textId="77777777" w:rsidR="005C3E03" w:rsidRDefault="005C3E03" w:rsidP="00805E2A">
      <w:pPr>
        <w:spacing w:after="0"/>
        <w:rPr>
          <w:rFonts w:asciiTheme="majorBidi" w:hAnsiTheme="majorBidi" w:cstheme="majorBidi"/>
          <w:color w:val="222222"/>
          <w:shd w:val="clear" w:color="auto" w:fill="FFFFFF"/>
        </w:rPr>
      </w:pPr>
    </w:p>
    <w:p w14:paraId="661F540B" w14:textId="144775A2" w:rsidR="00805E2A" w:rsidRDefault="00805E2A" w:rsidP="00805E2A">
      <w:pPr>
        <w:spacing w:after="0"/>
        <w:rPr>
          <w:rFonts w:asciiTheme="majorBidi" w:hAnsiTheme="majorBidi" w:cstheme="majorBidi"/>
          <w:color w:val="222222"/>
          <w:shd w:val="clear" w:color="auto" w:fill="FFFFFF"/>
        </w:rPr>
      </w:pPr>
      <w:r w:rsidRPr="00805E2A">
        <w:rPr>
          <w:rFonts w:asciiTheme="majorBidi" w:hAnsiTheme="majorBidi" w:cstheme="majorBidi"/>
          <w:color w:val="222222"/>
          <w:shd w:val="clear" w:color="auto" w:fill="FFFFFF"/>
        </w:rPr>
        <w:t>We will do this by reading texts from Søren Kierkegaard, Friedrich Nietzsche, Martin Heidegger,</w:t>
      </w:r>
      <w:r w:rsidR="00145662">
        <w:rPr>
          <w:rFonts w:asciiTheme="majorBidi" w:hAnsiTheme="majorBidi" w:cstheme="majorBidi"/>
          <w:color w:val="222222"/>
          <w:shd w:val="clear" w:color="auto" w:fill="FFFFFF"/>
        </w:rPr>
        <w:t xml:space="preserve"> Hannah Arendt,</w:t>
      </w:r>
      <w:r w:rsidRPr="00805E2A">
        <w:rPr>
          <w:rFonts w:asciiTheme="majorBidi" w:hAnsiTheme="majorBidi" w:cstheme="majorBidi"/>
          <w:color w:val="222222"/>
          <w:shd w:val="clear" w:color="auto" w:fill="FFFFFF"/>
        </w:rPr>
        <w:t xml:space="preserve"> Jean-Paul Sartre, Simone de Beauvoir, and Albert Camus.</w:t>
      </w:r>
    </w:p>
    <w:p w14:paraId="5609B752" w14:textId="77777777" w:rsidR="00805E2A" w:rsidRDefault="00805E2A" w:rsidP="00CC22D9">
      <w:pPr>
        <w:spacing w:after="0"/>
        <w:rPr>
          <w:rFonts w:asciiTheme="majorBidi" w:hAnsiTheme="majorBidi" w:cstheme="majorBidi"/>
          <w:color w:val="222222"/>
          <w:shd w:val="clear" w:color="auto" w:fill="FFFFFF"/>
        </w:rPr>
      </w:pPr>
    </w:p>
    <w:p w14:paraId="6422B201" w14:textId="77777777" w:rsidR="0046450C" w:rsidRDefault="0046450C" w:rsidP="00CC22D9">
      <w:pPr>
        <w:spacing w:after="0"/>
        <w:rPr>
          <w:rFonts w:asciiTheme="majorBidi" w:hAnsiTheme="majorBidi" w:cstheme="majorBidi"/>
          <w:color w:val="222222"/>
          <w:shd w:val="clear" w:color="auto" w:fill="FFFFFF"/>
        </w:rPr>
      </w:pPr>
    </w:p>
    <w:p w14:paraId="5EC5F01D" w14:textId="04612916" w:rsidR="00CC22D9" w:rsidRPr="00CC22D9" w:rsidRDefault="00AA624C" w:rsidP="00805E2A">
      <w:pPr>
        <w:spacing w:after="0"/>
        <w:rPr>
          <w:rFonts w:asciiTheme="majorBidi" w:hAnsiTheme="majorBidi" w:cstheme="majorBidi"/>
          <w:color w:val="222222"/>
          <w:shd w:val="clear" w:color="auto" w:fill="FFFFFF"/>
        </w:rPr>
      </w:pPr>
      <w:r>
        <w:rPr>
          <w:rFonts w:asciiTheme="majorBidi" w:hAnsiTheme="majorBidi" w:cstheme="majorBidi"/>
          <w:b/>
          <w:bCs/>
          <w:color w:val="222222"/>
          <w:shd w:val="clear" w:color="auto" w:fill="FFFFFF"/>
        </w:rPr>
        <w:t xml:space="preserve">II. </w:t>
      </w:r>
      <w:r w:rsidR="0046450C" w:rsidRPr="00AA624C">
        <w:rPr>
          <w:rFonts w:asciiTheme="majorBidi" w:hAnsiTheme="majorBidi" w:cstheme="majorBidi"/>
          <w:b/>
          <w:bCs/>
          <w:color w:val="222222"/>
          <w:shd w:val="clear" w:color="auto" w:fill="FFFFFF"/>
        </w:rPr>
        <w:t>Prerequisite(s):</w:t>
      </w:r>
      <w:r w:rsidR="0046450C" w:rsidRPr="0046450C">
        <w:rPr>
          <w:rFonts w:asciiTheme="majorBidi" w:hAnsiTheme="majorBidi" w:cstheme="majorBidi"/>
          <w:color w:val="222222"/>
          <w:shd w:val="clear" w:color="auto" w:fill="FFFFFF"/>
        </w:rPr>
        <w:t xml:space="preserve"> </w:t>
      </w:r>
      <w:r w:rsidR="00805E2A" w:rsidRPr="00805E2A">
        <w:rPr>
          <w:rFonts w:asciiTheme="majorBidi" w:hAnsiTheme="majorBidi" w:cstheme="majorBidi"/>
          <w:color w:val="222222"/>
          <w:shd w:val="clear" w:color="auto" w:fill="FFFFFF"/>
        </w:rPr>
        <w:t xml:space="preserve">0.5 credit in philosophy or </w:t>
      </w:r>
      <w:proofErr w:type="gramStart"/>
      <w:r w:rsidR="00805E2A" w:rsidRPr="00805E2A">
        <w:rPr>
          <w:rFonts w:asciiTheme="majorBidi" w:hAnsiTheme="majorBidi" w:cstheme="majorBidi"/>
          <w:color w:val="222222"/>
          <w:shd w:val="clear" w:color="auto" w:fill="FFFFFF"/>
        </w:rPr>
        <w:t>second-year</w:t>
      </w:r>
      <w:proofErr w:type="gramEnd"/>
      <w:r w:rsidR="00805E2A" w:rsidRPr="00805E2A">
        <w:rPr>
          <w:rFonts w:asciiTheme="majorBidi" w:hAnsiTheme="majorBidi" w:cstheme="majorBidi"/>
          <w:color w:val="222222"/>
          <w:shd w:val="clear" w:color="auto" w:fill="FFFFFF"/>
        </w:rPr>
        <w:t xml:space="preserve"> standing</w:t>
      </w:r>
      <w:r w:rsidR="00805E2A">
        <w:rPr>
          <w:rFonts w:asciiTheme="majorBidi" w:hAnsiTheme="majorBidi" w:cstheme="majorBidi"/>
          <w:color w:val="222222"/>
          <w:shd w:val="clear" w:color="auto" w:fill="FFFFFF"/>
        </w:rPr>
        <w:t>.</w:t>
      </w:r>
    </w:p>
    <w:p w14:paraId="11D5171C" w14:textId="39032CD9" w:rsidR="00B6397C" w:rsidRDefault="00B6397C" w:rsidP="007C08C1">
      <w:pPr>
        <w:spacing w:after="0"/>
        <w:rPr>
          <w:rFonts w:asciiTheme="majorBidi" w:hAnsiTheme="majorBidi" w:cstheme="majorBidi"/>
          <w:color w:val="222222"/>
          <w:shd w:val="clear" w:color="auto" w:fill="FFFFFF"/>
        </w:rPr>
      </w:pPr>
    </w:p>
    <w:p w14:paraId="49DC6310" w14:textId="77777777" w:rsidR="00065E57" w:rsidRDefault="00065E57" w:rsidP="007C08C1">
      <w:pPr>
        <w:spacing w:after="0"/>
        <w:rPr>
          <w:rFonts w:asciiTheme="majorBidi" w:hAnsiTheme="majorBidi" w:cstheme="majorBidi"/>
          <w:color w:val="222222"/>
          <w:shd w:val="clear" w:color="auto" w:fill="FFFFFF"/>
        </w:rPr>
      </w:pPr>
    </w:p>
    <w:p w14:paraId="30765345" w14:textId="4555A6B1" w:rsidR="00CA5CB4" w:rsidRDefault="00CA5CB4" w:rsidP="007C08C1">
      <w:pPr>
        <w:spacing w:after="0"/>
        <w:rPr>
          <w:rFonts w:asciiTheme="majorBidi" w:hAnsiTheme="majorBidi" w:cstheme="majorBidi"/>
          <w:color w:val="222222"/>
          <w:shd w:val="clear" w:color="auto" w:fill="FFFFFF"/>
        </w:rPr>
      </w:pPr>
      <w:r w:rsidRPr="00CA5CB4">
        <w:rPr>
          <w:rFonts w:asciiTheme="majorBidi" w:hAnsiTheme="majorBidi" w:cstheme="majorBidi"/>
          <w:b/>
          <w:bCs/>
          <w:color w:val="222222"/>
          <w:shd w:val="clear" w:color="auto" w:fill="FFFFFF"/>
        </w:rPr>
        <w:t>III. Preclusions:</w:t>
      </w:r>
      <w:r>
        <w:rPr>
          <w:rFonts w:asciiTheme="majorBidi" w:hAnsiTheme="majorBidi" w:cstheme="majorBidi"/>
          <w:color w:val="222222"/>
          <w:shd w:val="clear" w:color="auto" w:fill="FFFFFF"/>
        </w:rPr>
        <w:t xml:space="preserve"> none</w:t>
      </w:r>
      <w:r w:rsidR="00065E57">
        <w:rPr>
          <w:rFonts w:asciiTheme="majorBidi" w:hAnsiTheme="majorBidi" w:cstheme="majorBidi"/>
          <w:color w:val="222222"/>
          <w:shd w:val="clear" w:color="auto" w:fill="FFFFFF"/>
        </w:rPr>
        <w:t xml:space="preserve"> (except additional credit the same course, PHIL 3009,</w:t>
      </w:r>
      <w:r w:rsidR="00B76774">
        <w:rPr>
          <w:rFonts w:asciiTheme="majorBidi" w:hAnsiTheme="majorBidi" w:cstheme="majorBidi"/>
          <w:color w:val="222222"/>
          <w:shd w:val="clear" w:color="auto" w:fill="FFFFFF"/>
        </w:rPr>
        <w:t xml:space="preserve"> when</w:t>
      </w:r>
      <w:r w:rsidR="00065E57">
        <w:rPr>
          <w:rFonts w:asciiTheme="majorBidi" w:hAnsiTheme="majorBidi" w:cstheme="majorBidi"/>
          <w:color w:val="222222"/>
          <w:shd w:val="clear" w:color="auto" w:fill="FFFFFF"/>
        </w:rPr>
        <w:t xml:space="preserve"> offered as a different topic)</w:t>
      </w:r>
    </w:p>
    <w:p w14:paraId="67AEBAA0" w14:textId="353A84C3" w:rsidR="00065E57" w:rsidRDefault="00065E57" w:rsidP="007C08C1">
      <w:pPr>
        <w:spacing w:after="0"/>
        <w:rPr>
          <w:rFonts w:asciiTheme="majorBidi" w:hAnsiTheme="majorBidi" w:cstheme="majorBidi"/>
          <w:color w:val="222222"/>
          <w:shd w:val="clear" w:color="auto" w:fill="FFFFFF"/>
        </w:rPr>
      </w:pPr>
    </w:p>
    <w:p w14:paraId="2103F140" w14:textId="2F4AF7DF" w:rsidR="00065E57" w:rsidRDefault="00065E57" w:rsidP="007C08C1">
      <w:pPr>
        <w:spacing w:after="0"/>
        <w:rPr>
          <w:rFonts w:asciiTheme="majorBidi" w:hAnsiTheme="majorBidi" w:cstheme="majorBidi"/>
          <w:color w:val="222222"/>
          <w:shd w:val="clear" w:color="auto" w:fill="FFFFFF"/>
        </w:rPr>
      </w:pPr>
    </w:p>
    <w:p w14:paraId="6A13F4C2" w14:textId="1AA1B303" w:rsidR="00065E57" w:rsidRDefault="00065E57" w:rsidP="007C08C1">
      <w:pPr>
        <w:spacing w:after="0"/>
        <w:rPr>
          <w:rFonts w:asciiTheme="majorBidi" w:hAnsiTheme="majorBidi" w:cstheme="majorBidi"/>
          <w:color w:val="222222"/>
          <w:shd w:val="clear" w:color="auto" w:fill="FFFFFF"/>
        </w:rPr>
      </w:pPr>
    </w:p>
    <w:p w14:paraId="485D2938" w14:textId="77777777" w:rsidR="00065E57" w:rsidRDefault="00065E57" w:rsidP="007C08C1">
      <w:pPr>
        <w:spacing w:after="0"/>
        <w:rPr>
          <w:rFonts w:asciiTheme="majorBidi" w:hAnsiTheme="majorBidi" w:cstheme="majorBidi"/>
          <w:color w:val="222222"/>
          <w:shd w:val="clear" w:color="auto" w:fill="FFFFFF"/>
        </w:rPr>
      </w:pPr>
    </w:p>
    <w:p w14:paraId="46C26164" w14:textId="77777777" w:rsidR="00961D89" w:rsidRDefault="00961D89" w:rsidP="007C08C1">
      <w:pPr>
        <w:spacing w:after="0"/>
        <w:rPr>
          <w:rFonts w:asciiTheme="majorBidi" w:hAnsiTheme="majorBidi" w:cstheme="majorBidi"/>
          <w:color w:val="222222"/>
          <w:shd w:val="clear" w:color="auto" w:fill="FFFFFF"/>
        </w:rPr>
      </w:pPr>
    </w:p>
    <w:p w14:paraId="04F5ACE2" w14:textId="77777777" w:rsidR="00961D89" w:rsidRDefault="00961D89" w:rsidP="007C08C1">
      <w:pPr>
        <w:spacing w:after="0"/>
        <w:rPr>
          <w:rFonts w:asciiTheme="majorBidi" w:hAnsiTheme="majorBidi" w:cstheme="majorBidi"/>
          <w:color w:val="222222"/>
          <w:shd w:val="clear" w:color="auto" w:fill="FFFFFF"/>
        </w:rPr>
      </w:pPr>
    </w:p>
    <w:p w14:paraId="7E3CEF62" w14:textId="77777777" w:rsidR="00961D89" w:rsidRDefault="00961D89" w:rsidP="007C08C1">
      <w:pPr>
        <w:spacing w:after="0"/>
        <w:rPr>
          <w:rFonts w:asciiTheme="majorBidi" w:hAnsiTheme="majorBidi" w:cstheme="majorBidi"/>
          <w:color w:val="222222"/>
          <w:shd w:val="clear" w:color="auto" w:fill="FFFFFF"/>
        </w:rPr>
      </w:pPr>
    </w:p>
    <w:p w14:paraId="33406681" w14:textId="77777777" w:rsidR="00523373" w:rsidRDefault="00523373" w:rsidP="00AA624C">
      <w:pPr>
        <w:spacing w:after="0"/>
        <w:rPr>
          <w:rFonts w:asciiTheme="majorBidi" w:hAnsiTheme="majorBidi" w:cstheme="majorBidi"/>
          <w:b/>
          <w:bCs/>
          <w:color w:val="222222"/>
          <w:shd w:val="clear" w:color="auto" w:fill="FFFFFF"/>
        </w:rPr>
      </w:pPr>
    </w:p>
    <w:p w14:paraId="427B3A0D" w14:textId="77777777" w:rsidR="007B37E2" w:rsidRDefault="007B37E2" w:rsidP="00AA624C">
      <w:pPr>
        <w:spacing w:after="0"/>
        <w:rPr>
          <w:rFonts w:asciiTheme="majorBidi" w:hAnsiTheme="majorBidi" w:cstheme="majorBidi"/>
          <w:b/>
          <w:bCs/>
          <w:color w:val="222222"/>
          <w:shd w:val="clear" w:color="auto" w:fill="FFFFFF"/>
        </w:rPr>
      </w:pPr>
    </w:p>
    <w:p w14:paraId="31B38DCD" w14:textId="5EECEE34" w:rsidR="007C5B77" w:rsidRDefault="00494958" w:rsidP="00AA624C">
      <w:pPr>
        <w:spacing w:after="0"/>
        <w:rPr>
          <w:rFonts w:asciiTheme="majorBidi" w:hAnsiTheme="majorBidi" w:cstheme="majorBidi"/>
          <w:b/>
          <w:bCs/>
          <w:color w:val="222222"/>
          <w:shd w:val="clear" w:color="auto" w:fill="FFFFFF"/>
        </w:rPr>
      </w:pPr>
      <w:r w:rsidRPr="00AA624C">
        <w:rPr>
          <w:rFonts w:asciiTheme="majorBidi" w:hAnsiTheme="majorBidi" w:cstheme="majorBidi"/>
          <w:b/>
          <w:bCs/>
          <w:color w:val="222222"/>
          <w:shd w:val="clear" w:color="auto" w:fill="FFFFFF"/>
        </w:rPr>
        <w:t>I</w:t>
      </w:r>
      <w:r w:rsidR="00CA5CB4">
        <w:rPr>
          <w:rFonts w:asciiTheme="majorBidi" w:hAnsiTheme="majorBidi" w:cstheme="majorBidi"/>
          <w:b/>
          <w:bCs/>
          <w:color w:val="222222"/>
          <w:shd w:val="clear" w:color="auto" w:fill="FFFFFF"/>
        </w:rPr>
        <w:t>V</w:t>
      </w:r>
      <w:r w:rsidRPr="00AA624C">
        <w:rPr>
          <w:rFonts w:asciiTheme="majorBidi" w:hAnsiTheme="majorBidi" w:cstheme="majorBidi"/>
          <w:b/>
          <w:bCs/>
          <w:color w:val="222222"/>
          <w:shd w:val="clear" w:color="auto" w:fill="FFFFFF"/>
        </w:rPr>
        <w:t>. Learning Outcomes</w:t>
      </w:r>
    </w:p>
    <w:p w14:paraId="1E0AA76A" w14:textId="77777777" w:rsidR="00AC2BA6" w:rsidRDefault="00AC2BA6" w:rsidP="00AA624C">
      <w:pPr>
        <w:spacing w:after="0"/>
        <w:rPr>
          <w:rFonts w:asciiTheme="majorBidi" w:hAnsiTheme="majorBidi" w:cstheme="majorBidi"/>
          <w:b/>
          <w:bCs/>
          <w:color w:val="222222"/>
          <w:shd w:val="clear" w:color="auto" w:fill="FFFFFF"/>
        </w:rPr>
      </w:pPr>
    </w:p>
    <w:p w14:paraId="4396320E" w14:textId="19C53E5D" w:rsidR="00494958" w:rsidRPr="00AA624C" w:rsidRDefault="007C5B77" w:rsidP="007C5B77">
      <w:pPr>
        <w:spacing w:after="0"/>
        <w:ind w:firstLine="360"/>
        <w:rPr>
          <w:rFonts w:asciiTheme="majorBidi" w:hAnsiTheme="majorBidi" w:cstheme="majorBidi"/>
          <w:b/>
          <w:bCs/>
          <w:color w:val="222222"/>
          <w:shd w:val="clear" w:color="auto" w:fill="FFFFFF"/>
        </w:rPr>
      </w:pPr>
      <w:r>
        <w:rPr>
          <w:rFonts w:asciiTheme="majorBidi" w:hAnsiTheme="majorBidi" w:cstheme="majorBidi"/>
          <w:b/>
          <w:bCs/>
          <w:color w:val="222222"/>
          <w:shd w:val="clear" w:color="auto" w:fill="FFFFFF"/>
        </w:rPr>
        <w:t>By the end of the course, students will be able to</w:t>
      </w:r>
      <w:r w:rsidR="00AA624C">
        <w:rPr>
          <w:rFonts w:asciiTheme="majorBidi" w:hAnsiTheme="majorBidi" w:cstheme="majorBidi"/>
          <w:b/>
          <w:bCs/>
          <w:color w:val="222222"/>
          <w:shd w:val="clear" w:color="auto" w:fill="FFFFFF"/>
        </w:rPr>
        <w:t>:</w:t>
      </w:r>
      <w:r w:rsidR="00AC2BA6">
        <w:rPr>
          <w:rFonts w:asciiTheme="majorBidi" w:hAnsiTheme="majorBidi" w:cstheme="majorBidi"/>
          <w:b/>
          <w:bCs/>
          <w:color w:val="222222"/>
          <w:shd w:val="clear" w:color="auto" w:fill="FFFFFF"/>
        </w:rPr>
        <w:br/>
      </w:r>
    </w:p>
    <w:p w14:paraId="4846864E" w14:textId="6B8AFBA0" w:rsidR="00AA624C" w:rsidRDefault="00DD6473" w:rsidP="00AA624C">
      <w:pPr>
        <w:pStyle w:val="ListParagraph"/>
        <w:numPr>
          <w:ilvl w:val="0"/>
          <w:numId w:val="4"/>
        </w:num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provide</w:t>
      </w:r>
      <w:r w:rsidR="007C5B77">
        <w:rPr>
          <w:rFonts w:asciiTheme="majorBidi" w:hAnsiTheme="majorBidi" w:cstheme="majorBidi"/>
          <w:color w:val="222222"/>
          <w:shd w:val="clear" w:color="auto" w:fill="FFFFFF"/>
        </w:rPr>
        <w:t xml:space="preserve"> an account</w:t>
      </w:r>
      <w:r w:rsidR="00AA624C">
        <w:rPr>
          <w:rFonts w:asciiTheme="majorBidi" w:hAnsiTheme="majorBidi" w:cstheme="majorBidi"/>
          <w:color w:val="222222"/>
          <w:shd w:val="clear" w:color="auto" w:fill="FFFFFF"/>
        </w:rPr>
        <w:t xml:space="preserve"> the </w:t>
      </w:r>
      <w:r w:rsidR="007C5B77">
        <w:rPr>
          <w:rFonts w:asciiTheme="majorBidi" w:hAnsiTheme="majorBidi" w:cstheme="majorBidi"/>
          <w:color w:val="222222"/>
          <w:shd w:val="clear" w:color="auto" w:fill="FFFFFF"/>
        </w:rPr>
        <w:t>historical background of the tradition known as existentialism</w:t>
      </w:r>
    </w:p>
    <w:p w14:paraId="1DDDE462" w14:textId="1EFAA034" w:rsidR="00AA624C" w:rsidRDefault="00AA624C" w:rsidP="006B0F96">
      <w:pPr>
        <w:pStyle w:val="ListParagraph"/>
        <w:numPr>
          <w:ilvl w:val="0"/>
          <w:numId w:val="4"/>
        </w:num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critically analy</w:t>
      </w:r>
      <w:r w:rsidR="00DD6473">
        <w:rPr>
          <w:rFonts w:asciiTheme="majorBidi" w:hAnsiTheme="majorBidi" w:cstheme="majorBidi"/>
          <w:color w:val="222222"/>
          <w:shd w:val="clear" w:color="auto" w:fill="FFFFFF"/>
        </w:rPr>
        <w:t>z</w:t>
      </w:r>
      <w:r>
        <w:rPr>
          <w:rFonts w:asciiTheme="majorBidi" w:hAnsiTheme="majorBidi" w:cstheme="majorBidi"/>
          <w:color w:val="222222"/>
          <w:shd w:val="clear" w:color="auto" w:fill="FFFFFF"/>
        </w:rPr>
        <w:t xml:space="preserve">e, relate and juxtapose different approaches to </w:t>
      </w:r>
      <w:r w:rsidR="006B0F96">
        <w:rPr>
          <w:rFonts w:asciiTheme="majorBidi" w:hAnsiTheme="majorBidi" w:cstheme="majorBidi"/>
          <w:color w:val="222222"/>
          <w:shd w:val="clear" w:color="auto" w:fill="FFFFFF"/>
        </w:rPr>
        <w:t>human existence and responsibility as developed in</w:t>
      </w:r>
      <w:r w:rsidR="00DD6473">
        <w:rPr>
          <w:rFonts w:asciiTheme="majorBidi" w:hAnsiTheme="majorBidi" w:cstheme="majorBidi"/>
          <w:color w:val="222222"/>
          <w:shd w:val="clear" w:color="auto" w:fill="FFFFFF"/>
        </w:rPr>
        <w:t xml:space="preserve"> Europe in</w:t>
      </w:r>
      <w:r w:rsidR="006B0F96">
        <w:rPr>
          <w:rFonts w:asciiTheme="majorBidi" w:hAnsiTheme="majorBidi" w:cstheme="majorBidi"/>
          <w:color w:val="222222"/>
          <w:shd w:val="clear" w:color="auto" w:fill="FFFFFF"/>
        </w:rPr>
        <w:t xml:space="preserve"> the nineteenth and twentieth centuries, </w:t>
      </w:r>
      <w:r w:rsidR="00DD6473">
        <w:rPr>
          <w:rFonts w:asciiTheme="majorBidi" w:hAnsiTheme="majorBidi" w:cstheme="majorBidi"/>
          <w:color w:val="222222"/>
          <w:shd w:val="clear" w:color="auto" w:fill="FFFFFF"/>
        </w:rPr>
        <w:t>verbally and in writing</w:t>
      </w:r>
    </w:p>
    <w:p w14:paraId="010B30A1" w14:textId="44515D93" w:rsidR="007C5B77" w:rsidRDefault="006B0F96" w:rsidP="00AA624C">
      <w:pPr>
        <w:pStyle w:val="ListParagraph"/>
        <w:numPr>
          <w:ilvl w:val="0"/>
          <w:numId w:val="4"/>
        </w:num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d</w:t>
      </w:r>
      <w:r w:rsidR="007C5B77">
        <w:rPr>
          <w:rFonts w:asciiTheme="majorBidi" w:hAnsiTheme="majorBidi" w:cstheme="majorBidi"/>
          <w:color w:val="222222"/>
          <w:shd w:val="clear" w:color="auto" w:fill="FFFFFF"/>
        </w:rPr>
        <w:t>escribe their own</w:t>
      </w:r>
      <w:r>
        <w:rPr>
          <w:rFonts w:asciiTheme="majorBidi" w:hAnsiTheme="majorBidi" w:cstheme="majorBidi"/>
          <w:color w:val="222222"/>
          <w:shd w:val="clear" w:color="auto" w:fill="FFFFFF"/>
        </w:rPr>
        <w:t xml:space="preserve"> individual view of what it means to live an authentic, meaningful existence</w:t>
      </w:r>
    </w:p>
    <w:p w14:paraId="007FA8F9" w14:textId="3193F893" w:rsidR="006B0F96" w:rsidRDefault="00DD6473" w:rsidP="00AA624C">
      <w:pPr>
        <w:pStyle w:val="ListParagraph"/>
        <w:numPr>
          <w:ilvl w:val="0"/>
          <w:numId w:val="4"/>
        </w:num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evaluate in detail the claim that</w:t>
      </w:r>
      <w:r w:rsidR="006B0F96">
        <w:rPr>
          <w:rFonts w:asciiTheme="majorBidi" w:hAnsiTheme="majorBidi" w:cstheme="majorBidi"/>
          <w:color w:val="222222"/>
          <w:shd w:val="clear" w:color="auto" w:fill="FFFFFF"/>
        </w:rPr>
        <w:t xml:space="preserve"> human existence is absurd and without meaning</w:t>
      </w:r>
    </w:p>
    <w:p w14:paraId="0896663E" w14:textId="1430B544" w:rsidR="00AA624C" w:rsidRDefault="00AA624C" w:rsidP="00AA624C">
      <w:pPr>
        <w:pStyle w:val="ListParagraph"/>
        <w:spacing w:after="0"/>
        <w:rPr>
          <w:rFonts w:asciiTheme="majorBidi" w:hAnsiTheme="majorBidi" w:cstheme="majorBidi"/>
          <w:color w:val="222222"/>
          <w:shd w:val="clear" w:color="auto" w:fill="FFFFFF"/>
        </w:rPr>
      </w:pPr>
    </w:p>
    <w:p w14:paraId="2BA6BD75" w14:textId="77777777" w:rsidR="004204A3" w:rsidRPr="00AA624C" w:rsidRDefault="004204A3" w:rsidP="00AA624C">
      <w:pPr>
        <w:pStyle w:val="ListParagraph"/>
        <w:spacing w:after="0"/>
        <w:rPr>
          <w:rFonts w:asciiTheme="majorBidi" w:hAnsiTheme="majorBidi" w:cstheme="majorBidi"/>
          <w:color w:val="222222"/>
          <w:shd w:val="clear" w:color="auto" w:fill="FFFFFF"/>
        </w:rPr>
      </w:pPr>
    </w:p>
    <w:p w14:paraId="5C787897" w14:textId="7E728829" w:rsidR="00AA624C" w:rsidRDefault="00494958" w:rsidP="00B94E5A">
      <w:pPr>
        <w:spacing w:after="0"/>
        <w:rPr>
          <w:rFonts w:asciiTheme="majorBidi" w:hAnsiTheme="majorBidi" w:cstheme="majorBidi"/>
          <w:color w:val="222222"/>
          <w:shd w:val="clear" w:color="auto" w:fill="FFFFFF"/>
        </w:rPr>
      </w:pPr>
      <w:r w:rsidRPr="00AA624C">
        <w:rPr>
          <w:rFonts w:asciiTheme="majorBidi" w:hAnsiTheme="majorBidi" w:cstheme="majorBidi"/>
          <w:b/>
          <w:bCs/>
          <w:color w:val="222222"/>
          <w:shd w:val="clear" w:color="auto" w:fill="FFFFFF"/>
        </w:rPr>
        <w:t xml:space="preserve">V. </w:t>
      </w:r>
      <w:r w:rsidR="00AA624C">
        <w:rPr>
          <w:rFonts w:asciiTheme="majorBidi" w:hAnsiTheme="majorBidi" w:cstheme="majorBidi"/>
          <w:b/>
          <w:bCs/>
          <w:color w:val="222222"/>
          <w:shd w:val="clear" w:color="auto" w:fill="FFFFFF"/>
        </w:rPr>
        <w:t>Course readings and</w:t>
      </w:r>
      <w:r w:rsidRPr="00AA624C">
        <w:rPr>
          <w:rFonts w:asciiTheme="majorBidi" w:hAnsiTheme="majorBidi" w:cstheme="majorBidi"/>
          <w:b/>
          <w:bCs/>
          <w:color w:val="222222"/>
          <w:shd w:val="clear" w:color="auto" w:fill="FFFFFF"/>
        </w:rPr>
        <w:t xml:space="preserve"> texts:</w:t>
      </w:r>
      <w:r>
        <w:rPr>
          <w:rFonts w:asciiTheme="majorBidi" w:hAnsiTheme="majorBidi" w:cstheme="majorBidi"/>
          <w:color w:val="222222"/>
          <w:shd w:val="clear" w:color="auto" w:fill="FFFFFF"/>
        </w:rPr>
        <w:t xml:space="preserve"> </w:t>
      </w:r>
      <w:r w:rsidR="00FF273A">
        <w:rPr>
          <w:rFonts w:asciiTheme="majorBidi" w:hAnsiTheme="majorBidi" w:cstheme="majorBidi"/>
          <w:color w:val="222222"/>
          <w:shd w:val="clear" w:color="auto" w:fill="FFFFFF"/>
        </w:rPr>
        <w:br/>
      </w:r>
    </w:p>
    <w:p w14:paraId="30889B0A" w14:textId="3802C3FE" w:rsidR="00AA624C" w:rsidRDefault="006D7389" w:rsidP="006D7389">
      <w:p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The required text for this course is</w:t>
      </w:r>
      <w:r w:rsidR="00B94E5A">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w:t>
      </w:r>
      <w:r w:rsidRPr="00B94E5A">
        <w:rPr>
          <w:rFonts w:asciiTheme="majorBidi" w:hAnsiTheme="majorBidi" w:cstheme="majorBidi"/>
          <w:b/>
          <w:bCs/>
          <w:i/>
          <w:iCs/>
          <w:color w:val="222222"/>
          <w:shd w:val="clear" w:color="auto" w:fill="FFFFFF"/>
        </w:rPr>
        <w:t xml:space="preserve">Existentialism: Basic Writings, Second Edition, </w:t>
      </w:r>
      <w:r w:rsidRPr="00B94E5A">
        <w:rPr>
          <w:rFonts w:asciiTheme="majorBidi" w:hAnsiTheme="majorBidi" w:cstheme="majorBidi"/>
          <w:b/>
          <w:bCs/>
          <w:color w:val="222222"/>
          <w:shd w:val="clear" w:color="auto" w:fill="FFFFFF"/>
        </w:rPr>
        <w:t xml:space="preserve">ed. Charles </w:t>
      </w:r>
      <w:proofErr w:type="spellStart"/>
      <w:r w:rsidRPr="00B94E5A">
        <w:rPr>
          <w:rFonts w:asciiTheme="majorBidi" w:hAnsiTheme="majorBidi" w:cstheme="majorBidi"/>
          <w:b/>
          <w:bCs/>
          <w:color w:val="222222"/>
          <w:shd w:val="clear" w:color="auto" w:fill="FFFFFF"/>
        </w:rPr>
        <w:t>Guignon</w:t>
      </w:r>
      <w:proofErr w:type="spellEnd"/>
      <w:r w:rsidRPr="00B94E5A">
        <w:rPr>
          <w:rFonts w:asciiTheme="majorBidi" w:hAnsiTheme="majorBidi" w:cstheme="majorBidi"/>
          <w:b/>
          <w:bCs/>
          <w:color w:val="222222"/>
          <w:shd w:val="clear" w:color="auto" w:fill="FFFFFF"/>
        </w:rPr>
        <w:t xml:space="preserve"> and Derk </w:t>
      </w:r>
      <w:proofErr w:type="spellStart"/>
      <w:r w:rsidRPr="00B94E5A">
        <w:rPr>
          <w:rFonts w:asciiTheme="majorBidi" w:hAnsiTheme="majorBidi" w:cstheme="majorBidi"/>
          <w:b/>
          <w:bCs/>
          <w:color w:val="222222"/>
          <w:shd w:val="clear" w:color="auto" w:fill="FFFFFF"/>
        </w:rPr>
        <w:t>Pereboom</w:t>
      </w:r>
      <w:proofErr w:type="spellEnd"/>
      <w:r w:rsidRPr="00B94E5A">
        <w:rPr>
          <w:rFonts w:asciiTheme="majorBidi" w:hAnsiTheme="majorBidi" w:cstheme="majorBidi"/>
          <w:b/>
          <w:bCs/>
          <w:color w:val="222222"/>
          <w:shd w:val="clear" w:color="auto" w:fill="FFFFFF"/>
        </w:rPr>
        <w:t>, Indianapolis: Hackett, 2001</w:t>
      </w:r>
      <w:r>
        <w:rPr>
          <w:rFonts w:asciiTheme="majorBidi" w:hAnsiTheme="majorBidi" w:cstheme="majorBidi"/>
          <w:color w:val="222222"/>
          <w:shd w:val="clear" w:color="auto" w:fill="FFFFFF"/>
        </w:rPr>
        <w:t xml:space="preserve">. This </w:t>
      </w:r>
      <w:r w:rsidR="00B94E5A">
        <w:rPr>
          <w:rFonts w:asciiTheme="majorBidi" w:hAnsiTheme="majorBidi" w:cstheme="majorBidi"/>
          <w:color w:val="222222"/>
          <w:shd w:val="clear" w:color="auto" w:fill="FFFFFF"/>
        </w:rPr>
        <w:t>book</w:t>
      </w:r>
      <w:r>
        <w:rPr>
          <w:rFonts w:asciiTheme="majorBidi" w:hAnsiTheme="majorBidi" w:cstheme="majorBidi"/>
          <w:color w:val="222222"/>
          <w:shd w:val="clear" w:color="auto" w:fill="FFFFFF"/>
        </w:rPr>
        <w:t xml:space="preserve"> is available in the campus bookstore</w:t>
      </w:r>
      <w:r w:rsidR="004204A3">
        <w:rPr>
          <w:rFonts w:asciiTheme="majorBidi" w:hAnsiTheme="majorBidi" w:cstheme="majorBidi"/>
          <w:color w:val="222222"/>
          <w:shd w:val="clear" w:color="auto" w:fill="FFFFFF"/>
        </w:rPr>
        <w:t>.</w:t>
      </w:r>
    </w:p>
    <w:p w14:paraId="2A0DFC5B" w14:textId="7596EED2" w:rsidR="00B94E5A" w:rsidRDefault="00B94E5A" w:rsidP="006D7389">
      <w:pPr>
        <w:spacing w:after="0"/>
        <w:rPr>
          <w:rFonts w:asciiTheme="majorBidi" w:hAnsiTheme="majorBidi" w:cstheme="majorBidi"/>
          <w:color w:val="222222"/>
          <w:shd w:val="clear" w:color="auto" w:fill="FFFFFF"/>
        </w:rPr>
      </w:pPr>
    </w:p>
    <w:p w14:paraId="2AF41ED0" w14:textId="323783C0" w:rsidR="00B94E5A" w:rsidRDefault="00B94E5A" w:rsidP="00B94E5A">
      <w:p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In addition to the readings in </w:t>
      </w:r>
      <w:r>
        <w:rPr>
          <w:rFonts w:asciiTheme="majorBidi" w:hAnsiTheme="majorBidi" w:cstheme="majorBidi"/>
          <w:i/>
          <w:iCs/>
          <w:color w:val="222222"/>
          <w:shd w:val="clear" w:color="auto" w:fill="FFFFFF"/>
        </w:rPr>
        <w:t xml:space="preserve">Existentialism: Basic Writings, </w:t>
      </w:r>
      <w:r>
        <w:rPr>
          <w:rFonts w:asciiTheme="majorBidi" w:hAnsiTheme="majorBidi" w:cstheme="majorBidi"/>
          <w:color w:val="222222"/>
          <w:shd w:val="clear" w:color="auto" w:fill="FFFFFF"/>
        </w:rPr>
        <w:t xml:space="preserve">we will also </w:t>
      </w:r>
      <w:r w:rsidR="00AC2BA6">
        <w:rPr>
          <w:rFonts w:asciiTheme="majorBidi" w:hAnsiTheme="majorBidi" w:cstheme="majorBidi"/>
          <w:color w:val="222222"/>
          <w:shd w:val="clear" w:color="auto" w:fill="FFFFFF"/>
        </w:rPr>
        <w:t>study</w:t>
      </w:r>
      <w:r>
        <w:rPr>
          <w:rFonts w:asciiTheme="majorBidi" w:hAnsiTheme="majorBidi" w:cstheme="majorBidi"/>
          <w:color w:val="222222"/>
          <w:shd w:val="clear" w:color="auto" w:fill="FFFFFF"/>
        </w:rPr>
        <w:t xml:space="preserve"> passages from the following texts throughout the course</w:t>
      </w:r>
      <w:r w:rsidR="00E67CF0">
        <w:rPr>
          <w:rFonts w:asciiTheme="majorBidi" w:hAnsiTheme="majorBidi" w:cstheme="majorBidi"/>
          <w:color w:val="222222"/>
          <w:shd w:val="clear" w:color="auto" w:fill="FFFFFF"/>
        </w:rPr>
        <w:t>. These required readings will be made available to you online:</w:t>
      </w:r>
    </w:p>
    <w:p w14:paraId="1A1B2296" w14:textId="1E0A84E6" w:rsidR="00B94E5A" w:rsidRDefault="00B94E5A" w:rsidP="00B94E5A">
      <w:pPr>
        <w:spacing w:after="0"/>
        <w:rPr>
          <w:rFonts w:asciiTheme="majorBidi" w:hAnsiTheme="majorBidi" w:cstheme="majorBidi"/>
          <w:color w:val="222222"/>
          <w:shd w:val="clear" w:color="auto" w:fill="FFFFFF"/>
        </w:rPr>
      </w:pPr>
    </w:p>
    <w:p w14:paraId="551A59AE" w14:textId="613861E1" w:rsidR="00773FE8" w:rsidRDefault="00F1467C" w:rsidP="00773FE8">
      <w:pPr>
        <w:pStyle w:val="ListParagraph"/>
        <w:numPr>
          <w:ilvl w:val="0"/>
          <w:numId w:val="8"/>
        </w:numPr>
        <w:spacing w:after="0"/>
        <w:rPr>
          <w:rFonts w:asciiTheme="majorBidi" w:hAnsiTheme="majorBidi" w:cstheme="majorBidi"/>
          <w:color w:val="222222"/>
          <w:shd w:val="clear" w:color="auto" w:fill="FFFFFF"/>
          <w:lang w:val="it-IT"/>
        </w:rPr>
      </w:pPr>
      <w:r>
        <w:rPr>
          <w:rFonts w:asciiTheme="majorBidi" w:hAnsiTheme="majorBidi" w:cstheme="majorBidi"/>
          <w:color w:val="222222"/>
          <w:shd w:val="clear" w:color="auto" w:fill="FFFFFF"/>
        </w:rPr>
        <w:t xml:space="preserve">Hannah Arendt, </w:t>
      </w:r>
      <w:r>
        <w:rPr>
          <w:rFonts w:asciiTheme="majorBidi" w:hAnsiTheme="majorBidi" w:cstheme="majorBidi"/>
          <w:i/>
          <w:iCs/>
          <w:color w:val="222222"/>
          <w:shd w:val="clear" w:color="auto" w:fill="FFFFFF"/>
        </w:rPr>
        <w:t xml:space="preserve">The Human Condition, </w:t>
      </w:r>
      <w:r>
        <w:rPr>
          <w:rFonts w:asciiTheme="majorBidi" w:hAnsiTheme="majorBidi" w:cstheme="majorBidi"/>
          <w:color w:val="222222"/>
          <w:shd w:val="clear" w:color="auto" w:fill="FFFFFF"/>
        </w:rPr>
        <w:t>2</w:t>
      </w:r>
      <w:r w:rsidRPr="00F1467C">
        <w:rPr>
          <w:rFonts w:asciiTheme="majorBidi" w:hAnsiTheme="majorBidi" w:cstheme="majorBidi"/>
          <w:color w:val="222222"/>
          <w:shd w:val="clear" w:color="auto" w:fill="FFFFFF"/>
          <w:vertAlign w:val="superscript"/>
        </w:rPr>
        <w:t>nd</w:t>
      </w:r>
      <w:r>
        <w:rPr>
          <w:rFonts w:asciiTheme="majorBidi" w:hAnsiTheme="majorBidi" w:cstheme="majorBidi"/>
          <w:color w:val="222222"/>
          <w:shd w:val="clear" w:color="auto" w:fill="FFFFFF"/>
        </w:rPr>
        <w:t xml:space="preserve"> ed., Chicago and London: The University of Chicago Press, 1958.</w:t>
      </w:r>
    </w:p>
    <w:p w14:paraId="419D5328" w14:textId="77777777" w:rsidR="00DD6473" w:rsidRDefault="00773FE8" w:rsidP="00DD6473">
      <w:pPr>
        <w:pStyle w:val="ListParagraph"/>
        <w:numPr>
          <w:ilvl w:val="0"/>
          <w:numId w:val="8"/>
        </w:numPr>
        <w:spacing w:after="0"/>
        <w:rPr>
          <w:rFonts w:asciiTheme="majorBidi" w:hAnsiTheme="majorBidi" w:cstheme="majorBidi"/>
          <w:color w:val="222222"/>
          <w:shd w:val="clear" w:color="auto" w:fill="FFFFFF"/>
        </w:rPr>
      </w:pPr>
      <w:r w:rsidRPr="00DD6473">
        <w:rPr>
          <w:rFonts w:asciiTheme="majorBidi" w:hAnsiTheme="majorBidi" w:cstheme="majorBidi"/>
          <w:color w:val="222222"/>
          <w:shd w:val="clear" w:color="auto" w:fill="FFFFFF"/>
        </w:rPr>
        <w:t xml:space="preserve">Simone de Beauvoir, </w:t>
      </w:r>
      <w:r w:rsidRPr="00DD6473">
        <w:rPr>
          <w:rFonts w:asciiTheme="majorBidi" w:hAnsiTheme="majorBidi" w:cstheme="majorBidi"/>
          <w:i/>
          <w:iCs/>
          <w:color w:val="222222"/>
          <w:shd w:val="clear" w:color="auto" w:fill="FFFFFF"/>
        </w:rPr>
        <w:t xml:space="preserve">The Second Sex, </w:t>
      </w:r>
      <w:r w:rsidR="00DD6473" w:rsidRPr="00DD6473">
        <w:rPr>
          <w:rFonts w:asciiTheme="majorBidi" w:hAnsiTheme="majorBidi" w:cstheme="majorBidi"/>
          <w:color w:val="222222"/>
          <w:shd w:val="clear" w:color="auto" w:fill="FFFFFF"/>
        </w:rPr>
        <w:t xml:space="preserve">trans. </w:t>
      </w:r>
      <w:r w:rsidR="00DD6473">
        <w:rPr>
          <w:rFonts w:asciiTheme="majorBidi" w:hAnsiTheme="majorBidi" w:cstheme="majorBidi"/>
          <w:color w:val="222222"/>
          <w:shd w:val="clear" w:color="auto" w:fill="FFFFFF"/>
        </w:rPr>
        <w:t>a</w:t>
      </w:r>
      <w:r w:rsidR="00DD6473" w:rsidRPr="00DD6473">
        <w:rPr>
          <w:rFonts w:asciiTheme="majorBidi" w:hAnsiTheme="majorBidi" w:cstheme="majorBidi"/>
          <w:color w:val="222222"/>
          <w:shd w:val="clear" w:color="auto" w:fill="FFFFFF"/>
        </w:rPr>
        <w:t>nd</w:t>
      </w:r>
      <w:r w:rsidR="00DD6473">
        <w:rPr>
          <w:rFonts w:asciiTheme="majorBidi" w:hAnsiTheme="majorBidi" w:cstheme="majorBidi"/>
          <w:color w:val="222222"/>
          <w:shd w:val="clear" w:color="auto" w:fill="FFFFFF"/>
        </w:rPr>
        <w:t xml:space="preserve"> ed. H.M. Parshley, London: Jonathan Cape, 1956.</w:t>
      </w:r>
    </w:p>
    <w:p w14:paraId="33253E6F" w14:textId="541382C5" w:rsidR="00B94E5A" w:rsidRPr="00DD6473" w:rsidRDefault="00DD6473" w:rsidP="00DD6473">
      <w:pPr>
        <w:pStyle w:val="ListParagraph"/>
        <w:numPr>
          <w:ilvl w:val="0"/>
          <w:numId w:val="8"/>
        </w:numPr>
        <w:spacing w:after="0"/>
        <w:rPr>
          <w:rFonts w:asciiTheme="majorBidi" w:hAnsiTheme="majorBidi" w:cstheme="majorBidi"/>
          <w:color w:val="222222"/>
          <w:shd w:val="clear" w:color="auto" w:fill="FFFFFF"/>
        </w:rPr>
      </w:pPr>
      <w:r w:rsidRPr="00DD6473">
        <w:rPr>
          <w:rFonts w:asciiTheme="majorBidi" w:hAnsiTheme="majorBidi" w:cstheme="majorBidi"/>
          <w:color w:val="222222"/>
          <w:shd w:val="clear" w:color="auto" w:fill="FFFFFF"/>
        </w:rPr>
        <w:t xml:space="preserve">Albert Camus, </w:t>
      </w:r>
      <w:r w:rsidRPr="00C87337">
        <w:rPr>
          <w:rFonts w:asciiTheme="majorBidi" w:hAnsiTheme="majorBidi" w:cstheme="majorBidi"/>
          <w:i/>
          <w:iCs/>
          <w:color w:val="222222"/>
          <w:shd w:val="clear" w:color="auto" w:fill="FFFFFF"/>
        </w:rPr>
        <w:t>The Myth of Sisyphus</w:t>
      </w:r>
      <w:r>
        <w:rPr>
          <w:rFonts w:asciiTheme="majorBidi" w:hAnsiTheme="majorBidi" w:cstheme="majorBidi"/>
          <w:color w:val="222222"/>
          <w:shd w:val="clear" w:color="auto" w:fill="FFFFFF"/>
        </w:rPr>
        <w:t>,</w:t>
      </w:r>
      <w:r w:rsidRPr="00DD6473">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trans.</w:t>
      </w:r>
      <w:r w:rsidRPr="00DD6473">
        <w:rPr>
          <w:rFonts w:asciiTheme="majorBidi" w:hAnsiTheme="majorBidi" w:cstheme="majorBidi"/>
          <w:color w:val="222222"/>
          <w:shd w:val="clear" w:color="auto" w:fill="FFFFFF"/>
        </w:rPr>
        <w:t xml:space="preserve"> Justin O</w:t>
      </w:r>
      <w:r w:rsidR="00C87337">
        <w:rPr>
          <w:rFonts w:asciiTheme="majorBidi" w:hAnsiTheme="majorBidi" w:cstheme="majorBidi"/>
          <w:color w:val="222222"/>
          <w:shd w:val="clear" w:color="auto" w:fill="FFFFFF"/>
        </w:rPr>
        <w:t>’</w:t>
      </w:r>
      <w:r w:rsidRPr="00DD6473">
        <w:rPr>
          <w:rFonts w:asciiTheme="majorBidi" w:hAnsiTheme="majorBidi" w:cstheme="majorBidi"/>
          <w:color w:val="222222"/>
          <w:shd w:val="clear" w:color="auto" w:fill="FFFFFF"/>
        </w:rPr>
        <w:t>Brien (Harmondsworth: Penguin Books, 1975</w:t>
      </w:r>
      <w:r w:rsidR="00145662">
        <w:rPr>
          <w:rFonts w:asciiTheme="majorBidi" w:hAnsiTheme="majorBidi" w:cstheme="majorBidi"/>
          <w:color w:val="222222"/>
          <w:shd w:val="clear" w:color="auto" w:fill="FFFFFF"/>
        </w:rPr>
        <w:t xml:space="preserve"> (this book is also available in the bookstore).</w:t>
      </w:r>
    </w:p>
    <w:p w14:paraId="7215E588" w14:textId="695AE13E" w:rsidR="00B94E5A" w:rsidRPr="00DD6473" w:rsidRDefault="00B94E5A" w:rsidP="00B94E5A">
      <w:pPr>
        <w:spacing w:after="0"/>
        <w:rPr>
          <w:rFonts w:asciiTheme="majorBidi" w:hAnsiTheme="majorBidi" w:cstheme="majorBidi"/>
          <w:color w:val="222222"/>
          <w:shd w:val="clear" w:color="auto" w:fill="FFFFFF"/>
        </w:rPr>
      </w:pPr>
    </w:p>
    <w:p w14:paraId="5E800567" w14:textId="06E718DE" w:rsidR="00773FE8" w:rsidRPr="00773FE8" w:rsidRDefault="00773FE8" w:rsidP="00B94E5A">
      <w:pPr>
        <w:spacing w:after="0"/>
        <w:rPr>
          <w:rFonts w:asciiTheme="majorBidi" w:hAnsiTheme="majorBidi" w:cstheme="majorBidi"/>
          <w:color w:val="222222"/>
          <w:shd w:val="clear" w:color="auto" w:fill="FFFFFF"/>
        </w:rPr>
      </w:pPr>
      <w:r w:rsidRPr="00773FE8">
        <w:rPr>
          <w:rFonts w:asciiTheme="majorBidi" w:hAnsiTheme="majorBidi" w:cstheme="majorBidi"/>
          <w:color w:val="222222"/>
          <w:shd w:val="clear" w:color="auto" w:fill="FFFFFF"/>
        </w:rPr>
        <w:t>The recommended readings</w:t>
      </w:r>
      <w:r w:rsidR="00AC2BA6">
        <w:rPr>
          <w:rFonts w:asciiTheme="majorBidi" w:hAnsiTheme="majorBidi" w:cstheme="majorBidi"/>
          <w:color w:val="222222"/>
          <w:shd w:val="clear" w:color="auto" w:fill="FFFFFF"/>
        </w:rPr>
        <w:t xml:space="preserve"> additionally</w:t>
      </w:r>
      <w:r w:rsidRPr="00773FE8">
        <w:rPr>
          <w:rFonts w:asciiTheme="majorBidi" w:hAnsiTheme="majorBidi" w:cstheme="majorBidi"/>
          <w:color w:val="222222"/>
          <w:shd w:val="clear" w:color="auto" w:fill="FFFFFF"/>
        </w:rPr>
        <w:t xml:space="preserve"> include passages from</w:t>
      </w:r>
      <w:r w:rsidR="00145662">
        <w:rPr>
          <w:rFonts w:asciiTheme="majorBidi" w:hAnsiTheme="majorBidi" w:cstheme="majorBidi"/>
          <w:color w:val="222222"/>
          <w:shd w:val="clear" w:color="auto" w:fill="FFFFFF"/>
        </w:rPr>
        <w:t xml:space="preserve"> the following text that will be provided online</w:t>
      </w:r>
      <w:r w:rsidRPr="00773FE8">
        <w:rPr>
          <w:rFonts w:asciiTheme="majorBidi" w:hAnsiTheme="majorBidi" w:cstheme="majorBidi"/>
          <w:color w:val="222222"/>
          <w:shd w:val="clear" w:color="auto" w:fill="FFFFFF"/>
        </w:rPr>
        <w:t>:</w:t>
      </w:r>
    </w:p>
    <w:p w14:paraId="19646BF8" w14:textId="3C8EC0D7" w:rsidR="00773FE8" w:rsidRDefault="00773FE8" w:rsidP="00B94E5A">
      <w:pPr>
        <w:spacing w:after="0"/>
        <w:rPr>
          <w:rFonts w:asciiTheme="majorBidi" w:hAnsiTheme="majorBidi" w:cstheme="majorBidi"/>
          <w:color w:val="222222"/>
          <w:shd w:val="clear" w:color="auto" w:fill="FFFFFF"/>
        </w:rPr>
      </w:pPr>
    </w:p>
    <w:p w14:paraId="580F3891" w14:textId="1C22D2B0" w:rsidR="004204A3" w:rsidRDefault="005D284A" w:rsidP="00CA5CB4">
      <w:pPr>
        <w:pStyle w:val="ListParagraph"/>
        <w:numPr>
          <w:ilvl w:val="0"/>
          <w:numId w:val="11"/>
        </w:numPr>
        <w:spacing w:after="0"/>
        <w:rPr>
          <w:rFonts w:asciiTheme="majorBidi" w:hAnsiTheme="majorBidi" w:cstheme="majorBidi"/>
          <w:color w:val="222222"/>
          <w:shd w:val="clear" w:color="auto" w:fill="FFFFFF"/>
        </w:rPr>
      </w:pPr>
      <w:r w:rsidRPr="00AC2BA6">
        <w:rPr>
          <w:rFonts w:asciiTheme="majorBidi" w:hAnsiTheme="majorBidi" w:cstheme="majorBidi"/>
          <w:color w:val="222222"/>
          <w:shd w:val="clear" w:color="auto" w:fill="FFFFFF"/>
        </w:rPr>
        <w:t xml:space="preserve">Søren </w:t>
      </w:r>
      <w:r w:rsidR="00C87337" w:rsidRPr="00AC2BA6">
        <w:rPr>
          <w:rFonts w:asciiTheme="majorBidi" w:hAnsiTheme="majorBidi" w:cstheme="majorBidi"/>
          <w:color w:val="222222"/>
          <w:shd w:val="clear" w:color="auto" w:fill="FFFFFF"/>
        </w:rPr>
        <w:t>Kierkegaard</w:t>
      </w:r>
      <w:r>
        <w:rPr>
          <w:rFonts w:asciiTheme="majorBidi" w:hAnsiTheme="majorBidi" w:cstheme="majorBidi"/>
          <w:color w:val="222222"/>
          <w:shd w:val="clear" w:color="auto" w:fill="FFFFFF"/>
        </w:rPr>
        <w:t>,</w:t>
      </w:r>
      <w:r w:rsidR="00C87337" w:rsidRPr="00AC2BA6">
        <w:rPr>
          <w:rFonts w:asciiTheme="majorBidi" w:hAnsiTheme="majorBidi" w:cstheme="majorBidi"/>
          <w:color w:val="222222"/>
          <w:shd w:val="clear" w:color="auto" w:fill="FFFFFF"/>
        </w:rPr>
        <w:t xml:space="preserve"> The Concept of Anxiety, ed. and trans. Reidar </w:t>
      </w:r>
      <w:proofErr w:type="spellStart"/>
      <w:r w:rsidR="00C87337" w:rsidRPr="00AC2BA6">
        <w:rPr>
          <w:rFonts w:asciiTheme="majorBidi" w:hAnsiTheme="majorBidi" w:cstheme="majorBidi"/>
          <w:color w:val="222222"/>
          <w:shd w:val="clear" w:color="auto" w:fill="FFFFFF"/>
        </w:rPr>
        <w:t>Thomte</w:t>
      </w:r>
      <w:proofErr w:type="spellEnd"/>
      <w:r w:rsidR="00C87337" w:rsidRPr="00AC2BA6">
        <w:rPr>
          <w:rFonts w:asciiTheme="majorBidi" w:hAnsiTheme="majorBidi" w:cstheme="majorBidi"/>
          <w:color w:val="222222"/>
          <w:shd w:val="clear" w:color="auto" w:fill="FFFFFF"/>
        </w:rPr>
        <w:t xml:space="preserve"> (Princeton: Princeton University Press, 1980)</w:t>
      </w:r>
      <w:r w:rsidR="004204A3">
        <w:rPr>
          <w:rFonts w:asciiTheme="majorBidi" w:hAnsiTheme="majorBidi" w:cstheme="majorBidi"/>
          <w:color w:val="222222"/>
          <w:shd w:val="clear" w:color="auto" w:fill="FFFFFF"/>
        </w:rPr>
        <w:t>.</w:t>
      </w:r>
    </w:p>
    <w:p w14:paraId="2D676F21" w14:textId="77777777" w:rsidR="001C3CAA" w:rsidRPr="00F1467C" w:rsidRDefault="001C3CAA" w:rsidP="001C3CAA">
      <w:pPr>
        <w:pStyle w:val="ListParagraph"/>
        <w:spacing w:after="0"/>
        <w:rPr>
          <w:rFonts w:asciiTheme="majorBidi" w:hAnsiTheme="majorBidi" w:cstheme="majorBidi"/>
          <w:color w:val="222222"/>
          <w:shd w:val="clear" w:color="auto" w:fill="FFFFFF"/>
        </w:rPr>
      </w:pPr>
    </w:p>
    <w:p w14:paraId="79095E8C" w14:textId="36BEFD7B" w:rsidR="00AC2BA6" w:rsidRDefault="00FF273A" w:rsidP="00CA5CB4">
      <w:p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br/>
      </w:r>
      <w:r w:rsidRPr="00FF553A">
        <w:rPr>
          <w:rFonts w:asciiTheme="majorBidi" w:hAnsiTheme="majorBidi" w:cstheme="majorBidi"/>
          <w:b/>
          <w:bCs/>
          <w:color w:val="222222"/>
          <w:shd w:val="clear" w:color="auto" w:fill="FFFFFF"/>
        </w:rPr>
        <w:t>V</w:t>
      </w:r>
      <w:r w:rsidR="003E218A">
        <w:rPr>
          <w:rFonts w:asciiTheme="majorBidi" w:hAnsiTheme="majorBidi" w:cstheme="majorBidi"/>
          <w:b/>
          <w:bCs/>
          <w:color w:val="222222"/>
          <w:shd w:val="clear" w:color="auto" w:fill="FFFFFF"/>
        </w:rPr>
        <w:t>I</w:t>
      </w:r>
      <w:r w:rsidRPr="00FF553A">
        <w:rPr>
          <w:rFonts w:asciiTheme="majorBidi" w:hAnsiTheme="majorBidi" w:cstheme="majorBidi"/>
          <w:b/>
          <w:bCs/>
          <w:color w:val="222222"/>
          <w:shd w:val="clear" w:color="auto" w:fill="FFFFFF"/>
        </w:rPr>
        <w:t>. Calendar description</w:t>
      </w:r>
      <w:r w:rsidR="00446C3E" w:rsidRPr="00FF553A">
        <w:rPr>
          <w:rFonts w:asciiTheme="majorBidi" w:hAnsiTheme="majorBidi" w:cstheme="majorBidi"/>
          <w:b/>
          <w:bCs/>
          <w:color w:val="222222"/>
          <w:shd w:val="clear" w:color="auto" w:fill="FFFFFF"/>
        </w:rPr>
        <w:t>:</w:t>
      </w:r>
      <w:r w:rsidR="00446C3E">
        <w:rPr>
          <w:rFonts w:asciiTheme="majorBidi" w:hAnsiTheme="majorBidi" w:cstheme="majorBidi"/>
          <w:color w:val="222222"/>
          <w:shd w:val="clear" w:color="auto" w:fill="FFFFFF"/>
        </w:rPr>
        <w:t xml:space="preserve"> </w:t>
      </w:r>
      <w:r w:rsidR="00CA5CB4" w:rsidRPr="00CA5CB4">
        <w:rPr>
          <w:rFonts w:asciiTheme="majorBidi" w:hAnsiTheme="majorBidi" w:cstheme="majorBidi"/>
          <w:color w:val="222222"/>
          <w:shd w:val="clear" w:color="auto" w:fill="FFFFFF"/>
        </w:rPr>
        <w:t>Topics in European Philosophy</w:t>
      </w:r>
      <w:r w:rsidR="00CA5CB4">
        <w:rPr>
          <w:rFonts w:asciiTheme="majorBidi" w:hAnsiTheme="majorBidi" w:cstheme="majorBidi"/>
          <w:color w:val="222222"/>
          <w:shd w:val="clear" w:color="auto" w:fill="FFFFFF"/>
        </w:rPr>
        <w:t xml:space="preserve">. </w:t>
      </w:r>
      <w:r w:rsidR="00CA5CB4" w:rsidRPr="00CA5CB4">
        <w:rPr>
          <w:rFonts w:asciiTheme="majorBidi" w:hAnsiTheme="majorBidi" w:cstheme="majorBidi"/>
          <w:color w:val="222222"/>
          <w:shd w:val="clear" w:color="auto" w:fill="FFFFFF"/>
        </w:rPr>
        <w:t>A study of philosophers, texts, problems and issues in any period of European philosophy.</w:t>
      </w:r>
    </w:p>
    <w:p w14:paraId="4E189522" w14:textId="77777777" w:rsidR="004204A3" w:rsidRDefault="004204A3" w:rsidP="00CA5CB4">
      <w:pPr>
        <w:spacing w:after="0"/>
        <w:rPr>
          <w:rFonts w:asciiTheme="majorBidi" w:hAnsiTheme="majorBidi" w:cstheme="majorBidi"/>
          <w:color w:val="222222"/>
          <w:shd w:val="clear" w:color="auto" w:fill="FFFFFF"/>
        </w:rPr>
      </w:pPr>
    </w:p>
    <w:p w14:paraId="78710DC2" w14:textId="77777777" w:rsidR="00961D89" w:rsidRDefault="00961D89" w:rsidP="004204A3">
      <w:pPr>
        <w:spacing w:after="0"/>
        <w:rPr>
          <w:rFonts w:asciiTheme="majorBidi" w:hAnsiTheme="majorBidi" w:cstheme="majorBidi"/>
          <w:color w:val="222222"/>
          <w:shd w:val="clear" w:color="auto" w:fill="FFFFFF"/>
        </w:rPr>
      </w:pPr>
    </w:p>
    <w:p w14:paraId="61FD353D" w14:textId="3CA15647" w:rsidR="00446C3E" w:rsidRPr="004204A3" w:rsidRDefault="00446C3E" w:rsidP="004204A3">
      <w:pPr>
        <w:spacing w:after="0"/>
        <w:rPr>
          <w:rFonts w:asciiTheme="majorBidi" w:hAnsiTheme="majorBidi" w:cstheme="majorBidi"/>
          <w:color w:val="222222"/>
          <w:shd w:val="clear" w:color="auto" w:fill="FFFFFF"/>
        </w:rPr>
      </w:pPr>
      <w:r w:rsidRPr="00FF553A">
        <w:rPr>
          <w:rFonts w:asciiTheme="majorBidi" w:hAnsiTheme="majorBidi" w:cstheme="majorBidi"/>
          <w:b/>
          <w:bCs/>
          <w:color w:val="222222"/>
          <w:shd w:val="clear" w:color="auto" w:fill="FFFFFF"/>
        </w:rPr>
        <w:t>VI</w:t>
      </w:r>
      <w:r w:rsidR="003E218A">
        <w:rPr>
          <w:rFonts w:asciiTheme="majorBidi" w:hAnsiTheme="majorBidi" w:cstheme="majorBidi"/>
          <w:b/>
          <w:bCs/>
          <w:color w:val="222222"/>
          <w:shd w:val="clear" w:color="auto" w:fill="FFFFFF"/>
        </w:rPr>
        <w:t>I</w:t>
      </w:r>
      <w:r w:rsidRPr="00FF553A">
        <w:rPr>
          <w:rFonts w:asciiTheme="majorBidi" w:hAnsiTheme="majorBidi" w:cstheme="majorBidi"/>
          <w:b/>
          <w:bCs/>
          <w:color w:val="222222"/>
          <w:shd w:val="clear" w:color="auto" w:fill="FFFFFF"/>
        </w:rPr>
        <w:t>. Course calendar and overview:</w:t>
      </w:r>
    </w:p>
    <w:p w14:paraId="24230CD7" w14:textId="77777777" w:rsidR="00446C3E" w:rsidRDefault="00446C3E" w:rsidP="007C08C1">
      <w:pPr>
        <w:spacing w:after="0"/>
        <w:rPr>
          <w:rFonts w:asciiTheme="majorBidi" w:hAnsiTheme="majorBidi" w:cstheme="majorBidi"/>
          <w:color w:val="222222"/>
          <w:shd w:val="clear" w:color="auto" w:fill="FFFFFF"/>
        </w:rPr>
      </w:pPr>
    </w:p>
    <w:tbl>
      <w:tblPr>
        <w:tblStyle w:val="TableGrid"/>
        <w:tblW w:w="0" w:type="auto"/>
        <w:tblLook w:val="04A0" w:firstRow="1" w:lastRow="0" w:firstColumn="1" w:lastColumn="0" w:noHBand="0" w:noVBand="1"/>
      </w:tblPr>
      <w:tblGrid>
        <w:gridCol w:w="1980"/>
        <w:gridCol w:w="3402"/>
        <w:gridCol w:w="3968"/>
      </w:tblGrid>
      <w:tr w:rsidR="00446C3E" w14:paraId="580BE1AF" w14:textId="77777777" w:rsidTr="00A663A6">
        <w:tc>
          <w:tcPr>
            <w:tcW w:w="1980" w:type="dxa"/>
          </w:tcPr>
          <w:p w14:paraId="26B00211" w14:textId="6EA2A319" w:rsidR="00446C3E" w:rsidRPr="00FF553A" w:rsidRDefault="00446C3E" w:rsidP="007C08C1">
            <w:pPr>
              <w:rPr>
                <w:rFonts w:asciiTheme="majorBidi" w:hAnsiTheme="majorBidi" w:cstheme="majorBidi"/>
                <w:b/>
                <w:bCs/>
                <w:color w:val="222222"/>
                <w:shd w:val="clear" w:color="auto" w:fill="FFFFFF"/>
              </w:rPr>
            </w:pPr>
            <w:r w:rsidRPr="00FF553A">
              <w:rPr>
                <w:rFonts w:asciiTheme="majorBidi" w:hAnsiTheme="majorBidi" w:cstheme="majorBidi"/>
                <w:b/>
                <w:bCs/>
                <w:color w:val="222222"/>
                <w:shd w:val="clear" w:color="auto" w:fill="FFFFFF"/>
              </w:rPr>
              <w:t>Date</w:t>
            </w:r>
          </w:p>
        </w:tc>
        <w:tc>
          <w:tcPr>
            <w:tcW w:w="3402" w:type="dxa"/>
          </w:tcPr>
          <w:p w14:paraId="494C203D" w14:textId="1C39F5D6" w:rsidR="00446C3E" w:rsidRPr="00FF553A" w:rsidRDefault="00FF553A" w:rsidP="007C08C1">
            <w:pPr>
              <w:rPr>
                <w:rFonts w:asciiTheme="majorBidi" w:hAnsiTheme="majorBidi" w:cstheme="majorBidi"/>
                <w:b/>
                <w:bCs/>
                <w:color w:val="222222"/>
                <w:shd w:val="clear" w:color="auto" w:fill="FFFFFF"/>
              </w:rPr>
            </w:pPr>
            <w:r w:rsidRPr="00FF553A">
              <w:rPr>
                <w:rFonts w:asciiTheme="majorBidi" w:hAnsiTheme="majorBidi" w:cstheme="majorBidi"/>
                <w:b/>
                <w:bCs/>
                <w:color w:val="222222"/>
                <w:shd w:val="clear" w:color="auto" w:fill="FFFFFF"/>
              </w:rPr>
              <w:t>Them</w:t>
            </w:r>
            <w:r w:rsidR="00A663A6">
              <w:rPr>
                <w:rFonts w:asciiTheme="majorBidi" w:hAnsiTheme="majorBidi" w:cstheme="majorBidi"/>
                <w:b/>
                <w:bCs/>
                <w:color w:val="222222"/>
                <w:shd w:val="clear" w:color="auto" w:fill="FFFFFF"/>
              </w:rPr>
              <w:t xml:space="preserve">es, </w:t>
            </w:r>
            <w:r w:rsidRPr="00FF553A">
              <w:rPr>
                <w:rFonts w:asciiTheme="majorBidi" w:hAnsiTheme="majorBidi" w:cstheme="majorBidi"/>
                <w:b/>
                <w:bCs/>
                <w:color w:val="222222"/>
                <w:shd w:val="clear" w:color="auto" w:fill="FFFFFF"/>
              </w:rPr>
              <w:t>Deadlines</w:t>
            </w:r>
            <w:r w:rsidR="00A663A6">
              <w:rPr>
                <w:rFonts w:asciiTheme="majorBidi" w:hAnsiTheme="majorBidi" w:cstheme="majorBidi"/>
                <w:b/>
                <w:bCs/>
                <w:color w:val="222222"/>
                <w:shd w:val="clear" w:color="auto" w:fill="FFFFFF"/>
              </w:rPr>
              <w:t xml:space="preserve"> &amp; Feedback</w:t>
            </w:r>
          </w:p>
        </w:tc>
        <w:tc>
          <w:tcPr>
            <w:tcW w:w="3968" w:type="dxa"/>
          </w:tcPr>
          <w:p w14:paraId="087DAABE" w14:textId="1930E940" w:rsidR="00446C3E" w:rsidRPr="00FF553A" w:rsidRDefault="00FF553A" w:rsidP="007C08C1">
            <w:pPr>
              <w:rPr>
                <w:rFonts w:asciiTheme="majorBidi" w:hAnsiTheme="majorBidi" w:cstheme="majorBidi"/>
                <w:b/>
                <w:bCs/>
                <w:color w:val="222222"/>
                <w:shd w:val="clear" w:color="auto" w:fill="FFFFFF"/>
              </w:rPr>
            </w:pPr>
            <w:r w:rsidRPr="00FF553A">
              <w:rPr>
                <w:rFonts w:asciiTheme="majorBidi" w:hAnsiTheme="majorBidi" w:cstheme="majorBidi"/>
                <w:b/>
                <w:bCs/>
                <w:color w:val="222222"/>
                <w:shd w:val="clear" w:color="auto" w:fill="FFFFFF"/>
              </w:rPr>
              <w:t>Required Reading</w:t>
            </w:r>
            <w:r w:rsidR="00D0296B">
              <w:rPr>
                <w:rFonts w:asciiTheme="majorBidi" w:hAnsiTheme="majorBidi" w:cstheme="majorBidi"/>
                <w:b/>
                <w:bCs/>
                <w:color w:val="222222"/>
                <w:shd w:val="clear" w:color="auto" w:fill="FFFFFF"/>
              </w:rPr>
              <w:t xml:space="preserve"> (all from </w:t>
            </w:r>
            <w:r w:rsidR="00D0296B" w:rsidRPr="00D0296B">
              <w:rPr>
                <w:rFonts w:asciiTheme="majorBidi" w:hAnsiTheme="majorBidi" w:cstheme="majorBidi"/>
                <w:b/>
                <w:bCs/>
                <w:i/>
                <w:iCs/>
                <w:color w:val="222222"/>
                <w:shd w:val="clear" w:color="auto" w:fill="FFFFFF"/>
              </w:rPr>
              <w:t>Existentialism: Basic Writings</w:t>
            </w:r>
            <w:r w:rsidR="00D0296B">
              <w:rPr>
                <w:rFonts w:asciiTheme="majorBidi" w:hAnsiTheme="majorBidi" w:cstheme="majorBidi"/>
                <w:b/>
                <w:bCs/>
                <w:color w:val="222222"/>
                <w:shd w:val="clear" w:color="auto" w:fill="FFFFFF"/>
              </w:rPr>
              <w:t>, unless otherwise stated)</w:t>
            </w:r>
          </w:p>
        </w:tc>
      </w:tr>
      <w:tr w:rsidR="00446C3E" w14:paraId="7197A919" w14:textId="77777777" w:rsidTr="00A663A6">
        <w:tc>
          <w:tcPr>
            <w:tcW w:w="1980" w:type="dxa"/>
          </w:tcPr>
          <w:p w14:paraId="5ADDEC49" w14:textId="58059A62" w:rsidR="00446C3E" w:rsidRDefault="00FF553A" w:rsidP="007C08C1">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Sept. </w:t>
            </w:r>
            <w:r w:rsidR="00B76774">
              <w:rPr>
                <w:rFonts w:asciiTheme="majorBidi" w:hAnsiTheme="majorBidi" w:cstheme="majorBidi"/>
                <w:color w:val="222222"/>
                <w:shd w:val="clear" w:color="auto" w:fill="FFFFFF"/>
              </w:rPr>
              <w:t>5</w:t>
            </w:r>
          </w:p>
        </w:tc>
        <w:tc>
          <w:tcPr>
            <w:tcW w:w="3402" w:type="dxa"/>
          </w:tcPr>
          <w:p w14:paraId="0EBE9413" w14:textId="3FC6E55F" w:rsidR="00446C3E" w:rsidRDefault="00D0296B" w:rsidP="007C08C1">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Introduction to Existentialism</w:t>
            </w:r>
          </w:p>
        </w:tc>
        <w:tc>
          <w:tcPr>
            <w:tcW w:w="3968" w:type="dxa"/>
          </w:tcPr>
          <w:p w14:paraId="4043516D" w14:textId="2613FFD3" w:rsidR="00446C3E" w:rsidRPr="00032A6E" w:rsidRDefault="00D0296B" w:rsidP="007C08C1">
            <w:pPr>
              <w:rPr>
                <w:rFonts w:asciiTheme="majorBidi" w:hAnsiTheme="majorBidi" w:cstheme="majorBidi"/>
                <w:i/>
                <w:iCs/>
                <w:color w:val="222222"/>
                <w:shd w:val="clear" w:color="auto" w:fill="FFFFFF"/>
              </w:rPr>
            </w:pPr>
            <w:r w:rsidRPr="00D6751D">
              <w:rPr>
                <w:rFonts w:asciiTheme="majorBidi" w:hAnsiTheme="majorBidi" w:cstheme="majorBidi"/>
                <w:i/>
                <w:iCs/>
                <w:color w:val="222222"/>
                <w:u w:val="single"/>
                <w:shd w:val="clear" w:color="auto" w:fill="FFFFFF"/>
              </w:rPr>
              <w:t>Recommended:</w:t>
            </w:r>
            <w:r w:rsidRPr="00032A6E">
              <w:rPr>
                <w:rFonts w:asciiTheme="majorBidi" w:hAnsiTheme="majorBidi" w:cstheme="majorBidi"/>
                <w:i/>
                <w:iCs/>
                <w:color w:val="222222"/>
                <w:shd w:val="clear" w:color="auto" w:fill="FFFFFF"/>
              </w:rPr>
              <w:t xml:space="preserve"> “The Legacy of Existentialism” (</w:t>
            </w:r>
            <w:r w:rsidR="006011C4" w:rsidRPr="00032A6E">
              <w:rPr>
                <w:rFonts w:asciiTheme="majorBidi" w:hAnsiTheme="majorBidi" w:cstheme="majorBidi"/>
                <w:i/>
                <w:iCs/>
                <w:color w:val="222222"/>
                <w:shd w:val="clear" w:color="auto" w:fill="FFFFFF"/>
              </w:rPr>
              <w:t xml:space="preserve">pp. </w:t>
            </w:r>
            <w:r w:rsidRPr="00032A6E">
              <w:rPr>
                <w:rFonts w:asciiTheme="majorBidi" w:hAnsiTheme="majorBidi" w:cstheme="majorBidi"/>
                <w:i/>
                <w:iCs/>
                <w:color w:val="222222"/>
                <w:shd w:val="clear" w:color="auto" w:fill="FFFFFF"/>
              </w:rPr>
              <w:t>xiii</w:t>
            </w:r>
            <w:r w:rsidR="00AC0358" w:rsidRPr="00032A6E">
              <w:rPr>
                <w:rFonts w:asciiTheme="majorBidi" w:hAnsiTheme="majorBidi" w:cstheme="majorBidi"/>
                <w:i/>
                <w:iCs/>
                <w:color w:val="222222"/>
                <w:shd w:val="clear" w:color="auto" w:fill="FFFFFF"/>
              </w:rPr>
              <w:t>-</w:t>
            </w:r>
            <w:r w:rsidRPr="00032A6E">
              <w:rPr>
                <w:rFonts w:asciiTheme="majorBidi" w:hAnsiTheme="majorBidi" w:cstheme="majorBidi"/>
                <w:i/>
                <w:iCs/>
                <w:color w:val="222222"/>
                <w:shd w:val="clear" w:color="auto" w:fill="FFFFFF"/>
              </w:rPr>
              <w:t>xxxviii).</w:t>
            </w:r>
          </w:p>
        </w:tc>
      </w:tr>
      <w:tr w:rsidR="00446C3E" w:rsidRPr="00AC0358" w14:paraId="7180AD62" w14:textId="77777777" w:rsidTr="00A663A6">
        <w:tc>
          <w:tcPr>
            <w:tcW w:w="1980" w:type="dxa"/>
          </w:tcPr>
          <w:p w14:paraId="623F1080" w14:textId="6949B57B" w:rsidR="00446C3E" w:rsidRDefault="00FF553A" w:rsidP="007C08C1">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Sept. </w:t>
            </w:r>
            <w:r w:rsidR="00B76774">
              <w:rPr>
                <w:rFonts w:asciiTheme="majorBidi" w:hAnsiTheme="majorBidi" w:cstheme="majorBidi"/>
                <w:color w:val="222222"/>
                <w:shd w:val="clear" w:color="auto" w:fill="FFFFFF"/>
              </w:rPr>
              <w:t>10</w:t>
            </w:r>
          </w:p>
        </w:tc>
        <w:tc>
          <w:tcPr>
            <w:tcW w:w="3402" w:type="dxa"/>
          </w:tcPr>
          <w:p w14:paraId="2868F869" w14:textId="105DCB0E" w:rsidR="00446C3E" w:rsidRDefault="00C34997" w:rsidP="007C08C1">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Introduction to</w:t>
            </w:r>
            <w:r w:rsidR="00AC0358">
              <w:rPr>
                <w:rFonts w:asciiTheme="majorBidi" w:hAnsiTheme="majorBidi" w:cstheme="majorBidi"/>
                <w:color w:val="222222"/>
                <w:shd w:val="clear" w:color="auto" w:fill="FFFFFF"/>
              </w:rPr>
              <w:t xml:space="preserve"> </w:t>
            </w:r>
            <w:r w:rsidR="009153E5">
              <w:rPr>
                <w:rFonts w:asciiTheme="majorBidi" w:hAnsiTheme="majorBidi" w:cstheme="majorBidi"/>
                <w:color w:val="222222"/>
                <w:shd w:val="clear" w:color="auto" w:fill="FFFFFF"/>
              </w:rPr>
              <w:t>the context of Kierkegaard’s existentialism</w:t>
            </w:r>
          </w:p>
        </w:tc>
        <w:tc>
          <w:tcPr>
            <w:tcW w:w="3968" w:type="dxa"/>
          </w:tcPr>
          <w:p w14:paraId="4723497A" w14:textId="2EF7BFDE" w:rsidR="00D6144C" w:rsidRPr="00547248" w:rsidRDefault="00D6751D" w:rsidP="007C08C1">
            <w:pPr>
              <w:rPr>
                <w:rFonts w:asciiTheme="majorBidi" w:hAnsiTheme="majorBidi" w:cstheme="majorBidi"/>
                <w:color w:val="222222"/>
                <w:shd w:val="clear" w:color="auto" w:fill="FFFFFF"/>
              </w:rPr>
            </w:pPr>
            <w:r>
              <w:rPr>
                <w:rFonts w:asciiTheme="majorBidi" w:hAnsiTheme="majorBidi" w:cstheme="majorBidi"/>
                <w:color w:val="222222"/>
                <w:u w:val="single"/>
                <w:shd w:val="clear" w:color="auto" w:fill="FFFFFF"/>
              </w:rPr>
              <w:t>Required:</w:t>
            </w:r>
            <w:r w:rsidRPr="00A13B5F">
              <w:rPr>
                <w:rFonts w:asciiTheme="majorBidi" w:hAnsiTheme="majorBidi" w:cstheme="majorBidi"/>
                <w:color w:val="222222"/>
                <w:shd w:val="clear" w:color="auto" w:fill="FFFFFF"/>
              </w:rPr>
              <w:t xml:space="preserve"> </w:t>
            </w:r>
            <w:r w:rsidR="00D6144C">
              <w:rPr>
                <w:rFonts w:asciiTheme="majorBidi" w:hAnsiTheme="majorBidi" w:cstheme="majorBidi"/>
                <w:color w:val="222222"/>
                <w:shd w:val="clear" w:color="auto" w:fill="FFFFFF"/>
              </w:rPr>
              <w:t>B</w:t>
            </w:r>
            <w:r w:rsidR="00AC0358">
              <w:rPr>
                <w:rFonts w:asciiTheme="majorBidi" w:hAnsiTheme="majorBidi" w:cstheme="majorBidi"/>
                <w:color w:val="222222"/>
                <w:shd w:val="clear" w:color="auto" w:fill="FFFFFF"/>
              </w:rPr>
              <w:t xml:space="preserve">ackground reading from Hegel’s </w:t>
            </w:r>
            <w:r w:rsidR="00AC0358">
              <w:rPr>
                <w:rFonts w:asciiTheme="majorBidi" w:hAnsiTheme="majorBidi" w:cstheme="majorBidi"/>
                <w:i/>
                <w:iCs/>
                <w:color w:val="222222"/>
                <w:shd w:val="clear" w:color="auto" w:fill="FFFFFF"/>
              </w:rPr>
              <w:t>Phenomenology</w:t>
            </w:r>
            <w:r w:rsidR="00D15D55">
              <w:rPr>
                <w:rFonts w:asciiTheme="majorBidi" w:hAnsiTheme="majorBidi" w:cstheme="majorBidi"/>
                <w:i/>
                <w:iCs/>
                <w:color w:val="222222"/>
                <w:shd w:val="clear" w:color="auto" w:fill="FFFFFF"/>
              </w:rPr>
              <w:t xml:space="preserve"> of Spirit</w:t>
            </w:r>
            <w:r w:rsidR="00AC0358">
              <w:rPr>
                <w:rFonts w:asciiTheme="majorBidi" w:hAnsiTheme="majorBidi" w:cstheme="majorBidi"/>
                <w:i/>
                <w:iCs/>
                <w:color w:val="222222"/>
                <w:shd w:val="clear" w:color="auto" w:fill="FFFFFF"/>
              </w:rPr>
              <w:t xml:space="preserve"> </w:t>
            </w:r>
            <w:r w:rsidR="00AC0358">
              <w:rPr>
                <w:rFonts w:asciiTheme="majorBidi" w:hAnsiTheme="majorBidi" w:cstheme="majorBidi"/>
                <w:color w:val="222222"/>
                <w:shd w:val="clear" w:color="auto" w:fill="FFFFFF"/>
              </w:rPr>
              <w:t>(</w:t>
            </w:r>
            <w:r w:rsidR="006011C4">
              <w:rPr>
                <w:rFonts w:asciiTheme="majorBidi" w:hAnsiTheme="majorBidi" w:cstheme="majorBidi"/>
                <w:color w:val="222222"/>
                <w:shd w:val="clear" w:color="auto" w:fill="FFFFFF"/>
              </w:rPr>
              <w:t xml:space="preserve">pp. </w:t>
            </w:r>
            <w:r w:rsidR="00AC0358">
              <w:rPr>
                <w:rFonts w:asciiTheme="majorBidi" w:hAnsiTheme="majorBidi" w:cstheme="majorBidi"/>
                <w:color w:val="222222"/>
                <w:shd w:val="clear" w:color="auto" w:fill="FFFFFF"/>
              </w:rPr>
              <w:t>1-25</w:t>
            </w:r>
            <w:r w:rsidR="00D15D55">
              <w:rPr>
                <w:rFonts w:asciiTheme="majorBidi" w:hAnsiTheme="majorBidi" w:cstheme="majorBidi"/>
                <w:color w:val="222222"/>
                <w:shd w:val="clear" w:color="auto" w:fill="FFFFFF"/>
              </w:rPr>
              <w:t xml:space="preserve"> in the textbook</w:t>
            </w:r>
            <w:r w:rsidR="00AC0358">
              <w:rPr>
                <w:rFonts w:asciiTheme="majorBidi" w:hAnsiTheme="majorBidi" w:cstheme="majorBidi"/>
                <w:color w:val="222222"/>
                <w:shd w:val="clear" w:color="auto" w:fill="FFFFFF"/>
              </w:rPr>
              <w:t>)</w:t>
            </w:r>
            <w:r w:rsidR="006011C4">
              <w:rPr>
                <w:rFonts w:asciiTheme="majorBidi" w:hAnsiTheme="majorBidi" w:cstheme="majorBidi"/>
                <w:color w:val="222222"/>
                <w:shd w:val="clear" w:color="auto" w:fill="FFFFFF"/>
              </w:rPr>
              <w:t>.</w:t>
            </w:r>
          </w:p>
          <w:p w14:paraId="5E0E9BED" w14:textId="231B6539" w:rsidR="00D6144C" w:rsidRPr="00D6751D" w:rsidRDefault="00D6144C" w:rsidP="007C08C1">
            <w:pPr>
              <w:rPr>
                <w:rFonts w:asciiTheme="majorBidi" w:hAnsiTheme="majorBidi" w:cstheme="majorBidi"/>
                <w:color w:val="222222"/>
                <w:shd w:val="clear" w:color="auto" w:fill="FFFFFF"/>
              </w:rPr>
            </w:pPr>
            <w:r w:rsidRPr="00D6751D">
              <w:rPr>
                <w:rFonts w:asciiTheme="majorBidi" w:hAnsiTheme="majorBidi" w:cstheme="majorBidi"/>
                <w:i/>
                <w:iCs/>
                <w:color w:val="222222"/>
                <w:u w:val="single"/>
                <w:shd w:val="clear" w:color="auto" w:fill="FFFFFF"/>
              </w:rPr>
              <w:t>Recommended</w:t>
            </w:r>
            <w:r w:rsidRPr="00D6751D">
              <w:rPr>
                <w:rFonts w:asciiTheme="majorBidi" w:hAnsiTheme="majorBidi" w:cstheme="majorBidi"/>
                <w:i/>
                <w:iCs/>
                <w:color w:val="222222"/>
                <w:shd w:val="clear" w:color="auto" w:fill="FFFFFF"/>
              </w:rPr>
              <w:t xml:space="preserve">: </w:t>
            </w:r>
            <w:r w:rsidRPr="00032A6E">
              <w:rPr>
                <w:rFonts w:asciiTheme="majorBidi" w:hAnsiTheme="majorBidi" w:cstheme="majorBidi"/>
                <w:i/>
                <w:iCs/>
                <w:color w:val="222222"/>
                <w:shd w:val="clear" w:color="auto" w:fill="FFFFFF"/>
              </w:rPr>
              <w:t>Textbook introduction to Kierkegaard</w:t>
            </w:r>
            <w:r w:rsidR="00D6751D">
              <w:rPr>
                <w:rFonts w:asciiTheme="majorBidi" w:hAnsiTheme="majorBidi" w:cstheme="majorBidi"/>
                <w:i/>
                <w:iCs/>
                <w:color w:val="222222"/>
                <w:shd w:val="clear" w:color="auto" w:fill="FFFFFF"/>
              </w:rPr>
              <w:t xml:space="preserve"> </w:t>
            </w:r>
            <w:r w:rsidR="00D6751D">
              <w:rPr>
                <w:rFonts w:asciiTheme="majorBidi" w:hAnsiTheme="majorBidi" w:cstheme="majorBidi"/>
                <w:color w:val="222222"/>
                <w:shd w:val="clear" w:color="auto" w:fill="FFFFFF"/>
              </w:rPr>
              <w:t>(pp. 1-17).</w:t>
            </w:r>
          </w:p>
        </w:tc>
      </w:tr>
      <w:tr w:rsidR="00446C3E" w:rsidRPr="00D6751D" w14:paraId="4DBDFAB8" w14:textId="77777777" w:rsidTr="00A663A6">
        <w:tc>
          <w:tcPr>
            <w:tcW w:w="1980" w:type="dxa"/>
          </w:tcPr>
          <w:p w14:paraId="70888415" w14:textId="3B57C3B9" w:rsidR="00446C3E" w:rsidRDefault="00A663A6" w:rsidP="007C08C1">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Sept. 1</w:t>
            </w:r>
            <w:r w:rsidR="00B76774">
              <w:rPr>
                <w:rFonts w:asciiTheme="majorBidi" w:hAnsiTheme="majorBidi" w:cstheme="majorBidi"/>
                <w:color w:val="222222"/>
                <w:shd w:val="clear" w:color="auto" w:fill="FFFFFF"/>
              </w:rPr>
              <w:t>2</w:t>
            </w:r>
          </w:p>
        </w:tc>
        <w:tc>
          <w:tcPr>
            <w:tcW w:w="3402" w:type="dxa"/>
          </w:tcPr>
          <w:p w14:paraId="404000A8" w14:textId="538F0048" w:rsidR="00446C3E" w:rsidRPr="00AC0358" w:rsidRDefault="00F25449" w:rsidP="007C08C1">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Kierkegaard’s</w:t>
            </w:r>
            <w:r w:rsidR="00AC0358">
              <w:rPr>
                <w:rFonts w:asciiTheme="majorBidi" w:hAnsiTheme="majorBidi" w:cstheme="majorBidi"/>
                <w:color w:val="222222"/>
                <w:shd w:val="clear" w:color="auto" w:fill="FFFFFF"/>
              </w:rPr>
              <w:t xml:space="preserve"> </w:t>
            </w:r>
            <w:r w:rsidR="00AC0358">
              <w:rPr>
                <w:rFonts w:asciiTheme="majorBidi" w:hAnsiTheme="majorBidi" w:cstheme="majorBidi"/>
                <w:i/>
                <w:iCs/>
                <w:color w:val="222222"/>
                <w:shd w:val="clear" w:color="auto" w:fill="FFFFFF"/>
              </w:rPr>
              <w:t>Fear and Trembling</w:t>
            </w:r>
            <w:r w:rsidR="006011C4">
              <w:rPr>
                <w:rFonts w:asciiTheme="majorBidi" w:hAnsiTheme="majorBidi" w:cstheme="majorBidi"/>
                <w:i/>
                <w:iCs/>
                <w:color w:val="222222"/>
                <w:shd w:val="clear" w:color="auto" w:fill="FFFFFF"/>
              </w:rPr>
              <w:t xml:space="preserve"> </w:t>
            </w:r>
            <w:r w:rsidR="00AC0358">
              <w:rPr>
                <w:rFonts w:asciiTheme="majorBidi" w:hAnsiTheme="majorBidi" w:cstheme="majorBidi"/>
                <w:i/>
                <w:iCs/>
                <w:color w:val="222222"/>
                <w:shd w:val="clear" w:color="auto" w:fill="FFFFFF"/>
              </w:rPr>
              <w:t xml:space="preserve"> </w:t>
            </w:r>
          </w:p>
        </w:tc>
        <w:tc>
          <w:tcPr>
            <w:tcW w:w="3968" w:type="dxa"/>
          </w:tcPr>
          <w:p w14:paraId="7265FD94" w14:textId="076140D7" w:rsidR="00446C3E" w:rsidRPr="00D6751D" w:rsidRDefault="00D6751D" w:rsidP="007C08C1">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shd w:val="clear" w:color="auto" w:fill="FFFFFF"/>
              </w:rPr>
              <w:t xml:space="preserve">: </w:t>
            </w:r>
            <w:r w:rsidR="006011C4">
              <w:rPr>
                <w:rFonts w:asciiTheme="majorBidi" w:hAnsiTheme="majorBidi" w:cstheme="majorBidi"/>
                <w:color w:val="222222"/>
                <w:shd w:val="clear" w:color="auto" w:fill="FFFFFF"/>
              </w:rPr>
              <w:t>Preface; A Panegyric upon Abraham (</w:t>
            </w:r>
            <w:r w:rsidR="006011C4" w:rsidRPr="00D6751D">
              <w:rPr>
                <w:rFonts w:asciiTheme="majorBidi" w:hAnsiTheme="majorBidi" w:cstheme="majorBidi"/>
                <w:color w:val="222222"/>
                <w:shd w:val="clear" w:color="auto" w:fill="FFFFFF"/>
              </w:rPr>
              <w:t>pp. 26-34).</w:t>
            </w:r>
          </w:p>
        </w:tc>
      </w:tr>
      <w:tr w:rsidR="006011C4" w14:paraId="727E4D75" w14:textId="77777777" w:rsidTr="00A663A6">
        <w:tc>
          <w:tcPr>
            <w:tcW w:w="1980" w:type="dxa"/>
          </w:tcPr>
          <w:p w14:paraId="0C484AAD" w14:textId="277C998B" w:rsidR="006011C4" w:rsidRDefault="006011C4" w:rsidP="006011C4">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Sept. </w:t>
            </w:r>
            <w:r w:rsidR="00B76774">
              <w:rPr>
                <w:rFonts w:asciiTheme="majorBidi" w:hAnsiTheme="majorBidi" w:cstheme="majorBidi"/>
                <w:color w:val="222222"/>
                <w:shd w:val="clear" w:color="auto" w:fill="FFFFFF"/>
              </w:rPr>
              <w:t>17</w:t>
            </w:r>
          </w:p>
        </w:tc>
        <w:tc>
          <w:tcPr>
            <w:tcW w:w="3402" w:type="dxa"/>
          </w:tcPr>
          <w:p w14:paraId="4C657C8E" w14:textId="4A14CC49" w:rsidR="006011C4" w:rsidRDefault="006011C4" w:rsidP="006011C4">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Kierkegaard’s </w:t>
            </w:r>
            <w:r>
              <w:rPr>
                <w:rFonts w:asciiTheme="majorBidi" w:hAnsiTheme="majorBidi" w:cstheme="majorBidi"/>
                <w:i/>
                <w:iCs/>
                <w:color w:val="222222"/>
                <w:shd w:val="clear" w:color="auto" w:fill="FFFFFF"/>
              </w:rPr>
              <w:t xml:space="preserve">Fear and Trembling </w:t>
            </w:r>
          </w:p>
        </w:tc>
        <w:tc>
          <w:tcPr>
            <w:tcW w:w="3968" w:type="dxa"/>
          </w:tcPr>
          <w:p w14:paraId="6C6825C8" w14:textId="02A5B26F" w:rsidR="006011C4" w:rsidRDefault="00D6751D" w:rsidP="006011C4">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sidRPr="00D6751D">
              <w:rPr>
                <w:rFonts w:asciiTheme="majorBidi" w:hAnsiTheme="majorBidi" w:cstheme="majorBidi"/>
                <w:i/>
                <w:iCs/>
                <w:color w:val="222222"/>
                <w:shd w:val="clear" w:color="auto" w:fill="FFFFFF"/>
              </w:rPr>
              <w:t xml:space="preserve"> </w:t>
            </w:r>
            <w:r w:rsidR="006011C4" w:rsidRPr="00D6751D">
              <w:rPr>
                <w:rFonts w:asciiTheme="majorBidi" w:hAnsiTheme="majorBidi" w:cstheme="majorBidi"/>
                <w:color w:val="222222"/>
                <w:shd w:val="clear" w:color="auto" w:fill="FFFFFF"/>
              </w:rPr>
              <w:t>Problemata</w:t>
            </w:r>
            <w:r w:rsidR="006011C4">
              <w:rPr>
                <w:rFonts w:asciiTheme="majorBidi" w:hAnsiTheme="majorBidi" w:cstheme="majorBidi"/>
                <w:color w:val="222222"/>
                <w:shd w:val="clear" w:color="auto" w:fill="FFFFFF"/>
              </w:rPr>
              <w:t>: Preliminary Expectoration (pp. 35-54)</w:t>
            </w:r>
          </w:p>
        </w:tc>
      </w:tr>
      <w:tr w:rsidR="006011C4" w14:paraId="5DCAB038" w14:textId="77777777" w:rsidTr="00A663A6">
        <w:tc>
          <w:tcPr>
            <w:tcW w:w="1980" w:type="dxa"/>
          </w:tcPr>
          <w:p w14:paraId="726E7F9B" w14:textId="396B8B07" w:rsidR="006011C4" w:rsidRDefault="006011C4" w:rsidP="006011C4">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Sept. </w:t>
            </w:r>
            <w:r w:rsidR="00B76774">
              <w:rPr>
                <w:rFonts w:asciiTheme="majorBidi" w:hAnsiTheme="majorBidi" w:cstheme="majorBidi"/>
                <w:color w:val="222222"/>
                <w:shd w:val="clear" w:color="auto" w:fill="FFFFFF"/>
              </w:rPr>
              <w:t>19</w:t>
            </w:r>
          </w:p>
        </w:tc>
        <w:tc>
          <w:tcPr>
            <w:tcW w:w="3402" w:type="dxa"/>
          </w:tcPr>
          <w:p w14:paraId="14225220" w14:textId="7B6EA8C8" w:rsidR="006011C4" w:rsidRDefault="006011C4" w:rsidP="006011C4">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Kierkegaard’s </w:t>
            </w:r>
            <w:r>
              <w:rPr>
                <w:rFonts w:asciiTheme="majorBidi" w:hAnsiTheme="majorBidi" w:cstheme="majorBidi"/>
                <w:i/>
                <w:iCs/>
                <w:color w:val="222222"/>
                <w:shd w:val="clear" w:color="auto" w:fill="FFFFFF"/>
              </w:rPr>
              <w:t xml:space="preserve">Fear and Trembling  </w:t>
            </w:r>
          </w:p>
        </w:tc>
        <w:tc>
          <w:tcPr>
            <w:tcW w:w="3968" w:type="dxa"/>
          </w:tcPr>
          <w:p w14:paraId="03B55000" w14:textId="28CEE51E" w:rsidR="006011C4" w:rsidRDefault="00D6751D" w:rsidP="006011C4">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sidR="006011C4">
              <w:rPr>
                <w:rFonts w:asciiTheme="majorBidi" w:hAnsiTheme="majorBidi" w:cstheme="majorBidi"/>
                <w:color w:val="222222"/>
                <w:shd w:val="clear" w:color="auto" w:fill="FFFFFF"/>
              </w:rPr>
              <w:t>Problems I and II (55-77)</w:t>
            </w:r>
          </w:p>
        </w:tc>
      </w:tr>
      <w:tr w:rsidR="006011C4" w14:paraId="3C4BC578" w14:textId="77777777" w:rsidTr="00A663A6">
        <w:tc>
          <w:tcPr>
            <w:tcW w:w="1980" w:type="dxa"/>
          </w:tcPr>
          <w:p w14:paraId="43D7323B" w14:textId="464A7649" w:rsidR="006011C4" w:rsidRDefault="006011C4" w:rsidP="006011C4">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Sept. 2</w:t>
            </w:r>
            <w:r w:rsidR="00B76774">
              <w:rPr>
                <w:rFonts w:asciiTheme="majorBidi" w:hAnsiTheme="majorBidi" w:cstheme="majorBidi"/>
                <w:color w:val="222222"/>
                <w:shd w:val="clear" w:color="auto" w:fill="FFFFFF"/>
              </w:rPr>
              <w:t>4</w:t>
            </w:r>
          </w:p>
        </w:tc>
        <w:tc>
          <w:tcPr>
            <w:tcW w:w="3402" w:type="dxa"/>
          </w:tcPr>
          <w:p w14:paraId="31AECBC3" w14:textId="2ED5D585" w:rsidR="006011C4" w:rsidRPr="00032A6E" w:rsidRDefault="006011C4" w:rsidP="006011C4">
            <w:pPr>
              <w:rPr>
                <w:rFonts w:asciiTheme="majorBidi" w:hAnsiTheme="majorBidi" w:cstheme="majorBidi"/>
                <w:i/>
                <w:iCs/>
                <w:color w:val="222222"/>
                <w:shd w:val="clear" w:color="auto" w:fill="FFFFFF"/>
              </w:rPr>
            </w:pPr>
            <w:r>
              <w:rPr>
                <w:rFonts w:asciiTheme="majorBidi" w:hAnsiTheme="majorBidi" w:cstheme="majorBidi"/>
                <w:color w:val="222222"/>
                <w:shd w:val="clear" w:color="auto" w:fill="FFFFFF"/>
              </w:rPr>
              <w:t xml:space="preserve">Kierkegaard’s </w:t>
            </w:r>
            <w:r w:rsidR="004561BF">
              <w:rPr>
                <w:rFonts w:asciiTheme="majorBidi" w:hAnsiTheme="majorBidi" w:cstheme="majorBidi"/>
                <w:i/>
                <w:iCs/>
                <w:color w:val="222222"/>
                <w:shd w:val="clear" w:color="auto" w:fill="FFFFFF"/>
              </w:rPr>
              <w:t>The Sickness unto Death</w:t>
            </w:r>
            <w:r>
              <w:rPr>
                <w:rFonts w:asciiTheme="majorBidi" w:hAnsiTheme="majorBidi" w:cstheme="majorBidi"/>
                <w:i/>
                <w:iCs/>
                <w:color w:val="222222"/>
                <w:shd w:val="clear" w:color="auto" w:fill="FFFFFF"/>
              </w:rPr>
              <w:t xml:space="preserve"> </w:t>
            </w:r>
            <w:r w:rsidR="00032A6E">
              <w:rPr>
                <w:rFonts w:asciiTheme="majorBidi" w:hAnsiTheme="majorBidi" w:cstheme="majorBidi"/>
                <w:color w:val="222222"/>
                <w:shd w:val="clear" w:color="auto" w:fill="FFFFFF"/>
              </w:rPr>
              <w:t xml:space="preserve">and </w:t>
            </w:r>
            <w:r w:rsidR="00032A6E">
              <w:rPr>
                <w:rFonts w:asciiTheme="majorBidi" w:hAnsiTheme="majorBidi" w:cstheme="majorBidi"/>
                <w:i/>
                <w:iCs/>
                <w:color w:val="222222"/>
                <w:shd w:val="clear" w:color="auto" w:fill="FFFFFF"/>
              </w:rPr>
              <w:t>Concluding Unscientific Postscript</w:t>
            </w:r>
          </w:p>
        </w:tc>
        <w:tc>
          <w:tcPr>
            <w:tcW w:w="3968" w:type="dxa"/>
          </w:tcPr>
          <w:p w14:paraId="19CBD8E0" w14:textId="035391E7" w:rsidR="006011C4" w:rsidRPr="00941898" w:rsidRDefault="00D6751D" w:rsidP="006011C4">
            <w:pPr>
              <w:rPr>
                <w:rFonts w:asciiTheme="majorBidi" w:hAnsiTheme="majorBidi" w:cstheme="majorBidi"/>
                <w:i/>
                <w:iCs/>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p</w:t>
            </w:r>
            <w:r w:rsidR="00032A6E">
              <w:rPr>
                <w:rFonts w:asciiTheme="majorBidi" w:hAnsiTheme="majorBidi" w:cstheme="majorBidi"/>
                <w:color w:val="222222"/>
                <w:shd w:val="clear" w:color="auto" w:fill="FFFFFF"/>
              </w:rPr>
              <w:t>p. 78-84; 85-92.</w:t>
            </w:r>
            <w:r w:rsidR="00032A6E">
              <w:rPr>
                <w:rFonts w:asciiTheme="majorBidi" w:hAnsiTheme="majorBidi" w:cstheme="majorBidi"/>
                <w:color w:val="222222"/>
                <w:shd w:val="clear" w:color="auto" w:fill="FFFFFF"/>
              </w:rPr>
              <w:br/>
            </w:r>
            <w:r>
              <w:rPr>
                <w:rFonts w:asciiTheme="majorBidi" w:hAnsiTheme="majorBidi" w:cstheme="majorBidi"/>
                <w:i/>
                <w:iCs/>
                <w:color w:val="222222"/>
                <w:shd w:val="clear" w:color="auto" w:fill="FFFFFF"/>
              </w:rPr>
              <w:t>Recommended</w:t>
            </w:r>
            <w:r w:rsidR="00032A6E">
              <w:rPr>
                <w:rFonts w:asciiTheme="majorBidi" w:hAnsiTheme="majorBidi" w:cstheme="majorBidi"/>
                <w:i/>
                <w:iCs/>
                <w:color w:val="222222"/>
                <w:shd w:val="clear" w:color="auto" w:fill="FFFFFF"/>
              </w:rPr>
              <w:t>: Kierkegaard</w:t>
            </w:r>
            <w:r w:rsidR="009153E5">
              <w:rPr>
                <w:rFonts w:asciiTheme="majorBidi" w:hAnsiTheme="majorBidi" w:cstheme="majorBidi"/>
                <w:i/>
                <w:iCs/>
                <w:color w:val="222222"/>
                <w:shd w:val="clear" w:color="auto" w:fill="FFFFFF"/>
              </w:rPr>
              <w:t>’s</w:t>
            </w:r>
            <w:r w:rsidR="00941898">
              <w:rPr>
                <w:rFonts w:asciiTheme="majorBidi" w:hAnsiTheme="majorBidi" w:cstheme="majorBidi"/>
                <w:color w:val="222222"/>
                <w:shd w:val="clear" w:color="auto" w:fill="FFFFFF"/>
              </w:rPr>
              <w:t xml:space="preserve"> </w:t>
            </w:r>
            <w:r w:rsidR="00941898">
              <w:rPr>
                <w:rFonts w:asciiTheme="majorBidi" w:hAnsiTheme="majorBidi" w:cstheme="majorBidi"/>
                <w:i/>
                <w:iCs/>
                <w:color w:val="222222"/>
                <w:shd w:val="clear" w:color="auto" w:fill="FFFFFF"/>
              </w:rPr>
              <w:t>The Concept of Anxiety</w:t>
            </w:r>
            <w:r w:rsidR="009153E5">
              <w:rPr>
                <w:rFonts w:asciiTheme="majorBidi" w:hAnsiTheme="majorBidi" w:cstheme="majorBidi"/>
                <w:i/>
                <w:iCs/>
                <w:color w:val="222222"/>
                <w:shd w:val="clear" w:color="auto" w:fill="FFFFFF"/>
              </w:rPr>
              <w:t xml:space="preserve"> (excerpts on Brightspace)</w:t>
            </w:r>
          </w:p>
        </w:tc>
      </w:tr>
      <w:tr w:rsidR="006011C4" w14:paraId="45A5F21C" w14:textId="77777777" w:rsidTr="00A663A6">
        <w:tc>
          <w:tcPr>
            <w:tcW w:w="1980" w:type="dxa"/>
          </w:tcPr>
          <w:p w14:paraId="41E359FF" w14:textId="2CF0F2DF" w:rsidR="006011C4" w:rsidRDefault="006011C4" w:rsidP="006011C4">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Sept. 2</w:t>
            </w:r>
            <w:r w:rsidR="00B76774">
              <w:rPr>
                <w:rFonts w:asciiTheme="majorBidi" w:hAnsiTheme="majorBidi" w:cstheme="majorBidi"/>
                <w:color w:val="222222"/>
                <w:shd w:val="clear" w:color="auto" w:fill="FFFFFF"/>
              </w:rPr>
              <w:t>6</w:t>
            </w:r>
          </w:p>
        </w:tc>
        <w:tc>
          <w:tcPr>
            <w:tcW w:w="3402" w:type="dxa"/>
          </w:tcPr>
          <w:p w14:paraId="4A005777" w14:textId="682D0BC9" w:rsidR="006011C4" w:rsidRPr="00C34997" w:rsidRDefault="00C34997" w:rsidP="006011C4">
            <w:pPr>
              <w:rPr>
                <w:rFonts w:asciiTheme="majorBidi" w:hAnsiTheme="majorBidi" w:cstheme="majorBidi"/>
                <w:i/>
                <w:iCs/>
                <w:color w:val="222222"/>
                <w:shd w:val="clear" w:color="auto" w:fill="FFFFFF"/>
              </w:rPr>
            </w:pPr>
            <w:r>
              <w:rPr>
                <w:rFonts w:asciiTheme="majorBidi" w:hAnsiTheme="majorBidi" w:cstheme="majorBidi"/>
                <w:color w:val="222222"/>
                <w:shd w:val="clear" w:color="auto" w:fill="FFFFFF"/>
              </w:rPr>
              <w:t xml:space="preserve">Introduction to </w:t>
            </w:r>
            <w:r w:rsidR="00941898">
              <w:rPr>
                <w:rFonts w:asciiTheme="majorBidi" w:hAnsiTheme="majorBidi" w:cstheme="majorBidi"/>
                <w:color w:val="222222"/>
                <w:shd w:val="clear" w:color="auto" w:fill="FFFFFF"/>
              </w:rPr>
              <w:t>Nietzsche</w:t>
            </w:r>
            <w:r>
              <w:rPr>
                <w:rFonts w:asciiTheme="majorBidi" w:hAnsiTheme="majorBidi" w:cstheme="majorBidi"/>
                <w:color w:val="222222"/>
                <w:shd w:val="clear" w:color="auto" w:fill="FFFFFF"/>
              </w:rPr>
              <w:t xml:space="preserve"> and Nietzsche’s </w:t>
            </w:r>
            <w:r>
              <w:rPr>
                <w:rFonts w:asciiTheme="majorBidi" w:hAnsiTheme="majorBidi" w:cstheme="majorBidi"/>
                <w:i/>
                <w:iCs/>
                <w:color w:val="222222"/>
                <w:shd w:val="clear" w:color="auto" w:fill="FFFFFF"/>
              </w:rPr>
              <w:t>The Birth of Tragedy</w:t>
            </w:r>
          </w:p>
        </w:tc>
        <w:tc>
          <w:tcPr>
            <w:tcW w:w="3968" w:type="dxa"/>
          </w:tcPr>
          <w:p w14:paraId="016E9FE4" w14:textId="0EE756B8" w:rsidR="00F263D9" w:rsidRPr="00C34997" w:rsidRDefault="00D6751D" w:rsidP="006011C4">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sidR="00C34997">
              <w:rPr>
                <w:rFonts w:asciiTheme="majorBidi" w:hAnsiTheme="majorBidi" w:cstheme="majorBidi"/>
                <w:color w:val="222222"/>
                <w:shd w:val="clear" w:color="auto" w:fill="FFFFFF"/>
              </w:rPr>
              <w:t xml:space="preserve">Nietzsche, </w:t>
            </w:r>
            <w:r w:rsidR="00C34997">
              <w:rPr>
                <w:rFonts w:asciiTheme="majorBidi" w:hAnsiTheme="majorBidi" w:cstheme="majorBidi"/>
                <w:i/>
                <w:iCs/>
                <w:color w:val="222222"/>
                <w:shd w:val="clear" w:color="auto" w:fill="FFFFFF"/>
              </w:rPr>
              <w:t>The Birth of Tragedy</w:t>
            </w:r>
            <w:r w:rsidR="00C34997">
              <w:rPr>
                <w:rFonts w:asciiTheme="majorBidi" w:hAnsiTheme="majorBidi" w:cstheme="majorBidi"/>
                <w:color w:val="222222"/>
                <w:shd w:val="clear" w:color="auto" w:fill="FFFFFF"/>
              </w:rPr>
              <w:t xml:space="preserve"> (Section One), pp. 119-122</w:t>
            </w:r>
          </w:p>
          <w:p w14:paraId="0A28432E" w14:textId="0F26AB54" w:rsidR="00D6751D" w:rsidRDefault="00D6751D" w:rsidP="006011C4">
            <w:pPr>
              <w:rPr>
                <w:rFonts w:asciiTheme="majorBidi" w:hAnsiTheme="majorBidi" w:cstheme="majorBidi"/>
                <w:color w:val="222222"/>
                <w:shd w:val="clear" w:color="auto" w:fill="FFFFFF"/>
              </w:rPr>
            </w:pPr>
            <w:r w:rsidRPr="00D6751D">
              <w:rPr>
                <w:rFonts w:asciiTheme="majorBidi" w:hAnsiTheme="majorBidi" w:cstheme="majorBidi"/>
                <w:i/>
                <w:iCs/>
                <w:color w:val="222222"/>
                <w:u w:val="single"/>
                <w:shd w:val="clear" w:color="auto" w:fill="FFFFFF"/>
              </w:rPr>
              <w:t>Recommended</w:t>
            </w:r>
            <w:r w:rsidRPr="00D6751D">
              <w:rPr>
                <w:rFonts w:asciiTheme="majorBidi" w:hAnsiTheme="majorBidi" w:cstheme="majorBidi"/>
                <w:i/>
                <w:iCs/>
                <w:color w:val="222222"/>
                <w:shd w:val="clear" w:color="auto" w:fill="FFFFFF"/>
              </w:rPr>
              <w:t xml:space="preserve">: </w:t>
            </w:r>
            <w:r w:rsidRPr="00032A6E">
              <w:rPr>
                <w:rFonts w:asciiTheme="majorBidi" w:hAnsiTheme="majorBidi" w:cstheme="majorBidi"/>
                <w:i/>
                <w:iCs/>
                <w:color w:val="222222"/>
                <w:shd w:val="clear" w:color="auto" w:fill="FFFFFF"/>
              </w:rPr>
              <w:t xml:space="preserve">Textbook introduction to </w:t>
            </w:r>
            <w:r>
              <w:rPr>
                <w:rFonts w:asciiTheme="majorBidi" w:hAnsiTheme="majorBidi" w:cstheme="majorBidi"/>
                <w:i/>
                <w:iCs/>
                <w:color w:val="222222"/>
                <w:shd w:val="clear" w:color="auto" w:fill="FFFFFF"/>
              </w:rPr>
              <w:t>Nietzsche</w:t>
            </w:r>
            <w:r w:rsidR="009153E5">
              <w:rPr>
                <w:rFonts w:asciiTheme="majorBidi" w:hAnsiTheme="majorBidi" w:cstheme="majorBidi"/>
                <w:i/>
                <w:iCs/>
                <w:color w:val="222222"/>
                <w:shd w:val="clear" w:color="auto" w:fill="FFFFFF"/>
              </w:rPr>
              <w:t xml:space="preserve">, </w:t>
            </w:r>
            <w:r>
              <w:rPr>
                <w:rFonts w:asciiTheme="majorBidi" w:hAnsiTheme="majorBidi" w:cstheme="majorBidi"/>
                <w:color w:val="222222"/>
                <w:shd w:val="clear" w:color="auto" w:fill="FFFFFF"/>
              </w:rPr>
              <w:t>pp. 93-118.</w:t>
            </w:r>
          </w:p>
        </w:tc>
      </w:tr>
      <w:tr w:rsidR="002D72CA" w14:paraId="02AD4E9D" w14:textId="77777777" w:rsidTr="00A663A6">
        <w:tc>
          <w:tcPr>
            <w:tcW w:w="1980" w:type="dxa"/>
          </w:tcPr>
          <w:p w14:paraId="2A1790AA" w14:textId="548C6E95" w:rsidR="002D72CA" w:rsidRDefault="002D72CA" w:rsidP="006011C4">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September 30</w:t>
            </w:r>
          </w:p>
        </w:tc>
        <w:tc>
          <w:tcPr>
            <w:tcW w:w="3402" w:type="dxa"/>
          </w:tcPr>
          <w:p w14:paraId="6515A11F" w14:textId="5F6EEA98" w:rsidR="002D72CA" w:rsidRPr="002D72CA" w:rsidRDefault="002D72CA" w:rsidP="006011C4">
            <w:pPr>
              <w:rPr>
                <w:rFonts w:asciiTheme="majorBidi" w:hAnsiTheme="majorBidi" w:cstheme="majorBidi"/>
                <w:b/>
                <w:bCs/>
                <w:color w:val="222222"/>
                <w:shd w:val="clear" w:color="auto" w:fill="FFFFFF"/>
              </w:rPr>
            </w:pPr>
            <w:r w:rsidRPr="002D72CA">
              <w:rPr>
                <w:rFonts w:asciiTheme="majorBidi" w:hAnsiTheme="majorBidi" w:cstheme="majorBidi"/>
                <w:b/>
                <w:bCs/>
                <w:color w:val="222222"/>
                <w:highlight w:val="yellow"/>
                <w:shd w:val="clear" w:color="auto" w:fill="FFFFFF"/>
              </w:rPr>
              <w:t>Kierkegaard paper due</w:t>
            </w:r>
          </w:p>
        </w:tc>
        <w:tc>
          <w:tcPr>
            <w:tcW w:w="3968" w:type="dxa"/>
          </w:tcPr>
          <w:p w14:paraId="09D31A86" w14:textId="77777777" w:rsidR="002D72CA" w:rsidRPr="00D6751D" w:rsidRDefault="002D72CA" w:rsidP="006011C4">
            <w:pPr>
              <w:rPr>
                <w:rFonts w:asciiTheme="majorBidi" w:hAnsiTheme="majorBidi" w:cstheme="majorBidi"/>
                <w:color w:val="222222"/>
                <w:u w:val="single"/>
                <w:shd w:val="clear" w:color="auto" w:fill="FFFFFF"/>
              </w:rPr>
            </w:pPr>
          </w:p>
        </w:tc>
      </w:tr>
      <w:tr w:rsidR="006011C4" w14:paraId="4089B447" w14:textId="77777777" w:rsidTr="00A663A6">
        <w:tc>
          <w:tcPr>
            <w:tcW w:w="1980" w:type="dxa"/>
          </w:tcPr>
          <w:p w14:paraId="0A45F112" w14:textId="0A11FBDB" w:rsidR="006011C4" w:rsidRDefault="006011C4" w:rsidP="006011C4">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Oct. </w:t>
            </w:r>
            <w:r w:rsidR="00EC0E11">
              <w:rPr>
                <w:rFonts w:asciiTheme="majorBidi" w:hAnsiTheme="majorBidi" w:cstheme="majorBidi"/>
                <w:color w:val="222222"/>
                <w:shd w:val="clear" w:color="auto" w:fill="FFFFFF"/>
              </w:rPr>
              <w:t>1</w:t>
            </w:r>
          </w:p>
        </w:tc>
        <w:tc>
          <w:tcPr>
            <w:tcW w:w="3402" w:type="dxa"/>
          </w:tcPr>
          <w:p w14:paraId="383DEB4C" w14:textId="49789BEF" w:rsidR="006011C4" w:rsidRPr="0091238C" w:rsidRDefault="00C34997" w:rsidP="006011C4">
            <w:pPr>
              <w:rPr>
                <w:rFonts w:asciiTheme="majorBidi" w:hAnsiTheme="majorBidi" w:cstheme="majorBidi"/>
                <w:i/>
                <w:iCs/>
                <w:color w:val="222222"/>
                <w:shd w:val="clear" w:color="auto" w:fill="FFFFFF"/>
              </w:rPr>
            </w:pPr>
            <w:r>
              <w:rPr>
                <w:rFonts w:asciiTheme="majorBidi" w:hAnsiTheme="majorBidi" w:cstheme="majorBidi"/>
                <w:color w:val="222222"/>
                <w:shd w:val="clear" w:color="auto" w:fill="FFFFFF"/>
              </w:rPr>
              <w:t>Nietzsche</w:t>
            </w:r>
            <w:r w:rsidR="0091238C">
              <w:rPr>
                <w:rFonts w:asciiTheme="majorBidi" w:hAnsiTheme="majorBidi" w:cstheme="majorBidi"/>
                <w:color w:val="222222"/>
                <w:shd w:val="clear" w:color="auto" w:fill="FFFFFF"/>
              </w:rPr>
              <w:t xml:space="preserve">, </w:t>
            </w:r>
            <w:r w:rsidR="0091238C">
              <w:rPr>
                <w:rFonts w:asciiTheme="majorBidi" w:hAnsiTheme="majorBidi" w:cstheme="majorBidi"/>
                <w:i/>
                <w:iCs/>
                <w:color w:val="222222"/>
                <w:shd w:val="clear" w:color="auto" w:fill="FFFFFF"/>
              </w:rPr>
              <w:t>The Gay Science</w:t>
            </w:r>
          </w:p>
        </w:tc>
        <w:tc>
          <w:tcPr>
            <w:tcW w:w="3968" w:type="dxa"/>
          </w:tcPr>
          <w:p w14:paraId="3A789F72" w14:textId="531BAE19" w:rsidR="006011C4" w:rsidRPr="0091238C" w:rsidRDefault="00A13B5F" w:rsidP="006011C4">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sidR="0091238C">
              <w:rPr>
                <w:rFonts w:asciiTheme="majorBidi" w:hAnsiTheme="majorBidi" w:cstheme="majorBidi"/>
                <w:color w:val="222222"/>
                <w:shd w:val="clear" w:color="auto" w:fill="FFFFFF"/>
              </w:rPr>
              <w:t xml:space="preserve">Nietzsche, </w:t>
            </w:r>
            <w:r w:rsidR="0091238C">
              <w:rPr>
                <w:rFonts w:asciiTheme="majorBidi" w:hAnsiTheme="majorBidi" w:cstheme="majorBidi"/>
                <w:i/>
                <w:iCs/>
                <w:color w:val="222222"/>
                <w:shd w:val="clear" w:color="auto" w:fill="FFFFFF"/>
              </w:rPr>
              <w:t xml:space="preserve">The Gay Science, </w:t>
            </w:r>
            <w:r w:rsidR="0091238C">
              <w:rPr>
                <w:rFonts w:asciiTheme="majorBidi" w:hAnsiTheme="majorBidi" w:cstheme="majorBidi"/>
                <w:color w:val="222222"/>
                <w:shd w:val="clear" w:color="auto" w:fill="FFFFFF"/>
              </w:rPr>
              <w:t>pp. 123-13</w:t>
            </w:r>
            <w:r w:rsidR="00F9018C">
              <w:rPr>
                <w:rFonts w:asciiTheme="majorBidi" w:hAnsiTheme="majorBidi" w:cstheme="majorBidi"/>
                <w:color w:val="222222"/>
                <w:shd w:val="clear" w:color="auto" w:fill="FFFFFF"/>
              </w:rPr>
              <w:t>3</w:t>
            </w:r>
          </w:p>
        </w:tc>
      </w:tr>
      <w:tr w:rsidR="0091238C" w14:paraId="6B0DB3BA" w14:textId="77777777" w:rsidTr="00A663A6">
        <w:tc>
          <w:tcPr>
            <w:tcW w:w="1980" w:type="dxa"/>
          </w:tcPr>
          <w:p w14:paraId="7DD5D5CA" w14:textId="31777B49" w:rsidR="0091238C" w:rsidRDefault="0091238C" w:rsidP="0091238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Oct. </w:t>
            </w:r>
            <w:r w:rsidR="00EC0E11">
              <w:rPr>
                <w:rFonts w:asciiTheme="majorBidi" w:hAnsiTheme="majorBidi" w:cstheme="majorBidi"/>
                <w:color w:val="222222"/>
                <w:shd w:val="clear" w:color="auto" w:fill="FFFFFF"/>
              </w:rPr>
              <w:t>3</w:t>
            </w:r>
          </w:p>
        </w:tc>
        <w:tc>
          <w:tcPr>
            <w:tcW w:w="3402" w:type="dxa"/>
          </w:tcPr>
          <w:p w14:paraId="0F77A9F6" w14:textId="7D8E7BED" w:rsidR="0091238C" w:rsidRDefault="00FE52BE" w:rsidP="0091238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Nietzsche, </w:t>
            </w:r>
            <w:r>
              <w:rPr>
                <w:rFonts w:asciiTheme="majorBidi" w:hAnsiTheme="majorBidi" w:cstheme="majorBidi"/>
                <w:i/>
                <w:iCs/>
                <w:color w:val="222222"/>
                <w:shd w:val="clear" w:color="auto" w:fill="FFFFFF"/>
              </w:rPr>
              <w:t>The Gay Science</w:t>
            </w:r>
          </w:p>
        </w:tc>
        <w:tc>
          <w:tcPr>
            <w:tcW w:w="3968" w:type="dxa"/>
          </w:tcPr>
          <w:p w14:paraId="7CBFF457" w14:textId="67F2D7C3" w:rsidR="0091238C" w:rsidRDefault="00A13B5F" w:rsidP="0091238C">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sidR="0091238C">
              <w:rPr>
                <w:rFonts w:asciiTheme="majorBidi" w:hAnsiTheme="majorBidi" w:cstheme="majorBidi"/>
                <w:color w:val="222222"/>
                <w:shd w:val="clear" w:color="auto" w:fill="FFFFFF"/>
              </w:rPr>
              <w:t xml:space="preserve">Nietzsche, </w:t>
            </w:r>
            <w:r w:rsidR="0091238C">
              <w:rPr>
                <w:rFonts w:asciiTheme="majorBidi" w:hAnsiTheme="majorBidi" w:cstheme="majorBidi"/>
                <w:i/>
                <w:iCs/>
                <w:color w:val="222222"/>
                <w:shd w:val="clear" w:color="auto" w:fill="FFFFFF"/>
              </w:rPr>
              <w:t xml:space="preserve">The Gay Science, </w:t>
            </w:r>
            <w:r w:rsidR="0091238C">
              <w:rPr>
                <w:rFonts w:asciiTheme="majorBidi" w:hAnsiTheme="majorBidi" w:cstheme="majorBidi"/>
                <w:color w:val="222222"/>
                <w:shd w:val="clear" w:color="auto" w:fill="FFFFFF"/>
              </w:rPr>
              <w:t>pp. 13</w:t>
            </w:r>
            <w:r w:rsidR="00F9018C">
              <w:rPr>
                <w:rFonts w:asciiTheme="majorBidi" w:hAnsiTheme="majorBidi" w:cstheme="majorBidi"/>
                <w:color w:val="222222"/>
                <w:shd w:val="clear" w:color="auto" w:fill="FFFFFF"/>
              </w:rPr>
              <w:t>6</w:t>
            </w:r>
            <w:r w:rsidR="0091238C">
              <w:rPr>
                <w:rFonts w:asciiTheme="majorBidi" w:hAnsiTheme="majorBidi" w:cstheme="majorBidi"/>
                <w:color w:val="222222"/>
                <w:shd w:val="clear" w:color="auto" w:fill="FFFFFF"/>
              </w:rPr>
              <w:t>-1</w:t>
            </w:r>
            <w:r w:rsidR="00F9018C">
              <w:rPr>
                <w:rFonts w:asciiTheme="majorBidi" w:hAnsiTheme="majorBidi" w:cstheme="majorBidi"/>
                <w:color w:val="222222"/>
                <w:shd w:val="clear" w:color="auto" w:fill="FFFFFF"/>
              </w:rPr>
              <w:t xml:space="preserve">51; </w:t>
            </w:r>
            <w:r w:rsidR="00391D8E" w:rsidRPr="00391D8E">
              <w:rPr>
                <w:rFonts w:asciiTheme="majorBidi" w:hAnsiTheme="majorBidi" w:cstheme="majorBidi"/>
                <w:i/>
                <w:iCs/>
                <w:color w:val="222222"/>
                <w:u w:val="single"/>
                <w:shd w:val="clear" w:color="auto" w:fill="FFFFFF"/>
              </w:rPr>
              <w:t>Recommended</w:t>
            </w:r>
            <w:r w:rsidR="00391D8E" w:rsidRPr="00391D8E">
              <w:rPr>
                <w:rFonts w:asciiTheme="majorBidi" w:hAnsiTheme="majorBidi" w:cstheme="majorBidi"/>
                <w:i/>
                <w:iCs/>
                <w:color w:val="222222"/>
                <w:shd w:val="clear" w:color="auto" w:fill="FFFFFF"/>
              </w:rPr>
              <w:t xml:space="preserve">: </w:t>
            </w:r>
            <w:r w:rsidR="00F9018C" w:rsidRPr="00391D8E">
              <w:rPr>
                <w:rFonts w:asciiTheme="majorBidi" w:hAnsiTheme="majorBidi" w:cstheme="majorBidi"/>
                <w:i/>
                <w:iCs/>
                <w:color w:val="222222"/>
                <w:shd w:val="clear" w:color="auto" w:fill="FFFFFF"/>
              </w:rPr>
              <w:t>pp. 160-161; 167 (from §377)-</w:t>
            </w:r>
            <w:r w:rsidR="00391D8E" w:rsidRPr="00391D8E">
              <w:rPr>
                <w:rFonts w:asciiTheme="majorBidi" w:hAnsiTheme="majorBidi" w:cstheme="majorBidi"/>
                <w:i/>
                <w:iCs/>
                <w:color w:val="222222"/>
                <w:shd w:val="clear" w:color="auto" w:fill="FFFFFF"/>
              </w:rPr>
              <w:t>171</w:t>
            </w:r>
          </w:p>
        </w:tc>
      </w:tr>
      <w:tr w:rsidR="0091238C" w14:paraId="114EFE25" w14:textId="77777777" w:rsidTr="00A663A6">
        <w:tc>
          <w:tcPr>
            <w:tcW w:w="1980" w:type="dxa"/>
          </w:tcPr>
          <w:p w14:paraId="07B4C5CF" w14:textId="48FCE2F9" w:rsidR="0091238C" w:rsidRDefault="0091238C" w:rsidP="0091238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Oct. </w:t>
            </w:r>
            <w:r w:rsidR="009C3E30">
              <w:rPr>
                <w:rFonts w:asciiTheme="majorBidi" w:hAnsiTheme="majorBidi" w:cstheme="majorBidi"/>
                <w:color w:val="222222"/>
                <w:shd w:val="clear" w:color="auto" w:fill="FFFFFF"/>
              </w:rPr>
              <w:t>8</w:t>
            </w:r>
          </w:p>
        </w:tc>
        <w:tc>
          <w:tcPr>
            <w:tcW w:w="3402" w:type="dxa"/>
          </w:tcPr>
          <w:p w14:paraId="3D154495" w14:textId="49F474D5" w:rsidR="0091238C" w:rsidRPr="00391D8E" w:rsidRDefault="00391D8E" w:rsidP="0091238C">
            <w:pPr>
              <w:rPr>
                <w:rFonts w:asciiTheme="majorBidi" w:hAnsiTheme="majorBidi" w:cstheme="majorBidi"/>
                <w:i/>
                <w:iCs/>
                <w:color w:val="222222"/>
                <w:shd w:val="clear" w:color="auto" w:fill="FFFFFF"/>
              </w:rPr>
            </w:pPr>
            <w:r>
              <w:rPr>
                <w:rFonts w:asciiTheme="majorBidi" w:hAnsiTheme="majorBidi" w:cstheme="majorBidi"/>
                <w:color w:val="222222"/>
                <w:shd w:val="clear" w:color="auto" w:fill="FFFFFF"/>
              </w:rPr>
              <w:t xml:space="preserve">Nietzsche, </w:t>
            </w:r>
            <w:r>
              <w:rPr>
                <w:rFonts w:asciiTheme="majorBidi" w:hAnsiTheme="majorBidi" w:cstheme="majorBidi"/>
                <w:i/>
                <w:iCs/>
                <w:color w:val="222222"/>
                <w:shd w:val="clear" w:color="auto" w:fill="FFFFFF"/>
              </w:rPr>
              <w:t>Twilight of the Idols</w:t>
            </w:r>
          </w:p>
        </w:tc>
        <w:tc>
          <w:tcPr>
            <w:tcW w:w="3968" w:type="dxa"/>
          </w:tcPr>
          <w:p w14:paraId="73F4CC50" w14:textId="6A4C3625" w:rsidR="0091238C" w:rsidRPr="00553034" w:rsidRDefault="00A13B5F" w:rsidP="0091238C">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sidR="00553034">
              <w:rPr>
                <w:rFonts w:asciiTheme="majorBidi" w:hAnsiTheme="majorBidi" w:cstheme="majorBidi"/>
                <w:color w:val="222222"/>
                <w:shd w:val="clear" w:color="auto" w:fill="FFFFFF"/>
              </w:rPr>
              <w:t xml:space="preserve">Nietzsche, </w:t>
            </w:r>
            <w:r w:rsidR="00553034">
              <w:rPr>
                <w:rFonts w:asciiTheme="majorBidi" w:hAnsiTheme="majorBidi" w:cstheme="majorBidi"/>
                <w:i/>
                <w:iCs/>
                <w:color w:val="222222"/>
                <w:shd w:val="clear" w:color="auto" w:fill="FFFFFF"/>
              </w:rPr>
              <w:t xml:space="preserve">Twilight of the Idols, </w:t>
            </w:r>
            <w:r w:rsidR="00553034">
              <w:rPr>
                <w:rFonts w:asciiTheme="majorBidi" w:hAnsiTheme="majorBidi" w:cstheme="majorBidi"/>
                <w:color w:val="222222"/>
                <w:shd w:val="clear" w:color="auto" w:fill="FFFFFF"/>
              </w:rPr>
              <w:t>pp. 172-18</w:t>
            </w:r>
            <w:r w:rsidR="00AE5CFD">
              <w:rPr>
                <w:rFonts w:asciiTheme="majorBidi" w:hAnsiTheme="majorBidi" w:cstheme="majorBidi"/>
                <w:color w:val="222222"/>
                <w:shd w:val="clear" w:color="auto" w:fill="FFFFFF"/>
              </w:rPr>
              <w:t>1</w:t>
            </w:r>
          </w:p>
        </w:tc>
      </w:tr>
      <w:tr w:rsidR="0091238C" w14:paraId="636E0FD7" w14:textId="77777777" w:rsidTr="00A663A6">
        <w:tc>
          <w:tcPr>
            <w:tcW w:w="1980" w:type="dxa"/>
          </w:tcPr>
          <w:p w14:paraId="1E788645" w14:textId="0D42B14E" w:rsidR="0091238C" w:rsidRDefault="0091238C" w:rsidP="0091238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Oct. 1</w:t>
            </w:r>
            <w:r w:rsidR="009C3E30">
              <w:rPr>
                <w:rFonts w:asciiTheme="majorBidi" w:hAnsiTheme="majorBidi" w:cstheme="majorBidi"/>
                <w:color w:val="222222"/>
                <w:shd w:val="clear" w:color="auto" w:fill="FFFFFF"/>
              </w:rPr>
              <w:t>0</w:t>
            </w:r>
          </w:p>
        </w:tc>
        <w:tc>
          <w:tcPr>
            <w:tcW w:w="3402" w:type="dxa"/>
          </w:tcPr>
          <w:p w14:paraId="10C3BAB8" w14:textId="5AA3AC77" w:rsidR="0091238C" w:rsidRDefault="00F542ED" w:rsidP="0091238C">
            <w:pPr>
              <w:rPr>
                <w:rFonts w:asciiTheme="majorBidi" w:hAnsiTheme="majorBidi" w:cstheme="majorBidi"/>
                <w:color w:val="222222"/>
                <w:shd w:val="clear" w:color="auto" w:fill="FFFFFF"/>
              </w:rPr>
            </w:pPr>
            <w:r w:rsidRPr="00724EAE">
              <w:rPr>
                <w:rFonts w:asciiTheme="majorBidi" w:hAnsiTheme="majorBidi" w:cstheme="majorBidi"/>
                <w:b/>
                <w:bCs/>
                <w:color w:val="222222"/>
                <w:highlight w:val="yellow"/>
                <w:shd w:val="clear" w:color="auto" w:fill="FFFFFF"/>
              </w:rPr>
              <w:t>Paper 1 returned with feedback</w:t>
            </w:r>
            <w:r>
              <w:rPr>
                <w:rFonts w:asciiTheme="majorBidi" w:hAnsiTheme="majorBidi" w:cstheme="majorBidi"/>
                <w:b/>
                <w:bCs/>
                <w:color w:val="222222"/>
                <w:highlight w:val="yellow"/>
                <w:shd w:val="clear" w:color="auto" w:fill="FFFFFF"/>
              </w:rPr>
              <w:br/>
            </w:r>
            <w:r w:rsidR="00AE5CFD">
              <w:rPr>
                <w:rFonts w:asciiTheme="majorBidi" w:hAnsiTheme="majorBidi" w:cstheme="majorBidi"/>
                <w:color w:val="222222"/>
                <w:shd w:val="clear" w:color="auto" w:fill="FFFFFF"/>
              </w:rPr>
              <w:t xml:space="preserve">Heidegger, </w:t>
            </w:r>
            <w:r w:rsidR="00AE5CFD">
              <w:rPr>
                <w:rFonts w:asciiTheme="majorBidi" w:hAnsiTheme="majorBidi" w:cstheme="majorBidi"/>
                <w:i/>
                <w:iCs/>
                <w:color w:val="222222"/>
                <w:shd w:val="clear" w:color="auto" w:fill="FFFFFF"/>
              </w:rPr>
              <w:t>Being and Time</w:t>
            </w:r>
          </w:p>
        </w:tc>
        <w:tc>
          <w:tcPr>
            <w:tcW w:w="3968" w:type="dxa"/>
          </w:tcPr>
          <w:p w14:paraId="724DE39B" w14:textId="08EB6E6F" w:rsidR="00AE5CFD" w:rsidRPr="00C34997" w:rsidRDefault="00AE5CFD" w:rsidP="00AE5CFD">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Heidegger, </w:t>
            </w:r>
            <w:r>
              <w:rPr>
                <w:rFonts w:asciiTheme="majorBidi" w:hAnsiTheme="majorBidi" w:cstheme="majorBidi"/>
                <w:i/>
                <w:iCs/>
                <w:color w:val="222222"/>
                <w:shd w:val="clear" w:color="auto" w:fill="FFFFFF"/>
              </w:rPr>
              <w:t>Being and Time</w:t>
            </w:r>
            <w:r>
              <w:rPr>
                <w:rFonts w:asciiTheme="majorBidi" w:hAnsiTheme="majorBidi" w:cstheme="majorBidi"/>
                <w:color w:val="222222"/>
                <w:shd w:val="clear" w:color="auto" w:fill="FFFFFF"/>
              </w:rPr>
              <w:t>, pp. 211-219</w:t>
            </w:r>
          </w:p>
          <w:p w14:paraId="3FDEDA6B" w14:textId="6159FBFB" w:rsidR="0091238C" w:rsidRPr="00751E4B" w:rsidRDefault="00AE5CFD" w:rsidP="00AE5CFD">
            <w:pPr>
              <w:rPr>
                <w:rFonts w:asciiTheme="majorBidi" w:hAnsiTheme="majorBidi" w:cstheme="majorBidi"/>
                <w:color w:val="222222"/>
                <w:highlight w:val="yellow"/>
                <w:shd w:val="clear" w:color="auto" w:fill="FFFFFF"/>
              </w:rPr>
            </w:pPr>
            <w:r w:rsidRPr="00D6751D">
              <w:rPr>
                <w:rFonts w:asciiTheme="majorBidi" w:hAnsiTheme="majorBidi" w:cstheme="majorBidi"/>
                <w:i/>
                <w:iCs/>
                <w:color w:val="222222"/>
                <w:u w:val="single"/>
                <w:shd w:val="clear" w:color="auto" w:fill="FFFFFF"/>
              </w:rPr>
              <w:t>Recommended</w:t>
            </w:r>
            <w:r w:rsidRPr="00D6751D">
              <w:rPr>
                <w:rFonts w:asciiTheme="majorBidi" w:hAnsiTheme="majorBidi" w:cstheme="majorBidi"/>
                <w:i/>
                <w:iCs/>
                <w:color w:val="222222"/>
                <w:shd w:val="clear" w:color="auto" w:fill="FFFFFF"/>
              </w:rPr>
              <w:t xml:space="preserve">: </w:t>
            </w:r>
            <w:r w:rsidRPr="00032A6E">
              <w:rPr>
                <w:rFonts w:asciiTheme="majorBidi" w:hAnsiTheme="majorBidi" w:cstheme="majorBidi"/>
                <w:i/>
                <w:iCs/>
                <w:color w:val="222222"/>
                <w:shd w:val="clear" w:color="auto" w:fill="FFFFFF"/>
              </w:rPr>
              <w:t xml:space="preserve">Textbook introduction to </w:t>
            </w:r>
            <w:r>
              <w:rPr>
                <w:rFonts w:asciiTheme="majorBidi" w:hAnsiTheme="majorBidi" w:cstheme="majorBidi"/>
                <w:i/>
                <w:iCs/>
                <w:color w:val="222222"/>
                <w:shd w:val="clear" w:color="auto" w:fill="FFFFFF"/>
              </w:rPr>
              <w:t>Heidegger</w:t>
            </w:r>
            <w:r w:rsidR="009153E5">
              <w:rPr>
                <w:rFonts w:asciiTheme="majorBidi" w:hAnsiTheme="majorBidi" w:cstheme="majorBidi"/>
                <w:i/>
                <w:iCs/>
                <w:color w:val="222222"/>
                <w:shd w:val="clear" w:color="auto" w:fill="FFFFFF"/>
              </w:rPr>
              <w:t xml:space="preserve">, </w:t>
            </w:r>
            <w:r>
              <w:rPr>
                <w:rFonts w:asciiTheme="majorBidi" w:hAnsiTheme="majorBidi" w:cstheme="majorBidi"/>
                <w:color w:val="222222"/>
                <w:shd w:val="clear" w:color="auto" w:fill="FFFFFF"/>
              </w:rPr>
              <w:t>pp. 183-210.</w:t>
            </w:r>
          </w:p>
        </w:tc>
      </w:tr>
      <w:tr w:rsidR="0091238C" w14:paraId="6A71C24C" w14:textId="77777777" w:rsidTr="00A663A6">
        <w:tc>
          <w:tcPr>
            <w:tcW w:w="1980" w:type="dxa"/>
          </w:tcPr>
          <w:p w14:paraId="10628433" w14:textId="44BE8483" w:rsidR="0091238C" w:rsidRDefault="0091238C" w:rsidP="0091238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Oct. </w:t>
            </w:r>
            <w:r w:rsidR="00AA2083">
              <w:rPr>
                <w:rFonts w:asciiTheme="majorBidi" w:hAnsiTheme="majorBidi" w:cstheme="majorBidi"/>
                <w:color w:val="222222"/>
                <w:shd w:val="clear" w:color="auto" w:fill="FFFFFF"/>
              </w:rPr>
              <w:t>1</w:t>
            </w:r>
            <w:r w:rsidR="009C3E30">
              <w:rPr>
                <w:rFonts w:asciiTheme="majorBidi" w:hAnsiTheme="majorBidi" w:cstheme="majorBidi"/>
                <w:color w:val="222222"/>
                <w:shd w:val="clear" w:color="auto" w:fill="FFFFFF"/>
              </w:rPr>
              <w:t>5</w:t>
            </w:r>
          </w:p>
        </w:tc>
        <w:tc>
          <w:tcPr>
            <w:tcW w:w="3402" w:type="dxa"/>
          </w:tcPr>
          <w:p w14:paraId="2E764AE1" w14:textId="598F196F" w:rsidR="0091238C" w:rsidRDefault="00A13B5F" w:rsidP="0091238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Heidegger, </w:t>
            </w:r>
            <w:r>
              <w:rPr>
                <w:rFonts w:asciiTheme="majorBidi" w:hAnsiTheme="majorBidi" w:cstheme="majorBidi"/>
                <w:i/>
                <w:iCs/>
                <w:color w:val="222222"/>
                <w:shd w:val="clear" w:color="auto" w:fill="FFFFFF"/>
              </w:rPr>
              <w:t>Being and Time</w:t>
            </w:r>
          </w:p>
        </w:tc>
        <w:tc>
          <w:tcPr>
            <w:tcW w:w="3968" w:type="dxa"/>
          </w:tcPr>
          <w:p w14:paraId="58A5AC73" w14:textId="58DFFFFA" w:rsidR="00A13B5F" w:rsidRPr="00C34997" w:rsidRDefault="00A13B5F" w:rsidP="00A13B5F">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Heidegger, </w:t>
            </w:r>
            <w:r>
              <w:rPr>
                <w:rFonts w:asciiTheme="majorBidi" w:hAnsiTheme="majorBidi" w:cstheme="majorBidi"/>
                <w:i/>
                <w:iCs/>
                <w:color w:val="222222"/>
                <w:shd w:val="clear" w:color="auto" w:fill="FFFFFF"/>
              </w:rPr>
              <w:t>Being and Time</w:t>
            </w:r>
            <w:r>
              <w:rPr>
                <w:rFonts w:asciiTheme="majorBidi" w:hAnsiTheme="majorBidi" w:cstheme="majorBidi"/>
                <w:color w:val="222222"/>
                <w:shd w:val="clear" w:color="auto" w:fill="FFFFFF"/>
              </w:rPr>
              <w:t>, pp. 219-23</w:t>
            </w:r>
            <w:r w:rsidR="00A06292">
              <w:rPr>
                <w:rFonts w:asciiTheme="majorBidi" w:hAnsiTheme="majorBidi" w:cstheme="majorBidi"/>
                <w:color w:val="222222"/>
                <w:shd w:val="clear" w:color="auto" w:fill="FFFFFF"/>
              </w:rPr>
              <w:t>6</w:t>
            </w:r>
            <w:r w:rsidR="009153E5">
              <w:rPr>
                <w:rFonts w:asciiTheme="majorBidi" w:hAnsiTheme="majorBidi" w:cstheme="majorBidi"/>
                <w:color w:val="222222"/>
                <w:shd w:val="clear" w:color="auto" w:fill="FFFFFF"/>
              </w:rPr>
              <w:t>.</w:t>
            </w:r>
          </w:p>
          <w:p w14:paraId="0B2375FB" w14:textId="307376EA" w:rsidR="0091238C" w:rsidRDefault="0091238C" w:rsidP="0091238C">
            <w:pPr>
              <w:rPr>
                <w:rFonts w:asciiTheme="majorBidi" w:hAnsiTheme="majorBidi" w:cstheme="majorBidi"/>
                <w:color w:val="222222"/>
                <w:shd w:val="clear" w:color="auto" w:fill="FFFFFF"/>
              </w:rPr>
            </w:pPr>
          </w:p>
        </w:tc>
      </w:tr>
      <w:tr w:rsidR="0091238C" w14:paraId="656F0206" w14:textId="77777777" w:rsidTr="00A663A6">
        <w:tc>
          <w:tcPr>
            <w:tcW w:w="1980" w:type="dxa"/>
          </w:tcPr>
          <w:p w14:paraId="2937CC94" w14:textId="0C095A69" w:rsidR="0091238C" w:rsidRDefault="0091238C" w:rsidP="0091238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Oct. </w:t>
            </w:r>
            <w:r w:rsidR="009C3E30">
              <w:rPr>
                <w:rFonts w:asciiTheme="majorBidi" w:hAnsiTheme="majorBidi" w:cstheme="majorBidi"/>
                <w:color w:val="222222"/>
                <w:shd w:val="clear" w:color="auto" w:fill="FFFFFF"/>
              </w:rPr>
              <w:t>17</w:t>
            </w:r>
          </w:p>
        </w:tc>
        <w:tc>
          <w:tcPr>
            <w:tcW w:w="3402" w:type="dxa"/>
          </w:tcPr>
          <w:p w14:paraId="5CB023FA" w14:textId="1BC90D60" w:rsidR="0091238C" w:rsidRDefault="00F542ED" w:rsidP="00F542ED">
            <w:pPr>
              <w:rPr>
                <w:rFonts w:asciiTheme="majorBidi" w:hAnsiTheme="majorBidi" w:cstheme="majorBidi"/>
                <w:color w:val="222222"/>
                <w:shd w:val="clear" w:color="auto" w:fill="FFFFFF"/>
              </w:rPr>
            </w:pPr>
            <w:r w:rsidRPr="00FF4B5D">
              <w:rPr>
                <w:rFonts w:asciiTheme="majorBidi" w:hAnsiTheme="majorBidi" w:cstheme="majorBidi"/>
                <w:b/>
                <w:bCs/>
                <w:color w:val="222222"/>
                <w:highlight w:val="yellow"/>
                <w:shd w:val="clear" w:color="auto" w:fill="FFFFFF"/>
              </w:rPr>
              <w:t>Nietzsche assignment due</w:t>
            </w:r>
            <w:r>
              <w:rPr>
                <w:rFonts w:asciiTheme="majorBidi" w:hAnsiTheme="majorBidi" w:cstheme="majorBidi"/>
                <w:b/>
                <w:bCs/>
                <w:color w:val="222222"/>
                <w:highlight w:val="yellow"/>
                <w:shd w:val="clear" w:color="auto" w:fill="FFFFFF"/>
              </w:rPr>
              <w:br/>
            </w:r>
            <w:r w:rsidR="00A13B5F">
              <w:rPr>
                <w:rFonts w:asciiTheme="majorBidi" w:hAnsiTheme="majorBidi" w:cstheme="majorBidi"/>
                <w:color w:val="222222"/>
                <w:shd w:val="clear" w:color="auto" w:fill="FFFFFF"/>
              </w:rPr>
              <w:t xml:space="preserve">Heidegger, </w:t>
            </w:r>
            <w:r w:rsidR="00A13B5F">
              <w:rPr>
                <w:rFonts w:asciiTheme="majorBidi" w:hAnsiTheme="majorBidi" w:cstheme="majorBidi"/>
                <w:i/>
                <w:iCs/>
                <w:color w:val="222222"/>
                <w:shd w:val="clear" w:color="auto" w:fill="FFFFFF"/>
              </w:rPr>
              <w:t>Being and Time</w:t>
            </w:r>
          </w:p>
        </w:tc>
        <w:tc>
          <w:tcPr>
            <w:tcW w:w="3968" w:type="dxa"/>
          </w:tcPr>
          <w:p w14:paraId="64FD8673" w14:textId="5424B562" w:rsidR="00A13B5F" w:rsidRPr="00C34997" w:rsidRDefault="00A13B5F" w:rsidP="00A13B5F">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Heidegger, </w:t>
            </w:r>
            <w:r>
              <w:rPr>
                <w:rFonts w:asciiTheme="majorBidi" w:hAnsiTheme="majorBidi" w:cstheme="majorBidi"/>
                <w:i/>
                <w:iCs/>
                <w:color w:val="222222"/>
                <w:shd w:val="clear" w:color="auto" w:fill="FFFFFF"/>
              </w:rPr>
              <w:t>Being and Time</w:t>
            </w:r>
            <w:r>
              <w:rPr>
                <w:rFonts w:asciiTheme="majorBidi" w:hAnsiTheme="majorBidi" w:cstheme="majorBidi"/>
                <w:color w:val="222222"/>
                <w:shd w:val="clear" w:color="auto" w:fill="FFFFFF"/>
              </w:rPr>
              <w:t>, pp. 23</w:t>
            </w:r>
            <w:r w:rsidR="00A06292">
              <w:rPr>
                <w:rFonts w:asciiTheme="majorBidi" w:hAnsiTheme="majorBidi" w:cstheme="majorBidi"/>
                <w:color w:val="222222"/>
                <w:shd w:val="clear" w:color="auto" w:fill="FFFFFF"/>
              </w:rPr>
              <w:t>6</w:t>
            </w:r>
            <w:r>
              <w:rPr>
                <w:rFonts w:asciiTheme="majorBidi" w:hAnsiTheme="majorBidi" w:cstheme="majorBidi"/>
                <w:color w:val="222222"/>
                <w:shd w:val="clear" w:color="auto" w:fill="FFFFFF"/>
              </w:rPr>
              <w:t>-</w:t>
            </w:r>
            <w:r w:rsidR="00AA2083">
              <w:rPr>
                <w:rFonts w:asciiTheme="majorBidi" w:hAnsiTheme="majorBidi" w:cstheme="majorBidi"/>
                <w:color w:val="222222"/>
                <w:shd w:val="clear" w:color="auto" w:fill="FFFFFF"/>
              </w:rPr>
              <w:t>254</w:t>
            </w:r>
            <w:r w:rsidR="009153E5">
              <w:rPr>
                <w:rFonts w:asciiTheme="majorBidi" w:hAnsiTheme="majorBidi" w:cstheme="majorBidi"/>
                <w:color w:val="222222"/>
                <w:shd w:val="clear" w:color="auto" w:fill="FFFFFF"/>
              </w:rPr>
              <w:t>.</w:t>
            </w:r>
          </w:p>
          <w:p w14:paraId="6C612255" w14:textId="18ADF786" w:rsidR="0091238C" w:rsidRDefault="0091238C" w:rsidP="0091238C">
            <w:pPr>
              <w:rPr>
                <w:rFonts w:asciiTheme="majorBidi" w:hAnsiTheme="majorBidi" w:cstheme="majorBidi"/>
                <w:color w:val="222222"/>
                <w:shd w:val="clear" w:color="auto" w:fill="FFFFFF"/>
              </w:rPr>
            </w:pPr>
          </w:p>
        </w:tc>
      </w:tr>
      <w:tr w:rsidR="0091238C" w14:paraId="1A8081D3" w14:textId="77777777" w:rsidTr="00BA30AB">
        <w:tc>
          <w:tcPr>
            <w:tcW w:w="1980" w:type="dxa"/>
          </w:tcPr>
          <w:p w14:paraId="06EA5D03" w14:textId="7A0C64A9" w:rsidR="0091238C" w:rsidRDefault="0091238C" w:rsidP="0091238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Oct. 2</w:t>
            </w:r>
            <w:r w:rsidR="009C3E30">
              <w:rPr>
                <w:rFonts w:asciiTheme="majorBidi" w:hAnsiTheme="majorBidi" w:cstheme="majorBidi"/>
                <w:color w:val="222222"/>
                <w:shd w:val="clear" w:color="auto" w:fill="FFFFFF"/>
              </w:rPr>
              <w:t>2</w:t>
            </w:r>
            <w:r w:rsidR="00A13B5F">
              <w:rPr>
                <w:rFonts w:asciiTheme="majorBidi" w:hAnsiTheme="majorBidi" w:cstheme="majorBidi"/>
                <w:color w:val="222222"/>
                <w:shd w:val="clear" w:color="auto" w:fill="FFFFFF"/>
              </w:rPr>
              <w:t xml:space="preserve"> &amp; </w:t>
            </w:r>
            <w:r>
              <w:rPr>
                <w:rFonts w:asciiTheme="majorBidi" w:hAnsiTheme="majorBidi" w:cstheme="majorBidi"/>
                <w:color w:val="222222"/>
                <w:shd w:val="clear" w:color="auto" w:fill="FFFFFF"/>
              </w:rPr>
              <w:t>2</w:t>
            </w:r>
            <w:r w:rsidR="009C3E30">
              <w:rPr>
                <w:rFonts w:asciiTheme="majorBidi" w:hAnsiTheme="majorBidi" w:cstheme="majorBidi"/>
                <w:color w:val="222222"/>
                <w:shd w:val="clear" w:color="auto" w:fill="FFFFFF"/>
              </w:rPr>
              <w:t>4</w:t>
            </w:r>
          </w:p>
        </w:tc>
        <w:tc>
          <w:tcPr>
            <w:tcW w:w="7370" w:type="dxa"/>
            <w:gridSpan w:val="2"/>
          </w:tcPr>
          <w:p w14:paraId="3B8C9016" w14:textId="2F083CA2" w:rsidR="0091238C" w:rsidRPr="00A663A6" w:rsidRDefault="0091238C" w:rsidP="0091238C">
            <w:pPr>
              <w:rPr>
                <w:rFonts w:asciiTheme="majorBidi" w:hAnsiTheme="majorBidi" w:cstheme="majorBidi"/>
                <w:b/>
                <w:bCs/>
                <w:color w:val="222222"/>
                <w:shd w:val="clear" w:color="auto" w:fill="FFFFFF"/>
              </w:rPr>
            </w:pPr>
            <w:r>
              <w:rPr>
                <w:rFonts w:asciiTheme="majorBidi" w:hAnsiTheme="majorBidi" w:cstheme="majorBidi"/>
                <w:b/>
                <w:bCs/>
                <w:color w:val="222222"/>
                <w:shd w:val="clear" w:color="auto" w:fill="FFFFFF"/>
              </w:rPr>
              <w:t>NO CLASSES – MIDTERM BREAK</w:t>
            </w:r>
          </w:p>
        </w:tc>
      </w:tr>
      <w:tr w:rsidR="000F1978" w14:paraId="785D3708" w14:textId="77777777" w:rsidTr="00A663A6">
        <w:tc>
          <w:tcPr>
            <w:tcW w:w="1980" w:type="dxa"/>
          </w:tcPr>
          <w:p w14:paraId="2881483A" w14:textId="2771F693" w:rsidR="000F1978" w:rsidRDefault="009C3E30" w:rsidP="000F1978">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Oct. 29</w:t>
            </w:r>
          </w:p>
        </w:tc>
        <w:tc>
          <w:tcPr>
            <w:tcW w:w="3402" w:type="dxa"/>
          </w:tcPr>
          <w:p w14:paraId="02BCB2C3" w14:textId="6C99D034" w:rsidR="000F1978" w:rsidRPr="00F1467C" w:rsidRDefault="00F1467C" w:rsidP="00F542ED">
            <w:pPr>
              <w:rPr>
                <w:rFonts w:asciiTheme="majorBidi" w:hAnsiTheme="majorBidi" w:cstheme="majorBidi"/>
                <w:i/>
                <w:iCs/>
                <w:color w:val="222222"/>
                <w:shd w:val="clear" w:color="auto" w:fill="FFFFFF"/>
              </w:rPr>
            </w:pPr>
            <w:r>
              <w:rPr>
                <w:rFonts w:asciiTheme="majorBidi" w:hAnsiTheme="majorBidi" w:cstheme="majorBidi"/>
                <w:color w:val="222222"/>
                <w:shd w:val="clear" w:color="auto" w:fill="FFFFFF"/>
              </w:rPr>
              <w:t xml:space="preserve">Hannah Arendt, </w:t>
            </w:r>
            <w:r>
              <w:rPr>
                <w:rFonts w:asciiTheme="majorBidi" w:hAnsiTheme="majorBidi" w:cstheme="majorBidi"/>
                <w:i/>
                <w:iCs/>
                <w:color w:val="222222"/>
                <w:shd w:val="clear" w:color="auto" w:fill="FFFFFF"/>
              </w:rPr>
              <w:t>The Human Condition</w:t>
            </w:r>
          </w:p>
        </w:tc>
        <w:tc>
          <w:tcPr>
            <w:tcW w:w="3968" w:type="dxa"/>
          </w:tcPr>
          <w:p w14:paraId="1C22A694" w14:textId="1F2E5B80" w:rsidR="000F1978" w:rsidRDefault="00F1467C" w:rsidP="000F1978">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Arndt, </w:t>
            </w:r>
            <w:r>
              <w:rPr>
                <w:rFonts w:asciiTheme="majorBidi" w:hAnsiTheme="majorBidi" w:cstheme="majorBidi"/>
                <w:i/>
                <w:iCs/>
                <w:color w:val="222222"/>
                <w:shd w:val="clear" w:color="auto" w:fill="FFFFFF"/>
              </w:rPr>
              <w:t xml:space="preserve">The Human Condition, </w:t>
            </w:r>
            <w:r>
              <w:rPr>
                <w:rFonts w:asciiTheme="majorBidi" w:hAnsiTheme="majorBidi" w:cstheme="majorBidi"/>
                <w:color w:val="222222"/>
                <w:shd w:val="clear" w:color="auto" w:fill="FFFFFF"/>
              </w:rPr>
              <w:t>Chapter 5: Action, subsections 24, 25, and 34 (pp. 175-188 and 243-247).</w:t>
            </w:r>
          </w:p>
        </w:tc>
      </w:tr>
      <w:tr w:rsidR="00F1467C" w14:paraId="0734CE1C" w14:textId="77777777" w:rsidTr="00A663A6">
        <w:tc>
          <w:tcPr>
            <w:tcW w:w="1980" w:type="dxa"/>
          </w:tcPr>
          <w:p w14:paraId="3F1A0726" w14:textId="4476224D"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Oct. 31</w:t>
            </w:r>
          </w:p>
        </w:tc>
        <w:tc>
          <w:tcPr>
            <w:tcW w:w="3402" w:type="dxa"/>
          </w:tcPr>
          <w:p w14:paraId="64912541" w14:textId="05945B80" w:rsidR="00F1467C" w:rsidRPr="00627613"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Introduction to Sartre through Husserl</w:t>
            </w:r>
          </w:p>
        </w:tc>
        <w:tc>
          <w:tcPr>
            <w:tcW w:w="3968" w:type="dxa"/>
          </w:tcPr>
          <w:p w14:paraId="3667D63C" w14:textId="77777777" w:rsidR="00F1467C" w:rsidRPr="00C34997" w:rsidRDefault="00F1467C" w:rsidP="00F1467C">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Husserl, “Phenomenology and Anthropology,” pp. 278-289</w:t>
            </w:r>
          </w:p>
          <w:p w14:paraId="2F4F1065" w14:textId="48929CD4" w:rsidR="00F1467C" w:rsidRDefault="00F1467C" w:rsidP="00F1467C">
            <w:pPr>
              <w:rPr>
                <w:rFonts w:asciiTheme="majorBidi" w:hAnsiTheme="majorBidi" w:cstheme="majorBidi"/>
                <w:color w:val="222222"/>
                <w:shd w:val="clear" w:color="auto" w:fill="FFFFFF"/>
              </w:rPr>
            </w:pPr>
            <w:r w:rsidRPr="00D6751D">
              <w:rPr>
                <w:rFonts w:asciiTheme="majorBidi" w:hAnsiTheme="majorBidi" w:cstheme="majorBidi"/>
                <w:i/>
                <w:iCs/>
                <w:color w:val="222222"/>
                <w:u w:val="single"/>
                <w:shd w:val="clear" w:color="auto" w:fill="FFFFFF"/>
              </w:rPr>
              <w:t>Recommended</w:t>
            </w:r>
            <w:r w:rsidRPr="00D6751D">
              <w:rPr>
                <w:rFonts w:asciiTheme="majorBidi" w:hAnsiTheme="majorBidi" w:cstheme="majorBidi"/>
                <w:i/>
                <w:iCs/>
                <w:color w:val="222222"/>
                <w:shd w:val="clear" w:color="auto" w:fill="FFFFFF"/>
              </w:rPr>
              <w:t xml:space="preserve">: </w:t>
            </w:r>
            <w:r w:rsidRPr="00032A6E">
              <w:rPr>
                <w:rFonts w:asciiTheme="majorBidi" w:hAnsiTheme="majorBidi" w:cstheme="majorBidi"/>
                <w:i/>
                <w:iCs/>
                <w:color w:val="222222"/>
                <w:shd w:val="clear" w:color="auto" w:fill="FFFFFF"/>
              </w:rPr>
              <w:t xml:space="preserve">Textbook introduction to </w:t>
            </w:r>
            <w:r>
              <w:rPr>
                <w:rFonts w:asciiTheme="majorBidi" w:hAnsiTheme="majorBidi" w:cstheme="majorBidi"/>
                <w:i/>
                <w:iCs/>
                <w:color w:val="222222"/>
                <w:shd w:val="clear" w:color="auto" w:fill="FFFFFF"/>
              </w:rPr>
              <w:t xml:space="preserve">Sartre </w:t>
            </w:r>
            <w:r>
              <w:rPr>
                <w:rFonts w:asciiTheme="majorBidi" w:hAnsiTheme="majorBidi" w:cstheme="majorBidi"/>
                <w:color w:val="222222"/>
                <w:shd w:val="clear" w:color="auto" w:fill="FFFFFF"/>
              </w:rPr>
              <w:t>(pp. 255-275).</w:t>
            </w:r>
          </w:p>
        </w:tc>
      </w:tr>
      <w:tr w:rsidR="00F1467C" w14:paraId="2E097676" w14:textId="77777777" w:rsidTr="00A663A6">
        <w:tc>
          <w:tcPr>
            <w:tcW w:w="1980" w:type="dxa"/>
          </w:tcPr>
          <w:p w14:paraId="0870A2D1" w14:textId="68E7D6F9"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Nov. 5</w:t>
            </w:r>
          </w:p>
        </w:tc>
        <w:tc>
          <w:tcPr>
            <w:tcW w:w="3402" w:type="dxa"/>
          </w:tcPr>
          <w:p w14:paraId="6422D80F" w14:textId="2786F6D2" w:rsidR="00F1467C" w:rsidRDefault="00F1467C" w:rsidP="00F1467C">
            <w:pPr>
              <w:rPr>
                <w:rFonts w:asciiTheme="majorBidi" w:hAnsiTheme="majorBidi" w:cstheme="majorBidi"/>
                <w:color w:val="222222"/>
                <w:shd w:val="clear" w:color="auto" w:fill="FFFFFF"/>
              </w:rPr>
            </w:pPr>
            <w:r>
              <w:rPr>
                <w:rFonts w:asciiTheme="majorBidi" w:hAnsiTheme="majorBidi" w:cstheme="majorBidi"/>
                <w:b/>
                <w:bCs/>
                <w:color w:val="222222"/>
                <w:highlight w:val="yellow"/>
                <w:shd w:val="clear" w:color="auto" w:fill="FFFFFF"/>
              </w:rPr>
              <w:t>Nietzsche assignment</w:t>
            </w:r>
            <w:r w:rsidRPr="00724EAE">
              <w:rPr>
                <w:rFonts w:asciiTheme="majorBidi" w:hAnsiTheme="majorBidi" w:cstheme="majorBidi"/>
                <w:b/>
                <w:bCs/>
                <w:color w:val="222222"/>
                <w:highlight w:val="yellow"/>
                <w:shd w:val="clear" w:color="auto" w:fill="FFFFFF"/>
              </w:rPr>
              <w:t xml:space="preserve"> returne</w:t>
            </w:r>
            <w:r>
              <w:rPr>
                <w:rFonts w:asciiTheme="majorBidi" w:hAnsiTheme="majorBidi" w:cstheme="majorBidi"/>
                <w:b/>
                <w:bCs/>
                <w:color w:val="222222"/>
                <w:highlight w:val="yellow"/>
                <w:shd w:val="clear" w:color="auto" w:fill="FFFFFF"/>
              </w:rPr>
              <w:t>d with feedback</w:t>
            </w:r>
            <w:r>
              <w:rPr>
                <w:rFonts w:asciiTheme="majorBidi" w:hAnsiTheme="majorBidi" w:cstheme="majorBidi"/>
                <w:color w:val="222222"/>
                <w:shd w:val="clear" w:color="auto" w:fill="FFFFFF"/>
              </w:rPr>
              <w:br/>
            </w:r>
            <w:r w:rsidRPr="000F1978">
              <w:rPr>
                <w:rFonts w:asciiTheme="majorBidi" w:hAnsiTheme="majorBidi" w:cstheme="majorBidi"/>
                <w:color w:val="222222"/>
                <w:shd w:val="clear" w:color="auto" w:fill="FFFFFF"/>
              </w:rPr>
              <w:t xml:space="preserve">Sartre, </w:t>
            </w:r>
            <w:r>
              <w:rPr>
                <w:rFonts w:asciiTheme="majorBidi" w:hAnsiTheme="majorBidi" w:cstheme="majorBidi"/>
                <w:color w:val="222222"/>
                <w:shd w:val="clear" w:color="auto" w:fill="FFFFFF"/>
              </w:rPr>
              <w:t>“</w:t>
            </w:r>
            <w:r w:rsidRPr="00FF4B5D">
              <w:rPr>
                <w:rFonts w:asciiTheme="majorBidi" w:hAnsiTheme="majorBidi" w:cstheme="majorBidi"/>
                <w:color w:val="222222"/>
                <w:shd w:val="clear" w:color="auto" w:fill="FFFFFF"/>
              </w:rPr>
              <w:t>The Humanism of Existentialism</w:t>
            </w:r>
            <w:r>
              <w:rPr>
                <w:rFonts w:asciiTheme="majorBidi" w:hAnsiTheme="majorBidi" w:cstheme="majorBidi"/>
                <w:color w:val="222222"/>
                <w:shd w:val="clear" w:color="auto" w:fill="FFFFFF"/>
              </w:rPr>
              <w:t xml:space="preserve">” (from </w:t>
            </w:r>
            <w:r>
              <w:rPr>
                <w:rFonts w:asciiTheme="majorBidi" w:hAnsiTheme="majorBidi" w:cstheme="majorBidi"/>
                <w:i/>
                <w:iCs/>
                <w:color w:val="222222"/>
                <w:shd w:val="clear" w:color="auto" w:fill="FFFFFF"/>
              </w:rPr>
              <w:t>Existentialism and Human Emotion</w:t>
            </w:r>
            <w:r>
              <w:rPr>
                <w:rFonts w:asciiTheme="majorBidi" w:hAnsiTheme="majorBidi" w:cstheme="majorBidi"/>
                <w:color w:val="222222"/>
                <w:shd w:val="clear" w:color="auto" w:fill="FFFFFF"/>
              </w:rPr>
              <w:t>)</w:t>
            </w:r>
          </w:p>
        </w:tc>
        <w:tc>
          <w:tcPr>
            <w:tcW w:w="3968" w:type="dxa"/>
          </w:tcPr>
          <w:p w14:paraId="27C790C4" w14:textId="3B975379" w:rsidR="00F1467C" w:rsidRPr="00FF4B5D" w:rsidRDefault="00F1467C" w:rsidP="00F1467C">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sidRPr="000F1978">
              <w:rPr>
                <w:rFonts w:asciiTheme="majorBidi" w:hAnsiTheme="majorBidi" w:cstheme="majorBidi"/>
                <w:color w:val="222222"/>
                <w:shd w:val="clear" w:color="auto" w:fill="FFFFFF"/>
              </w:rPr>
              <w:t xml:space="preserve">Sartre, </w:t>
            </w:r>
            <w:r>
              <w:rPr>
                <w:rFonts w:asciiTheme="majorBidi" w:hAnsiTheme="majorBidi" w:cstheme="majorBidi"/>
                <w:color w:val="222222"/>
                <w:shd w:val="clear" w:color="auto" w:fill="FFFFFF"/>
              </w:rPr>
              <w:t>“</w:t>
            </w:r>
            <w:r w:rsidRPr="00FF4B5D">
              <w:rPr>
                <w:rFonts w:asciiTheme="majorBidi" w:hAnsiTheme="majorBidi" w:cstheme="majorBidi"/>
                <w:color w:val="222222"/>
                <w:shd w:val="clear" w:color="auto" w:fill="FFFFFF"/>
              </w:rPr>
              <w:t>The Humanism of Existentialism</w:t>
            </w:r>
            <w:r>
              <w:rPr>
                <w:rFonts w:asciiTheme="majorBidi" w:hAnsiTheme="majorBidi" w:cstheme="majorBidi"/>
                <w:color w:val="222222"/>
                <w:shd w:val="clear" w:color="auto" w:fill="FFFFFF"/>
              </w:rPr>
              <w:t>,”</w:t>
            </w:r>
            <w:r>
              <w:rPr>
                <w:rFonts w:asciiTheme="majorBidi" w:hAnsiTheme="majorBidi" w:cstheme="majorBidi"/>
                <w:i/>
                <w:iCs/>
                <w:color w:val="222222"/>
                <w:shd w:val="clear" w:color="auto" w:fill="FFFFFF"/>
              </w:rPr>
              <w:t xml:space="preserve"> </w:t>
            </w:r>
            <w:r>
              <w:rPr>
                <w:rFonts w:asciiTheme="majorBidi" w:hAnsiTheme="majorBidi" w:cstheme="majorBidi"/>
                <w:color w:val="222222"/>
                <w:shd w:val="clear" w:color="auto" w:fill="FFFFFF"/>
              </w:rPr>
              <w:t>pp. 290-308</w:t>
            </w:r>
          </w:p>
        </w:tc>
      </w:tr>
      <w:tr w:rsidR="00F1467C" w14:paraId="4D4BE8D4" w14:textId="77777777" w:rsidTr="00A663A6">
        <w:tc>
          <w:tcPr>
            <w:tcW w:w="1980" w:type="dxa"/>
          </w:tcPr>
          <w:p w14:paraId="2B1538C0" w14:textId="4151B359"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Nov. 7</w:t>
            </w:r>
          </w:p>
        </w:tc>
        <w:tc>
          <w:tcPr>
            <w:tcW w:w="3402" w:type="dxa"/>
          </w:tcPr>
          <w:p w14:paraId="682EE78D" w14:textId="7FB7AE67"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Sartre on negation and nothingness in </w:t>
            </w:r>
            <w:r>
              <w:rPr>
                <w:rFonts w:asciiTheme="majorBidi" w:hAnsiTheme="majorBidi" w:cstheme="majorBidi"/>
                <w:i/>
                <w:iCs/>
                <w:color w:val="222222"/>
                <w:shd w:val="clear" w:color="auto" w:fill="FFFFFF"/>
              </w:rPr>
              <w:t>Being and Nothingness</w:t>
            </w:r>
            <w:r>
              <w:rPr>
                <w:rFonts w:asciiTheme="majorBidi" w:hAnsiTheme="majorBidi" w:cstheme="majorBidi"/>
                <w:color w:val="222222"/>
                <w:shd w:val="clear" w:color="auto" w:fill="FFFFFF"/>
              </w:rPr>
              <w:t xml:space="preserve"> </w:t>
            </w:r>
          </w:p>
        </w:tc>
        <w:tc>
          <w:tcPr>
            <w:tcW w:w="3968" w:type="dxa"/>
          </w:tcPr>
          <w:p w14:paraId="6A760933" w14:textId="376A165C" w:rsidR="00F1467C" w:rsidRDefault="00F1467C" w:rsidP="00F1467C">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Sartre, </w:t>
            </w:r>
            <w:r>
              <w:rPr>
                <w:rFonts w:asciiTheme="majorBidi" w:hAnsiTheme="majorBidi" w:cstheme="majorBidi"/>
                <w:i/>
                <w:iCs/>
                <w:color w:val="222222"/>
                <w:shd w:val="clear" w:color="auto" w:fill="FFFFFF"/>
              </w:rPr>
              <w:t>Being and Nothingness</w:t>
            </w:r>
            <w:r>
              <w:rPr>
                <w:rFonts w:asciiTheme="majorBidi" w:hAnsiTheme="majorBidi" w:cstheme="majorBidi"/>
                <w:color w:val="222222"/>
                <w:shd w:val="clear" w:color="auto" w:fill="FFFFFF"/>
              </w:rPr>
              <w:t>, pp. 309-328</w:t>
            </w:r>
          </w:p>
        </w:tc>
      </w:tr>
      <w:tr w:rsidR="00F1467C" w14:paraId="13B124E3" w14:textId="77777777" w:rsidTr="00A663A6">
        <w:tc>
          <w:tcPr>
            <w:tcW w:w="1980" w:type="dxa"/>
          </w:tcPr>
          <w:p w14:paraId="742FFE28" w14:textId="632C00F2"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Nov. 12</w:t>
            </w:r>
          </w:p>
        </w:tc>
        <w:tc>
          <w:tcPr>
            <w:tcW w:w="3402" w:type="dxa"/>
          </w:tcPr>
          <w:p w14:paraId="70362902" w14:textId="44AA96A2"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Sartre on bad faith in </w:t>
            </w:r>
            <w:r>
              <w:rPr>
                <w:rFonts w:asciiTheme="majorBidi" w:hAnsiTheme="majorBidi" w:cstheme="majorBidi"/>
                <w:i/>
                <w:iCs/>
                <w:color w:val="222222"/>
                <w:shd w:val="clear" w:color="auto" w:fill="FFFFFF"/>
              </w:rPr>
              <w:t>Being and Nothingness</w:t>
            </w:r>
            <w:r>
              <w:rPr>
                <w:rFonts w:asciiTheme="majorBidi" w:hAnsiTheme="majorBidi" w:cstheme="majorBidi"/>
                <w:color w:val="222222"/>
                <w:shd w:val="clear" w:color="auto" w:fill="FFFFFF"/>
              </w:rPr>
              <w:t xml:space="preserve"> </w:t>
            </w:r>
          </w:p>
        </w:tc>
        <w:tc>
          <w:tcPr>
            <w:tcW w:w="3968" w:type="dxa"/>
          </w:tcPr>
          <w:p w14:paraId="68D021E4" w14:textId="7BE8933F" w:rsidR="00F1467C" w:rsidRDefault="00F1467C" w:rsidP="00F1467C">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Sartre, </w:t>
            </w:r>
            <w:r>
              <w:rPr>
                <w:rFonts w:asciiTheme="majorBidi" w:hAnsiTheme="majorBidi" w:cstheme="majorBidi"/>
                <w:i/>
                <w:iCs/>
                <w:color w:val="222222"/>
                <w:shd w:val="clear" w:color="auto" w:fill="FFFFFF"/>
              </w:rPr>
              <w:t>Being and Nothingness</w:t>
            </w:r>
            <w:r>
              <w:rPr>
                <w:rFonts w:asciiTheme="majorBidi" w:hAnsiTheme="majorBidi" w:cstheme="majorBidi"/>
                <w:color w:val="222222"/>
                <w:shd w:val="clear" w:color="auto" w:fill="FFFFFF"/>
              </w:rPr>
              <w:t>, pp. 328-348</w:t>
            </w:r>
          </w:p>
        </w:tc>
      </w:tr>
      <w:tr w:rsidR="00F1467C" w14:paraId="29ADDFBC" w14:textId="77777777" w:rsidTr="00A663A6">
        <w:tc>
          <w:tcPr>
            <w:tcW w:w="1980" w:type="dxa"/>
          </w:tcPr>
          <w:p w14:paraId="0DE0D203" w14:textId="09B4E570"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Nov. 14</w:t>
            </w:r>
          </w:p>
        </w:tc>
        <w:tc>
          <w:tcPr>
            <w:tcW w:w="3402" w:type="dxa"/>
          </w:tcPr>
          <w:p w14:paraId="04E583C0" w14:textId="5F61B05F" w:rsidR="00F1467C" w:rsidRDefault="00F1467C" w:rsidP="00F1467C">
            <w:pPr>
              <w:rPr>
                <w:rFonts w:asciiTheme="majorBidi" w:hAnsiTheme="majorBidi" w:cstheme="majorBidi"/>
                <w:color w:val="222222"/>
                <w:shd w:val="clear" w:color="auto" w:fill="FFFFFF"/>
              </w:rPr>
            </w:pPr>
            <w:r w:rsidRPr="000F1978">
              <w:rPr>
                <w:rFonts w:asciiTheme="majorBidi" w:hAnsiTheme="majorBidi" w:cstheme="majorBidi"/>
                <w:b/>
                <w:bCs/>
                <w:color w:val="222222"/>
                <w:highlight w:val="yellow"/>
                <w:shd w:val="clear" w:color="auto" w:fill="FFFFFF"/>
              </w:rPr>
              <w:t>Final paper outline due</w:t>
            </w:r>
            <w:r>
              <w:rPr>
                <w:rFonts w:asciiTheme="majorBidi" w:hAnsiTheme="majorBidi" w:cstheme="majorBidi"/>
                <w:color w:val="222222"/>
                <w:shd w:val="clear" w:color="auto" w:fill="FFFFFF"/>
              </w:rPr>
              <w:br/>
              <w:t xml:space="preserve">Sartre on freedom and ethics in </w:t>
            </w:r>
            <w:r>
              <w:rPr>
                <w:rFonts w:asciiTheme="majorBidi" w:hAnsiTheme="majorBidi" w:cstheme="majorBidi"/>
                <w:i/>
                <w:iCs/>
                <w:color w:val="222222"/>
                <w:shd w:val="clear" w:color="auto" w:fill="FFFFFF"/>
              </w:rPr>
              <w:t>Being and Nothingness</w:t>
            </w:r>
          </w:p>
        </w:tc>
        <w:tc>
          <w:tcPr>
            <w:tcW w:w="3968" w:type="dxa"/>
          </w:tcPr>
          <w:p w14:paraId="73FC1B3D" w14:textId="2465D133" w:rsidR="00F1467C" w:rsidRDefault="00F1467C" w:rsidP="00F1467C">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Sartre, </w:t>
            </w:r>
            <w:r>
              <w:rPr>
                <w:rFonts w:asciiTheme="majorBidi" w:hAnsiTheme="majorBidi" w:cstheme="majorBidi"/>
                <w:i/>
                <w:iCs/>
                <w:color w:val="222222"/>
                <w:shd w:val="clear" w:color="auto" w:fill="FFFFFF"/>
              </w:rPr>
              <w:t xml:space="preserve">Being and Nothingness, </w:t>
            </w:r>
            <w:r>
              <w:rPr>
                <w:rFonts w:asciiTheme="majorBidi" w:hAnsiTheme="majorBidi" w:cstheme="majorBidi"/>
                <w:color w:val="222222"/>
                <w:shd w:val="clear" w:color="auto" w:fill="FFFFFF"/>
              </w:rPr>
              <w:t>pp. 348-359</w:t>
            </w:r>
          </w:p>
        </w:tc>
      </w:tr>
      <w:tr w:rsidR="00F1467C" w14:paraId="31124E27" w14:textId="77777777" w:rsidTr="00A663A6">
        <w:tc>
          <w:tcPr>
            <w:tcW w:w="1980" w:type="dxa"/>
          </w:tcPr>
          <w:p w14:paraId="0E6CEA6B" w14:textId="20FD99BA"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Nov. 19</w:t>
            </w:r>
          </w:p>
        </w:tc>
        <w:tc>
          <w:tcPr>
            <w:tcW w:w="3402" w:type="dxa"/>
          </w:tcPr>
          <w:p w14:paraId="0369CA6A" w14:textId="41B81F74"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Existential feminism: </w:t>
            </w:r>
            <w:r w:rsidRPr="00E43349">
              <w:rPr>
                <w:rFonts w:asciiTheme="majorBidi" w:hAnsiTheme="majorBidi" w:cstheme="majorBidi"/>
                <w:color w:val="222222"/>
                <w:shd w:val="clear" w:color="auto" w:fill="FFFFFF"/>
              </w:rPr>
              <w:t>Simone de Beauvoir</w:t>
            </w:r>
            <w:r>
              <w:rPr>
                <w:rFonts w:asciiTheme="majorBidi" w:hAnsiTheme="majorBidi" w:cstheme="majorBidi"/>
                <w:color w:val="222222"/>
                <w:shd w:val="clear" w:color="auto" w:fill="FFFFFF"/>
              </w:rPr>
              <w:t>,</w:t>
            </w:r>
            <w:r w:rsidRPr="00E43349">
              <w:rPr>
                <w:rFonts w:asciiTheme="majorBidi" w:hAnsiTheme="majorBidi" w:cstheme="majorBidi"/>
                <w:color w:val="222222"/>
                <w:shd w:val="clear" w:color="auto" w:fill="FFFFFF"/>
              </w:rPr>
              <w:t xml:space="preserve"> </w:t>
            </w:r>
            <w:r w:rsidRPr="00553D8E">
              <w:rPr>
                <w:rFonts w:asciiTheme="majorBidi" w:hAnsiTheme="majorBidi" w:cstheme="majorBidi"/>
                <w:i/>
                <w:iCs/>
                <w:color w:val="222222"/>
                <w:shd w:val="clear" w:color="auto" w:fill="FFFFFF"/>
              </w:rPr>
              <w:t>The Second Sex</w:t>
            </w:r>
          </w:p>
        </w:tc>
        <w:tc>
          <w:tcPr>
            <w:tcW w:w="3968" w:type="dxa"/>
          </w:tcPr>
          <w:p w14:paraId="0C86F930" w14:textId="711747FF" w:rsidR="00F1467C" w:rsidRPr="00523D4F" w:rsidRDefault="00F1467C" w:rsidP="00F1467C">
            <w:pPr>
              <w:rPr>
                <w:rFonts w:asciiTheme="majorBidi" w:hAnsiTheme="majorBidi" w:cstheme="majorBidi"/>
                <w:i/>
                <w:iCs/>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sidRPr="00E43349">
              <w:rPr>
                <w:rFonts w:asciiTheme="majorBidi" w:hAnsiTheme="majorBidi" w:cstheme="majorBidi"/>
                <w:color w:val="222222"/>
                <w:shd w:val="clear" w:color="auto" w:fill="FFFFFF"/>
              </w:rPr>
              <w:t>Simone de Beauvoir</w:t>
            </w:r>
            <w:r>
              <w:rPr>
                <w:rFonts w:asciiTheme="majorBidi" w:hAnsiTheme="majorBidi" w:cstheme="majorBidi"/>
                <w:color w:val="222222"/>
                <w:shd w:val="clear" w:color="auto" w:fill="FFFFFF"/>
              </w:rPr>
              <w:t>,</w:t>
            </w:r>
            <w:r w:rsidRPr="00E43349">
              <w:rPr>
                <w:rFonts w:asciiTheme="majorBidi" w:hAnsiTheme="majorBidi" w:cstheme="majorBidi"/>
                <w:color w:val="222222"/>
                <w:shd w:val="clear" w:color="auto" w:fill="FFFFFF"/>
              </w:rPr>
              <w:t xml:space="preserve"> </w:t>
            </w:r>
            <w:r w:rsidRPr="00553D8E">
              <w:rPr>
                <w:rFonts w:asciiTheme="majorBidi" w:hAnsiTheme="majorBidi" w:cstheme="majorBidi"/>
                <w:i/>
                <w:iCs/>
                <w:color w:val="222222"/>
                <w:shd w:val="clear" w:color="auto" w:fill="FFFFFF"/>
              </w:rPr>
              <w:t>The Second Sex</w:t>
            </w:r>
            <w:r>
              <w:rPr>
                <w:rFonts w:asciiTheme="majorBidi" w:hAnsiTheme="majorBidi" w:cstheme="majorBidi"/>
                <w:color w:val="222222"/>
                <w:shd w:val="clear" w:color="auto" w:fill="FFFFFF"/>
              </w:rPr>
              <w:t>, Introduction, 13-29</w:t>
            </w:r>
          </w:p>
        </w:tc>
      </w:tr>
      <w:tr w:rsidR="00F1467C" w14:paraId="2418C7E2" w14:textId="77777777" w:rsidTr="00A663A6">
        <w:tc>
          <w:tcPr>
            <w:tcW w:w="1980" w:type="dxa"/>
          </w:tcPr>
          <w:p w14:paraId="264CEBFC" w14:textId="2C2EE0CB"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Nov. 2</w:t>
            </w:r>
            <w:r w:rsidR="007A00A2">
              <w:rPr>
                <w:rFonts w:asciiTheme="majorBidi" w:hAnsiTheme="majorBidi" w:cstheme="majorBidi"/>
                <w:color w:val="222222"/>
                <w:shd w:val="clear" w:color="auto" w:fill="FFFFFF"/>
              </w:rPr>
              <w:t>1</w:t>
            </w:r>
          </w:p>
        </w:tc>
        <w:tc>
          <w:tcPr>
            <w:tcW w:w="3402" w:type="dxa"/>
          </w:tcPr>
          <w:p w14:paraId="7005F6C3" w14:textId="4F9B710B"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Existential feminism: </w:t>
            </w:r>
            <w:r w:rsidRPr="00E43349">
              <w:rPr>
                <w:rFonts w:asciiTheme="majorBidi" w:hAnsiTheme="majorBidi" w:cstheme="majorBidi"/>
                <w:color w:val="222222"/>
                <w:shd w:val="clear" w:color="auto" w:fill="FFFFFF"/>
              </w:rPr>
              <w:t>Simone de Beauvoir</w:t>
            </w:r>
            <w:r>
              <w:rPr>
                <w:rFonts w:asciiTheme="majorBidi" w:hAnsiTheme="majorBidi" w:cstheme="majorBidi"/>
                <w:color w:val="222222"/>
                <w:shd w:val="clear" w:color="auto" w:fill="FFFFFF"/>
              </w:rPr>
              <w:t>,</w:t>
            </w:r>
            <w:r w:rsidRPr="00E43349">
              <w:rPr>
                <w:rFonts w:asciiTheme="majorBidi" w:hAnsiTheme="majorBidi" w:cstheme="majorBidi"/>
                <w:color w:val="222222"/>
                <w:shd w:val="clear" w:color="auto" w:fill="FFFFFF"/>
              </w:rPr>
              <w:t xml:space="preserve"> </w:t>
            </w:r>
            <w:r w:rsidRPr="00553D8E">
              <w:rPr>
                <w:rFonts w:asciiTheme="majorBidi" w:hAnsiTheme="majorBidi" w:cstheme="majorBidi"/>
                <w:i/>
                <w:iCs/>
                <w:color w:val="222222"/>
                <w:shd w:val="clear" w:color="auto" w:fill="FFFFFF"/>
              </w:rPr>
              <w:t>The Second Sex</w:t>
            </w:r>
          </w:p>
        </w:tc>
        <w:tc>
          <w:tcPr>
            <w:tcW w:w="3968" w:type="dxa"/>
          </w:tcPr>
          <w:p w14:paraId="253203DD" w14:textId="77777777" w:rsidR="00F1467C" w:rsidRDefault="00F1467C" w:rsidP="00F1467C">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sidRPr="00D6751D">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br/>
              <w:t>-Book 1, Part 1, Chapter 1 (The Data of Biology), pp. 33-37</w:t>
            </w:r>
          </w:p>
          <w:p w14:paraId="2FD89D56" w14:textId="1128566D"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-Book 1, Part 3 (Myths), Chapter 1, pp. 159-163</w:t>
            </w:r>
            <w:r>
              <w:rPr>
                <w:rFonts w:asciiTheme="majorBidi" w:hAnsiTheme="majorBidi" w:cstheme="majorBidi"/>
                <w:color w:val="222222"/>
                <w:shd w:val="clear" w:color="auto" w:fill="FFFFFF"/>
              </w:rPr>
              <w:br/>
              <w:t xml:space="preserve">-Book 2, Part 4, Chapter 1, </w:t>
            </w:r>
            <w:r w:rsidRPr="00764D8C">
              <w:rPr>
                <w:rFonts w:asciiTheme="majorBidi" w:hAnsiTheme="majorBidi" w:cstheme="majorBidi"/>
                <w:color w:val="222222"/>
                <w:shd w:val="clear" w:color="auto" w:fill="FFFFFF"/>
              </w:rPr>
              <w:t>pp. 273</w:t>
            </w:r>
            <w:r>
              <w:rPr>
                <w:rFonts w:asciiTheme="majorBidi" w:hAnsiTheme="majorBidi" w:cstheme="majorBidi"/>
                <w:color w:val="222222"/>
                <w:shd w:val="clear" w:color="auto" w:fill="FFFFFF"/>
              </w:rPr>
              <w:t>-276</w:t>
            </w:r>
          </w:p>
        </w:tc>
      </w:tr>
      <w:tr w:rsidR="00F1467C" w14:paraId="7474A9B2" w14:textId="77777777" w:rsidTr="00A663A6">
        <w:tc>
          <w:tcPr>
            <w:tcW w:w="1980" w:type="dxa"/>
          </w:tcPr>
          <w:p w14:paraId="65B8E232" w14:textId="5047942F"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Nov. 2</w:t>
            </w:r>
            <w:r w:rsidR="007A00A2">
              <w:rPr>
                <w:rFonts w:asciiTheme="majorBidi" w:hAnsiTheme="majorBidi" w:cstheme="majorBidi"/>
                <w:color w:val="222222"/>
                <w:shd w:val="clear" w:color="auto" w:fill="FFFFFF"/>
              </w:rPr>
              <w:t>6</w:t>
            </w:r>
          </w:p>
        </w:tc>
        <w:tc>
          <w:tcPr>
            <w:tcW w:w="3402" w:type="dxa"/>
          </w:tcPr>
          <w:p w14:paraId="00CA81BE" w14:textId="194C8CEA" w:rsidR="00F1467C" w:rsidRDefault="00F1467C" w:rsidP="00F1467C">
            <w:pPr>
              <w:rPr>
                <w:rFonts w:asciiTheme="majorBidi" w:hAnsiTheme="majorBidi" w:cstheme="majorBidi"/>
                <w:color w:val="222222"/>
                <w:shd w:val="clear" w:color="auto" w:fill="FFFFFF"/>
              </w:rPr>
            </w:pPr>
            <w:r w:rsidRPr="000F1978">
              <w:rPr>
                <w:rFonts w:asciiTheme="majorBidi" w:hAnsiTheme="majorBidi" w:cstheme="majorBidi"/>
                <w:b/>
                <w:bCs/>
                <w:color w:val="222222"/>
                <w:highlight w:val="yellow"/>
                <w:shd w:val="clear" w:color="auto" w:fill="FFFFFF"/>
              </w:rPr>
              <w:t>Final paper outline</w:t>
            </w:r>
            <w:r w:rsidRPr="00283F64">
              <w:rPr>
                <w:rFonts w:asciiTheme="majorBidi" w:hAnsiTheme="majorBidi" w:cstheme="majorBidi"/>
                <w:b/>
                <w:bCs/>
                <w:color w:val="222222"/>
                <w:highlight w:val="yellow"/>
                <w:shd w:val="clear" w:color="auto" w:fill="FFFFFF"/>
              </w:rPr>
              <w:t xml:space="preserve"> returne</w:t>
            </w:r>
            <w:r>
              <w:rPr>
                <w:rFonts w:asciiTheme="majorBidi" w:hAnsiTheme="majorBidi" w:cstheme="majorBidi"/>
                <w:b/>
                <w:bCs/>
                <w:color w:val="222222"/>
                <w:highlight w:val="yellow"/>
                <w:shd w:val="clear" w:color="auto" w:fill="FFFFFF"/>
              </w:rPr>
              <w:t>d with feedback</w:t>
            </w:r>
            <w:r>
              <w:rPr>
                <w:rFonts w:asciiTheme="majorBidi" w:hAnsiTheme="majorBidi" w:cstheme="majorBidi"/>
                <w:color w:val="222222"/>
                <w:shd w:val="clear" w:color="auto" w:fill="FFFFFF"/>
              </w:rPr>
              <w:br/>
              <w:t xml:space="preserve">Existential feminism: </w:t>
            </w:r>
            <w:r w:rsidRPr="00E43349">
              <w:rPr>
                <w:rFonts w:asciiTheme="majorBidi" w:hAnsiTheme="majorBidi" w:cstheme="majorBidi"/>
                <w:color w:val="222222"/>
                <w:shd w:val="clear" w:color="auto" w:fill="FFFFFF"/>
              </w:rPr>
              <w:t>Simone de Beauvoir</w:t>
            </w:r>
            <w:r>
              <w:rPr>
                <w:rFonts w:asciiTheme="majorBidi" w:hAnsiTheme="majorBidi" w:cstheme="majorBidi"/>
                <w:color w:val="222222"/>
                <w:shd w:val="clear" w:color="auto" w:fill="FFFFFF"/>
              </w:rPr>
              <w:t>,</w:t>
            </w:r>
            <w:r w:rsidRPr="00E43349">
              <w:rPr>
                <w:rFonts w:asciiTheme="majorBidi" w:hAnsiTheme="majorBidi" w:cstheme="majorBidi"/>
                <w:color w:val="222222"/>
                <w:shd w:val="clear" w:color="auto" w:fill="FFFFFF"/>
              </w:rPr>
              <w:t xml:space="preserve"> </w:t>
            </w:r>
            <w:r w:rsidRPr="00553D8E">
              <w:rPr>
                <w:rFonts w:asciiTheme="majorBidi" w:hAnsiTheme="majorBidi" w:cstheme="majorBidi"/>
                <w:i/>
                <w:iCs/>
                <w:color w:val="222222"/>
                <w:shd w:val="clear" w:color="auto" w:fill="FFFFFF"/>
              </w:rPr>
              <w:t>The Second Sex</w:t>
            </w:r>
          </w:p>
        </w:tc>
        <w:tc>
          <w:tcPr>
            <w:tcW w:w="3968" w:type="dxa"/>
          </w:tcPr>
          <w:p w14:paraId="294FA479" w14:textId="77777777" w:rsidR="00F1467C" w:rsidRDefault="00F1467C" w:rsidP="00F1467C">
            <w:pPr>
              <w:rPr>
                <w:rFonts w:asciiTheme="majorBidi" w:hAnsiTheme="majorBidi" w:cstheme="majorBidi"/>
                <w:color w:val="222222"/>
                <w:shd w:val="clear" w:color="auto" w:fill="FFFFFF"/>
              </w:rPr>
            </w:pPr>
            <w:r w:rsidRPr="00D6751D">
              <w:rPr>
                <w:rFonts w:asciiTheme="majorBidi" w:hAnsiTheme="majorBidi" w:cstheme="majorBidi"/>
                <w:color w:val="222222"/>
                <w:u w:val="single"/>
                <w:shd w:val="clear" w:color="auto" w:fill="FFFFFF"/>
              </w:rPr>
              <w:t>Required</w:t>
            </w:r>
            <w:r>
              <w:rPr>
                <w:rFonts w:asciiTheme="majorBidi" w:hAnsiTheme="majorBidi" w:cstheme="majorBidi"/>
                <w:color w:val="222222"/>
                <w:u w:val="single"/>
                <w:shd w:val="clear" w:color="auto" w:fill="FFFFFF"/>
              </w:rPr>
              <w:t>:</w:t>
            </w:r>
            <w:r>
              <w:rPr>
                <w:rFonts w:asciiTheme="majorBidi" w:hAnsiTheme="majorBidi" w:cstheme="majorBidi"/>
                <w:color w:val="222222"/>
                <w:shd w:val="clear" w:color="auto" w:fill="FFFFFF"/>
              </w:rPr>
              <w:br/>
              <w:t>-Book 2, Part 7, Chapter 1 (The Independent Woman), pp. 666-672</w:t>
            </w:r>
          </w:p>
          <w:p w14:paraId="73E006E0" w14:textId="6F65860E"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-Conclusion, pp. 673-687</w:t>
            </w:r>
          </w:p>
        </w:tc>
      </w:tr>
      <w:tr w:rsidR="00F1467C" w14:paraId="273E941A" w14:textId="77777777" w:rsidTr="00A663A6">
        <w:tc>
          <w:tcPr>
            <w:tcW w:w="1980" w:type="dxa"/>
          </w:tcPr>
          <w:p w14:paraId="3A9F13D1" w14:textId="3259E370"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Nov. 2</w:t>
            </w:r>
            <w:r w:rsidR="007A00A2">
              <w:rPr>
                <w:rFonts w:asciiTheme="majorBidi" w:hAnsiTheme="majorBidi" w:cstheme="majorBidi"/>
                <w:color w:val="222222"/>
                <w:shd w:val="clear" w:color="auto" w:fill="FFFFFF"/>
              </w:rPr>
              <w:t>8</w:t>
            </w:r>
          </w:p>
        </w:tc>
        <w:tc>
          <w:tcPr>
            <w:tcW w:w="3402" w:type="dxa"/>
          </w:tcPr>
          <w:p w14:paraId="03C80009" w14:textId="28C69F49"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Absurdism and ethical choices: Albert Camus, </w:t>
            </w:r>
            <w:r w:rsidRPr="00523D4F">
              <w:rPr>
                <w:rFonts w:asciiTheme="majorBidi" w:hAnsiTheme="majorBidi" w:cstheme="majorBidi"/>
                <w:i/>
                <w:iCs/>
                <w:color w:val="222222"/>
                <w:shd w:val="clear" w:color="auto" w:fill="FFFFFF"/>
              </w:rPr>
              <w:t>The Myth of Sisyphus</w:t>
            </w:r>
            <w:r>
              <w:rPr>
                <w:rFonts w:asciiTheme="majorBidi" w:hAnsiTheme="majorBidi" w:cstheme="majorBidi"/>
                <w:color w:val="222222"/>
                <w:shd w:val="clear" w:color="auto" w:fill="FFFFFF"/>
              </w:rPr>
              <w:t xml:space="preserve"> – Chapter 1</w:t>
            </w:r>
          </w:p>
        </w:tc>
        <w:tc>
          <w:tcPr>
            <w:tcW w:w="3968" w:type="dxa"/>
          </w:tcPr>
          <w:p w14:paraId="2AB61B35" w14:textId="24D4A798"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Camus, </w:t>
            </w:r>
            <w:r w:rsidRPr="00523D4F">
              <w:rPr>
                <w:rFonts w:asciiTheme="majorBidi" w:hAnsiTheme="majorBidi" w:cstheme="majorBidi"/>
                <w:i/>
                <w:iCs/>
                <w:color w:val="222222"/>
                <w:shd w:val="clear" w:color="auto" w:fill="FFFFFF"/>
              </w:rPr>
              <w:t>The Myth of Sisyphus</w:t>
            </w:r>
            <w:r>
              <w:rPr>
                <w:rFonts w:asciiTheme="majorBidi" w:hAnsiTheme="majorBidi" w:cstheme="majorBidi"/>
                <w:i/>
                <w:iCs/>
                <w:color w:val="222222"/>
                <w:shd w:val="clear" w:color="auto" w:fill="FFFFFF"/>
              </w:rPr>
              <w:t>,</w:t>
            </w:r>
            <w:r>
              <w:rPr>
                <w:rFonts w:asciiTheme="majorBidi" w:hAnsiTheme="majorBidi" w:cstheme="majorBidi"/>
                <w:color w:val="222222"/>
                <w:shd w:val="clear" w:color="auto" w:fill="FFFFFF"/>
              </w:rPr>
              <w:t xml:space="preserve"> Chapter 1: An Absurd Reasoning</w:t>
            </w:r>
          </w:p>
        </w:tc>
      </w:tr>
      <w:tr w:rsidR="00F1467C" w14:paraId="572C76C5" w14:textId="77777777" w:rsidTr="00A663A6">
        <w:tc>
          <w:tcPr>
            <w:tcW w:w="1980" w:type="dxa"/>
          </w:tcPr>
          <w:p w14:paraId="26C466BD" w14:textId="0D32B445" w:rsidR="00F1467C" w:rsidRDefault="007A00A2"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Dec. 3</w:t>
            </w:r>
          </w:p>
        </w:tc>
        <w:tc>
          <w:tcPr>
            <w:tcW w:w="3402" w:type="dxa"/>
          </w:tcPr>
          <w:p w14:paraId="57A62A77" w14:textId="66D988C9"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Absurdism and ethical choices: Albert Camus, </w:t>
            </w:r>
            <w:r w:rsidRPr="007E5405">
              <w:rPr>
                <w:rFonts w:asciiTheme="majorBidi" w:hAnsiTheme="majorBidi" w:cstheme="majorBidi"/>
                <w:color w:val="222222"/>
                <w:shd w:val="clear" w:color="auto" w:fill="FFFFFF"/>
              </w:rPr>
              <w:t>The Myth of Sisyphus</w:t>
            </w:r>
            <w:r>
              <w:rPr>
                <w:rFonts w:asciiTheme="majorBidi" w:hAnsiTheme="majorBidi" w:cstheme="majorBidi"/>
                <w:color w:val="222222"/>
                <w:shd w:val="clear" w:color="auto" w:fill="FFFFFF"/>
              </w:rPr>
              <w:t xml:space="preserve"> – Chapter 2</w:t>
            </w:r>
          </w:p>
        </w:tc>
        <w:tc>
          <w:tcPr>
            <w:tcW w:w="3968" w:type="dxa"/>
          </w:tcPr>
          <w:p w14:paraId="1CB7EDDA" w14:textId="0D2E4A43"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Camus, </w:t>
            </w:r>
            <w:r w:rsidRPr="00523D4F">
              <w:rPr>
                <w:rFonts w:asciiTheme="majorBidi" w:hAnsiTheme="majorBidi" w:cstheme="majorBidi"/>
                <w:i/>
                <w:iCs/>
                <w:color w:val="222222"/>
                <w:shd w:val="clear" w:color="auto" w:fill="FFFFFF"/>
              </w:rPr>
              <w:t>The Myth of Sisyphus</w:t>
            </w:r>
            <w:r>
              <w:rPr>
                <w:rFonts w:asciiTheme="majorBidi" w:hAnsiTheme="majorBidi" w:cstheme="majorBidi"/>
                <w:i/>
                <w:iCs/>
                <w:color w:val="222222"/>
                <w:shd w:val="clear" w:color="auto" w:fill="FFFFFF"/>
              </w:rPr>
              <w:t xml:space="preserve">, </w:t>
            </w:r>
            <w:r>
              <w:rPr>
                <w:rFonts w:asciiTheme="majorBidi" w:hAnsiTheme="majorBidi" w:cstheme="majorBidi"/>
                <w:color w:val="222222"/>
                <w:shd w:val="clear" w:color="auto" w:fill="FFFFFF"/>
              </w:rPr>
              <w:t>Chapter 2: The Absurd Man</w:t>
            </w:r>
          </w:p>
        </w:tc>
      </w:tr>
      <w:tr w:rsidR="00F1467C" w14:paraId="106C6207" w14:textId="77777777" w:rsidTr="00A663A6">
        <w:tc>
          <w:tcPr>
            <w:tcW w:w="1980" w:type="dxa"/>
          </w:tcPr>
          <w:p w14:paraId="5785EC5C" w14:textId="2413EA12"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Dec. </w:t>
            </w:r>
            <w:r w:rsidR="007A00A2">
              <w:rPr>
                <w:rFonts w:asciiTheme="majorBidi" w:hAnsiTheme="majorBidi" w:cstheme="majorBidi"/>
                <w:color w:val="222222"/>
                <w:shd w:val="clear" w:color="auto" w:fill="FFFFFF"/>
              </w:rPr>
              <w:t>5</w:t>
            </w:r>
          </w:p>
        </w:tc>
        <w:tc>
          <w:tcPr>
            <w:tcW w:w="3402" w:type="dxa"/>
          </w:tcPr>
          <w:p w14:paraId="47C97630" w14:textId="029FB416" w:rsidR="00F1467C" w:rsidRPr="00E24DDE" w:rsidRDefault="00F1467C" w:rsidP="00F1467C">
            <w:pPr>
              <w:rPr>
                <w:rFonts w:asciiTheme="majorBidi" w:hAnsiTheme="majorBidi" w:cstheme="majorBidi"/>
                <w:b/>
                <w:bCs/>
                <w:color w:val="222222"/>
                <w:highlight w:val="yellow"/>
                <w:shd w:val="clear" w:color="auto" w:fill="FFFFFF"/>
              </w:rPr>
            </w:pPr>
            <w:r>
              <w:rPr>
                <w:rFonts w:asciiTheme="majorBidi" w:hAnsiTheme="majorBidi" w:cstheme="majorBidi"/>
                <w:color w:val="222222"/>
                <w:shd w:val="clear" w:color="auto" w:fill="FFFFFF"/>
              </w:rPr>
              <w:t xml:space="preserve">Absurdism and ethical choices: Albert Camus, </w:t>
            </w:r>
            <w:r w:rsidRPr="007E5405">
              <w:rPr>
                <w:rFonts w:asciiTheme="majorBidi" w:hAnsiTheme="majorBidi" w:cstheme="majorBidi"/>
                <w:color w:val="222222"/>
                <w:shd w:val="clear" w:color="auto" w:fill="FFFFFF"/>
              </w:rPr>
              <w:t>The Myth of Sisyphus</w:t>
            </w:r>
            <w:r>
              <w:rPr>
                <w:rFonts w:asciiTheme="majorBidi" w:hAnsiTheme="majorBidi" w:cstheme="majorBidi"/>
                <w:color w:val="222222"/>
                <w:shd w:val="clear" w:color="auto" w:fill="FFFFFF"/>
              </w:rPr>
              <w:t xml:space="preserve"> – Chapter</w:t>
            </w:r>
            <w:r w:rsidR="00145662">
              <w:rPr>
                <w:rFonts w:asciiTheme="majorBidi" w:hAnsiTheme="majorBidi" w:cstheme="majorBidi"/>
                <w:color w:val="222222"/>
                <w:shd w:val="clear" w:color="auto" w:fill="FFFFFF"/>
              </w:rPr>
              <w:t>s</w:t>
            </w:r>
            <w:r>
              <w:rPr>
                <w:rFonts w:asciiTheme="majorBidi" w:hAnsiTheme="majorBidi" w:cstheme="majorBidi"/>
                <w:color w:val="222222"/>
                <w:shd w:val="clear" w:color="auto" w:fill="FFFFFF"/>
              </w:rPr>
              <w:t xml:space="preserve"> 3</w:t>
            </w:r>
            <w:r w:rsidR="00145662">
              <w:rPr>
                <w:rFonts w:asciiTheme="majorBidi" w:hAnsiTheme="majorBidi" w:cstheme="majorBidi"/>
                <w:color w:val="222222"/>
                <w:shd w:val="clear" w:color="auto" w:fill="FFFFFF"/>
              </w:rPr>
              <w:t xml:space="preserve"> and 5</w:t>
            </w:r>
          </w:p>
        </w:tc>
        <w:tc>
          <w:tcPr>
            <w:tcW w:w="3968" w:type="dxa"/>
          </w:tcPr>
          <w:p w14:paraId="16C7F771" w14:textId="6DA2EECD"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Camus, </w:t>
            </w:r>
            <w:r w:rsidRPr="00523D4F">
              <w:rPr>
                <w:rFonts w:asciiTheme="majorBidi" w:hAnsiTheme="majorBidi" w:cstheme="majorBidi"/>
                <w:i/>
                <w:iCs/>
                <w:color w:val="222222"/>
                <w:shd w:val="clear" w:color="auto" w:fill="FFFFFF"/>
              </w:rPr>
              <w:t>The Myth of Sisyphus</w:t>
            </w:r>
            <w:r>
              <w:rPr>
                <w:rFonts w:asciiTheme="majorBidi" w:hAnsiTheme="majorBidi" w:cstheme="majorBidi"/>
                <w:i/>
                <w:iCs/>
                <w:color w:val="222222"/>
                <w:shd w:val="clear" w:color="auto" w:fill="FFFFFF"/>
              </w:rPr>
              <w:t xml:space="preserve">, </w:t>
            </w:r>
            <w:r>
              <w:rPr>
                <w:rFonts w:asciiTheme="majorBidi" w:hAnsiTheme="majorBidi" w:cstheme="majorBidi"/>
                <w:color w:val="222222"/>
                <w:shd w:val="clear" w:color="auto" w:fill="FFFFFF"/>
              </w:rPr>
              <w:t>Chapter 3: Absurd Creation</w:t>
            </w:r>
            <w:r w:rsidR="00145662">
              <w:rPr>
                <w:rFonts w:asciiTheme="majorBidi" w:hAnsiTheme="majorBidi" w:cstheme="majorBidi"/>
                <w:color w:val="222222"/>
                <w:shd w:val="clear" w:color="auto" w:fill="FFFFFF"/>
              </w:rPr>
              <w:t>, and Chapter 4: The Myth of Sisyphus</w:t>
            </w:r>
          </w:p>
        </w:tc>
      </w:tr>
      <w:tr w:rsidR="00F1467C" w14:paraId="6F9990CF" w14:textId="77777777" w:rsidTr="00A663A6">
        <w:tc>
          <w:tcPr>
            <w:tcW w:w="1980" w:type="dxa"/>
          </w:tcPr>
          <w:p w14:paraId="088878ED" w14:textId="5638E0CD" w:rsidR="00F1467C" w:rsidRDefault="00F1467C"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Dec 6, 11:59pm</w:t>
            </w:r>
          </w:p>
        </w:tc>
        <w:tc>
          <w:tcPr>
            <w:tcW w:w="3402" w:type="dxa"/>
          </w:tcPr>
          <w:p w14:paraId="7693C2FC" w14:textId="708486D5" w:rsidR="00F1467C" w:rsidRDefault="00F1467C" w:rsidP="00F1467C">
            <w:pPr>
              <w:rPr>
                <w:rFonts w:asciiTheme="majorBidi" w:hAnsiTheme="majorBidi" w:cstheme="majorBidi"/>
                <w:b/>
                <w:bCs/>
                <w:color w:val="222222"/>
                <w:highlight w:val="yellow"/>
                <w:shd w:val="clear" w:color="auto" w:fill="FFFFFF"/>
              </w:rPr>
            </w:pPr>
            <w:r>
              <w:rPr>
                <w:rFonts w:asciiTheme="majorBidi" w:hAnsiTheme="majorBidi" w:cstheme="majorBidi"/>
                <w:b/>
                <w:bCs/>
                <w:color w:val="222222"/>
                <w:highlight w:val="yellow"/>
                <w:shd w:val="clear" w:color="auto" w:fill="FFFFFF"/>
              </w:rPr>
              <w:t xml:space="preserve">Final Paper: </w:t>
            </w:r>
            <w:r w:rsidRPr="00E24DDE">
              <w:rPr>
                <w:rFonts w:asciiTheme="majorBidi" w:hAnsiTheme="majorBidi" w:cstheme="majorBidi"/>
                <w:b/>
                <w:bCs/>
                <w:color w:val="222222"/>
                <w:highlight w:val="yellow"/>
                <w:shd w:val="clear" w:color="auto" w:fill="FFFFFF"/>
              </w:rPr>
              <w:t>Existentialism</w:t>
            </w:r>
            <w:r>
              <w:rPr>
                <w:rFonts w:asciiTheme="majorBidi" w:hAnsiTheme="majorBidi" w:cstheme="majorBidi"/>
                <w:b/>
                <w:bCs/>
                <w:color w:val="222222"/>
                <w:highlight w:val="yellow"/>
                <w:shd w:val="clear" w:color="auto" w:fill="FFFFFF"/>
              </w:rPr>
              <w:t xml:space="preserve"> due</w:t>
            </w:r>
          </w:p>
        </w:tc>
        <w:tc>
          <w:tcPr>
            <w:tcW w:w="3968" w:type="dxa"/>
          </w:tcPr>
          <w:p w14:paraId="1DAC21CE" w14:textId="77777777" w:rsidR="00F1467C" w:rsidRDefault="00F1467C" w:rsidP="00F1467C">
            <w:pPr>
              <w:rPr>
                <w:rFonts w:asciiTheme="majorBidi" w:hAnsiTheme="majorBidi" w:cstheme="majorBidi"/>
                <w:color w:val="222222"/>
                <w:shd w:val="clear" w:color="auto" w:fill="FFFFFF"/>
              </w:rPr>
            </w:pPr>
          </w:p>
        </w:tc>
      </w:tr>
      <w:tr w:rsidR="005B346E" w14:paraId="1880F5AE" w14:textId="77777777" w:rsidTr="0091713C">
        <w:tc>
          <w:tcPr>
            <w:tcW w:w="1980" w:type="dxa"/>
          </w:tcPr>
          <w:p w14:paraId="2224C145" w14:textId="336B874C" w:rsidR="005B346E" w:rsidRDefault="005B346E" w:rsidP="00F1467C">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Dec. 9-21</w:t>
            </w:r>
          </w:p>
        </w:tc>
        <w:tc>
          <w:tcPr>
            <w:tcW w:w="7370" w:type="dxa"/>
            <w:gridSpan w:val="2"/>
          </w:tcPr>
          <w:p w14:paraId="5212061A" w14:textId="762B53B5" w:rsidR="005B346E" w:rsidRDefault="005B346E" w:rsidP="00F1467C">
            <w:pPr>
              <w:rPr>
                <w:rFonts w:asciiTheme="majorBidi" w:hAnsiTheme="majorBidi" w:cstheme="majorBidi"/>
                <w:color w:val="222222"/>
                <w:shd w:val="clear" w:color="auto" w:fill="FFFFFF"/>
              </w:rPr>
            </w:pPr>
            <w:r>
              <w:rPr>
                <w:rFonts w:asciiTheme="majorBidi" w:hAnsiTheme="majorBidi" w:cstheme="majorBidi"/>
                <w:color w:val="222222"/>
                <w:highlight w:val="yellow"/>
                <w:shd w:val="clear" w:color="auto" w:fill="FFFFFF"/>
              </w:rPr>
              <w:t>15-min.</w:t>
            </w:r>
            <w:r w:rsidRPr="005B346E">
              <w:rPr>
                <w:rFonts w:asciiTheme="majorBidi" w:hAnsiTheme="majorBidi" w:cstheme="majorBidi"/>
                <w:color w:val="222222"/>
                <w:highlight w:val="yellow"/>
                <w:shd w:val="clear" w:color="auto" w:fill="FFFFFF"/>
              </w:rPr>
              <w:t xml:space="preserve"> oral exam on your paper to be scheduled during this period</w:t>
            </w:r>
          </w:p>
        </w:tc>
      </w:tr>
    </w:tbl>
    <w:p w14:paraId="66EBE9B4" w14:textId="77777777" w:rsidR="00AC2BA6" w:rsidRDefault="00FF273A" w:rsidP="007C08C1">
      <w:pPr>
        <w:spacing w:after="0"/>
        <w:rPr>
          <w:rFonts w:asciiTheme="majorBidi" w:hAnsiTheme="majorBidi" w:cstheme="majorBidi"/>
          <w:b/>
          <w:bCs/>
          <w:color w:val="222222"/>
          <w:shd w:val="clear" w:color="auto" w:fill="FFFFFF"/>
        </w:rPr>
      </w:pPr>
      <w:r w:rsidRPr="00446C3E">
        <w:rPr>
          <w:rFonts w:asciiTheme="majorBidi" w:hAnsiTheme="majorBidi" w:cstheme="majorBidi"/>
          <w:color w:val="222222"/>
          <w:shd w:val="clear" w:color="auto" w:fill="FFFFFF"/>
        </w:rPr>
        <w:br/>
      </w:r>
    </w:p>
    <w:p w14:paraId="3BF6F50E" w14:textId="77777777" w:rsidR="00AC2BA6" w:rsidRDefault="00AC2BA6" w:rsidP="007C08C1">
      <w:pPr>
        <w:spacing w:after="0"/>
        <w:rPr>
          <w:rFonts w:asciiTheme="majorBidi" w:hAnsiTheme="majorBidi" w:cstheme="majorBidi"/>
          <w:b/>
          <w:bCs/>
          <w:color w:val="222222"/>
          <w:shd w:val="clear" w:color="auto" w:fill="FFFFFF"/>
        </w:rPr>
      </w:pPr>
    </w:p>
    <w:p w14:paraId="68CEE85D" w14:textId="1232A52A" w:rsidR="00494958" w:rsidRPr="00A663A6" w:rsidRDefault="00FF273A" w:rsidP="007C08C1">
      <w:pPr>
        <w:spacing w:after="0"/>
        <w:rPr>
          <w:rFonts w:asciiTheme="majorBidi" w:hAnsiTheme="majorBidi" w:cstheme="majorBidi"/>
          <w:b/>
          <w:bCs/>
          <w:color w:val="222222"/>
          <w:shd w:val="clear" w:color="auto" w:fill="FFFFFF"/>
        </w:rPr>
      </w:pPr>
      <w:r w:rsidRPr="00A663A6">
        <w:rPr>
          <w:rFonts w:asciiTheme="majorBidi" w:hAnsiTheme="majorBidi" w:cstheme="majorBidi"/>
          <w:b/>
          <w:bCs/>
          <w:color w:val="222222"/>
          <w:shd w:val="clear" w:color="auto" w:fill="FFFFFF"/>
        </w:rPr>
        <w:t>VI</w:t>
      </w:r>
      <w:r w:rsidR="003E218A">
        <w:rPr>
          <w:rFonts w:asciiTheme="majorBidi" w:hAnsiTheme="majorBidi" w:cstheme="majorBidi"/>
          <w:b/>
          <w:bCs/>
          <w:color w:val="222222"/>
          <w:shd w:val="clear" w:color="auto" w:fill="FFFFFF"/>
        </w:rPr>
        <w:t>II</w:t>
      </w:r>
      <w:r w:rsidRPr="00A663A6">
        <w:rPr>
          <w:rFonts w:asciiTheme="majorBidi" w:hAnsiTheme="majorBidi" w:cstheme="majorBidi"/>
          <w:b/>
          <w:bCs/>
          <w:color w:val="222222"/>
          <w:shd w:val="clear" w:color="auto" w:fill="FFFFFF"/>
        </w:rPr>
        <w:t>. Evaluation</w:t>
      </w:r>
    </w:p>
    <w:p w14:paraId="3DA095AC" w14:textId="71AB1292" w:rsidR="00A663A6" w:rsidRDefault="00A663A6" w:rsidP="007C08C1">
      <w:pPr>
        <w:spacing w:after="0"/>
        <w:rPr>
          <w:rFonts w:asciiTheme="majorBidi" w:hAnsiTheme="majorBidi" w:cstheme="majorBidi"/>
          <w:color w:val="222222"/>
          <w:shd w:val="clear" w:color="auto" w:fill="FFFFFF"/>
        </w:rPr>
      </w:pPr>
    </w:p>
    <w:p w14:paraId="4D1A4A17" w14:textId="6B557F8A" w:rsidR="00DB3E18" w:rsidRPr="00DB3E18" w:rsidRDefault="00CA5C8D" w:rsidP="00DB3E18">
      <w:pPr>
        <w:spacing w:after="0"/>
        <w:rPr>
          <w:rFonts w:asciiTheme="majorBidi" w:hAnsiTheme="majorBidi" w:cstheme="majorBidi"/>
          <w:b/>
          <w:bCs/>
        </w:rPr>
      </w:pPr>
      <w:r w:rsidRPr="00DB3E18">
        <w:rPr>
          <w:rFonts w:asciiTheme="majorBidi" w:hAnsiTheme="majorBidi" w:cstheme="majorBidi"/>
          <w:color w:val="222222"/>
          <w:shd w:val="clear" w:color="auto" w:fill="FFFFFF"/>
        </w:rPr>
        <w:t xml:space="preserve">The evaluation for this course </w:t>
      </w:r>
      <w:r w:rsidR="000457AD">
        <w:rPr>
          <w:rFonts w:asciiTheme="majorBidi" w:hAnsiTheme="majorBidi" w:cstheme="majorBidi"/>
          <w:color w:val="222222"/>
          <w:shd w:val="clear" w:color="auto" w:fill="FFFFFF"/>
        </w:rPr>
        <w:t>is as follows:</w:t>
      </w:r>
    </w:p>
    <w:p w14:paraId="1F13BFD4" w14:textId="77777777" w:rsidR="00DB3E18" w:rsidRDefault="00DB3E18" w:rsidP="00DB3E18">
      <w:pPr>
        <w:pStyle w:val="ListParagraph"/>
        <w:spacing w:after="0"/>
        <w:rPr>
          <w:rFonts w:asciiTheme="majorBidi" w:hAnsiTheme="majorBidi" w:cstheme="majorBidi"/>
          <w:b/>
          <w:bCs/>
        </w:rPr>
      </w:pPr>
    </w:p>
    <w:p w14:paraId="6B267289" w14:textId="0C23E7CA" w:rsidR="000F39D8" w:rsidRPr="00DB3E18" w:rsidRDefault="00594F39" w:rsidP="00DB3E18">
      <w:pPr>
        <w:pStyle w:val="ListParagraph"/>
        <w:numPr>
          <w:ilvl w:val="0"/>
          <w:numId w:val="7"/>
        </w:numPr>
        <w:spacing w:after="0"/>
        <w:rPr>
          <w:rFonts w:asciiTheme="majorBidi" w:hAnsiTheme="majorBidi" w:cstheme="majorBidi"/>
          <w:lang w:val="en-US"/>
        </w:rPr>
      </w:pPr>
      <w:r>
        <w:rPr>
          <w:rFonts w:asciiTheme="majorBidi" w:hAnsiTheme="majorBidi" w:cstheme="majorBidi"/>
          <w:b/>
          <w:bCs/>
          <w:lang w:val="en-US"/>
        </w:rPr>
        <w:t>Short p</w:t>
      </w:r>
      <w:r w:rsidR="000F39D8" w:rsidRPr="00DB3E18">
        <w:rPr>
          <w:rFonts w:asciiTheme="majorBidi" w:hAnsiTheme="majorBidi" w:cstheme="majorBidi"/>
          <w:b/>
          <w:bCs/>
          <w:lang w:val="en-US"/>
        </w:rPr>
        <w:t>aper</w:t>
      </w:r>
      <w:r w:rsidR="000F39D8" w:rsidRPr="00DB3E18">
        <w:rPr>
          <w:rFonts w:asciiTheme="majorBidi" w:hAnsiTheme="majorBidi" w:cstheme="majorBidi"/>
          <w:lang w:val="en-US"/>
        </w:rPr>
        <w:t xml:space="preserve"> on </w:t>
      </w:r>
      <w:r w:rsidR="00AC0358">
        <w:rPr>
          <w:rFonts w:asciiTheme="majorBidi" w:hAnsiTheme="majorBidi" w:cstheme="majorBidi"/>
          <w:lang w:val="en-US"/>
        </w:rPr>
        <w:t>Kierkegaard</w:t>
      </w:r>
      <w:r w:rsidR="000457AD">
        <w:rPr>
          <w:rFonts w:asciiTheme="majorBidi" w:hAnsiTheme="majorBidi" w:cstheme="majorBidi"/>
          <w:lang w:val="en-US"/>
        </w:rPr>
        <w:t>,</w:t>
      </w:r>
      <w:r w:rsidR="000F39D8" w:rsidRPr="00DB3E18">
        <w:rPr>
          <w:rFonts w:asciiTheme="majorBidi" w:hAnsiTheme="majorBidi" w:cstheme="majorBidi"/>
          <w:lang w:val="en-US"/>
        </w:rPr>
        <w:t xml:space="preserve"> 1</w:t>
      </w:r>
      <w:r w:rsidR="004E38E7">
        <w:rPr>
          <w:rFonts w:asciiTheme="majorBidi" w:hAnsiTheme="majorBidi" w:cstheme="majorBidi"/>
          <w:lang w:val="en-US"/>
        </w:rPr>
        <w:t>,</w:t>
      </w:r>
      <w:r w:rsidR="000F39D8" w:rsidRPr="00DB3E18">
        <w:rPr>
          <w:rFonts w:asciiTheme="majorBidi" w:hAnsiTheme="majorBidi" w:cstheme="majorBidi"/>
          <w:lang w:val="en-US"/>
        </w:rPr>
        <w:t>500 words</w:t>
      </w:r>
      <w:r w:rsidR="000F39D8" w:rsidRPr="00DB3E18">
        <w:rPr>
          <w:rFonts w:asciiTheme="majorBidi" w:hAnsiTheme="majorBidi" w:cstheme="majorBidi"/>
          <w:b/>
          <w:bCs/>
          <w:lang w:val="en-US"/>
        </w:rPr>
        <w:t>, 25%</w:t>
      </w:r>
      <w:r w:rsidR="00DB3E18">
        <w:rPr>
          <w:rFonts w:asciiTheme="majorBidi" w:hAnsiTheme="majorBidi" w:cstheme="majorBidi"/>
          <w:b/>
          <w:bCs/>
          <w:lang w:val="en-US"/>
        </w:rPr>
        <w:t xml:space="preserve"> (due Sept. </w:t>
      </w:r>
      <w:r w:rsidR="000457AD">
        <w:rPr>
          <w:rFonts w:asciiTheme="majorBidi" w:hAnsiTheme="majorBidi" w:cstheme="majorBidi"/>
          <w:b/>
          <w:bCs/>
          <w:lang w:val="en-US"/>
        </w:rPr>
        <w:t>30</w:t>
      </w:r>
      <w:r w:rsidR="00DB3E18">
        <w:rPr>
          <w:rFonts w:asciiTheme="majorBidi" w:hAnsiTheme="majorBidi" w:cstheme="majorBidi"/>
          <w:b/>
          <w:bCs/>
          <w:lang w:val="en-US"/>
        </w:rPr>
        <w:t>)</w:t>
      </w:r>
      <w:r w:rsidR="00AC2BA6">
        <w:rPr>
          <w:rFonts w:asciiTheme="majorBidi" w:hAnsiTheme="majorBidi" w:cstheme="majorBidi"/>
          <w:b/>
          <w:bCs/>
          <w:lang w:val="en-US"/>
        </w:rPr>
        <w:br/>
      </w:r>
    </w:p>
    <w:p w14:paraId="3D04EDDA" w14:textId="7E16069A" w:rsidR="000F39D8" w:rsidRPr="009C7D1A" w:rsidRDefault="009D07D9" w:rsidP="00DB3E18">
      <w:pPr>
        <w:pStyle w:val="ListParagraph"/>
        <w:numPr>
          <w:ilvl w:val="0"/>
          <w:numId w:val="6"/>
        </w:numPr>
        <w:spacing w:after="0"/>
        <w:rPr>
          <w:rFonts w:asciiTheme="majorBidi" w:hAnsiTheme="majorBidi" w:cstheme="majorBidi"/>
          <w:lang w:val="en-US"/>
        </w:rPr>
      </w:pPr>
      <w:r w:rsidRPr="009C7D1A">
        <w:rPr>
          <w:rFonts w:asciiTheme="majorBidi" w:hAnsiTheme="majorBidi" w:cstheme="majorBidi"/>
          <w:b/>
          <w:bCs/>
          <w:lang w:val="en-US"/>
        </w:rPr>
        <w:t xml:space="preserve">Reflective </w:t>
      </w:r>
      <w:r w:rsidR="000457AD" w:rsidRPr="009C7D1A">
        <w:rPr>
          <w:rFonts w:asciiTheme="majorBidi" w:hAnsiTheme="majorBidi" w:cstheme="majorBidi"/>
          <w:b/>
          <w:bCs/>
          <w:lang w:val="en-US"/>
        </w:rPr>
        <w:t>assignment</w:t>
      </w:r>
      <w:r w:rsidR="000F39D8" w:rsidRPr="009C7D1A">
        <w:rPr>
          <w:rFonts w:asciiTheme="majorBidi" w:hAnsiTheme="majorBidi" w:cstheme="majorBidi"/>
          <w:lang w:val="en-US"/>
        </w:rPr>
        <w:t xml:space="preserve"> on </w:t>
      </w:r>
      <w:r w:rsidR="00F25449" w:rsidRPr="009C7D1A">
        <w:rPr>
          <w:rFonts w:asciiTheme="majorBidi" w:hAnsiTheme="majorBidi" w:cstheme="majorBidi"/>
          <w:lang w:val="en-US"/>
        </w:rPr>
        <w:t>Nietzsche</w:t>
      </w:r>
      <w:r w:rsidR="00594F39">
        <w:rPr>
          <w:rFonts w:asciiTheme="majorBidi" w:hAnsiTheme="majorBidi" w:cstheme="majorBidi"/>
          <w:lang w:val="en-US"/>
        </w:rPr>
        <w:t xml:space="preserve">, </w:t>
      </w:r>
      <w:proofErr w:type="gramStart"/>
      <w:r w:rsidR="000457AD" w:rsidRPr="009C7D1A">
        <w:rPr>
          <w:rFonts w:asciiTheme="majorBidi" w:hAnsiTheme="majorBidi" w:cstheme="majorBidi"/>
          <w:lang w:val="en-US"/>
        </w:rPr>
        <w:t>500 word</w:t>
      </w:r>
      <w:proofErr w:type="gramEnd"/>
      <w:r w:rsidR="000457AD" w:rsidRPr="009C7D1A">
        <w:rPr>
          <w:rFonts w:asciiTheme="majorBidi" w:hAnsiTheme="majorBidi" w:cstheme="majorBidi"/>
          <w:lang w:val="en-US"/>
        </w:rPr>
        <w:t xml:space="preserve"> expository summary + 400 word reflection</w:t>
      </w:r>
      <w:r w:rsidR="000F39D8" w:rsidRPr="009C7D1A">
        <w:rPr>
          <w:rFonts w:asciiTheme="majorBidi" w:hAnsiTheme="majorBidi" w:cstheme="majorBidi"/>
          <w:lang w:val="en-US"/>
        </w:rPr>
        <w:t xml:space="preserve">, </w:t>
      </w:r>
      <w:r w:rsidRPr="009C7D1A">
        <w:rPr>
          <w:rFonts w:asciiTheme="majorBidi" w:hAnsiTheme="majorBidi" w:cstheme="majorBidi"/>
          <w:b/>
          <w:bCs/>
          <w:lang w:val="en-US"/>
        </w:rPr>
        <w:t>1</w:t>
      </w:r>
      <w:r w:rsidR="009C7D1A" w:rsidRPr="009C7D1A">
        <w:rPr>
          <w:rFonts w:asciiTheme="majorBidi" w:hAnsiTheme="majorBidi" w:cstheme="majorBidi"/>
          <w:b/>
          <w:bCs/>
          <w:lang w:val="en-US"/>
        </w:rPr>
        <w:t>5</w:t>
      </w:r>
      <w:r w:rsidR="000F39D8" w:rsidRPr="009C7D1A">
        <w:rPr>
          <w:rFonts w:asciiTheme="majorBidi" w:hAnsiTheme="majorBidi" w:cstheme="majorBidi"/>
          <w:b/>
          <w:bCs/>
          <w:lang w:val="en-US"/>
        </w:rPr>
        <w:t>%</w:t>
      </w:r>
      <w:r w:rsidR="00DB3E18" w:rsidRPr="009C7D1A">
        <w:rPr>
          <w:rFonts w:asciiTheme="majorBidi" w:hAnsiTheme="majorBidi" w:cstheme="majorBidi"/>
          <w:b/>
          <w:bCs/>
          <w:lang w:val="en-US"/>
        </w:rPr>
        <w:t xml:space="preserve"> (due </w:t>
      </w:r>
      <w:r w:rsidR="004E38E7" w:rsidRPr="009C7D1A">
        <w:rPr>
          <w:rFonts w:asciiTheme="majorBidi" w:hAnsiTheme="majorBidi" w:cstheme="majorBidi"/>
          <w:b/>
          <w:bCs/>
          <w:lang w:val="en-US"/>
        </w:rPr>
        <w:t xml:space="preserve">Oct. </w:t>
      </w:r>
      <w:r w:rsidR="007B37E2">
        <w:rPr>
          <w:rFonts w:asciiTheme="majorBidi" w:hAnsiTheme="majorBidi" w:cstheme="majorBidi"/>
          <w:b/>
          <w:bCs/>
          <w:lang w:val="en-US"/>
        </w:rPr>
        <w:t>17</w:t>
      </w:r>
      <w:r w:rsidR="00DB3E18" w:rsidRPr="009C7D1A">
        <w:rPr>
          <w:rFonts w:asciiTheme="majorBidi" w:hAnsiTheme="majorBidi" w:cstheme="majorBidi"/>
          <w:b/>
          <w:bCs/>
          <w:lang w:val="en-US"/>
        </w:rPr>
        <w:t>)</w:t>
      </w:r>
      <w:r w:rsidR="00AC2BA6">
        <w:rPr>
          <w:rFonts w:asciiTheme="majorBidi" w:hAnsiTheme="majorBidi" w:cstheme="majorBidi"/>
          <w:b/>
          <w:bCs/>
          <w:lang w:val="en-US"/>
        </w:rPr>
        <w:br/>
      </w:r>
    </w:p>
    <w:p w14:paraId="0125963F" w14:textId="1AE42235" w:rsidR="000F39D8" w:rsidRPr="009C7D1A" w:rsidRDefault="00F25449" w:rsidP="00DB3E18">
      <w:pPr>
        <w:pStyle w:val="ListParagraph"/>
        <w:numPr>
          <w:ilvl w:val="0"/>
          <w:numId w:val="6"/>
        </w:numPr>
        <w:spacing w:after="0"/>
        <w:rPr>
          <w:rFonts w:asciiTheme="majorBidi" w:hAnsiTheme="majorBidi" w:cstheme="majorBidi"/>
          <w:lang w:val="en-US"/>
        </w:rPr>
      </w:pPr>
      <w:r w:rsidRPr="009C7D1A">
        <w:rPr>
          <w:rFonts w:asciiTheme="majorBidi" w:hAnsiTheme="majorBidi" w:cstheme="majorBidi"/>
          <w:b/>
          <w:bCs/>
          <w:lang w:val="en-US"/>
        </w:rPr>
        <w:t>Final paper</w:t>
      </w:r>
      <w:r w:rsidR="000F39D8" w:rsidRPr="009C7D1A">
        <w:rPr>
          <w:rFonts w:asciiTheme="majorBidi" w:hAnsiTheme="majorBidi" w:cstheme="majorBidi"/>
          <w:lang w:val="en-US"/>
        </w:rPr>
        <w:t xml:space="preserve"> </w:t>
      </w:r>
      <w:r w:rsidR="009D07D9" w:rsidRPr="009C7D1A">
        <w:rPr>
          <w:rFonts w:asciiTheme="majorBidi" w:hAnsiTheme="majorBidi" w:cstheme="majorBidi"/>
          <w:b/>
          <w:bCs/>
          <w:lang w:val="en-US"/>
        </w:rPr>
        <w:t>proposal</w:t>
      </w:r>
      <w:r w:rsidR="00594F39" w:rsidRPr="00594F39">
        <w:rPr>
          <w:rFonts w:asciiTheme="majorBidi" w:hAnsiTheme="majorBidi" w:cstheme="majorBidi"/>
          <w:lang w:val="en-US"/>
        </w:rPr>
        <w:t>,</w:t>
      </w:r>
      <w:r w:rsidR="009C7D1A" w:rsidRPr="009C7D1A">
        <w:rPr>
          <w:rFonts w:asciiTheme="majorBidi" w:hAnsiTheme="majorBidi" w:cstheme="majorBidi"/>
          <w:lang w:val="en-US"/>
        </w:rPr>
        <w:t xml:space="preserve"> </w:t>
      </w:r>
      <w:r w:rsidR="004E38E7" w:rsidRPr="009C7D1A">
        <w:rPr>
          <w:rFonts w:asciiTheme="majorBidi" w:hAnsiTheme="majorBidi" w:cstheme="majorBidi"/>
          <w:lang w:val="en-US"/>
        </w:rPr>
        <w:t xml:space="preserve">one page plus short bibliography, </w:t>
      </w:r>
      <w:r w:rsidR="004E38E7" w:rsidRPr="009C7D1A">
        <w:rPr>
          <w:rFonts w:asciiTheme="majorBidi" w:hAnsiTheme="majorBidi" w:cstheme="majorBidi"/>
          <w:b/>
          <w:bCs/>
          <w:lang w:val="en-US"/>
        </w:rPr>
        <w:t>1</w:t>
      </w:r>
      <w:r w:rsidR="005B346E">
        <w:rPr>
          <w:rFonts w:asciiTheme="majorBidi" w:hAnsiTheme="majorBidi" w:cstheme="majorBidi"/>
          <w:b/>
          <w:bCs/>
          <w:lang w:val="en-US"/>
        </w:rPr>
        <w:t>0</w:t>
      </w:r>
      <w:r w:rsidR="000F39D8" w:rsidRPr="009C7D1A">
        <w:rPr>
          <w:rFonts w:asciiTheme="majorBidi" w:hAnsiTheme="majorBidi" w:cstheme="majorBidi"/>
          <w:b/>
          <w:bCs/>
          <w:lang w:val="en-US"/>
        </w:rPr>
        <w:t>%</w:t>
      </w:r>
      <w:r w:rsidR="00DB3E18" w:rsidRPr="009C7D1A">
        <w:rPr>
          <w:rFonts w:asciiTheme="majorBidi" w:hAnsiTheme="majorBidi" w:cstheme="majorBidi"/>
          <w:b/>
          <w:bCs/>
          <w:lang w:val="en-US"/>
        </w:rPr>
        <w:t xml:space="preserve"> (due </w:t>
      </w:r>
      <w:r w:rsidR="009C7D1A" w:rsidRPr="009C7D1A">
        <w:rPr>
          <w:rFonts w:asciiTheme="majorBidi" w:hAnsiTheme="majorBidi" w:cstheme="majorBidi"/>
          <w:b/>
          <w:bCs/>
          <w:lang w:val="en-US"/>
        </w:rPr>
        <w:t>Nov. 15)</w:t>
      </w:r>
      <w:r w:rsidR="00AC2BA6">
        <w:rPr>
          <w:rFonts w:asciiTheme="majorBidi" w:hAnsiTheme="majorBidi" w:cstheme="majorBidi"/>
          <w:b/>
          <w:bCs/>
          <w:lang w:val="en-US"/>
        </w:rPr>
        <w:br/>
      </w:r>
    </w:p>
    <w:p w14:paraId="5C1760EA" w14:textId="214D4AE2" w:rsidR="009C7D1A" w:rsidRPr="009C7D1A" w:rsidRDefault="009D07D9" w:rsidP="009C7D1A">
      <w:pPr>
        <w:pStyle w:val="ListParagraph"/>
        <w:numPr>
          <w:ilvl w:val="0"/>
          <w:numId w:val="6"/>
        </w:numPr>
        <w:spacing w:after="0"/>
        <w:rPr>
          <w:rFonts w:asciiTheme="majorBidi" w:hAnsiTheme="majorBidi" w:cstheme="majorBidi"/>
          <w:lang w:val="en-US"/>
        </w:rPr>
      </w:pPr>
      <w:r w:rsidRPr="009C7D1A">
        <w:rPr>
          <w:rFonts w:asciiTheme="majorBidi" w:hAnsiTheme="majorBidi" w:cstheme="majorBidi"/>
          <w:b/>
          <w:bCs/>
          <w:lang w:val="en-US"/>
        </w:rPr>
        <w:t>Final paper</w:t>
      </w:r>
      <w:r w:rsidR="009C7D1A" w:rsidRPr="002846EA">
        <w:rPr>
          <w:rFonts w:asciiTheme="majorBidi" w:hAnsiTheme="majorBidi" w:cstheme="majorBidi"/>
          <w:lang w:val="en-US"/>
        </w:rPr>
        <w:t>,</w:t>
      </w:r>
      <w:r w:rsidR="002846EA" w:rsidRPr="002846EA">
        <w:rPr>
          <w:rFonts w:asciiTheme="majorBidi" w:hAnsiTheme="majorBidi" w:cstheme="majorBidi"/>
          <w:lang w:val="en-US"/>
        </w:rPr>
        <w:t xml:space="preserve"> 2,500 words,</w:t>
      </w:r>
      <w:r w:rsidR="009C7D1A">
        <w:rPr>
          <w:rFonts w:asciiTheme="majorBidi" w:hAnsiTheme="majorBidi" w:cstheme="majorBidi"/>
          <w:b/>
          <w:bCs/>
          <w:lang w:val="en-US"/>
        </w:rPr>
        <w:t xml:space="preserve"> </w:t>
      </w:r>
      <w:r w:rsidR="000457AD" w:rsidRPr="009C7D1A">
        <w:rPr>
          <w:rFonts w:asciiTheme="majorBidi" w:hAnsiTheme="majorBidi" w:cstheme="majorBidi"/>
          <w:b/>
          <w:bCs/>
          <w:lang w:val="en-US"/>
        </w:rPr>
        <w:t>3</w:t>
      </w:r>
      <w:r w:rsidR="000F39D8" w:rsidRPr="009C7D1A">
        <w:rPr>
          <w:rFonts w:asciiTheme="majorBidi" w:hAnsiTheme="majorBidi" w:cstheme="majorBidi"/>
          <w:b/>
          <w:bCs/>
          <w:lang w:val="en-US"/>
        </w:rPr>
        <w:t>5%</w:t>
      </w:r>
      <w:r w:rsidR="002846EA">
        <w:rPr>
          <w:rFonts w:asciiTheme="majorBidi" w:hAnsiTheme="majorBidi" w:cstheme="majorBidi"/>
          <w:b/>
          <w:bCs/>
          <w:lang w:val="en-US"/>
        </w:rPr>
        <w:t xml:space="preserve"> </w:t>
      </w:r>
      <w:r w:rsidR="00594F39">
        <w:rPr>
          <w:rFonts w:asciiTheme="majorBidi" w:hAnsiTheme="majorBidi" w:cstheme="majorBidi"/>
          <w:b/>
          <w:bCs/>
          <w:lang w:val="en-US"/>
        </w:rPr>
        <w:t>(</w:t>
      </w:r>
      <w:r w:rsidR="00DB3E18" w:rsidRPr="009C7D1A">
        <w:rPr>
          <w:rFonts w:asciiTheme="majorBidi" w:hAnsiTheme="majorBidi" w:cstheme="majorBidi"/>
          <w:b/>
          <w:bCs/>
          <w:lang w:val="en-US"/>
        </w:rPr>
        <w:t xml:space="preserve">due </w:t>
      </w:r>
      <w:r w:rsidR="00EC4243">
        <w:rPr>
          <w:rFonts w:asciiTheme="majorBidi" w:hAnsiTheme="majorBidi" w:cstheme="majorBidi"/>
          <w:b/>
          <w:bCs/>
          <w:lang w:val="en-US"/>
        </w:rPr>
        <w:t xml:space="preserve">Dec. </w:t>
      </w:r>
      <w:r w:rsidR="007B37E2">
        <w:rPr>
          <w:rFonts w:asciiTheme="majorBidi" w:hAnsiTheme="majorBidi" w:cstheme="majorBidi"/>
          <w:b/>
          <w:bCs/>
          <w:lang w:val="en-US"/>
        </w:rPr>
        <w:t>6</w:t>
      </w:r>
      <w:r w:rsidR="00DB3E18" w:rsidRPr="009C7D1A">
        <w:rPr>
          <w:rFonts w:asciiTheme="majorBidi" w:hAnsiTheme="majorBidi" w:cstheme="majorBidi"/>
          <w:b/>
          <w:bCs/>
          <w:lang w:val="en-US"/>
        </w:rPr>
        <w:t>)</w:t>
      </w:r>
      <w:r w:rsidR="00AC2BA6">
        <w:rPr>
          <w:rFonts w:asciiTheme="majorBidi" w:hAnsiTheme="majorBidi" w:cstheme="majorBidi"/>
          <w:b/>
          <w:bCs/>
          <w:lang w:val="en-US"/>
        </w:rPr>
        <w:br/>
      </w:r>
    </w:p>
    <w:p w14:paraId="5E550643" w14:textId="4B4F87A7" w:rsidR="000F39D8" w:rsidRPr="009C7D1A" w:rsidRDefault="00D42B67" w:rsidP="009C7D1A">
      <w:pPr>
        <w:pStyle w:val="ListParagraph"/>
        <w:numPr>
          <w:ilvl w:val="0"/>
          <w:numId w:val="6"/>
        </w:numPr>
        <w:spacing w:after="0"/>
        <w:rPr>
          <w:rFonts w:asciiTheme="majorBidi" w:hAnsiTheme="majorBidi" w:cstheme="majorBidi"/>
          <w:lang w:val="en-US"/>
        </w:rPr>
      </w:pPr>
      <w:r>
        <w:rPr>
          <w:rFonts w:asciiTheme="majorBidi" w:hAnsiTheme="majorBidi" w:cstheme="majorBidi"/>
          <w:b/>
          <w:bCs/>
        </w:rPr>
        <w:t>15-minute</w:t>
      </w:r>
      <w:r w:rsidR="001F3AC9" w:rsidRPr="001F3AC9">
        <w:rPr>
          <w:rFonts w:asciiTheme="majorBidi" w:hAnsiTheme="majorBidi" w:cstheme="majorBidi"/>
          <w:b/>
          <w:bCs/>
        </w:rPr>
        <w:t xml:space="preserve"> oral exam on your paper</w:t>
      </w:r>
      <w:r w:rsidR="005B346E">
        <w:rPr>
          <w:rFonts w:asciiTheme="majorBidi" w:hAnsiTheme="majorBidi" w:cstheme="majorBidi"/>
          <w:b/>
          <w:bCs/>
        </w:rPr>
        <w:t>:</w:t>
      </w:r>
      <w:r w:rsidR="001F3AC9" w:rsidRPr="001F3AC9">
        <w:rPr>
          <w:rFonts w:asciiTheme="majorBidi" w:hAnsiTheme="majorBidi" w:cstheme="majorBidi"/>
          <w:b/>
          <w:bCs/>
        </w:rPr>
        <w:t xml:space="preserve"> 15%</w:t>
      </w:r>
      <w:r w:rsidR="005B346E">
        <w:rPr>
          <w:rFonts w:asciiTheme="majorBidi" w:hAnsiTheme="majorBidi" w:cstheme="majorBidi"/>
          <w:b/>
          <w:bCs/>
        </w:rPr>
        <w:t xml:space="preserve"> (</w:t>
      </w:r>
      <w:r w:rsidR="001F3AC9">
        <w:rPr>
          <w:rFonts w:asciiTheme="majorBidi" w:hAnsiTheme="majorBidi" w:cstheme="majorBidi"/>
          <w:b/>
          <w:bCs/>
        </w:rPr>
        <w:t>t</w:t>
      </w:r>
      <w:r w:rsidR="001F3AC9" w:rsidRPr="001F3AC9">
        <w:rPr>
          <w:rFonts w:asciiTheme="majorBidi" w:hAnsiTheme="majorBidi" w:cstheme="majorBidi"/>
          <w:b/>
          <w:bCs/>
        </w:rPr>
        <w:t>o be scheduled during the official examination period</w:t>
      </w:r>
      <w:r w:rsidR="005B346E">
        <w:rPr>
          <w:rFonts w:asciiTheme="majorBidi" w:hAnsiTheme="majorBidi" w:cstheme="majorBidi"/>
          <w:b/>
          <w:bCs/>
        </w:rPr>
        <w:t>, Dec. 9-21).</w:t>
      </w:r>
      <w:r w:rsidR="00AC2BA6">
        <w:rPr>
          <w:rFonts w:asciiTheme="majorBidi" w:hAnsiTheme="majorBidi" w:cstheme="majorBidi"/>
          <w:b/>
          <w:bCs/>
          <w:lang w:val="en-US"/>
        </w:rPr>
        <w:br/>
      </w:r>
      <w:r w:rsidR="000457AD" w:rsidRPr="009C7D1A">
        <w:rPr>
          <w:rFonts w:asciiTheme="majorBidi" w:hAnsiTheme="majorBidi" w:cstheme="majorBidi"/>
          <w:b/>
          <w:bCs/>
          <w:lang w:val="en-US"/>
        </w:rPr>
        <w:t xml:space="preserve"> </w:t>
      </w:r>
    </w:p>
    <w:p w14:paraId="641F4792" w14:textId="77777777" w:rsidR="000457AD" w:rsidRDefault="000457AD" w:rsidP="000457AD">
      <w:pPr>
        <w:pStyle w:val="ListParagraph"/>
        <w:spacing w:after="0"/>
        <w:ind w:left="1440"/>
        <w:rPr>
          <w:rFonts w:asciiTheme="majorBidi" w:hAnsiTheme="majorBidi" w:cstheme="majorBidi"/>
          <w:lang w:val="en-US"/>
        </w:rPr>
      </w:pPr>
    </w:p>
    <w:p w14:paraId="14A8FF12" w14:textId="77777777" w:rsidR="001C3CAA" w:rsidRPr="000457AD" w:rsidRDefault="001C3CAA" w:rsidP="000457AD">
      <w:pPr>
        <w:pStyle w:val="ListParagraph"/>
        <w:spacing w:after="0"/>
        <w:ind w:left="1440"/>
        <w:rPr>
          <w:rFonts w:asciiTheme="majorBidi" w:hAnsiTheme="majorBidi" w:cstheme="majorBidi"/>
          <w:lang w:val="en-US"/>
        </w:rPr>
      </w:pPr>
    </w:p>
    <w:p w14:paraId="22346AC5" w14:textId="5F3EDC03" w:rsidR="000F39D8" w:rsidRDefault="000F39D8" w:rsidP="009C7D1A">
      <w:pPr>
        <w:spacing w:after="0"/>
        <w:rPr>
          <w:rFonts w:asciiTheme="majorBidi" w:hAnsiTheme="majorBidi" w:cstheme="majorBidi"/>
          <w:color w:val="222222"/>
          <w:shd w:val="clear" w:color="auto" w:fill="FFFFFF"/>
        </w:rPr>
      </w:pPr>
      <w:bookmarkStart w:id="1" w:name="_Hlk112770534"/>
      <w:r>
        <w:rPr>
          <w:rFonts w:asciiTheme="majorBidi" w:hAnsiTheme="majorBidi" w:cstheme="majorBidi"/>
          <w:lang w:val="en-US"/>
        </w:rPr>
        <w:t>All papers are to be typed in Times New Roman</w:t>
      </w:r>
      <w:r w:rsidR="005B346E">
        <w:rPr>
          <w:rFonts w:asciiTheme="majorBidi" w:hAnsiTheme="majorBidi" w:cstheme="majorBidi"/>
          <w:lang w:val="en-US"/>
        </w:rPr>
        <w:t>, Calibri or Aptos</w:t>
      </w:r>
      <w:r>
        <w:rPr>
          <w:rFonts w:asciiTheme="majorBidi" w:hAnsiTheme="majorBidi" w:cstheme="majorBidi"/>
          <w:lang w:val="en-US"/>
        </w:rPr>
        <w:t xml:space="preserve"> font, size 12, </w:t>
      </w:r>
      <w:r w:rsidR="00DB3E18">
        <w:rPr>
          <w:rFonts w:asciiTheme="majorBidi" w:hAnsiTheme="majorBidi" w:cstheme="majorBidi"/>
          <w:lang w:val="en-US"/>
        </w:rPr>
        <w:t xml:space="preserve">1.5 line spacing with a title. Please submit your paper </w:t>
      </w:r>
      <w:r w:rsidR="00145662">
        <w:rPr>
          <w:rFonts w:asciiTheme="majorBidi" w:hAnsiTheme="majorBidi" w:cstheme="majorBidi"/>
          <w:lang w:val="en-US"/>
        </w:rPr>
        <w:t xml:space="preserve">on Brightspace </w:t>
      </w:r>
      <w:r w:rsidR="00DB3E18">
        <w:rPr>
          <w:rFonts w:asciiTheme="majorBidi" w:hAnsiTheme="majorBidi" w:cstheme="majorBidi"/>
          <w:lang w:val="en-US"/>
        </w:rPr>
        <w:t>as a .doc or .docx file.</w:t>
      </w:r>
      <w:r w:rsidR="00DB3E18">
        <w:rPr>
          <w:rFonts w:asciiTheme="majorBidi" w:hAnsiTheme="majorBidi" w:cstheme="majorBidi"/>
          <w:lang w:val="en-US"/>
        </w:rPr>
        <w:br/>
      </w:r>
    </w:p>
    <w:p w14:paraId="65B0F3B6" w14:textId="4EA1BEC2" w:rsidR="000F39D8" w:rsidRDefault="000F39D8" w:rsidP="007C08C1">
      <w:p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You must submit</w:t>
      </w:r>
      <w:r w:rsidR="00594F39">
        <w:rPr>
          <w:rFonts w:asciiTheme="majorBidi" w:hAnsiTheme="majorBidi" w:cstheme="majorBidi"/>
          <w:color w:val="222222"/>
          <w:shd w:val="clear" w:color="auto" w:fill="FFFFFF"/>
        </w:rPr>
        <w:t xml:space="preserve"> all assigned evaluations (two papers, a paper proposal, and an assignment) </w:t>
      </w:r>
      <w:proofErr w:type="gramStart"/>
      <w:r w:rsidR="00594F39">
        <w:rPr>
          <w:rFonts w:asciiTheme="majorBidi" w:hAnsiTheme="majorBidi" w:cstheme="majorBidi"/>
          <w:color w:val="222222"/>
          <w:shd w:val="clear" w:color="auto" w:fill="FFFFFF"/>
        </w:rPr>
        <w:t>in order to</w:t>
      </w:r>
      <w:proofErr w:type="gramEnd"/>
      <w:r w:rsidR="00594F39">
        <w:rPr>
          <w:rFonts w:asciiTheme="majorBidi" w:hAnsiTheme="majorBidi" w:cstheme="majorBidi"/>
          <w:color w:val="222222"/>
          <w:shd w:val="clear" w:color="auto" w:fill="FFFFFF"/>
        </w:rPr>
        <w:t xml:space="preserve"> pass the course.</w:t>
      </w:r>
    </w:p>
    <w:p w14:paraId="6D4E76A0" w14:textId="1C0A0ECE" w:rsidR="000F39D8" w:rsidRDefault="000F39D8" w:rsidP="000F39D8">
      <w:pPr>
        <w:spacing w:after="0"/>
        <w:rPr>
          <w:rFonts w:asciiTheme="majorBidi" w:hAnsiTheme="majorBidi" w:cstheme="majorBidi"/>
          <w:b/>
          <w:bCs/>
          <w:color w:val="222222"/>
          <w:shd w:val="clear" w:color="auto" w:fill="FFFFFF"/>
        </w:rPr>
      </w:pPr>
    </w:p>
    <w:p w14:paraId="48E6B9B2" w14:textId="757099AB" w:rsidR="00594F39" w:rsidRPr="00594F39" w:rsidRDefault="00594F39" w:rsidP="000F39D8">
      <w:pPr>
        <w:spacing w:after="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Late papers will be penalized by - 3% per day</w:t>
      </w:r>
      <w:r w:rsidR="001C3CAA">
        <w:rPr>
          <w:rFonts w:asciiTheme="majorBidi" w:hAnsiTheme="majorBidi" w:cstheme="majorBidi"/>
          <w:color w:val="222222"/>
          <w:shd w:val="clear" w:color="auto" w:fill="FFFFFF"/>
        </w:rPr>
        <w:t xml:space="preserve"> for a maximum of ten days.</w:t>
      </w:r>
    </w:p>
    <w:bookmarkEnd w:id="1"/>
    <w:p w14:paraId="03EEAC7F" w14:textId="206DD468" w:rsidR="001C3CAA" w:rsidRPr="001C3CAA" w:rsidRDefault="003E218A" w:rsidP="001C3CAA">
      <w:pPr>
        <w:spacing w:after="0"/>
        <w:rPr>
          <w:rFonts w:asciiTheme="majorBidi" w:hAnsiTheme="majorBidi" w:cstheme="majorBidi"/>
          <w:b/>
          <w:bCs/>
          <w:color w:val="222222"/>
          <w:shd w:val="clear" w:color="auto" w:fill="FFFFFF"/>
        </w:rPr>
      </w:pPr>
      <w:r>
        <w:rPr>
          <w:rFonts w:asciiTheme="majorBidi" w:hAnsiTheme="majorBidi" w:cstheme="majorBidi"/>
          <w:b/>
          <w:bCs/>
          <w:color w:val="222222"/>
          <w:shd w:val="clear" w:color="auto" w:fill="FFFFFF"/>
        </w:rPr>
        <w:br w:type="page"/>
      </w:r>
      <w:bookmarkStart w:id="2" w:name="_Hlk111550436"/>
    </w:p>
    <w:p w14:paraId="765C47B8" w14:textId="77777777" w:rsidR="001C3CAA" w:rsidRPr="001C3CAA" w:rsidRDefault="001C3CAA" w:rsidP="001C3CAA">
      <w:pPr>
        <w:spacing w:after="0" w:line="240" w:lineRule="auto"/>
        <w:jc w:val="center"/>
        <w:rPr>
          <w:rFonts w:ascii="Calibri" w:eastAsia="Calibri" w:hAnsi="Calibri" w:cs="Calibri"/>
          <w:b/>
          <w:bCs/>
          <w:sz w:val="20"/>
          <w:szCs w:val="20"/>
          <w:lang w:val="en-US"/>
        </w:rPr>
        <w:sectPr w:rsidR="001C3CAA" w:rsidRPr="001C3CAA" w:rsidSect="001C3CAA">
          <w:pgSz w:w="12240" w:h="15840"/>
          <w:pgMar w:top="446" w:right="1440" w:bottom="720" w:left="1440" w:header="144" w:footer="0" w:gutter="0"/>
          <w:cols w:space="720"/>
          <w:docGrid w:linePitch="360"/>
        </w:sectPr>
      </w:pPr>
    </w:p>
    <w:p w14:paraId="4D3857E7" w14:textId="78E1EEDC" w:rsidR="001C3CAA" w:rsidRPr="001C3CAA" w:rsidRDefault="001C3CAA" w:rsidP="001C3CAA">
      <w:pPr>
        <w:spacing w:after="0" w:line="240" w:lineRule="auto"/>
        <w:jc w:val="center"/>
        <w:rPr>
          <w:rFonts w:ascii="Calibri" w:eastAsia="Calibri" w:hAnsi="Calibri" w:cs="Calibri"/>
          <w:b/>
          <w:bCs/>
          <w:sz w:val="24"/>
          <w:szCs w:val="20"/>
          <w:lang w:val="en-US"/>
        </w:rPr>
      </w:pPr>
      <w:bookmarkStart w:id="3" w:name="_Hlk111550520"/>
      <w:bookmarkStart w:id="4" w:name="_Hlk111550455"/>
      <w:r>
        <w:rPr>
          <w:rFonts w:ascii="Calibri" w:eastAsia="Calibri" w:hAnsi="Calibri" w:cs="Calibri"/>
          <w:b/>
          <w:bCs/>
          <w:sz w:val="24"/>
          <w:szCs w:val="20"/>
          <w:lang w:val="en-US"/>
        </w:rPr>
        <w:lastRenderedPageBreak/>
        <w:t xml:space="preserve">IX. </w:t>
      </w:r>
      <w:r w:rsidRPr="001C3CAA">
        <w:rPr>
          <w:rFonts w:ascii="Calibri" w:eastAsia="Calibri" w:hAnsi="Calibri" w:cs="Calibri"/>
          <w:b/>
          <w:bCs/>
          <w:sz w:val="24"/>
          <w:szCs w:val="20"/>
          <w:lang w:val="en-US"/>
        </w:rPr>
        <w:t>Department of Philosophy and Carleton University Policies (Fall/Winter 2024-25)</w:t>
      </w:r>
    </w:p>
    <w:bookmarkEnd w:id="3"/>
    <w:p w14:paraId="05910EB7" w14:textId="77777777" w:rsidR="001C3CAA" w:rsidRPr="001C3CAA" w:rsidRDefault="001C3CAA" w:rsidP="001C3CAA">
      <w:pPr>
        <w:spacing w:after="0" w:line="240" w:lineRule="auto"/>
        <w:rPr>
          <w:rFonts w:ascii="Calibri" w:eastAsia="Calibri" w:hAnsi="Calibri" w:cs="Calibri"/>
          <w:b/>
          <w:bCs/>
          <w:sz w:val="20"/>
          <w:szCs w:val="20"/>
          <w:u w:val="single"/>
          <w:lang w:val="en-US"/>
        </w:rPr>
      </w:pPr>
    </w:p>
    <w:p w14:paraId="28EE3522" w14:textId="77777777" w:rsidR="001C3CAA" w:rsidRPr="001C3CAA" w:rsidRDefault="001C3CAA" w:rsidP="001C3CAA">
      <w:pPr>
        <w:spacing w:after="0" w:line="240" w:lineRule="auto"/>
        <w:rPr>
          <w:rFonts w:ascii="Calibri" w:eastAsia="Calibri" w:hAnsi="Calibri" w:cs="Calibri"/>
          <w:b/>
          <w:bCs/>
          <w:sz w:val="20"/>
          <w:szCs w:val="20"/>
          <w:u w:val="single"/>
          <w:lang w:val="en-US"/>
        </w:rPr>
      </w:pPr>
      <w:r w:rsidRPr="001C3CAA">
        <w:rPr>
          <w:rFonts w:ascii="Calibri" w:eastAsia="Calibri" w:hAnsi="Calibri" w:cs="Calibri"/>
          <w:b/>
          <w:bCs/>
          <w:sz w:val="20"/>
          <w:szCs w:val="20"/>
          <w:u w:val="single"/>
          <w:lang w:val="en-US"/>
        </w:rPr>
        <w:t>Assignments:</w:t>
      </w:r>
    </w:p>
    <w:p w14:paraId="55792B19"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t xml:space="preserve">Please follow your professor’s instructions on how assignments will be handled electronically.  There will be NO hard copies placed in the essay box this coming year.  </w:t>
      </w:r>
    </w:p>
    <w:p w14:paraId="24773E71" w14:textId="77777777" w:rsidR="001C3CAA" w:rsidRPr="001C3CAA" w:rsidRDefault="001C3CAA" w:rsidP="001C3CAA">
      <w:pPr>
        <w:spacing w:after="0" w:line="240" w:lineRule="auto"/>
        <w:rPr>
          <w:rFonts w:ascii="Calibri" w:eastAsia="Calibri" w:hAnsi="Calibri" w:cs="Calibri"/>
          <w:sz w:val="20"/>
          <w:szCs w:val="20"/>
          <w:lang w:val="en-US"/>
        </w:rPr>
      </w:pPr>
    </w:p>
    <w:bookmarkEnd w:id="2"/>
    <w:p w14:paraId="0DA33F29" w14:textId="77777777" w:rsidR="001C3CAA" w:rsidRPr="001C3CAA" w:rsidRDefault="001C3CAA" w:rsidP="001C3CAA">
      <w:pPr>
        <w:spacing w:after="0" w:line="240" w:lineRule="auto"/>
        <w:rPr>
          <w:rFonts w:ascii="Calibri" w:eastAsia="Calibri" w:hAnsi="Calibri" w:cs="Calibri"/>
          <w:b/>
          <w:bCs/>
          <w:sz w:val="20"/>
          <w:szCs w:val="20"/>
          <w:u w:val="single"/>
          <w:lang w:val="en-US"/>
        </w:rPr>
      </w:pPr>
      <w:r w:rsidRPr="001C3CAA">
        <w:rPr>
          <w:rFonts w:ascii="Calibri" w:eastAsia="Calibri" w:hAnsi="Calibri" w:cs="Calibri"/>
          <w:b/>
          <w:bCs/>
          <w:sz w:val="20"/>
          <w:szCs w:val="20"/>
          <w:u w:val="single"/>
          <w:lang w:val="en-US"/>
        </w:rPr>
        <w:t>Evaluation:</w:t>
      </w:r>
    </w:p>
    <w:p w14:paraId="4ABAADA8"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t>Standing in a course is determined by the course instructor subject to the approval of the Faculty Dean.  This means that grades submitted by the instructor may be subject to revision.  No grades are final until they have been approved by the Dean.</w:t>
      </w:r>
    </w:p>
    <w:p w14:paraId="76A4F4D9" w14:textId="77777777" w:rsidR="001C3CAA" w:rsidRPr="001C3CAA" w:rsidRDefault="001C3CAA" w:rsidP="001C3CAA">
      <w:pPr>
        <w:spacing w:after="0" w:line="240" w:lineRule="auto"/>
        <w:rPr>
          <w:rFonts w:ascii="Calibri" w:eastAsia="Calibri" w:hAnsi="Calibri" w:cs="Calibri"/>
          <w:sz w:val="20"/>
          <w:szCs w:val="20"/>
          <w:lang w:val="en-US"/>
        </w:rPr>
      </w:pPr>
    </w:p>
    <w:p w14:paraId="31521B79" w14:textId="77777777" w:rsidR="001C3CAA" w:rsidRPr="001C3CAA" w:rsidRDefault="001C3CAA" w:rsidP="001C3CAA">
      <w:pPr>
        <w:spacing w:after="0" w:line="240" w:lineRule="auto"/>
        <w:rPr>
          <w:rFonts w:ascii="Calibri" w:eastAsia="Calibri" w:hAnsi="Calibri" w:cs="Calibri"/>
          <w:b/>
          <w:bCs/>
          <w:sz w:val="20"/>
          <w:szCs w:val="20"/>
          <w:u w:val="single"/>
          <w:lang w:val="en-US"/>
        </w:rPr>
      </w:pPr>
      <w:r w:rsidRPr="001C3CAA">
        <w:rPr>
          <w:rFonts w:ascii="Calibri" w:eastAsia="Calibri" w:hAnsi="Calibri" w:cs="Calibri"/>
          <w:b/>
          <w:bCs/>
          <w:sz w:val="20"/>
          <w:szCs w:val="20"/>
          <w:u w:val="single"/>
          <w:lang w:val="en-US"/>
        </w:rPr>
        <w:t>Deferrals for Term Work:</w:t>
      </w:r>
    </w:p>
    <w:p w14:paraId="35F4C780"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t xml:space="preserve">If students are unable to complete term work because of illness or other circumstances beyond their control, they should contact their course instructor no later than </w:t>
      </w:r>
      <w:r w:rsidRPr="001C3CAA">
        <w:rPr>
          <w:rFonts w:ascii="Calibri" w:eastAsia="Calibri" w:hAnsi="Calibri" w:cs="Calibri"/>
          <w:i/>
          <w:sz w:val="20"/>
          <w:szCs w:val="20"/>
          <w:lang w:val="en-US"/>
        </w:rPr>
        <w:t>three working days</w:t>
      </w:r>
      <w:r w:rsidRPr="001C3CAA">
        <w:rPr>
          <w:rFonts w:ascii="Calibri" w:eastAsia="Calibri" w:hAnsi="Calibri" w:cs="Calibri"/>
          <w:sz w:val="20"/>
          <w:szCs w:val="20"/>
          <w:lang w:val="en-US"/>
        </w:rPr>
        <w:t xml:space="preserve"> of the due date.  Normally, any deferred term work will be completed by the last day of the term.  Term work cannot be deferred by the Registrar.  </w:t>
      </w:r>
    </w:p>
    <w:p w14:paraId="0A964B7A" w14:textId="77777777" w:rsidR="001C3CAA" w:rsidRPr="001C3CAA" w:rsidRDefault="001C3CAA" w:rsidP="001C3CAA">
      <w:pPr>
        <w:spacing w:after="0" w:line="240" w:lineRule="auto"/>
        <w:rPr>
          <w:rFonts w:ascii="Calibri" w:eastAsia="Calibri" w:hAnsi="Calibri" w:cs="Calibri"/>
          <w:sz w:val="20"/>
          <w:szCs w:val="20"/>
          <w:lang w:val="en-US"/>
        </w:rPr>
      </w:pPr>
    </w:p>
    <w:p w14:paraId="42DA2FDB" w14:textId="77777777" w:rsidR="001C3CAA" w:rsidRPr="001C3CAA" w:rsidRDefault="001C3CAA" w:rsidP="001C3CAA">
      <w:pPr>
        <w:spacing w:after="0" w:line="240" w:lineRule="auto"/>
        <w:rPr>
          <w:rFonts w:ascii="Calibri" w:eastAsia="Calibri" w:hAnsi="Calibri" w:cs="Calibri"/>
          <w:b/>
          <w:bCs/>
          <w:sz w:val="20"/>
          <w:szCs w:val="20"/>
          <w:u w:val="single"/>
          <w:lang w:val="en-US"/>
        </w:rPr>
      </w:pPr>
      <w:r w:rsidRPr="001C3CAA">
        <w:rPr>
          <w:rFonts w:ascii="Calibri" w:eastAsia="Calibri" w:hAnsi="Calibri" w:cs="Calibri"/>
          <w:b/>
          <w:bCs/>
          <w:sz w:val="20"/>
          <w:szCs w:val="20"/>
          <w:u w:val="single"/>
          <w:lang w:val="en-US"/>
        </w:rPr>
        <w:t>Deferrals for Final Exams:</w:t>
      </w:r>
    </w:p>
    <w:p w14:paraId="476AC8AA" w14:textId="77777777" w:rsidR="001C3CAA" w:rsidRPr="001C3CAA" w:rsidRDefault="001C3CAA" w:rsidP="001C3CAA">
      <w:pPr>
        <w:spacing w:after="0" w:line="240" w:lineRule="auto"/>
        <w:rPr>
          <w:rFonts w:ascii="Calibri" w:eastAsia="Times New Roman" w:hAnsi="Calibri" w:cs="Calibri"/>
          <w:sz w:val="20"/>
          <w:szCs w:val="20"/>
          <w:lang w:val="en-US" w:eastAsia="en-CA"/>
        </w:rPr>
      </w:pPr>
      <w:r w:rsidRPr="001C3CAA">
        <w:rPr>
          <w:rFonts w:ascii="Calibri" w:eastAsia="Times New Roman" w:hAnsi="Calibri" w:cs="Calibri"/>
          <w:sz w:val="20"/>
          <w:szCs w:val="20"/>
          <w:lang w:val="en-US" w:eastAsia="en-CA"/>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001C3CAA">
        <w:rPr>
          <w:rFonts w:ascii="Calibri" w:eastAsia="Times New Roman" w:hAnsi="Calibri" w:cs="Calibri"/>
          <w:i/>
          <w:sz w:val="20"/>
          <w:szCs w:val="20"/>
          <w:lang w:val="en-US" w:eastAsia="en-CA"/>
        </w:rPr>
        <w:t>three working days</w:t>
      </w:r>
      <w:r w:rsidRPr="001C3CAA">
        <w:rPr>
          <w:rFonts w:ascii="Calibri" w:eastAsia="Times New Roman" w:hAnsi="Calibri" w:cs="Calibri"/>
          <w:sz w:val="20"/>
          <w:szCs w:val="20"/>
          <w:lang w:val="en-US" w:eastAsia="en-CA"/>
        </w:rPr>
        <w:t xml:space="preserve"> after the original due date (as per the University Regulations in </w:t>
      </w:r>
      <w:hyperlink r:id="rId9" w:anchor="deferred-final-exams" w:history="1">
        <w:r w:rsidRPr="001C3CAA">
          <w:rPr>
            <w:rFonts w:ascii="Calibri" w:eastAsia="Times New Roman" w:hAnsi="Calibri" w:cs="Calibri"/>
            <w:color w:val="0000FF"/>
            <w:sz w:val="20"/>
            <w:szCs w:val="20"/>
            <w:u w:val="single"/>
            <w:lang w:val="en-US" w:eastAsia="en-CA"/>
          </w:rPr>
          <w:t>Section 4.3 of the Undergraduate Calendar</w:t>
        </w:r>
      </w:hyperlink>
      <w:r w:rsidRPr="001C3CAA">
        <w:rPr>
          <w:rFonts w:ascii="Calibri" w:eastAsia="Times New Roman" w:hAnsi="Calibri" w:cs="Calibri"/>
          <w:sz w:val="20"/>
          <w:szCs w:val="20"/>
          <w:lang w:val="en-US" w:eastAsia="en-CA"/>
        </w:rPr>
        <w:t xml:space="preserve">). Visit the </w:t>
      </w:r>
      <w:hyperlink r:id="rId10" w:history="1">
        <w:r w:rsidRPr="001C3CAA">
          <w:rPr>
            <w:rFonts w:ascii="Calibri" w:eastAsia="Times New Roman" w:hAnsi="Calibri" w:cs="Calibri"/>
            <w:color w:val="0000FF"/>
            <w:sz w:val="20"/>
            <w:szCs w:val="20"/>
            <w:u w:val="single"/>
            <w:lang w:val="en-US" w:eastAsia="en-CA"/>
          </w:rPr>
          <w:t>Registrar’s Office</w:t>
        </w:r>
      </w:hyperlink>
      <w:r w:rsidRPr="001C3CAA">
        <w:rPr>
          <w:rFonts w:ascii="Calibri" w:eastAsia="Times New Roman" w:hAnsi="Calibri" w:cs="Calibri"/>
          <w:sz w:val="20"/>
          <w:szCs w:val="20"/>
          <w:lang w:val="en-US" w:eastAsia="en-CA"/>
        </w:rPr>
        <w:t xml:space="preserve"> for further information.  </w:t>
      </w:r>
    </w:p>
    <w:p w14:paraId="66A0EF02" w14:textId="77777777" w:rsidR="001C3CAA" w:rsidRPr="001C3CAA" w:rsidRDefault="001C3CAA" w:rsidP="001C3CAA">
      <w:pPr>
        <w:spacing w:after="0" w:line="240" w:lineRule="auto"/>
        <w:rPr>
          <w:rFonts w:ascii="Calibri" w:eastAsia="Calibri" w:hAnsi="Calibri" w:cs="Calibri"/>
          <w:sz w:val="20"/>
          <w:szCs w:val="20"/>
          <w:lang w:val="en-US"/>
        </w:rPr>
      </w:pPr>
    </w:p>
    <w:p w14:paraId="46FE03FB" w14:textId="77777777" w:rsidR="001C3CAA" w:rsidRPr="001C3CAA" w:rsidRDefault="001C3CAA" w:rsidP="001C3CAA">
      <w:pPr>
        <w:spacing w:after="0" w:line="240" w:lineRule="auto"/>
        <w:rPr>
          <w:rFonts w:ascii="Calibri" w:eastAsia="Calibri" w:hAnsi="Calibri" w:cs="Calibri"/>
          <w:b/>
          <w:bCs/>
          <w:sz w:val="20"/>
          <w:szCs w:val="20"/>
          <w:u w:val="single"/>
          <w:lang w:val="en-US"/>
        </w:rPr>
      </w:pPr>
      <w:r w:rsidRPr="001C3CAA">
        <w:rPr>
          <w:rFonts w:ascii="Calibri" w:eastAsia="Calibri" w:hAnsi="Calibri" w:cs="Calibri"/>
          <w:b/>
          <w:bCs/>
          <w:sz w:val="20"/>
          <w:szCs w:val="20"/>
          <w:u w:val="single"/>
          <w:lang w:val="en-US"/>
        </w:rPr>
        <w:t>Plagiarism:</w:t>
      </w:r>
    </w:p>
    <w:p w14:paraId="19EB8F60"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t>It is the responsibility of each student to understand the meaning of ‘plagiarism’ as defined in the Undergraduate or Graduate Calendars, and to avoid both committing plagiarism and aiding or abetting plagiarism by other students.  (</w:t>
      </w:r>
      <w:hyperlink r:id="rId11" w:anchor="academic-integrity-policy" w:history="1">
        <w:r w:rsidRPr="001C3CAA">
          <w:rPr>
            <w:rFonts w:ascii="Calibri" w:eastAsia="Calibri" w:hAnsi="Calibri" w:cs="Calibri"/>
            <w:color w:val="0000FF"/>
            <w:sz w:val="20"/>
            <w:szCs w:val="20"/>
            <w:u w:val="single"/>
            <w:lang w:val="en-US"/>
          </w:rPr>
          <w:t>Section 10.1 of the Undergraduate Calendar Academic Regulations</w:t>
        </w:r>
      </w:hyperlink>
      <w:r w:rsidRPr="001C3CAA">
        <w:rPr>
          <w:rFonts w:ascii="Calibri" w:eastAsia="Calibri" w:hAnsi="Calibri" w:cs="Calibri"/>
          <w:sz w:val="20"/>
          <w:szCs w:val="20"/>
          <w:lang w:val="en-US"/>
        </w:rPr>
        <w:t>)</w:t>
      </w:r>
    </w:p>
    <w:p w14:paraId="7CE80B85" w14:textId="77777777" w:rsidR="001C3CAA" w:rsidRPr="001C3CAA" w:rsidRDefault="001C3CAA" w:rsidP="001C3CAA">
      <w:pPr>
        <w:spacing w:after="0" w:line="240" w:lineRule="auto"/>
        <w:rPr>
          <w:rFonts w:ascii="Calibri" w:eastAsia="Calibri" w:hAnsi="Calibri" w:cs="Calibri"/>
          <w:sz w:val="20"/>
          <w:szCs w:val="20"/>
          <w:lang w:val="en-US"/>
        </w:rPr>
      </w:pPr>
    </w:p>
    <w:p w14:paraId="6D0EEF9D" w14:textId="77777777" w:rsidR="001C3CAA" w:rsidRPr="001C3CAA" w:rsidRDefault="001C3CAA" w:rsidP="001C3CAA">
      <w:pPr>
        <w:spacing w:after="0" w:line="240" w:lineRule="auto"/>
        <w:rPr>
          <w:rFonts w:ascii="Calibri" w:eastAsia="Calibri" w:hAnsi="Calibri" w:cs="Calibri"/>
          <w:b/>
          <w:bCs/>
          <w:sz w:val="20"/>
          <w:szCs w:val="20"/>
          <w:u w:val="single"/>
          <w:lang w:val="en-US"/>
        </w:rPr>
      </w:pPr>
      <w:r w:rsidRPr="001C3CAA">
        <w:rPr>
          <w:rFonts w:ascii="Calibri" w:eastAsia="Calibri" w:hAnsi="Calibri" w:cs="Calibri"/>
          <w:b/>
          <w:bCs/>
          <w:sz w:val="20"/>
          <w:szCs w:val="20"/>
          <w:u w:val="single"/>
          <w:lang w:val="en-US"/>
        </w:rPr>
        <w:t>Academic Accommodation:</w:t>
      </w:r>
    </w:p>
    <w:p w14:paraId="710B5570" w14:textId="77777777" w:rsidR="001C3CAA" w:rsidRPr="001C3CAA" w:rsidRDefault="001C3CAA" w:rsidP="001C3CAA">
      <w:pPr>
        <w:spacing w:after="0" w:line="240" w:lineRule="auto"/>
        <w:rPr>
          <w:rFonts w:ascii="Calibri" w:eastAsia="Times New Roman" w:hAnsi="Calibri" w:cs="Calibri"/>
          <w:sz w:val="20"/>
          <w:szCs w:val="20"/>
          <w:lang w:val="en-US" w:bidi="pa-IN"/>
        </w:rPr>
      </w:pPr>
      <w:r w:rsidRPr="001C3CAA">
        <w:rPr>
          <w:rFonts w:ascii="Calibri" w:eastAsia="Times New Roman" w:hAnsi="Calibri" w:cs="Calibri"/>
          <w:sz w:val="20"/>
          <w:szCs w:val="20"/>
          <w:lang w:val="en-US" w:bidi="pa-IN"/>
        </w:rPr>
        <w:t>You may need special arrangements to meet your academic obligations during the term:</w:t>
      </w:r>
    </w:p>
    <w:p w14:paraId="5AD9B02F" w14:textId="77777777" w:rsidR="001C3CAA" w:rsidRPr="001C3CAA" w:rsidRDefault="001C3CAA" w:rsidP="001C3CAA">
      <w:pPr>
        <w:spacing w:after="0" w:line="240" w:lineRule="auto"/>
        <w:rPr>
          <w:rFonts w:ascii="Calibri" w:eastAsia="Times New Roman" w:hAnsi="Calibri" w:cs="Calibri"/>
          <w:sz w:val="20"/>
          <w:szCs w:val="20"/>
          <w:lang w:val="en-US" w:bidi="pa-IN"/>
        </w:rPr>
      </w:pPr>
    </w:p>
    <w:p w14:paraId="6C48D6B6" w14:textId="77777777" w:rsidR="001C3CAA" w:rsidRPr="001C3CAA" w:rsidRDefault="001C3CAA" w:rsidP="001C3CAA">
      <w:pPr>
        <w:numPr>
          <w:ilvl w:val="0"/>
          <w:numId w:val="5"/>
        </w:numPr>
        <w:spacing w:after="0" w:line="240" w:lineRule="auto"/>
        <w:ind w:left="284" w:hanging="284"/>
        <w:contextualSpacing/>
        <w:rPr>
          <w:rFonts w:ascii="Calibri" w:eastAsia="Times New Roman" w:hAnsi="Calibri" w:cs="Calibri"/>
          <w:sz w:val="20"/>
          <w:szCs w:val="20"/>
          <w:lang w:val="en-US" w:bidi="pa-IN"/>
        </w:rPr>
      </w:pPr>
      <w:r w:rsidRPr="001C3CAA">
        <w:rPr>
          <w:rFonts w:ascii="Calibri" w:eastAsia="Times New Roman" w:hAnsi="Calibri" w:cs="Calibri"/>
          <w:i/>
          <w:sz w:val="20"/>
          <w:szCs w:val="20"/>
          <w:lang w:val="en-US" w:bidi="pa-IN"/>
        </w:rPr>
        <w:t>Pregnancy or religious obligation</w:t>
      </w:r>
      <w:r w:rsidRPr="001C3CAA">
        <w:rPr>
          <w:rFonts w:ascii="Calibri" w:eastAsia="Times New Roman" w:hAnsi="Calibri" w:cs="Calibri"/>
          <w:sz w:val="20"/>
          <w:szCs w:val="20"/>
          <w:lang w:val="en-US" w:bidi="pa-IN"/>
        </w:rPr>
        <w:t xml:space="preserve">: write to your professor with any requests for academic accommodation during the first two weeks of class, or as soon as possible after the need for accommodation is known to exist. For more details visit the </w:t>
      </w:r>
      <w:hyperlink r:id="rId12" w:history="1">
        <w:r w:rsidRPr="001C3CAA">
          <w:rPr>
            <w:rFonts w:ascii="Calibri" w:eastAsia="Times New Roman" w:hAnsi="Calibri" w:cs="Calibri"/>
            <w:color w:val="0000FF"/>
            <w:sz w:val="20"/>
            <w:szCs w:val="20"/>
            <w:u w:val="single"/>
            <w:lang w:val="en-US" w:bidi="pa-IN"/>
          </w:rPr>
          <w:t>EDC</w:t>
        </w:r>
      </w:hyperlink>
      <w:r w:rsidRPr="001C3CAA">
        <w:rPr>
          <w:rFonts w:ascii="Calibri" w:eastAsia="Times New Roman" w:hAnsi="Calibri" w:cs="Calibri"/>
          <w:sz w:val="20"/>
          <w:szCs w:val="20"/>
          <w:lang w:val="en-US" w:bidi="pa-IN"/>
        </w:rPr>
        <w:t xml:space="preserve"> website.  </w:t>
      </w:r>
    </w:p>
    <w:p w14:paraId="4161E393" w14:textId="77777777" w:rsidR="001C3CAA" w:rsidRPr="001C3CAA" w:rsidRDefault="001C3CAA" w:rsidP="001C3CAA">
      <w:pPr>
        <w:numPr>
          <w:ilvl w:val="0"/>
          <w:numId w:val="5"/>
        </w:numPr>
        <w:spacing w:after="0" w:line="240" w:lineRule="auto"/>
        <w:ind w:left="284" w:hanging="284"/>
        <w:contextualSpacing/>
        <w:rPr>
          <w:rFonts w:ascii="Calibri" w:eastAsia="Calibri" w:hAnsi="Calibri" w:cs="Calibri"/>
          <w:sz w:val="20"/>
          <w:szCs w:val="20"/>
          <w:lang w:val="en-US"/>
        </w:rPr>
      </w:pPr>
      <w:r w:rsidRPr="001C3CAA">
        <w:rPr>
          <w:rFonts w:ascii="Calibri" w:eastAsia="Times New Roman" w:hAnsi="Calibri" w:cs="Calibri"/>
          <w:bCs/>
          <w:i/>
          <w:color w:val="000000"/>
          <w:sz w:val="20"/>
          <w:szCs w:val="20"/>
          <w:lang w:bidi="pa-IN"/>
        </w:rPr>
        <w:t>Academic accommodations for students with disabilities:</w:t>
      </w:r>
      <w:r w:rsidRPr="001C3CAA">
        <w:rPr>
          <w:rFonts w:ascii="Calibri" w:eastAsia="Times New Roman" w:hAnsi="Calibri" w:cs="Calibri"/>
          <w:bCs/>
          <w:color w:val="000000"/>
          <w:sz w:val="20"/>
          <w:szCs w:val="20"/>
          <w:lang w:bidi="pa-IN"/>
        </w:rPr>
        <w:t xml:space="preserve"> </w:t>
      </w:r>
      <w:r w:rsidRPr="001C3CAA">
        <w:rPr>
          <w:rFonts w:ascii="Calibri" w:eastAsia="Times New Roman" w:hAnsi="Calibri" w:cs="Calibri"/>
          <w:color w:val="000000"/>
          <w:sz w:val="20"/>
          <w:szCs w:val="20"/>
          <w:lang w:bidi="pa-IN"/>
        </w:rPr>
        <w:t xml:space="preserve">The </w:t>
      </w:r>
      <w:hyperlink r:id="rId13" w:history="1">
        <w:r w:rsidRPr="001C3CAA">
          <w:rPr>
            <w:rFonts w:ascii="Calibri" w:eastAsia="Times New Roman" w:hAnsi="Calibri" w:cs="Calibri"/>
            <w:bCs/>
            <w:color w:val="0000FF"/>
            <w:sz w:val="20"/>
            <w:szCs w:val="20"/>
            <w:u w:val="single"/>
            <w:lang w:bidi="pa-IN"/>
          </w:rPr>
          <w:t>Paul Menton Centre</w:t>
        </w:r>
      </w:hyperlink>
      <w:r w:rsidRPr="001C3CAA">
        <w:rPr>
          <w:rFonts w:ascii="Calibri" w:eastAsia="Times New Roman" w:hAnsi="Calibri" w:cs="Calibri"/>
          <w:color w:val="000000"/>
          <w:sz w:val="20"/>
          <w:szCs w:val="20"/>
          <w:lang w:bidi="pa-IN"/>
        </w:rPr>
        <w:t xml:space="preserv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14" w:history="1">
        <w:r w:rsidRPr="001C3CAA">
          <w:rPr>
            <w:rFonts w:ascii="Calibri" w:eastAsia="Times New Roman" w:hAnsi="Calibri" w:cs="Calibri"/>
            <w:color w:val="000000"/>
            <w:sz w:val="20"/>
            <w:szCs w:val="20"/>
            <w:lang w:bidi="pa-IN"/>
          </w:rPr>
          <w:t>pmc@carleton.ca</w:t>
        </w:r>
      </w:hyperlink>
      <w:r w:rsidRPr="001C3CAA">
        <w:rPr>
          <w:rFonts w:ascii="Calibri" w:eastAsia="Times New Roman" w:hAnsi="Calibri" w:cs="Calibri"/>
          <w:color w:val="000000"/>
          <w:sz w:val="20"/>
          <w:szCs w:val="20"/>
          <w:lang w:bidi="pa-IN"/>
        </w:rPr>
        <w:t xml:space="preserve"> for a formal evaluation. If you are already registered with the PMC, contact your PMC coordinator to send your </w:t>
      </w:r>
      <w:r w:rsidRPr="001C3CAA">
        <w:rPr>
          <w:rFonts w:ascii="Calibri" w:eastAsia="Times New Roman" w:hAnsi="Calibri" w:cs="Calibri"/>
          <w:bCs/>
          <w:iCs/>
          <w:color w:val="000000"/>
          <w:sz w:val="20"/>
          <w:szCs w:val="20"/>
          <w:lang w:bidi="pa-IN"/>
        </w:rPr>
        <w:t>Letter of Accommodation</w:t>
      </w:r>
      <w:r w:rsidRPr="001C3CAA">
        <w:rPr>
          <w:rFonts w:ascii="Calibri" w:eastAsia="Times New Roman" w:hAnsi="Calibri" w:cs="Calibri"/>
          <w:color w:val="000000"/>
          <w:sz w:val="20"/>
          <w:szCs w:val="20"/>
          <w:lang w:bidi="pa-IN"/>
        </w:rPr>
        <w:t xml:space="preserve"> at the beginning of the term, and no later than two weeks before the first in-class test or exam requiring accommodation.  After requesting accommodation from PMC, meet with your professor to ensure accommodation arrangements are made.  </w:t>
      </w:r>
    </w:p>
    <w:p w14:paraId="63646820" w14:textId="77777777" w:rsidR="001C3CAA" w:rsidRPr="001C3CAA" w:rsidRDefault="001C3CAA" w:rsidP="001C3CAA">
      <w:pPr>
        <w:numPr>
          <w:ilvl w:val="0"/>
          <w:numId w:val="5"/>
        </w:numPr>
        <w:spacing w:after="0" w:line="240" w:lineRule="auto"/>
        <w:ind w:left="284" w:hanging="284"/>
        <w:contextualSpacing/>
        <w:rPr>
          <w:rFonts w:ascii="Calibri" w:eastAsia="Calibri" w:hAnsi="Calibri" w:cs="Calibri"/>
          <w:sz w:val="20"/>
          <w:szCs w:val="20"/>
          <w:lang w:val="en-US"/>
        </w:rPr>
      </w:pPr>
      <w:r w:rsidRPr="001C3CAA">
        <w:rPr>
          <w:rFonts w:ascii="Calibri" w:eastAsia="Times New Roman" w:hAnsi="Calibri" w:cs="Calibri"/>
          <w:i/>
          <w:color w:val="313131"/>
          <w:sz w:val="20"/>
          <w:szCs w:val="20"/>
          <w:shd w:val="clear" w:color="auto" w:fill="FFFFFF"/>
          <w:lang w:val="en-US" w:eastAsia="en-CA"/>
        </w:rPr>
        <w:t>Survivors of Sexual Violence</w:t>
      </w:r>
      <w:r w:rsidRPr="001C3CAA">
        <w:rPr>
          <w:rFonts w:ascii="Calibri" w:eastAsia="Times New Roman" w:hAnsi="Calibri" w:cs="Calibri"/>
          <w:color w:val="313131"/>
          <w:sz w:val="20"/>
          <w:szCs w:val="20"/>
          <w:shd w:val="clear" w:color="auto" w:fill="FFFFFF"/>
          <w:lang w:val="en-US" w:eastAsia="en-CA"/>
        </w:rPr>
        <w:t xml:space="preserve">:  As a community, Carleton University is committed to maintaining a positive learning, working and living environment where sexual violence will not be tolerated, and where survivors are supported through academic accommodations as per </w:t>
      </w:r>
      <w:hyperlink r:id="rId15" w:history="1">
        <w:r w:rsidRPr="001C3CAA">
          <w:rPr>
            <w:rFonts w:ascii="Calibri" w:eastAsia="Times New Roman" w:hAnsi="Calibri" w:cs="Calibri"/>
            <w:color w:val="0000FF"/>
            <w:sz w:val="20"/>
            <w:szCs w:val="20"/>
            <w:u w:val="single"/>
            <w:shd w:val="clear" w:color="auto" w:fill="FFFFFF"/>
            <w:lang w:val="en-US" w:eastAsia="en-CA"/>
          </w:rPr>
          <w:t>Carleton’s Sexual Violence Policy</w:t>
        </w:r>
      </w:hyperlink>
      <w:r w:rsidRPr="001C3CAA">
        <w:rPr>
          <w:rFonts w:ascii="Calibri" w:eastAsia="Times New Roman" w:hAnsi="Calibri" w:cs="Calibri"/>
          <w:color w:val="313131"/>
          <w:sz w:val="20"/>
          <w:szCs w:val="20"/>
          <w:shd w:val="clear" w:color="auto" w:fill="FFFFFF"/>
          <w:lang w:val="en-US" w:eastAsia="en-CA"/>
        </w:rPr>
        <w:t>.</w:t>
      </w:r>
    </w:p>
    <w:p w14:paraId="1DFB78C8" w14:textId="77777777" w:rsidR="001C3CAA" w:rsidRPr="001C3CAA" w:rsidRDefault="001C3CAA" w:rsidP="001C3CAA">
      <w:pPr>
        <w:numPr>
          <w:ilvl w:val="0"/>
          <w:numId w:val="5"/>
        </w:numPr>
        <w:spacing w:after="0" w:line="240" w:lineRule="auto"/>
        <w:ind w:left="284" w:hanging="284"/>
        <w:contextualSpacing/>
        <w:rPr>
          <w:rFonts w:ascii="Calibri" w:eastAsia="Times New Roman" w:hAnsi="Calibri" w:cs="Calibri"/>
          <w:color w:val="0000FF"/>
          <w:sz w:val="20"/>
          <w:szCs w:val="20"/>
          <w:u w:val="single"/>
          <w:lang w:val="en-US" w:eastAsia="en-CA"/>
        </w:rPr>
      </w:pPr>
      <w:r w:rsidRPr="001C3CAA">
        <w:rPr>
          <w:rFonts w:ascii="Calibri" w:eastAsia="Times New Roman" w:hAnsi="Calibri" w:cs="Calibri"/>
          <w:i/>
          <w:sz w:val="20"/>
          <w:szCs w:val="20"/>
          <w:lang w:val="en-US" w:eastAsia="en-CA"/>
        </w:rPr>
        <w:t>Accommodation for</w:t>
      </w:r>
      <w:hyperlink r:id="rId16" w:history="1">
        <w:r w:rsidRPr="001C3CAA">
          <w:rPr>
            <w:rFonts w:ascii="Calibri" w:eastAsia="Times New Roman" w:hAnsi="Calibri" w:cs="Calibri"/>
            <w:i/>
            <w:color w:val="0000FF"/>
            <w:sz w:val="20"/>
            <w:szCs w:val="20"/>
            <w:u w:val="single"/>
            <w:lang w:val="en-US" w:eastAsia="en-CA"/>
          </w:rPr>
          <w:t xml:space="preserve"> Student Activities</w:t>
        </w:r>
      </w:hyperlink>
      <w:r w:rsidRPr="001C3CAA">
        <w:rPr>
          <w:rFonts w:ascii="Calibri" w:eastAsia="Times New Roman" w:hAnsi="Calibri" w:cs="Calibri"/>
          <w:i/>
          <w:sz w:val="20"/>
          <w:szCs w:val="20"/>
          <w:lang w:val="en-US" w:eastAsia="en-CA"/>
        </w:rPr>
        <w:t>:</w:t>
      </w:r>
      <w:r w:rsidRPr="001C3CAA">
        <w:rPr>
          <w:rFonts w:ascii="Calibri" w:eastAsia="Times New Roman" w:hAnsi="Calibri" w:cs="Calibri"/>
          <w:sz w:val="20"/>
          <w:szCs w:val="20"/>
          <w:lang w:val="en-US" w:eastAsia="en-CA"/>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w:t>
      </w:r>
      <w:r w:rsidRPr="001C3CAA">
        <w:rPr>
          <w:rFonts w:ascii="Calibri" w:eastAsia="Times New Roman" w:hAnsi="Calibri" w:cs="Calibri"/>
          <w:sz w:val="20"/>
          <w:szCs w:val="20"/>
          <w:lang w:val="en-US" w:eastAsia="en-CA"/>
        </w:rPr>
        <w:lastRenderedPageBreak/>
        <w:t>accommodation during the first two weeks of class, or as soon as possible after the need for accommodation is known to exist.</w:t>
      </w:r>
      <w:bookmarkEnd w:id="4"/>
      <w:r w:rsidRPr="001C3CAA">
        <w:rPr>
          <w:rFonts w:ascii="Calibri" w:eastAsia="Times New Roman" w:hAnsi="Calibri" w:cs="Calibri"/>
          <w:sz w:val="20"/>
          <w:szCs w:val="20"/>
          <w:lang w:val="en-US" w:eastAsia="en-CA"/>
        </w:rPr>
        <w:t xml:space="preserve"> </w:t>
      </w:r>
    </w:p>
    <w:p w14:paraId="53554C60" w14:textId="77777777" w:rsidR="001C3CAA" w:rsidRPr="001C3CAA" w:rsidRDefault="001C3CAA" w:rsidP="001C3CAA">
      <w:pPr>
        <w:spacing w:after="0" w:line="240" w:lineRule="auto"/>
        <w:rPr>
          <w:rFonts w:ascii="Calibri" w:eastAsia="Times New Roman" w:hAnsi="Calibri" w:cs="Calibri"/>
          <w:sz w:val="20"/>
          <w:szCs w:val="20"/>
          <w:lang w:val="en-US" w:eastAsia="en-CA"/>
        </w:rPr>
      </w:pPr>
    </w:p>
    <w:p w14:paraId="0DE40BB9" w14:textId="77777777" w:rsidR="001C3CAA" w:rsidRPr="001C3CAA" w:rsidRDefault="001C3CAA" w:rsidP="001C3CAA">
      <w:pPr>
        <w:spacing w:after="0" w:line="240" w:lineRule="auto"/>
        <w:rPr>
          <w:rFonts w:ascii="Calibri" w:eastAsia="Calibri" w:hAnsi="Calibri" w:cs="Calibri"/>
          <w:b/>
          <w:bCs/>
          <w:sz w:val="20"/>
          <w:szCs w:val="20"/>
          <w:u w:val="single"/>
          <w:lang w:val="en-US"/>
        </w:rPr>
      </w:pPr>
      <w:bookmarkStart w:id="5" w:name="_Hlk111550471"/>
      <w:r w:rsidRPr="001C3CAA">
        <w:rPr>
          <w:rFonts w:ascii="Calibri" w:eastAsia="Calibri" w:hAnsi="Calibri" w:cs="Calibri"/>
          <w:b/>
          <w:bCs/>
          <w:sz w:val="20"/>
          <w:szCs w:val="20"/>
          <w:u w:val="single"/>
          <w:lang w:val="en-US"/>
        </w:rPr>
        <w:t>Important Dates:</w:t>
      </w:r>
    </w:p>
    <w:p w14:paraId="00A26551" w14:textId="77777777" w:rsidR="001C3CAA" w:rsidRPr="001C3CAA" w:rsidRDefault="001C3CAA" w:rsidP="001C3CAA">
      <w:pPr>
        <w:spacing w:after="0" w:line="240" w:lineRule="auto"/>
        <w:rPr>
          <w:rFonts w:ascii="Calibri" w:eastAsia="Calibri" w:hAnsi="Calibri" w:cs="Calibri"/>
          <w:b/>
          <w:bCs/>
          <w:sz w:val="20"/>
          <w:szCs w:val="20"/>
          <w:u w:val="single"/>
          <w:lang w:val="en-US"/>
        </w:rPr>
      </w:pPr>
    </w:p>
    <w:p w14:paraId="7115953C" w14:textId="77777777" w:rsidR="001C3CAA" w:rsidRPr="001C3CAA" w:rsidRDefault="001C3CAA" w:rsidP="001C3CAA">
      <w:pPr>
        <w:tabs>
          <w:tab w:val="left" w:pos="1134"/>
        </w:tabs>
        <w:spacing w:after="0" w:line="240" w:lineRule="auto"/>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Sept. 4</w:t>
      </w:r>
      <w:r w:rsidRPr="001C3CAA">
        <w:rPr>
          <w:rFonts w:ascii="Calibri" w:eastAsia="Calibri" w:hAnsi="Calibri" w:cs="Calibri"/>
          <w:snapToGrid w:val="0"/>
          <w:sz w:val="20"/>
          <w:szCs w:val="20"/>
          <w:lang w:val="en-US"/>
        </w:rPr>
        <w:tab/>
        <w:t>Classes start.</w:t>
      </w:r>
    </w:p>
    <w:p w14:paraId="640B2392"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Sept. 17</w:t>
      </w:r>
      <w:r w:rsidRPr="001C3CAA">
        <w:rPr>
          <w:rFonts w:ascii="Calibri" w:eastAsia="Calibri" w:hAnsi="Calibri" w:cs="Calibri"/>
          <w:snapToGrid w:val="0"/>
          <w:sz w:val="20"/>
          <w:szCs w:val="20"/>
          <w:lang w:val="en-US"/>
        </w:rPr>
        <w:tab/>
      </w:r>
      <w:proofErr w:type="gramStart"/>
      <w:r w:rsidRPr="001C3CAA">
        <w:rPr>
          <w:rFonts w:ascii="Calibri" w:eastAsia="Calibri" w:hAnsi="Calibri" w:cs="Calibri"/>
          <w:snapToGrid w:val="0"/>
          <w:sz w:val="20"/>
          <w:szCs w:val="20"/>
          <w:lang w:val="en-US"/>
        </w:rPr>
        <w:t>Last day</w:t>
      </w:r>
      <w:proofErr w:type="gramEnd"/>
      <w:r w:rsidRPr="001C3CAA">
        <w:rPr>
          <w:rFonts w:ascii="Calibri" w:eastAsia="Calibri" w:hAnsi="Calibri" w:cs="Calibri"/>
          <w:snapToGrid w:val="0"/>
          <w:sz w:val="20"/>
          <w:szCs w:val="20"/>
          <w:lang w:val="en-US"/>
        </w:rPr>
        <w:t xml:space="preserve"> for registration and course changes for fall term and fall/winter (two-term) courses.</w:t>
      </w:r>
    </w:p>
    <w:p w14:paraId="1A607853" w14:textId="77777777" w:rsidR="001C3CAA" w:rsidRPr="001C3CAA" w:rsidRDefault="001C3CAA" w:rsidP="001C3CAA">
      <w:pPr>
        <w:spacing w:after="0" w:line="240" w:lineRule="auto"/>
        <w:ind w:left="1134" w:hanging="1134"/>
        <w:rPr>
          <w:rFonts w:ascii="Calibri" w:eastAsia="Calibri" w:hAnsi="Calibri" w:cs="Calibri"/>
          <w:sz w:val="20"/>
          <w:szCs w:val="20"/>
          <w:lang w:val="en-US"/>
        </w:rPr>
      </w:pPr>
      <w:r w:rsidRPr="001C3CAA">
        <w:rPr>
          <w:rFonts w:ascii="Calibri" w:eastAsia="Calibri" w:hAnsi="Calibri" w:cs="Calibri"/>
          <w:bCs/>
          <w:sz w:val="20"/>
          <w:szCs w:val="20"/>
          <w:lang w:val="en-US"/>
        </w:rPr>
        <w:t>Sept. 30</w:t>
      </w:r>
      <w:r w:rsidRPr="001C3CAA">
        <w:rPr>
          <w:rFonts w:ascii="Calibri" w:eastAsia="Calibri" w:hAnsi="Calibri" w:cs="Calibri"/>
          <w:bCs/>
          <w:sz w:val="20"/>
          <w:szCs w:val="20"/>
          <w:lang w:val="en-US"/>
        </w:rPr>
        <w:tab/>
      </w:r>
      <w:proofErr w:type="gramStart"/>
      <w:r w:rsidRPr="001C3CAA">
        <w:rPr>
          <w:rFonts w:ascii="Calibri" w:eastAsia="Calibri" w:hAnsi="Calibri" w:cs="Calibri"/>
          <w:sz w:val="20"/>
          <w:szCs w:val="20"/>
          <w:lang w:val="en-US"/>
        </w:rPr>
        <w:t>Last day</w:t>
      </w:r>
      <w:proofErr w:type="gramEnd"/>
      <w:r w:rsidRPr="001C3CAA">
        <w:rPr>
          <w:rFonts w:ascii="Calibri" w:eastAsia="Calibri" w:hAnsi="Calibri" w:cs="Calibri"/>
          <w:sz w:val="20"/>
          <w:szCs w:val="20"/>
          <w:lang w:val="en-US"/>
        </w:rPr>
        <w:t xml:space="preserve"> for entire fee adjustment when withdrawing from fall term or two-term courses. Withdrawals after this date will result in a permanent notation of WDN on the official transcript.  </w:t>
      </w:r>
    </w:p>
    <w:p w14:paraId="01F4CB4B" w14:textId="77777777" w:rsidR="001C3CAA" w:rsidRPr="001C3CAA" w:rsidRDefault="001C3CAA" w:rsidP="001C3CAA">
      <w:pPr>
        <w:tabs>
          <w:tab w:val="left" w:pos="1134"/>
        </w:tabs>
        <w:spacing w:after="0" w:line="240" w:lineRule="auto"/>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Oct. 14</w:t>
      </w:r>
      <w:r w:rsidRPr="001C3CAA">
        <w:rPr>
          <w:rFonts w:ascii="Calibri" w:eastAsia="Calibri" w:hAnsi="Calibri" w:cs="Calibri"/>
          <w:snapToGrid w:val="0"/>
          <w:sz w:val="20"/>
          <w:szCs w:val="20"/>
          <w:lang w:val="en-US"/>
        </w:rPr>
        <w:tab/>
        <w:t>Statutory holiday. University closed.</w:t>
      </w:r>
    </w:p>
    <w:p w14:paraId="2727A622" w14:textId="77777777" w:rsidR="001C3CAA" w:rsidRPr="001C3CAA" w:rsidRDefault="001C3CAA" w:rsidP="001C3CAA">
      <w:pPr>
        <w:tabs>
          <w:tab w:val="left" w:pos="1134"/>
        </w:tabs>
        <w:spacing w:after="0" w:line="240" w:lineRule="auto"/>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Oct. 21-25</w:t>
      </w:r>
      <w:r w:rsidRPr="001C3CAA">
        <w:rPr>
          <w:rFonts w:ascii="Calibri" w:eastAsia="Calibri" w:hAnsi="Calibri" w:cs="Calibri"/>
          <w:snapToGrid w:val="0"/>
          <w:sz w:val="20"/>
          <w:szCs w:val="20"/>
          <w:lang w:val="en-US"/>
        </w:rPr>
        <w:tab/>
        <w:t xml:space="preserve">Fall Break – no classes. </w:t>
      </w:r>
    </w:p>
    <w:p w14:paraId="371D2E70" w14:textId="77777777" w:rsidR="001C3CAA" w:rsidRPr="001C3CAA" w:rsidRDefault="001C3CAA" w:rsidP="001C3CAA">
      <w:pPr>
        <w:tabs>
          <w:tab w:val="left" w:pos="1134"/>
        </w:tabs>
        <w:spacing w:after="0" w:line="240" w:lineRule="auto"/>
        <w:ind w:left="1134" w:hanging="1134"/>
        <w:rPr>
          <w:rFonts w:ascii="Calibri" w:eastAsia="Calibri" w:hAnsi="Calibri" w:cs="Calibri"/>
          <w:sz w:val="20"/>
          <w:szCs w:val="20"/>
          <w:lang w:val="en-US"/>
        </w:rPr>
      </w:pPr>
      <w:r w:rsidRPr="001C3CAA">
        <w:rPr>
          <w:rFonts w:ascii="Calibri" w:eastAsia="Calibri" w:hAnsi="Calibri" w:cs="Calibri"/>
          <w:snapToGrid w:val="0"/>
          <w:sz w:val="20"/>
          <w:szCs w:val="20"/>
          <w:lang w:val="en-US"/>
        </w:rPr>
        <w:t>Nov. 22</w:t>
      </w:r>
      <w:r w:rsidRPr="001C3CAA">
        <w:rPr>
          <w:rFonts w:ascii="Calibri" w:eastAsia="Calibri" w:hAnsi="Calibri" w:cs="Calibri"/>
          <w:snapToGrid w:val="0"/>
          <w:sz w:val="20"/>
          <w:szCs w:val="20"/>
          <w:lang w:val="en-US"/>
        </w:rPr>
        <w:tab/>
      </w:r>
      <w:proofErr w:type="gramStart"/>
      <w:r w:rsidRPr="001C3CAA">
        <w:rPr>
          <w:rFonts w:ascii="Calibri" w:eastAsia="Calibri" w:hAnsi="Calibri" w:cs="Calibri"/>
          <w:sz w:val="20"/>
          <w:szCs w:val="20"/>
          <w:lang w:val="en-US"/>
        </w:rPr>
        <w:t>Last day</w:t>
      </w:r>
      <w:proofErr w:type="gramEnd"/>
      <w:r w:rsidRPr="001C3CAA">
        <w:rPr>
          <w:rFonts w:ascii="Calibri" w:eastAsia="Calibri" w:hAnsi="Calibri" w:cs="Calibri"/>
          <w:sz w:val="20"/>
          <w:szCs w:val="20"/>
          <w:lang w:val="en-US"/>
        </w:rPr>
        <w:t xml:space="preserve"> for summative tests or examinations, or formative tests or examinations totaling more than 15% of the final grade, before the official examination period.  </w:t>
      </w:r>
    </w:p>
    <w:p w14:paraId="758B3F1F"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Dec. 6</w:t>
      </w:r>
      <w:r w:rsidRPr="001C3CAA">
        <w:rPr>
          <w:rFonts w:ascii="Calibri" w:eastAsia="Calibri" w:hAnsi="Calibri" w:cs="Calibri"/>
          <w:snapToGrid w:val="0"/>
          <w:sz w:val="20"/>
          <w:szCs w:val="20"/>
          <w:lang w:val="en-US"/>
        </w:rPr>
        <w:tab/>
      </w:r>
      <w:proofErr w:type="gramStart"/>
      <w:r w:rsidRPr="001C3CAA">
        <w:rPr>
          <w:rFonts w:ascii="Calibri" w:eastAsia="Calibri" w:hAnsi="Calibri" w:cs="Calibri"/>
          <w:snapToGrid w:val="0"/>
          <w:sz w:val="20"/>
          <w:szCs w:val="20"/>
          <w:lang w:val="en-US"/>
        </w:rPr>
        <w:t>Last day</w:t>
      </w:r>
      <w:proofErr w:type="gramEnd"/>
      <w:r w:rsidRPr="001C3CAA">
        <w:rPr>
          <w:rFonts w:ascii="Calibri" w:eastAsia="Calibri" w:hAnsi="Calibri" w:cs="Calibri"/>
          <w:snapToGrid w:val="0"/>
          <w:sz w:val="20"/>
          <w:szCs w:val="20"/>
          <w:lang w:val="en-US"/>
        </w:rPr>
        <w:t xml:space="preserve"> of fall term classes. </w:t>
      </w:r>
      <w:r w:rsidRPr="001C3CAA">
        <w:rPr>
          <w:rFonts w:ascii="Calibri" w:eastAsia="Calibri" w:hAnsi="Calibri" w:cs="Calibri"/>
          <w:b/>
          <w:bCs/>
          <w:i/>
          <w:iCs/>
          <w:snapToGrid w:val="0"/>
          <w:sz w:val="20"/>
          <w:szCs w:val="20"/>
          <w:lang w:val="en-US"/>
        </w:rPr>
        <w:t>Classes follow a Monday schedule</w:t>
      </w:r>
      <w:r w:rsidRPr="001C3CAA">
        <w:rPr>
          <w:rFonts w:ascii="Calibri" w:eastAsia="Calibri" w:hAnsi="Calibri" w:cs="Calibri"/>
          <w:snapToGrid w:val="0"/>
          <w:sz w:val="20"/>
          <w:szCs w:val="20"/>
          <w:lang w:val="en-US"/>
        </w:rPr>
        <w:t xml:space="preserve">. Last day for academic withdrawal from fall term courses. Last day for handing in term work and the last day that can be specified by a course instructor as a due date for term work for a fall term course. </w:t>
      </w:r>
    </w:p>
    <w:p w14:paraId="7A01908E"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Dec. 9-21</w:t>
      </w:r>
      <w:r w:rsidRPr="001C3CAA">
        <w:rPr>
          <w:rFonts w:ascii="Calibri" w:eastAsia="Calibri" w:hAnsi="Calibri" w:cs="Calibri"/>
          <w:snapToGrid w:val="0"/>
          <w:sz w:val="20"/>
          <w:szCs w:val="20"/>
          <w:lang w:val="en-US"/>
        </w:rPr>
        <w:tab/>
        <w:t xml:space="preserve">Final examinations for fall term courses and mid-term examinations in two-term courses. Examinations are normally held all seven days of the week. </w:t>
      </w:r>
    </w:p>
    <w:p w14:paraId="29138103" w14:textId="77777777" w:rsidR="001C3CAA" w:rsidRPr="001C3CAA" w:rsidRDefault="001C3CAA" w:rsidP="001C3CAA">
      <w:pPr>
        <w:tabs>
          <w:tab w:val="left" w:pos="1134"/>
        </w:tabs>
        <w:spacing w:after="0" w:line="240" w:lineRule="auto"/>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Dec. 21</w:t>
      </w:r>
      <w:r w:rsidRPr="001C3CAA">
        <w:rPr>
          <w:rFonts w:ascii="Calibri" w:eastAsia="Calibri" w:hAnsi="Calibri" w:cs="Calibri"/>
          <w:snapToGrid w:val="0"/>
          <w:sz w:val="20"/>
          <w:szCs w:val="20"/>
          <w:lang w:val="en-US"/>
        </w:rPr>
        <w:tab/>
        <w:t xml:space="preserve">All take-home examinations are due. </w:t>
      </w:r>
    </w:p>
    <w:p w14:paraId="6C491971" w14:textId="77777777" w:rsidR="001C3CAA" w:rsidRPr="001C3CAA" w:rsidRDefault="001C3CAA" w:rsidP="001C3CAA">
      <w:pPr>
        <w:spacing w:after="0" w:line="240" w:lineRule="auto"/>
        <w:rPr>
          <w:rFonts w:ascii="Calibri" w:eastAsia="Calibri" w:hAnsi="Calibri" w:cs="Calibri"/>
          <w:snapToGrid w:val="0"/>
          <w:sz w:val="20"/>
          <w:szCs w:val="20"/>
          <w:lang w:val="en-US"/>
        </w:rPr>
      </w:pPr>
    </w:p>
    <w:p w14:paraId="4B61FD96"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Jan. 6</w:t>
      </w:r>
      <w:r w:rsidRPr="001C3CAA">
        <w:rPr>
          <w:rFonts w:ascii="Calibri" w:eastAsia="Calibri" w:hAnsi="Calibri" w:cs="Calibri"/>
          <w:snapToGrid w:val="0"/>
          <w:sz w:val="20"/>
          <w:szCs w:val="20"/>
          <w:lang w:val="en-US"/>
        </w:rPr>
        <w:tab/>
        <w:t>Classes begin.</w:t>
      </w:r>
    </w:p>
    <w:p w14:paraId="094A2EF3"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Jan. 17</w:t>
      </w:r>
      <w:r w:rsidRPr="001C3CAA">
        <w:rPr>
          <w:rFonts w:ascii="Calibri" w:eastAsia="Calibri" w:hAnsi="Calibri" w:cs="Calibri"/>
          <w:snapToGrid w:val="0"/>
          <w:sz w:val="20"/>
          <w:szCs w:val="20"/>
          <w:lang w:val="en-US"/>
        </w:rPr>
        <w:tab/>
      </w:r>
      <w:proofErr w:type="gramStart"/>
      <w:r w:rsidRPr="001C3CAA">
        <w:rPr>
          <w:rFonts w:ascii="Calibri" w:eastAsia="Calibri" w:hAnsi="Calibri" w:cs="Calibri"/>
          <w:snapToGrid w:val="0"/>
          <w:sz w:val="20"/>
          <w:szCs w:val="20"/>
          <w:lang w:val="en-US"/>
        </w:rPr>
        <w:t>Last day</w:t>
      </w:r>
      <w:proofErr w:type="gramEnd"/>
      <w:r w:rsidRPr="001C3CAA">
        <w:rPr>
          <w:rFonts w:ascii="Calibri" w:eastAsia="Calibri" w:hAnsi="Calibri" w:cs="Calibri"/>
          <w:snapToGrid w:val="0"/>
          <w:sz w:val="20"/>
          <w:szCs w:val="20"/>
          <w:lang w:val="en-US"/>
        </w:rPr>
        <w:t xml:space="preserve"> for registration and course changes in the winter term.</w:t>
      </w:r>
    </w:p>
    <w:p w14:paraId="7DF7D061" w14:textId="77777777" w:rsidR="001C3CAA" w:rsidRPr="001C3CAA" w:rsidRDefault="001C3CAA" w:rsidP="001C3CAA">
      <w:pPr>
        <w:tabs>
          <w:tab w:val="left" w:pos="1134"/>
        </w:tabs>
        <w:spacing w:after="0" w:line="240" w:lineRule="auto"/>
        <w:ind w:left="1134" w:hanging="1134"/>
        <w:rPr>
          <w:rFonts w:ascii="Calibri" w:eastAsia="Calibri" w:hAnsi="Calibri" w:cs="Calibri"/>
          <w:sz w:val="20"/>
          <w:szCs w:val="20"/>
          <w:lang w:val="en-US"/>
        </w:rPr>
      </w:pPr>
      <w:r w:rsidRPr="001C3CAA">
        <w:rPr>
          <w:rFonts w:ascii="Calibri" w:eastAsia="Calibri" w:hAnsi="Calibri" w:cs="Calibri"/>
          <w:snapToGrid w:val="0"/>
          <w:sz w:val="20"/>
          <w:szCs w:val="20"/>
          <w:lang w:val="en-US"/>
        </w:rPr>
        <w:t>Jan. 31</w:t>
      </w:r>
      <w:r w:rsidRPr="001C3CAA">
        <w:rPr>
          <w:rFonts w:ascii="Calibri" w:eastAsia="Calibri" w:hAnsi="Calibri" w:cs="Calibri"/>
          <w:snapToGrid w:val="0"/>
          <w:sz w:val="20"/>
          <w:szCs w:val="20"/>
          <w:lang w:val="en-US"/>
        </w:rPr>
        <w:tab/>
      </w:r>
      <w:proofErr w:type="gramStart"/>
      <w:r w:rsidRPr="001C3CAA">
        <w:rPr>
          <w:rFonts w:ascii="Calibri" w:eastAsia="Calibri" w:hAnsi="Calibri" w:cs="Calibri"/>
          <w:snapToGrid w:val="0"/>
          <w:sz w:val="20"/>
          <w:szCs w:val="20"/>
          <w:lang w:val="en-US"/>
        </w:rPr>
        <w:t>Last day</w:t>
      </w:r>
      <w:proofErr w:type="gramEnd"/>
      <w:r w:rsidRPr="001C3CAA">
        <w:rPr>
          <w:rFonts w:ascii="Calibri" w:eastAsia="Calibri" w:hAnsi="Calibri" w:cs="Calibri"/>
          <w:snapToGrid w:val="0"/>
          <w:sz w:val="20"/>
          <w:szCs w:val="20"/>
          <w:lang w:val="en-US"/>
        </w:rPr>
        <w:t xml:space="preserve"> for a full fee adjustment when withdrawing from winter term courses or from the winter portion of two-term courses. </w:t>
      </w:r>
      <w:r w:rsidRPr="001C3CAA">
        <w:rPr>
          <w:rFonts w:ascii="Calibri" w:eastAsia="Calibri" w:hAnsi="Calibri" w:cs="Calibri"/>
          <w:sz w:val="20"/>
          <w:szCs w:val="20"/>
          <w:lang w:val="en-US"/>
        </w:rPr>
        <w:t xml:space="preserve">Withdrawals after this date will result in a permanent notation of WDN on the official transcript.  </w:t>
      </w:r>
    </w:p>
    <w:p w14:paraId="27020A9B" w14:textId="77777777" w:rsidR="001C3CAA" w:rsidRPr="001C3CAA" w:rsidRDefault="001C3CAA" w:rsidP="001C3CAA">
      <w:pPr>
        <w:tabs>
          <w:tab w:val="left" w:pos="1134"/>
        </w:tabs>
        <w:spacing w:after="0" w:line="240" w:lineRule="auto"/>
        <w:ind w:left="1134" w:hanging="1134"/>
        <w:rPr>
          <w:rFonts w:ascii="Calibri" w:eastAsia="Calibri" w:hAnsi="Calibri" w:cs="Calibri"/>
          <w:sz w:val="20"/>
          <w:szCs w:val="20"/>
          <w:lang w:val="en-US"/>
        </w:rPr>
      </w:pPr>
      <w:r w:rsidRPr="001C3CAA">
        <w:rPr>
          <w:rFonts w:ascii="Calibri" w:eastAsia="Calibri" w:hAnsi="Calibri" w:cs="Calibri"/>
          <w:snapToGrid w:val="0"/>
          <w:sz w:val="20"/>
          <w:szCs w:val="20"/>
          <w:lang w:val="en-US"/>
        </w:rPr>
        <w:t>Feb. 17</w:t>
      </w:r>
      <w:r w:rsidRPr="001C3CAA">
        <w:rPr>
          <w:rFonts w:ascii="Calibri" w:eastAsia="Calibri" w:hAnsi="Calibri" w:cs="Calibri"/>
          <w:snapToGrid w:val="0"/>
          <w:sz w:val="20"/>
          <w:szCs w:val="20"/>
          <w:lang w:val="en-US"/>
        </w:rPr>
        <w:tab/>
        <w:t>Statutory holiday. University closed.</w:t>
      </w:r>
    </w:p>
    <w:p w14:paraId="145DAF68"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z w:val="20"/>
          <w:szCs w:val="20"/>
          <w:lang w:val="en-US"/>
        </w:rPr>
        <w:t>Feb. 17-21</w:t>
      </w:r>
      <w:r w:rsidRPr="001C3CAA">
        <w:rPr>
          <w:rFonts w:ascii="Calibri" w:eastAsia="Calibri" w:hAnsi="Calibri" w:cs="Calibri"/>
          <w:sz w:val="20"/>
          <w:szCs w:val="20"/>
          <w:lang w:val="en-US"/>
        </w:rPr>
        <w:tab/>
      </w:r>
      <w:r w:rsidRPr="001C3CAA">
        <w:rPr>
          <w:rFonts w:ascii="Calibri" w:eastAsia="Calibri" w:hAnsi="Calibri" w:cs="Calibri"/>
          <w:snapToGrid w:val="0"/>
          <w:sz w:val="20"/>
          <w:szCs w:val="20"/>
          <w:lang w:val="en-US"/>
        </w:rPr>
        <w:t>Winter Break – no classes.</w:t>
      </w:r>
    </w:p>
    <w:p w14:paraId="691EED1D" w14:textId="77777777" w:rsidR="001C3CAA" w:rsidRPr="001C3CAA" w:rsidRDefault="001C3CAA" w:rsidP="001C3CAA">
      <w:pPr>
        <w:tabs>
          <w:tab w:val="left" w:pos="1134"/>
        </w:tabs>
        <w:spacing w:after="0" w:line="240" w:lineRule="auto"/>
        <w:ind w:left="1134" w:hanging="1134"/>
        <w:rPr>
          <w:rFonts w:ascii="Calibri" w:eastAsia="Calibri" w:hAnsi="Calibri" w:cs="Calibri"/>
          <w:sz w:val="20"/>
          <w:szCs w:val="20"/>
          <w:lang w:val="en-US"/>
        </w:rPr>
      </w:pPr>
      <w:r w:rsidRPr="001C3CAA">
        <w:rPr>
          <w:rFonts w:ascii="Calibri" w:eastAsia="Calibri" w:hAnsi="Calibri" w:cs="Calibri"/>
          <w:sz w:val="20"/>
          <w:szCs w:val="20"/>
          <w:lang w:val="en-US"/>
        </w:rPr>
        <w:t>Mar. 15</w:t>
      </w:r>
      <w:r w:rsidRPr="001C3CAA">
        <w:rPr>
          <w:rFonts w:ascii="Calibri" w:eastAsia="Calibri" w:hAnsi="Calibri" w:cs="Calibri"/>
          <w:sz w:val="20"/>
          <w:szCs w:val="20"/>
          <w:lang w:val="en-US"/>
        </w:rPr>
        <w:tab/>
      </w:r>
      <w:proofErr w:type="gramStart"/>
      <w:r w:rsidRPr="001C3CAA">
        <w:rPr>
          <w:rFonts w:ascii="Calibri" w:eastAsia="Calibri" w:hAnsi="Calibri" w:cs="Calibri"/>
          <w:snapToGrid w:val="0"/>
          <w:sz w:val="20"/>
          <w:szCs w:val="20"/>
          <w:lang w:val="en-US"/>
        </w:rPr>
        <w:t>Last day</w:t>
      </w:r>
      <w:proofErr w:type="gramEnd"/>
      <w:r w:rsidRPr="001C3CAA">
        <w:rPr>
          <w:rFonts w:ascii="Calibri" w:eastAsia="Calibri" w:hAnsi="Calibri" w:cs="Calibri"/>
          <w:snapToGrid w:val="0"/>
          <w:sz w:val="20"/>
          <w:szCs w:val="20"/>
          <w:lang w:val="en-US"/>
        </w:rPr>
        <w:t xml:space="preserve"> for academic withdrawal from fall/winter and winter courses.</w:t>
      </w:r>
    </w:p>
    <w:p w14:paraId="627B648C" w14:textId="77777777" w:rsidR="001C3CAA" w:rsidRPr="001C3CAA" w:rsidRDefault="001C3CAA" w:rsidP="001C3CAA">
      <w:pPr>
        <w:tabs>
          <w:tab w:val="left" w:pos="1134"/>
        </w:tabs>
        <w:spacing w:after="0" w:line="240" w:lineRule="auto"/>
        <w:ind w:left="1134" w:hanging="1134"/>
        <w:rPr>
          <w:rFonts w:ascii="Calibri" w:eastAsia="Calibri" w:hAnsi="Calibri" w:cs="Calibri"/>
          <w:sz w:val="20"/>
          <w:szCs w:val="20"/>
          <w:lang w:val="en-US"/>
        </w:rPr>
      </w:pPr>
      <w:r w:rsidRPr="001C3CAA">
        <w:rPr>
          <w:rFonts w:ascii="Calibri" w:eastAsia="Calibri" w:hAnsi="Calibri" w:cs="Calibri"/>
          <w:sz w:val="20"/>
          <w:szCs w:val="20"/>
          <w:lang w:val="en-US"/>
        </w:rPr>
        <w:t>Mar. 25</w:t>
      </w:r>
      <w:r w:rsidRPr="001C3CAA">
        <w:rPr>
          <w:rFonts w:ascii="Calibri" w:eastAsia="Calibri" w:hAnsi="Calibri" w:cs="Calibri"/>
          <w:sz w:val="20"/>
          <w:szCs w:val="20"/>
          <w:lang w:val="en-US"/>
        </w:rPr>
        <w:tab/>
      </w:r>
      <w:proofErr w:type="gramStart"/>
      <w:r w:rsidRPr="001C3CAA">
        <w:rPr>
          <w:rFonts w:ascii="Calibri" w:eastAsia="Calibri" w:hAnsi="Calibri" w:cs="Calibri"/>
          <w:sz w:val="20"/>
          <w:szCs w:val="20"/>
          <w:lang w:val="en-US"/>
        </w:rPr>
        <w:t>Last day</w:t>
      </w:r>
      <w:proofErr w:type="gramEnd"/>
      <w:r w:rsidRPr="001C3CAA">
        <w:rPr>
          <w:rFonts w:ascii="Calibri" w:eastAsia="Calibri" w:hAnsi="Calibri" w:cs="Calibri"/>
          <w:sz w:val="20"/>
          <w:szCs w:val="20"/>
          <w:lang w:val="en-US"/>
        </w:rPr>
        <w:t xml:space="preserve"> for summative tests or examinations, or formative tests or examinations totaling more than 15% of the final grade, in winter term or fall/winter courses before the official examination period.  </w:t>
      </w:r>
    </w:p>
    <w:p w14:paraId="32CD4818"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Apr. 8</w:t>
      </w:r>
      <w:r w:rsidRPr="001C3CAA">
        <w:rPr>
          <w:rFonts w:ascii="Calibri" w:eastAsia="Calibri" w:hAnsi="Calibri" w:cs="Calibri"/>
          <w:snapToGrid w:val="0"/>
          <w:sz w:val="20"/>
          <w:szCs w:val="20"/>
          <w:lang w:val="en-US"/>
        </w:rPr>
        <w:tab/>
      </w:r>
      <w:proofErr w:type="gramStart"/>
      <w:r w:rsidRPr="001C3CAA">
        <w:rPr>
          <w:rFonts w:ascii="Calibri" w:eastAsia="Calibri" w:hAnsi="Calibri" w:cs="Calibri"/>
          <w:snapToGrid w:val="0"/>
          <w:sz w:val="20"/>
          <w:szCs w:val="20"/>
          <w:lang w:val="en-US"/>
        </w:rPr>
        <w:t>Last day</w:t>
      </w:r>
      <w:proofErr w:type="gramEnd"/>
      <w:r w:rsidRPr="001C3CAA">
        <w:rPr>
          <w:rFonts w:ascii="Calibri" w:eastAsia="Calibri" w:hAnsi="Calibri" w:cs="Calibri"/>
          <w:snapToGrid w:val="0"/>
          <w:sz w:val="20"/>
          <w:szCs w:val="20"/>
          <w:lang w:val="en-US"/>
        </w:rPr>
        <w:t xml:space="preserve"> of two-term and winter term classes.</w:t>
      </w:r>
      <w:r w:rsidRPr="001C3CAA">
        <w:rPr>
          <w:rFonts w:ascii="Calibri" w:eastAsia="Calibri" w:hAnsi="Calibri" w:cs="Calibri"/>
          <w:b/>
          <w:bCs/>
          <w:i/>
          <w:iCs/>
          <w:snapToGrid w:val="0"/>
          <w:sz w:val="20"/>
          <w:szCs w:val="20"/>
          <w:lang w:val="en-US"/>
        </w:rPr>
        <w:t xml:space="preserve"> </w:t>
      </w:r>
      <w:r w:rsidRPr="001C3CAA">
        <w:rPr>
          <w:rFonts w:ascii="Calibri" w:eastAsia="Calibri" w:hAnsi="Calibri" w:cs="Calibri"/>
          <w:snapToGrid w:val="0"/>
          <w:sz w:val="20"/>
          <w:szCs w:val="20"/>
          <w:lang w:val="en-US"/>
        </w:rPr>
        <w:t xml:space="preserve">Last day for handing in term work and the last day that can be specified by a course instructor as a due date for two-term and for winter term courses. </w:t>
      </w:r>
    </w:p>
    <w:p w14:paraId="08539684"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Apr. 9-10</w:t>
      </w:r>
      <w:r w:rsidRPr="001C3CAA">
        <w:rPr>
          <w:rFonts w:ascii="Calibri" w:eastAsia="Calibri" w:hAnsi="Calibri" w:cs="Calibri"/>
          <w:snapToGrid w:val="0"/>
          <w:sz w:val="20"/>
          <w:szCs w:val="20"/>
          <w:lang w:val="en-US"/>
        </w:rPr>
        <w:tab/>
        <w:t>No classes or examinations take place.</w:t>
      </w:r>
    </w:p>
    <w:p w14:paraId="09C1F89C"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Apr. 11-26</w:t>
      </w:r>
      <w:r w:rsidRPr="001C3CAA">
        <w:rPr>
          <w:rFonts w:ascii="Calibri" w:eastAsia="Calibri" w:hAnsi="Calibri" w:cs="Calibri"/>
          <w:snapToGrid w:val="0"/>
          <w:sz w:val="20"/>
          <w:szCs w:val="20"/>
          <w:lang w:val="en-US"/>
        </w:rPr>
        <w:tab/>
        <w:t>Final examinations for winter term and two-term courses. Examinations are normally held all seven days of the week.</w:t>
      </w:r>
    </w:p>
    <w:p w14:paraId="716B240D" w14:textId="77777777" w:rsidR="001C3CAA" w:rsidRPr="001C3CAA" w:rsidRDefault="001C3CAA" w:rsidP="001C3CAA">
      <w:pPr>
        <w:tabs>
          <w:tab w:val="left" w:pos="1134"/>
        </w:tabs>
        <w:spacing w:after="0" w:line="240" w:lineRule="auto"/>
        <w:ind w:left="1134" w:hanging="1134"/>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Apr. 18</w:t>
      </w:r>
      <w:r w:rsidRPr="001C3CAA">
        <w:rPr>
          <w:rFonts w:ascii="Calibri" w:eastAsia="Calibri" w:hAnsi="Calibri" w:cs="Calibri"/>
          <w:snapToGrid w:val="0"/>
          <w:sz w:val="20"/>
          <w:szCs w:val="20"/>
          <w:lang w:val="en-US"/>
        </w:rPr>
        <w:tab/>
        <w:t xml:space="preserve">Statutory holiday.  University closed. </w:t>
      </w:r>
    </w:p>
    <w:p w14:paraId="36530D72" w14:textId="77777777" w:rsidR="001C3CAA" w:rsidRPr="001C3CAA" w:rsidRDefault="001C3CAA" w:rsidP="001C3CAA">
      <w:pPr>
        <w:tabs>
          <w:tab w:val="left" w:pos="1134"/>
        </w:tabs>
        <w:spacing w:after="0" w:line="240" w:lineRule="auto"/>
        <w:rPr>
          <w:rFonts w:ascii="Calibri" w:eastAsia="Calibri" w:hAnsi="Calibri" w:cs="Calibri"/>
          <w:snapToGrid w:val="0"/>
          <w:sz w:val="20"/>
          <w:szCs w:val="20"/>
          <w:lang w:val="en-US"/>
        </w:rPr>
      </w:pPr>
      <w:r w:rsidRPr="001C3CAA">
        <w:rPr>
          <w:rFonts w:ascii="Calibri" w:eastAsia="Calibri" w:hAnsi="Calibri" w:cs="Calibri"/>
          <w:snapToGrid w:val="0"/>
          <w:sz w:val="20"/>
          <w:szCs w:val="20"/>
          <w:lang w:val="en-US"/>
        </w:rPr>
        <w:t>Apr. 26</w:t>
      </w:r>
      <w:r w:rsidRPr="001C3CAA">
        <w:rPr>
          <w:rFonts w:ascii="Calibri" w:eastAsia="Calibri" w:hAnsi="Calibri" w:cs="Calibri"/>
          <w:snapToGrid w:val="0"/>
          <w:sz w:val="20"/>
          <w:szCs w:val="20"/>
          <w:lang w:val="en-US"/>
        </w:rPr>
        <w:tab/>
        <w:t xml:space="preserve">All take-home examinations are due.   </w:t>
      </w:r>
    </w:p>
    <w:p w14:paraId="0EE8B230" w14:textId="77777777" w:rsidR="001C3CAA" w:rsidRPr="001C3CAA" w:rsidRDefault="001C3CAA" w:rsidP="001C3CAA">
      <w:pPr>
        <w:spacing w:after="0" w:line="240" w:lineRule="auto"/>
        <w:rPr>
          <w:rFonts w:ascii="Calibri" w:eastAsia="Calibri" w:hAnsi="Calibri" w:cs="Calibri"/>
          <w:snapToGrid w:val="0"/>
          <w:sz w:val="20"/>
          <w:szCs w:val="20"/>
          <w:lang w:val="en-US"/>
        </w:rPr>
      </w:pPr>
    </w:p>
    <w:p w14:paraId="10089BA8" w14:textId="77777777" w:rsidR="001C3CAA" w:rsidRPr="001C3CAA" w:rsidRDefault="001C3CAA" w:rsidP="001C3CAA">
      <w:pPr>
        <w:spacing w:after="0" w:line="240" w:lineRule="auto"/>
        <w:rPr>
          <w:rFonts w:ascii="Calibri" w:eastAsia="Calibri" w:hAnsi="Calibri" w:cs="Calibri"/>
          <w:snapToGrid w:val="0"/>
          <w:sz w:val="20"/>
          <w:szCs w:val="20"/>
          <w:lang w:val="en-US"/>
        </w:rPr>
      </w:pPr>
    </w:p>
    <w:p w14:paraId="354822B2" w14:textId="77777777" w:rsidR="001C3CAA" w:rsidRPr="001C3CAA" w:rsidRDefault="001C3CAA" w:rsidP="001C3CAA">
      <w:pPr>
        <w:spacing w:after="0" w:line="240" w:lineRule="auto"/>
        <w:rPr>
          <w:rFonts w:ascii="Calibri" w:eastAsia="Calibri" w:hAnsi="Calibri" w:cs="Calibri"/>
          <w:b/>
          <w:bCs/>
          <w:sz w:val="20"/>
          <w:szCs w:val="20"/>
          <w:u w:val="single"/>
          <w:lang w:val="en-US"/>
        </w:rPr>
      </w:pPr>
      <w:r w:rsidRPr="001C3CAA">
        <w:rPr>
          <w:rFonts w:ascii="Calibri" w:eastAsia="Calibri" w:hAnsi="Calibri" w:cs="Calibri"/>
          <w:b/>
          <w:bCs/>
          <w:sz w:val="20"/>
          <w:szCs w:val="20"/>
          <w:u w:val="single"/>
          <w:lang w:val="en-US"/>
        </w:rPr>
        <w:t>Addresses:</w:t>
      </w:r>
    </w:p>
    <w:p w14:paraId="2B67D604" w14:textId="77777777" w:rsidR="001C3CAA" w:rsidRPr="001C3CAA" w:rsidRDefault="001C3CAA" w:rsidP="001C3CAA">
      <w:pPr>
        <w:spacing w:after="0" w:line="240" w:lineRule="auto"/>
        <w:rPr>
          <w:rFonts w:ascii="Calibri" w:eastAsia="Calibri" w:hAnsi="Calibri" w:cs="Calibri"/>
          <w:sz w:val="20"/>
          <w:szCs w:val="20"/>
          <w:lang w:val="en-US"/>
        </w:rPr>
      </w:pPr>
    </w:p>
    <w:p w14:paraId="498A18A4"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t>Department of Philosophy:</w:t>
      </w:r>
    </w:p>
    <w:p w14:paraId="51E02677" w14:textId="77777777" w:rsidR="001C3CAA" w:rsidRPr="001C3CAA" w:rsidRDefault="00000000" w:rsidP="001C3CAA">
      <w:pPr>
        <w:spacing w:after="0" w:line="240" w:lineRule="auto"/>
        <w:rPr>
          <w:rFonts w:ascii="Calibri" w:eastAsia="Calibri" w:hAnsi="Calibri" w:cs="Calibri"/>
          <w:sz w:val="20"/>
          <w:szCs w:val="20"/>
          <w:lang w:val="en-US"/>
        </w:rPr>
      </w:pPr>
      <w:hyperlink r:id="rId17" w:history="1">
        <w:r w:rsidR="001C3CAA" w:rsidRPr="001C3CAA">
          <w:rPr>
            <w:rFonts w:ascii="Calibri" w:eastAsia="Calibri" w:hAnsi="Calibri" w:cs="Calibri"/>
            <w:color w:val="0000FF"/>
            <w:sz w:val="20"/>
            <w:szCs w:val="20"/>
            <w:u w:val="single"/>
            <w:lang w:val="en-US"/>
          </w:rPr>
          <w:t>www.carleton.ca/philosophy</w:t>
        </w:r>
      </w:hyperlink>
    </w:p>
    <w:p w14:paraId="1F3089BC"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t>520-2110</w:t>
      </w:r>
    </w:p>
    <w:p w14:paraId="2420B75B" w14:textId="77777777" w:rsidR="001C3CAA" w:rsidRPr="001C3CAA" w:rsidRDefault="001C3CAA" w:rsidP="001C3CAA">
      <w:pPr>
        <w:spacing w:after="0" w:line="240" w:lineRule="auto"/>
        <w:rPr>
          <w:rFonts w:ascii="Calibri" w:eastAsia="Calibri" w:hAnsi="Calibri" w:cs="Calibri"/>
          <w:sz w:val="20"/>
          <w:szCs w:val="20"/>
          <w:lang w:val="en-US"/>
        </w:rPr>
      </w:pPr>
    </w:p>
    <w:p w14:paraId="1626F188"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t>Registrar’s Office:</w:t>
      </w:r>
      <w:r w:rsidRPr="001C3CAA">
        <w:rPr>
          <w:rFonts w:ascii="Calibri" w:eastAsia="Calibri" w:hAnsi="Calibri" w:cs="Calibri"/>
          <w:sz w:val="20"/>
          <w:szCs w:val="20"/>
          <w:lang w:val="en-US"/>
        </w:rPr>
        <w:tab/>
      </w:r>
    </w:p>
    <w:p w14:paraId="6F0CAF37" w14:textId="77777777" w:rsidR="001C3CAA" w:rsidRPr="001C3CAA" w:rsidRDefault="00000000" w:rsidP="001C3CAA">
      <w:pPr>
        <w:spacing w:after="0" w:line="240" w:lineRule="auto"/>
        <w:rPr>
          <w:rFonts w:ascii="Calibri" w:eastAsia="Calibri" w:hAnsi="Calibri" w:cs="Calibri"/>
          <w:sz w:val="20"/>
          <w:szCs w:val="20"/>
          <w:lang w:val="en-US"/>
        </w:rPr>
      </w:pPr>
      <w:hyperlink r:id="rId18" w:history="1">
        <w:r w:rsidR="001C3CAA" w:rsidRPr="001C3CAA">
          <w:rPr>
            <w:rFonts w:ascii="Calibri" w:eastAsia="Calibri" w:hAnsi="Calibri" w:cs="Calibri"/>
            <w:color w:val="0000FF"/>
            <w:sz w:val="20"/>
            <w:szCs w:val="20"/>
            <w:u w:val="single"/>
            <w:lang w:val="en-US"/>
          </w:rPr>
          <w:t>www.carleton.ca/registrar</w:t>
        </w:r>
      </w:hyperlink>
    </w:p>
    <w:p w14:paraId="54AAD5C1"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t>520-3500</w:t>
      </w:r>
    </w:p>
    <w:p w14:paraId="38D721DC" w14:textId="77777777" w:rsidR="001C3CAA" w:rsidRPr="001C3CAA" w:rsidRDefault="001C3CAA" w:rsidP="001C3CAA">
      <w:pPr>
        <w:spacing w:after="0" w:line="240" w:lineRule="auto"/>
        <w:rPr>
          <w:rFonts w:ascii="Calibri" w:eastAsia="Calibri" w:hAnsi="Calibri" w:cs="Calibri"/>
          <w:sz w:val="20"/>
          <w:szCs w:val="20"/>
          <w:lang w:val="en-US"/>
        </w:rPr>
      </w:pPr>
    </w:p>
    <w:p w14:paraId="303AB91C"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t xml:space="preserve">Academic Advising Centre: </w:t>
      </w:r>
      <w:r w:rsidRPr="001C3CAA">
        <w:rPr>
          <w:rFonts w:ascii="Calibri" w:eastAsia="Calibri" w:hAnsi="Calibri" w:cs="Calibri"/>
          <w:sz w:val="20"/>
          <w:szCs w:val="20"/>
          <w:lang w:val="en-US"/>
        </w:rPr>
        <w:tab/>
      </w:r>
      <w:r w:rsidRPr="001C3CAA">
        <w:rPr>
          <w:rFonts w:ascii="Calibri" w:eastAsia="Calibri" w:hAnsi="Calibri" w:cs="Calibri"/>
          <w:sz w:val="20"/>
          <w:szCs w:val="20"/>
          <w:lang w:val="en-US"/>
        </w:rPr>
        <w:tab/>
      </w:r>
    </w:p>
    <w:p w14:paraId="57DC25E3" w14:textId="77777777" w:rsidR="001C3CAA" w:rsidRPr="001C3CAA" w:rsidRDefault="00000000" w:rsidP="001C3CAA">
      <w:pPr>
        <w:spacing w:after="0" w:line="240" w:lineRule="auto"/>
        <w:rPr>
          <w:rFonts w:ascii="Calibri" w:eastAsia="Calibri" w:hAnsi="Calibri" w:cs="Calibri"/>
          <w:sz w:val="20"/>
          <w:szCs w:val="20"/>
          <w:lang w:val="en-US"/>
        </w:rPr>
      </w:pPr>
      <w:hyperlink r:id="rId19" w:history="1">
        <w:r w:rsidR="001C3CAA" w:rsidRPr="001C3CAA">
          <w:rPr>
            <w:rFonts w:ascii="Calibri" w:eastAsia="Calibri" w:hAnsi="Calibri" w:cs="Calibri"/>
            <w:color w:val="0000FF"/>
            <w:sz w:val="20"/>
            <w:szCs w:val="20"/>
            <w:u w:val="single"/>
            <w:lang w:val="en-US"/>
          </w:rPr>
          <w:t>www.carleton.ca/academicadvising</w:t>
        </w:r>
      </w:hyperlink>
    </w:p>
    <w:p w14:paraId="33A65094" w14:textId="77777777" w:rsidR="001C3CAA" w:rsidRPr="001C3CAA" w:rsidRDefault="001C3CAA" w:rsidP="001C3CAA">
      <w:pPr>
        <w:spacing w:after="0" w:line="240" w:lineRule="auto"/>
        <w:rPr>
          <w:rFonts w:ascii="Calibri" w:eastAsia="Calibri" w:hAnsi="Calibri" w:cs="Calibri"/>
          <w:sz w:val="20"/>
          <w:szCs w:val="20"/>
        </w:rPr>
      </w:pPr>
      <w:r w:rsidRPr="001C3CAA">
        <w:rPr>
          <w:rFonts w:ascii="Calibri" w:eastAsia="Calibri" w:hAnsi="Calibri" w:cs="Calibri"/>
          <w:sz w:val="20"/>
          <w:szCs w:val="20"/>
        </w:rPr>
        <w:t>520-7850</w:t>
      </w:r>
    </w:p>
    <w:p w14:paraId="0E6E12D0" w14:textId="77777777" w:rsidR="001C3CAA" w:rsidRPr="001C3CAA" w:rsidRDefault="001C3CAA" w:rsidP="001C3CAA">
      <w:pPr>
        <w:spacing w:after="0" w:line="240" w:lineRule="auto"/>
        <w:rPr>
          <w:rFonts w:ascii="Calibri" w:eastAsia="Calibri" w:hAnsi="Calibri" w:cs="Calibri"/>
          <w:sz w:val="20"/>
          <w:szCs w:val="20"/>
          <w:lang w:val="en-US"/>
        </w:rPr>
      </w:pPr>
    </w:p>
    <w:p w14:paraId="2FD46F42" w14:textId="77777777" w:rsidR="001C3CAA" w:rsidRPr="001C3CAA" w:rsidRDefault="001C3CAA" w:rsidP="001C3CAA">
      <w:pPr>
        <w:spacing w:after="0" w:line="240" w:lineRule="auto"/>
        <w:rPr>
          <w:rFonts w:ascii="Calibri" w:eastAsia="Calibri" w:hAnsi="Calibri" w:cs="Calibri"/>
          <w:sz w:val="20"/>
          <w:szCs w:val="20"/>
          <w:lang w:val="en-US"/>
        </w:rPr>
      </w:pPr>
      <w:r w:rsidRPr="001C3CAA">
        <w:rPr>
          <w:rFonts w:ascii="Calibri" w:eastAsia="Calibri" w:hAnsi="Calibri" w:cs="Calibri"/>
          <w:sz w:val="20"/>
          <w:szCs w:val="20"/>
          <w:lang w:val="en-US"/>
        </w:rPr>
        <w:lastRenderedPageBreak/>
        <w:t>Writing Services:</w:t>
      </w:r>
      <w:r w:rsidRPr="001C3CAA">
        <w:rPr>
          <w:rFonts w:ascii="Calibri" w:eastAsia="Calibri" w:hAnsi="Calibri" w:cs="Calibri"/>
          <w:sz w:val="20"/>
          <w:szCs w:val="20"/>
          <w:lang w:val="en-US"/>
        </w:rPr>
        <w:tab/>
      </w:r>
    </w:p>
    <w:p w14:paraId="03BD0B93" w14:textId="77777777" w:rsidR="001C3CAA" w:rsidRPr="001C3CAA" w:rsidRDefault="00000000" w:rsidP="001C3CAA">
      <w:pPr>
        <w:spacing w:after="0" w:line="240" w:lineRule="auto"/>
        <w:rPr>
          <w:rFonts w:ascii="Calibri" w:eastAsia="Calibri" w:hAnsi="Calibri" w:cs="Calibri"/>
          <w:sz w:val="20"/>
          <w:szCs w:val="20"/>
          <w:lang w:val="en-US"/>
        </w:rPr>
      </w:pPr>
      <w:hyperlink r:id="rId20" w:history="1">
        <w:r w:rsidR="001C3CAA" w:rsidRPr="001C3CAA">
          <w:rPr>
            <w:rFonts w:ascii="Calibri" w:eastAsia="Calibri" w:hAnsi="Calibri" w:cs="Calibri"/>
            <w:color w:val="0000FF"/>
            <w:sz w:val="20"/>
            <w:szCs w:val="20"/>
            <w:u w:val="single"/>
            <w:lang w:val="en-US"/>
          </w:rPr>
          <w:t>http://www.carleton.ca/csas/writing-services/</w:t>
        </w:r>
      </w:hyperlink>
      <w:r w:rsidR="001C3CAA" w:rsidRPr="001C3CAA">
        <w:rPr>
          <w:rFonts w:ascii="Calibri" w:eastAsia="Calibri" w:hAnsi="Calibri" w:cs="Calibri"/>
          <w:sz w:val="20"/>
          <w:szCs w:val="20"/>
          <w:lang w:val="en-US"/>
        </w:rPr>
        <w:t xml:space="preserve"> </w:t>
      </w:r>
    </w:p>
    <w:p w14:paraId="0671BCA7" w14:textId="77777777" w:rsidR="001C3CAA" w:rsidRPr="001C3CAA" w:rsidRDefault="001C3CAA" w:rsidP="001C3CAA">
      <w:pPr>
        <w:spacing w:after="0" w:line="240" w:lineRule="auto"/>
        <w:rPr>
          <w:rFonts w:ascii="Calibri" w:eastAsia="Calibri" w:hAnsi="Calibri" w:cs="Calibri"/>
          <w:sz w:val="20"/>
          <w:szCs w:val="20"/>
          <w:lang w:val="fr-CA"/>
        </w:rPr>
      </w:pPr>
      <w:r w:rsidRPr="001C3CAA">
        <w:rPr>
          <w:rFonts w:ascii="Calibri" w:eastAsia="Calibri" w:hAnsi="Calibri" w:cs="Calibri"/>
          <w:sz w:val="20"/>
          <w:szCs w:val="20"/>
          <w:lang w:val="fr-CA"/>
        </w:rPr>
        <w:t>520-3822</w:t>
      </w:r>
    </w:p>
    <w:p w14:paraId="545F19A0" w14:textId="77777777" w:rsidR="001C3CAA" w:rsidRPr="001C3CAA" w:rsidRDefault="001C3CAA" w:rsidP="001C3CAA">
      <w:pPr>
        <w:spacing w:after="0" w:line="240" w:lineRule="auto"/>
        <w:rPr>
          <w:rFonts w:ascii="Calibri" w:eastAsia="Calibri" w:hAnsi="Calibri" w:cs="Calibri"/>
          <w:sz w:val="20"/>
          <w:szCs w:val="20"/>
          <w:lang w:val="fr-CA"/>
        </w:rPr>
      </w:pPr>
    </w:p>
    <w:p w14:paraId="5F66E97D" w14:textId="77777777" w:rsidR="001C3CAA" w:rsidRPr="001C3CAA" w:rsidRDefault="001C3CAA" w:rsidP="001C3CAA">
      <w:pPr>
        <w:spacing w:after="0" w:line="240" w:lineRule="auto"/>
        <w:rPr>
          <w:rFonts w:ascii="Calibri" w:eastAsia="Calibri" w:hAnsi="Calibri" w:cs="Calibri"/>
          <w:sz w:val="20"/>
          <w:szCs w:val="20"/>
          <w:lang w:val="fr-CA"/>
        </w:rPr>
      </w:pPr>
      <w:proofErr w:type="spellStart"/>
      <w:r w:rsidRPr="001C3CAA">
        <w:rPr>
          <w:rFonts w:ascii="Calibri" w:eastAsia="Calibri" w:hAnsi="Calibri" w:cs="Calibri"/>
          <w:sz w:val="20"/>
          <w:szCs w:val="20"/>
          <w:lang w:val="fr-CA"/>
        </w:rPr>
        <w:t>MacOdrum</w:t>
      </w:r>
      <w:proofErr w:type="spellEnd"/>
      <w:r w:rsidRPr="001C3CAA">
        <w:rPr>
          <w:rFonts w:ascii="Calibri" w:eastAsia="Calibri" w:hAnsi="Calibri" w:cs="Calibri"/>
          <w:sz w:val="20"/>
          <w:szCs w:val="20"/>
          <w:lang w:val="fr-CA"/>
        </w:rPr>
        <w:t xml:space="preserve"> Library</w:t>
      </w:r>
      <w:r w:rsidRPr="001C3CAA">
        <w:rPr>
          <w:rFonts w:ascii="Calibri" w:eastAsia="Calibri" w:hAnsi="Calibri" w:cs="Calibri"/>
          <w:sz w:val="20"/>
          <w:szCs w:val="20"/>
          <w:lang w:val="fr-CA"/>
        </w:rPr>
        <w:tab/>
      </w:r>
    </w:p>
    <w:p w14:paraId="0A183C80" w14:textId="77777777" w:rsidR="001C3CAA" w:rsidRPr="001C3CAA" w:rsidRDefault="00000000" w:rsidP="001C3CAA">
      <w:pPr>
        <w:spacing w:after="0" w:line="240" w:lineRule="auto"/>
        <w:rPr>
          <w:rFonts w:ascii="Calibri" w:eastAsia="Calibri" w:hAnsi="Calibri" w:cs="Calibri"/>
          <w:sz w:val="20"/>
          <w:szCs w:val="20"/>
          <w:lang w:val="fr-CA"/>
        </w:rPr>
      </w:pPr>
      <w:hyperlink r:id="rId21" w:history="1">
        <w:r w:rsidR="001C3CAA" w:rsidRPr="001C3CAA">
          <w:rPr>
            <w:rFonts w:ascii="Calibri" w:eastAsia="Calibri" w:hAnsi="Calibri" w:cs="Calibri"/>
            <w:color w:val="0000FF"/>
            <w:sz w:val="20"/>
            <w:szCs w:val="20"/>
            <w:u w:val="single"/>
            <w:lang w:val="fr-CA"/>
          </w:rPr>
          <w:t>http://www.library.carleton.ca/</w:t>
        </w:r>
      </w:hyperlink>
    </w:p>
    <w:p w14:paraId="2292EC67" w14:textId="6E49ABED" w:rsidR="005C509B" w:rsidRDefault="001C3CAA" w:rsidP="005C509B">
      <w:pPr>
        <w:spacing w:after="0" w:line="240" w:lineRule="auto"/>
        <w:rPr>
          <w:rFonts w:ascii="Calibri" w:eastAsia="Calibri" w:hAnsi="Calibri" w:cs="Calibri"/>
          <w:sz w:val="20"/>
          <w:szCs w:val="20"/>
          <w:lang w:val="fr-CA"/>
        </w:rPr>
      </w:pPr>
      <w:r w:rsidRPr="001C3CAA">
        <w:rPr>
          <w:rFonts w:ascii="Calibri" w:eastAsia="Calibri" w:hAnsi="Calibri" w:cs="Calibri"/>
          <w:sz w:val="20"/>
          <w:szCs w:val="20"/>
          <w:lang w:val="fr-CA"/>
        </w:rPr>
        <w:t>520-2735</w:t>
      </w:r>
      <w:bookmarkEnd w:id="5"/>
    </w:p>
    <w:p w14:paraId="61652844" w14:textId="6C08B6DA" w:rsidR="007C08C1" w:rsidRPr="007B37E2" w:rsidRDefault="007C08C1" w:rsidP="005C509B">
      <w:pPr>
        <w:spacing w:after="0" w:line="240" w:lineRule="auto"/>
        <w:rPr>
          <w:rFonts w:ascii="Times New Roman" w:eastAsia="Calibri" w:hAnsi="Times New Roman" w:cs="Times New Roman"/>
          <w:sz w:val="2"/>
          <w:szCs w:val="2"/>
          <w:lang w:val="pl-PL"/>
        </w:rPr>
      </w:pPr>
    </w:p>
    <w:sectPr w:rsidR="007C08C1" w:rsidRPr="007B37E2" w:rsidSect="00CA5CB4">
      <w:footerReference w:type="default" r:id="rId22"/>
      <w:pgSz w:w="12240" w:h="15840"/>
      <w:pgMar w:top="1440" w:right="1440" w:bottom="1440"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F1713" w14:textId="77777777" w:rsidR="006B1EC5" w:rsidRDefault="006B1EC5" w:rsidP="003D484C">
      <w:pPr>
        <w:spacing w:after="0" w:line="240" w:lineRule="auto"/>
      </w:pPr>
      <w:r>
        <w:separator/>
      </w:r>
    </w:p>
  </w:endnote>
  <w:endnote w:type="continuationSeparator" w:id="0">
    <w:p w14:paraId="3B8D75AC" w14:textId="77777777" w:rsidR="006B1EC5" w:rsidRDefault="006B1EC5" w:rsidP="003D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7EAF" w14:textId="77777777" w:rsidR="000712A7" w:rsidRPr="007B37E2" w:rsidRDefault="000712A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2897D" w14:textId="77777777" w:rsidR="006B1EC5" w:rsidRDefault="006B1EC5" w:rsidP="003D484C">
      <w:pPr>
        <w:spacing w:after="0" w:line="240" w:lineRule="auto"/>
      </w:pPr>
      <w:r>
        <w:separator/>
      </w:r>
    </w:p>
  </w:footnote>
  <w:footnote w:type="continuationSeparator" w:id="0">
    <w:p w14:paraId="021688B5" w14:textId="77777777" w:rsidR="006B1EC5" w:rsidRDefault="006B1EC5" w:rsidP="003D4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634"/>
    <w:multiLevelType w:val="hybridMultilevel"/>
    <w:tmpl w:val="70E443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F6624E"/>
    <w:multiLevelType w:val="hybridMultilevel"/>
    <w:tmpl w:val="10640D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742F3D"/>
    <w:multiLevelType w:val="hybridMultilevel"/>
    <w:tmpl w:val="C116E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4E4F5A"/>
    <w:multiLevelType w:val="hybridMultilevel"/>
    <w:tmpl w:val="3374433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6D7CE7"/>
    <w:multiLevelType w:val="hybridMultilevel"/>
    <w:tmpl w:val="04941F5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F42C1F"/>
    <w:multiLevelType w:val="hybridMultilevel"/>
    <w:tmpl w:val="9A94A5D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5D26E99"/>
    <w:multiLevelType w:val="multilevel"/>
    <w:tmpl w:val="51BE7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65C49"/>
    <w:multiLevelType w:val="hybridMultilevel"/>
    <w:tmpl w:val="52E6A0A8"/>
    <w:lvl w:ilvl="0" w:tplc="41CCA8F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3761FC"/>
    <w:multiLevelType w:val="multilevel"/>
    <w:tmpl w:val="BE58B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4065D6"/>
    <w:multiLevelType w:val="hybridMultilevel"/>
    <w:tmpl w:val="1980C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9A631F"/>
    <w:multiLevelType w:val="hybridMultilevel"/>
    <w:tmpl w:val="AF806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2633663">
    <w:abstractNumId w:val="6"/>
  </w:num>
  <w:num w:numId="2" w16cid:durableId="398749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564041">
    <w:abstractNumId w:val="7"/>
  </w:num>
  <w:num w:numId="4" w16cid:durableId="280691103">
    <w:abstractNumId w:val="10"/>
  </w:num>
  <w:num w:numId="5" w16cid:durableId="1675381551">
    <w:abstractNumId w:val="0"/>
  </w:num>
  <w:num w:numId="6" w16cid:durableId="1556697258">
    <w:abstractNumId w:val="1"/>
  </w:num>
  <w:num w:numId="7" w16cid:durableId="1045830729">
    <w:abstractNumId w:val="9"/>
  </w:num>
  <w:num w:numId="8" w16cid:durableId="1308779643">
    <w:abstractNumId w:val="2"/>
  </w:num>
  <w:num w:numId="9" w16cid:durableId="366831066">
    <w:abstractNumId w:val="5"/>
  </w:num>
  <w:num w:numId="10" w16cid:durableId="205072129">
    <w:abstractNumId w:val="4"/>
  </w:num>
  <w:num w:numId="11" w16cid:durableId="2088071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MjcwMjA1NrcwNrJU0lEKTi0uzszPAykwrgUAOH2t5ywAAAA="/>
  </w:docVars>
  <w:rsids>
    <w:rsidRoot w:val="00FA05A0"/>
    <w:rsid w:val="0000648F"/>
    <w:rsid w:val="00032A6E"/>
    <w:rsid w:val="0003641C"/>
    <w:rsid w:val="000457AD"/>
    <w:rsid w:val="000543E6"/>
    <w:rsid w:val="00065E57"/>
    <w:rsid w:val="000712A7"/>
    <w:rsid w:val="000D0874"/>
    <w:rsid w:val="000D0A84"/>
    <w:rsid w:val="000F1978"/>
    <w:rsid w:val="000F39D8"/>
    <w:rsid w:val="000F4182"/>
    <w:rsid w:val="000F4736"/>
    <w:rsid w:val="00116204"/>
    <w:rsid w:val="001301DB"/>
    <w:rsid w:val="00145662"/>
    <w:rsid w:val="0015180A"/>
    <w:rsid w:val="001901E0"/>
    <w:rsid w:val="001C3CAA"/>
    <w:rsid w:val="001D42CF"/>
    <w:rsid w:val="001F3AC9"/>
    <w:rsid w:val="00203AA5"/>
    <w:rsid w:val="002146A1"/>
    <w:rsid w:val="0023027D"/>
    <w:rsid w:val="00251C18"/>
    <w:rsid w:val="00257456"/>
    <w:rsid w:val="00274231"/>
    <w:rsid w:val="00283F64"/>
    <w:rsid w:val="002846EA"/>
    <w:rsid w:val="00284776"/>
    <w:rsid w:val="002A6A71"/>
    <w:rsid w:val="002D72CA"/>
    <w:rsid w:val="002F7AC4"/>
    <w:rsid w:val="003048DD"/>
    <w:rsid w:val="00311856"/>
    <w:rsid w:val="0031545A"/>
    <w:rsid w:val="0033199E"/>
    <w:rsid w:val="0036145C"/>
    <w:rsid w:val="00391D8E"/>
    <w:rsid w:val="003C0E52"/>
    <w:rsid w:val="003D484C"/>
    <w:rsid w:val="003E218A"/>
    <w:rsid w:val="003E46AA"/>
    <w:rsid w:val="004204A3"/>
    <w:rsid w:val="004329FB"/>
    <w:rsid w:val="00446C3E"/>
    <w:rsid w:val="004561BF"/>
    <w:rsid w:val="0046450C"/>
    <w:rsid w:val="00465710"/>
    <w:rsid w:val="00484645"/>
    <w:rsid w:val="0049437F"/>
    <w:rsid w:val="00494958"/>
    <w:rsid w:val="004A7D36"/>
    <w:rsid w:val="004E38E7"/>
    <w:rsid w:val="005148A4"/>
    <w:rsid w:val="00523373"/>
    <w:rsid w:val="00523D4F"/>
    <w:rsid w:val="005240F6"/>
    <w:rsid w:val="005448B4"/>
    <w:rsid w:val="00547248"/>
    <w:rsid w:val="00553034"/>
    <w:rsid w:val="00553D8E"/>
    <w:rsid w:val="0058689F"/>
    <w:rsid w:val="005876C3"/>
    <w:rsid w:val="00594F39"/>
    <w:rsid w:val="00596017"/>
    <w:rsid w:val="005B346E"/>
    <w:rsid w:val="005C1B8E"/>
    <w:rsid w:val="005C3E03"/>
    <w:rsid w:val="005C509B"/>
    <w:rsid w:val="005D284A"/>
    <w:rsid w:val="005F32D0"/>
    <w:rsid w:val="006011C4"/>
    <w:rsid w:val="006045F3"/>
    <w:rsid w:val="00617584"/>
    <w:rsid w:val="006220F6"/>
    <w:rsid w:val="00627613"/>
    <w:rsid w:val="00633C6A"/>
    <w:rsid w:val="00637D74"/>
    <w:rsid w:val="00685E84"/>
    <w:rsid w:val="006B0F96"/>
    <w:rsid w:val="006B1EC5"/>
    <w:rsid w:val="006B66D8"/>
    <w:rsid w:val="006C2149"/>
    <w:rsid w:val="006D5E20"/>
    <w:rsid w:val="006D7389"/>
    <w:rsid w:val="0071027B"/>
    <w:rsid w:val="00710A3D"/>
    <w:rsid w:val="00724EAE"/>
    <w:rsid w:val="00741029"/>
    <w:rsid w:val="00747039"/>
    <w:rsid w:val="00751E4B"/>
    <w:rsid w:val="00764D8C"/>
    <w:rsid w:val="00773FE8"/>
    <w:rsid w:val="007A00A2"/>
    <w:rsid w:val="007A3EFA"/>
    <w:rsid w:val="007B37E2"/>
    <w:rsid w:val="007B6567"/>
    <w:rsid w:val="007C08C1"/>
    <w:rsid w:val="007C5B77"/>
    <w:rsid w:val="007D1ABA"/>
    <w:rsid w:val="007D2222"/>
    <w:rsid w:val="007E5405"/>
    <w:rsid w:val="007F59B3"/>
    <w:rsid w:val="00805E2A"/>
    <w:rsid w:val="00834DB7"/>
    <w:rsid w:val="00842741"/>
    <w:rsid w:val="00855BF7"/>
    <w:rsid w:val="008809CC"/>
    <w:rsid w:val="00886DD5"/>
    <w:rsid w:val="00887ACB"/>
    <w:rsid w:val="008D04D5"/>
    <w:rsid w:val="008E73AD"/>
    <w:rsid w:val="0091238C"/>
    <w:rsid w:val="00912ECE"/>
    <w:rsid w:val="009153E5"/>
    <w:rsid w:val="00920100"/>
    <w:rsid w:val="00924B3F"/>
    <w:rsid w:val="00941898"/>
    <w:rsid w:val="00941CC1"/>
    <w:rsid w:val="00961D89"/>
    <w:rsid w:val="009777A9"/>
    <w:rsid w:val="00984B1F"/>
    <w:rsid w:val="009B13B4"/>
    <w:rsid w:val="009C3E30"/>
    <w:rsid w:val="009C7D1A"/>
    <w:rsid w:val="009D07D9"/>
    <w:rsid w:val="009E785E"/>
    <w:rsid w:val="009F4E88"/>
    <w:rsid w:val="00A06292"/>
    <w:rsid w:val="00A13B5F"/>
    <w:rsid w:val="00A4503B"/>
    <w:rsid w:val="00A663A6"/>
    <w:rsid w:val="00A76EA0"/>
    <w:rsid w:val="00A90ABA"/>
    <w:rsid w:val="00AA2083"/>
    <w:rsid w:val="00AA624C"/>
    <w:rsid w:val="00AC0358"/>
    <w:rsid w:val="00AC2BA6"/>
    <w:rsid w:val="00AD30EF"/>
    <w:rsid w:val="00AE5CFD"/>
    <w:rsid w:val="00AF1588"/>
    <w:rsid w:val="00AF364C"/>
    <w:rsid w:val="00B6397C"/>
    <w:rsid w:val="00B76774"/>
    <w:rsid w:val="00B94E5A"/>
    <w:rsid w:val="00BC16DD"/>
    <w:rsid w:val="00BF2874"/>
    <w:rsid w:val="00C20B28"/>
    <w:rsid w:val="00C34776"/>
    <w:rsid w:val="00C34997"/>
    <w:rsid w:val="00C37041"/>
    <w:rsid w:val="00C40DA2"/>
    <w:rsid w:val="00C41A21"/>
    <w:rsid w:val="00C75F5D"/>
    <w:rsid w:val="00C87337"/>
    <w:rsid w:val="00CA5C8D"/>
    <w:rsid w:val="00CA5CB4"/>
    <w:rsid w:val="00CB180F"/>
    <w:rsid w:val="00CB3D89"/>
    <w:rsid w:val="00CB75E6"/>
    <w:rsid w:val="00CC22D9"/>
    <w:rsid w:val="00CF07D6"/>
    <w:rsid w:val="00CF778F"/>
    <w:rsid w:val="00D0296B"/>
    <w:rsid w:val="00D15D55"/>
    <w:rsid w:val="00D365E7"/>
    <w:rsid w:val="00D42B67"/>
    <w:rsid w:val="00D50FA9"/>
    <w:rsid w:val="00D6144C"/>
    <w:rsid w:val="00D6751D"/>
    <w:rsid w:val="00D71885"/>
    <w:rsid w:val="00D7288B"/>
    <w:rsid w:val="00D87108"/>
    <w:rsid w:val="00DB3E18"/>
    <w:rsid w:val="00DB6807"/>
    <w:rsid w:val="00DC6D36"/>
    <w:rsid w:val="00DD6473"/>
    <w:rsid w:val="00DE1F38"/>
    <w:rsid w:val="00E03154"/>
    <w:rsid w:val="00E06000"/>
    <w:rsid w:val="00E24DDE"/>
    <w:rsid w:val="00E27B84"/>
    <w:rsid w:val="00E43349"/>
    <w:rsid w:val="00E56774"/>
    <w:rsid w:val="00E61F0F"/>
    <w:rsid w:val="00E67CF0"/>
    <w:rsid w:val="00EB6DA5"/>
    <w:rsid w:val="00EC0E11"/>
    <w:rsid w:val="00EC4243"/>
    <w:rsid w:val="00EF302F"/>
    <w:rsid w:val="00F03370"/>
    <w:rsid w:val="00F1467C"/>
    <w:rsid w:val="00F20EB8"/>
    <w:rsid w:val="00F25449"/>
    <w:rsid w:val="00F263D9"/>
    <w:rsid w:val="00F31B75"/>
    <w:rsid w:val="00F44258"/>
    <w:rsid w:val="00F53A93"/>
    <w:rsid w:val="00F542ED"/>
    <w:rsid w:val="00F9018C"/>
    <w:rsid w:val="00F93155"/>
    <w:rsid w:val="00FA05A0"/>
    <w:rsid w:val="00FE52BE"/>
    <w:rsid w:val="00FF273A"/>
    <w:rsid w:val="00FF32BB"/>
    <w:rsid w:val="00FF482B"/>
    <w:rsid w:val="00FF4B5D"/>
    <w:rsid w:val="00FF553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01073"/>
  <w15:docId w15:val="{E192DDF3-092E-47B1-BCF4-A02BEDC6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C08C1"/>
  </w:style>
  <w:style w:type="character" w:styleId="Hyperlink">
    <w:name w:val="Hyperlink"/>
    <w:basedOn w:val="DefaultParagraphFont"/>
    <w:uiPriority w:val="99"/>
    <w:unhideWhenUsed/>
    <w:rsid w:val="007C08C1"/>
    <w:rPr>
      <w:color w:val="0563C1"/>
      <w:u w:val="single"/>
    </w:rPr>
  </w:style>
  <w:style w:type="character" w:customStyle="1" w:styleId="gmail-apple-converted-space">
    <w:name w:val="gmail-apple-converted-space"/>
    <w:basedOn w:val="DefaultParagraphFont"/>
    <w:rsid w:val="007C08C1"/>
  </w:style>
  <w:style w:type="paragraph" w:styleId="ListParagraph">
    <w:name w:val="List Paragraph"/>
    <w:basedOn w:val="Normal"/>
    <w:uiPriority w:val="34"/>
    <w:qFormat/>
    <w:rsid w:val="00CC22D9"/>
    <w:pPr>
      <w:ind w:left="720"/>
      <w:contextualSpacing/>
    </w:pPr>
  </w:style>
  <w:style w:type="character" w:styleId="UnresolvedMention">
    <w:name w:val="Unresolved Mention"/>
    <w:basedOn w:val="DefaultParagraphFont"/>
    <w:uiPriority w:val="99"/>
    <w:semiHidden/>
    <w:unhideWhenUsed/>
    <w:rsid w:val="00D365E7"/>
    <w:rPr>
      <w:color w:val="605E5C"/>
      <w:shd w:val="clear" w:color="auto" w:fill="E1DFDD"/>
    </w:rPr>
  </w:style>
  <w:style w:type="table" w:styleId="TableGrid">
    <w:name w:val="Table Grid"/>
    <w:basedOn w:val="TableNormal"/>
    <w:uiPriority w:val="39"/>
    <w:rsid w:val="0044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4C"/>
  </w:style>
  <w:style w:type="paragraph" w:styleId="Footer">
    <w:name w:val="footer"/>
    <w:basedOn w:val="Normal"/>
    <w:link w:val="FooterChar"/>
    <w:uiPriority w:val="99"/>
    <w:unhideWhenUsed/>
    <w:rsid w:val="003D4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4C"/>
  </w:style>
  <w:style w:type="character" w:styleId="Emphasis">
    <w:name w:val="Emphasis"/>
    <w:basedOn w:val="DefaultParagraphFont"/>
    <w:uiPriority w:val="20"/>
    <w:qFormat/>
    <w:rsid w:val="003C0E52"/>
    <w:rPr>
      <w:i/>
      <w:iCs/>
    </w:rPr>
  </w:style>
  <w:style w:type="character" w:customStyle="1" w:styleId="fieldlabeltext">
    <w:name w:val="fieldlabeltext"/>
    <w:basedOn w:val="DefaultParagraphFont"/>
    <w:rsid w:val="0015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27823">
      <w:bodyDiv w:val="1"/>
      <w:marLeft w:val="0"/>
      <w:marRight w:val="0"/>
      <w:marTop w:val="0"/>
      <w:marBottom w:val="0"/>
      <w:divBdr>
        <w:top w:val="none" w:sz="0" w:space="0" w:color="auto"/>
        <w:left w:val="none" w:sz="0" w:space="0" w:color="auto"/>
        <w:bottom w:val="none" w:sz="0" w:space="0" w:color="auto"/>
        <w:right w:val="none" w:sz="0" w:space="0" w:color="auto"/>
      </w:divBdr>
    </w:div>
    <w:div w:id="1409813135">
      <w:bodyDiv w:val="1"/>
      <w:marLeft w:val="0"/>
      <w:marRight w:val="0"/>
      <w:marTop w:val="0"/>
      <w:marBottom w:val="0"/>
      <w:divBdr>
        <w:top w:val="none" w:sz="0" w:space="0" w:color="auto"/>
        <w:left w:val="none" w:sz="0" w:space="0" w:color="auto"/>
        <w:bottom w:val="none" w:sz="0" w:space="0" w:color="auto"/>
        <w:right w:val="none" w:sz="0" w:space="0" w:color="auto"/>
      </w:divBdr>
    </w:div>
    <w:div w:id="1628006705">
      <w:bodyDiv w:val="1"/>
      <w:marLeft w:val="0"/>
      <w:marRight w:val="0"/>
      <w:marTop w:val="0"/>
      <w:marBottom w:val="0"/>
      <w:divBdr>
        <w:top w:val="none" w:sz="0" w:space="0" w:color="auto"/>
        <w:left w:val="none" w:sz="0" w:space="0" w:color="auto"/>
        <w:bottom w:val="none" w:sz="0" w:space="0" w:color="auto"/>
        <w:right w:val="none" w:sz="0" w:space="0" w:color="auto"/>
      </w:divBdr>
      <w:divsChild>
        <w:div w:id="682056609">
          <w:marLeft w:val="0"/>
          <w:marRight w:val="0"/>
          <w:marTop w:val="0"/>
          <w:marBottom w:val="0"/>
          <w:divBdr>
            <w:top w:val="none" w:sz="0" w:space="0" w:color="auto"/>
            <w:left w:val="none" w:sz="0" w:space="0" w:color="auto"/>
            <w:bottom w:val="none" w:sz="0" w:space="0" w:color="auto"/>
            <w:right w:val="none" w:sz="0" w:space="0" w:color="auto"/>
          </w:divBdr>
        </w:div>
        <w:div w:id="1332833304">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1213083338">
          <w:marLeft w:val="0"/>
          <w:marRight w:val="0"/>
          <w:marTop w:val="0"/>
          <w:marBottom w:val="0"/>
          <w:divBdr>
            <w:top w:val="none" w:sz="0" w:space="0" w:color="auto"/>
            <w:left w:val="none" w:sz="0" w:space="0" w:color="auto"/>
            <w:bottom w:val="none" w:sz="0" w:space="0" w:color="auto"/>
            <w:right w:val="none" w:sz="0" w:space="0" w:color="auto"/>
          </w:divBdr>
        </w:div>
        <w:div w:id="439299958">
          <w:marLeft w:val="0"/>
          <w:marRight w:val="0"/>
          <w:marTop w:val="0"/>
          <w:marBottom w:val="0"/>
          <w:divBdr>
            <w:top w:val="none" w:sz="0" w:space="0" w:color="auto"/>
            <w:left w:val="none" w:sz="0" w:space="0" w:color="auto"/>
            <w:bottom w:val="none" w:sz="0" w:space="0" w:color="auto"/>
            <w:right w:val="none" w:sz="0" w:space="0" w:color="auto"/>
          </w:divBdr>
        </w:div>
      </w:divsChild>
    </w:div>
    <w:div w:id="1857962251">
      <w:bodyDiv w:val="1"/>
      <w:marLeft w:val="0"/>
      <w:marRight w:val="0"/>
      <w:marTop w:val="0"/>
      <w:marBottom w:val="0"/>
      <w:divBdr>
        <w:top w:val="none" w:sz="0" w:space="0" w:color="auto"/>
        <w:left w:val="none" w:sz="0" w:space="0" w:color="auto"/>
        <w:bottom w:val="none" w:sz="0" w:space="0" w:color="auto"/>
        <w:right w:val="none" w:sz="0" w:space="0" w:color="auto"/>
      </w:divBdr>
    </w:div>
    <w:div w:id="214061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yla.bruff@carleton.ca" TargetMode="External"/><Relationship Id="rId13" Type="http://schemas.openxmlformats.org/officeDocument/2006/relationships/hyperlink" Target="https://carleton.ca/pmc/" TargetMode="External"/><Relationship Id="rId18" Type="http://schemas.openxmlformats.org/officeDocument/2006/relationships/hyperlink" Target="http://www.carleton.ca/registrar"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library.carleton.ca/" TargetMode="External"/><Relationship Id="rId7" Type="http://schemas.openxmlformats.org/officeDocument/2006/relationships/endnotes" Target="endnotes.xml"/><Relationship Id="rId12" Type="http://schemas.openxmlformats.org/officeDocument/2006/relationships/hyperlink" Target="https://carleton.ca/edc/teachingresources/administrative-pedagogy/academic-accommodations/" TargetMode="External"/><Relationship Id="rId17" Type="http://schemas.openxmlformats.org/officeDocument/2006/relationships/hyperlink" Target="http://www.carleton.ca/philosophy"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carleton.ca/senate/wp-content/uploads/Accommodation-for-Student-Activities-1.pdf" TargetMode="External"/><Relationship Id="rId20" Type="http://schemas.openxmlformats.org/officeDocument/2006/relationships/hyperlink" Target="http://www.carleton.ca/csas/writing-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ar.carleton.ca/undergrad/regulations/academicregulationsoftheuniversity/academic-integrity-and-offenses-of-condu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leton.ca/sexual-violence-support/" TargetMode="External"/><Relationship Id="rId23" Type="http://schemas.openxmlformats.org/officeDocument/2006/relationships/fontTable" Target="fontTable.xml"/><Relationship Id="rId10" Type="http://schemas.openxmlformats.org/officeDocument/2006/relationships/hyperlink" Target="https://carleton.ca/registrar/special-requests/" TargetMode="External"/><Relationship Id="rId19" Type="http://schemas.openxmlformats.org/officeDocument/2006/relationships/hyperlink" Target="http://www.carleton.ca/academicadvising" TargetMode="External"/><Relationship Id="rId4" Type="http://schemas.openxmlformats.org/officeDocument/2006/relationships/settings" Target="settings.xml"/><Relationship Id="rId9" Type="http://schemas.openxmlformats.org/officeDocument/2006/relationships/hyperlink" Target="https://calendar.carleton.ca/undergrad/regulations/academicregulationsoftheuniversity/examinations/" TargetMode="External"/><Relationship Id="rId14" Type="http://schemas.openxmlformats.org/officeDocument/2006/relationships/hyperlink" Target="mailto:pmc@carleton.ca" TargetMode="External"/><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340C8-815C-435D-BC31-7E87909CFAB4}">
  <ds:schemaRefs>
    <ds:schemaRef ds:uri="http://schemas.openxmlformats.org/officeDocument/2006/bibliography"/>
  </ds:schemaRefs>
</ds:datastoreItem>
</file>

<file path=customXml/itemProps2.xml><?xml version="1.0" encoding="utf-8"?>
<ds:datastoreItem xmlns:ds="http://schemas.openxmlformats.org/officeDocument/2006/customXml" ds:itemID="{607C954F-C78A-493A-8E4E-F34C0F85EA9D}"/>
</file>

<file path=customXml/itemProps3.xml><?xml version="1.0" encoding="utf-8"?>
<ds:datastoreItem xmlns:ds="http://schemas.openxmlformats.org/officeDocument/2006/customXml" ds:itemID="{23ED26AE-3F83-46BD-A68B-EFCD9FB507F7}"/>
</file>

<file path=customXml/itemProps4.xml><?xml version="1.0" encoding="utf-8"?>
<ds:datastoreItem xmlns:ds="http://schemas.openxmlformats.org/officeDocument/2006/customXml" ds:itemID="{7FDA36F2-9203-4610-81D3-AE3296A2A2D0}"/>
</file>

<file path=docProps/app.xml><?xml version="1.0" encoding="utf-8"?>
<Properties xmlns="http://schemas.openxmlformats.org/officeDocument/2006/extended-properties" xmlns:vt="http://schemas.openxmlformats.org/officeDocument/2006/docPropsVTypes">
  <Template>Normal</Template>
  <TotalTime>59</TotalTime>
  <Pages>7</Pages>
  <Words>2618</Words>
  <Characters>14085</Characters>
  <Application>Microsoft Office Word</Application>
  <DocSecurity>0</DocSecurity>
  <Lines>195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Susan Bruff</dc:creator>
  <cp:keywords/>
  <dc:description/>
  <cp:lastModifiedBy>Kyla Bruff</cp:lastModifiedBy>
  <cp:revision>5</cp:revision>
  <cp:lastPrinted>2022-09-06T18:43:00Z</cp:lastPrinted>
  <dcterms:created xsi:type="dcterms:W3CDTF">2024-08-22T19:32:00Z</dcterms:created>
  <dcterms:modified xsi:type="dcterms:W3CDTF">2024-08-23T12:14:00Z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