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089F0" w14:textId="4CBE3902" w:rsidR="007C3B25" w:rsidRPr="00EB0410" w:rsidRDefault="006C1465" w:rsidP="006C1465">
      <w:pPr>
        <w:jc w:val="center"/>
        <w:rPr>
          <w:rFonts w:ascii="Times New Roman" w:hAnsi="Times New Roman" w:cs="Times New Roman"/>
          <w:b/>
          <w:bCs/>
          <w:sz w:val="28"/>
          <w:szCs w:val="28"/>
        </w:rPr>
      </w:pPr>
      <w:r w:rsidRPr="00EB0410">
        <w:rPr>
          <w:rFonts w:ascii="Times New Roman" w:hAnsi="Times New Roman" w:cs="Times New Roman"/>
          <w:b/>
          <w:bCs/>
          <w:sz w:val="28"/>
          <w:szCs w:val="28"/>
        </w:rPr>
        <w:t>PHIL 1550A INTRODUCTION TO ETHICS AND SOCIAL ISSUES</w:t>
      </w:r>
    </w:p>
    <w:p w14:paraId="360C18EE" w14:textId="5B4E456C" w:rsidR="00762666" w:rsidRPr="00EB0410" w:rsidRDefault="00762666" w:rsidP="006C1465">
      <w:pPr>
        <w:jc w:val="center"/>
        <w:rPr>
          <w:rFonts w:ascii="Times New Roman" w:hAnsi="Times New Roman" w:cs="Times New Roman"/>
          <w:b/>
          <w:bCs/>
          <w:sz w:val="28"/>
          <w:szCs w:val="28"/>
        </w:rPr>
      </w:pPr>
      <w:r w:rsidRPr="00EB0410">
        <w:rPr>
          <w:rFonts w:ascii="Times New Roman" w:hAnsi="Times New Roman" w:cs="Times New Roman"/>
          <w:b/>
          <w:bCs/>
          <w:sz w:val="28"/>
          <w:szCs w:val="28"/>
        </w:rPr>
        <w:t>FALL 2025</w:t>
      </w:r>
    </w:p>
    <w:p w14:paraId="7002BEDE" w14:textId="69C7A159" w:rsidR="005B0DD1" w:rsidRPr="00EB0410" w:rsidRDefault="005B0DD1" w:rsidP="005B0DD1">
      <w:pPr>
        <w:rPr>
          <w:rFonts w:ascii="Times New Roman" w:hAnsi="Times New Roman" w:cs="Times New Roman"/>
          <w:sz w:val="28"/>
          <w:szCs w:val="28"/>
        </w:rPr>
      </w:pPr>
      <w:r w:rsidRPr="00EB0410">
        <w:rPr>
          <w:rFonts w:ascii="Times New Roman" w:hAnsi="Times New Roman" w:cs="Times New Roman"/>
          <w:b/>
          <w:bCs/>
          <w:sz w:val="28"/>
          <w:szCs w:val="28"/>
        </w:rPr>
        <w:t>Class Schedule</w:t>
      </w:r>
      <w:r w:rsidR="00F7558D" w:rsidRPr="00EB0410">
        <w:rPr>
          <w:rFonts w:ascii="Times New Roman" w:hAnsi="Times New Roman" w:cs="Times New Roman"/>
          <w:b/>
          <w:bCs/>
          <w:sz w:val="28"/>
          <w:szCs w:val="28"/>
        </w:rPr>
        <w:t xml:space="preserve">: </w:t>
      </w:r>
      <w:r w:rsidR="00F7558D" w:rsidRPr="00EB0410">
        <w:rPr>
          <w:rFonts w:ascii="Times New Roman" w:hAnsi="Times New Roman" w:cs="Times New Roman"/>
          <w:sz w:val="28"/>
          <w:szCs w:val="28"/>
        </w:rPr>
        <w:t>Mondays and Wednesdays 8:3</w:t>
      </w:r>
      <w:r w:rsidR="00C3300D">
        <w:rPr>
          <w:rFonts w:ascii="Times New Roman" w:hAnsi="Times New Roman" w:cs="Times New Roman"/>
          <w:sz w:val="28"/>
          <w:szCs w:val="28"/>
        </w:rPr>
        <w:t>5</w:t>
      </w:r>
      <w:r w:rsidR="00F7558D" w:rsidRPr="00EB0410">
        <w:rPr>
          <w:rFonts w:ascii="Times New Roman" w:hAnsi="Times New Roman" w:cs="Times New Roman"/>
          <w:sz w:val="28"/>
          <w:szCs w:val="28"/>
        </w:rPr>
        <w:t>-9:5</w:t>
      </w:r>
      <w:r w:rsidR="00C3300D">
        <w:rPr>
          <w:rFonts w:ascii="Times New Roman" w:hAnsi="Times New Roman" w:cs="Times New Roman"/>
          <w:sz w:val="28"/>
          <w:szCs w:val="28"/>
        </w:rPr>
        <w:t>5</w:t>
      </w:r>
      <w:r w:rsidR="00AA2046">
        <w:rPr>
          <w:rFonts w:ascii="Times New Roman" w:hAnsi="Times New Roman" w:cs="Times New Roman"/>
          <w:sz w:val="28"/>
          <w:szCs w:val="28"/>
        </w:rPr>
        <w:t xml:space="preserve"> </w:t>
      </w:r>
    </w:p>
    <w:p w14:paraId="61B120C7" w14:textId="53683CFA" w:rsidR="00D71A0E" w:rsidRPr="00EB0410" w:rsidRDefault="002F5896" w:rsidP="00D71A0E">
      <w:pPr>
        <w:spacing w:line="240" w:lineRule="auto"/>
        <w:rPr>
          <w:rFonts w:ascii="Times New Roman" w:hAnsi="Times New Roman" w:cs="Times New Roman"/>
          <w:sz w:val="28"/>
          <w:szCs w:val="28"/>
        </w:rPr>
      </w:pPr>
      <w:r w:rsidRPr="00EB0410">
        <w:rPr>
          <w:rFonts w:ascii="Times New Roman" w:hAnsi="Times New Roman" w:cs="Times New Roman"/>
          <w:b/>
          <w:bCs/>
          <w:sz w:val="28"/>
          <w:szCs w:val="28"/>
        </w:rPr>
        <w:t>Instructor</w:t>
      </w:r>
      <w:r w:rsidR="006D7549" w:rsidRPr="00EB0410">
        <w:rPr>
          <w:rFonts w:ascii="Times New Roman" w:hAnsi="Times New Roman" w:cs="Times New Roman"/>
          <w:b/>
          <w:bCs/>
          <w:sz w:val="28"/>
          <w:szCs w:val="28"/>
        </w:rPr>
        <w:t xml:space="preserve">: </w:t>
      </w:r>
      <w:r w:rsidR="006D7549" w:rsidRPr="00EB0410">
        <w:rPr>
          <w:rFonts w:ascii="Times New Roman" w:hAnsi="Times New Roman" w:cs="Times New Roman"/>
          <w:sz w:val="28"/>
          <w:szCs w:val="28"/>
        </w:rPr>
        <w:t>Dr. Alessandro Fiorello</w:t>
      </w:r>
    </w:p>
    <w:p w14:paraId="7AB97F97" w14:textId="417EF4B7" w:rsidR="003C3890" w:rsidRPr="00EB0410" w:rsidRDefault="006D7549" w:rsidP="00D71A0E">
      <w:pPr>
        <w:spacing w:line="240" w:lineRule="auto"/>
        <w:rPr>
          <w:rFonts w:ascii="Times New Roman" w:hAnsi="Times New Roman" w:cs="Times New Roman"/>
          <w:sz w:val="28"/>
          <w:szCs w:val="28"/>
        </w:rPr>
      </w:pPr>
      <w:r w:rsidRPr="00EB0410">
        <w:rPr>
          <w:rFonts w:ascii="Times New Roman" w:hAnsi="Times New Roman" w:cs="Times New Roman"/>
          <w:sz w:val="28"/>
          <w:szCs w:val="28"/>
        </w:rPr>
        <w:t>D</w:t>
      </w:r>
      <w:r w:rsidR="003C3890" w:rsidRPr="00EB0410">
        <w:rPr>
          <w:rFonts w:ascii="Times New Roman" w:hAnsi="Times New Roman" w:cs="Times New Roman"/>
          <w:sz w:val="28"/>
          <w:szCs w:val="28"/>
        </w:rPr>
        <w:t>epartment of Philosophy Paterson Hall</w:t>
      </w:r>
    </w:p>
    <w:p w14:paraId="52DD3BCE" w14:textId="1FB74191" w:rsidR="00FF4194" w:rsidRPr="00EB0410" w:rsidRDefault="00746BC0" w:rsidP="00FF4194">
      <w:pPr>
        <w:spacing w:line="384" w:lineRule="atLeast"/>
        <w:rPr>
          <w:rFonts w:ascii="Times New Roman" w:eastAsia="Times New Roman" w:hAnsi="Times New Roman" w:cs="Times New Roman"/>
          <w:color w:val="191919"/>
          <w:kern w:val="0"/>
          <w:lang w:eastAsia="en-CA"/>
          <w14:ligatures w14:val="none"/>
        </w:rPr>
      </w:pPr>
      <w:r w:rsidRPr="00EB0410">
        <w:rPr>
          <w:rFonts w:ascii="Times New Roman" w:hAnsi="Times New Roman" w:cs="Times New Roman"/>
          <w:sz w:val="28"/>
          <w:szCs w:val="28"/>
        </w:rPr>
        <w:t>Office:</w:t>
      </w:r>
      <w:r w:rsidR="00FF4194" w:rsidRPr="00EB0410">
        <w:rPr>
          <w:rFonts w:ascii="Times New Roman" w:hAnsi="Times New Roman" w:cs="Times New Roman"/>
          <w:sz w:val="28"/>
          <w:szCs w:val="28"/>
        </w:rPr>
        <w:t xml:space="preserve"> </w:t>
      </w:r>
      <w:r w:rsidR="00FF4194" w:rsidRPr="00EB0410">
        <w:rPr>
          <w:rFonts w:ascii="Times New Roman" w:eastAsia="Times New Roman" w:hAnsi="Times New Roman" w:cs="Times New Roman"/>
          <w:color w:val="191919"/>
          <w:kern w:val="0"/>
          <w:lang w:eastAsia="en-CA"/>
          <w14:ligatures w14:val="none"/>
        </w:rPr>
        <w:t>3A56 Paterson Hall</w:t>
      </w:r>
      <w:r w:rsidR="00843394" w:rsidRPr="00EB0410">
        <w:rPr>
          <w:rFonts w:ascii="Times New Roman" w:eastAsia="Times New Roman" w:hAnsi="Times New Roman" w:cs="Times New Roman"/>
          <w:color w:val="191919"/>
          <w:kern w:val="0"/>
          <w:lang w:eastAsia="en-CA"/>
          <w14:ligatures w14:val="none"/>
        </w:rPr>
        <w:t xml:space="preserve"> </w:t>
      </w:r>
    </w:p>
    <w:p w14:paraId="6FA23D7B" w14:textId="4B60D7B4" w:rsidR="00FF67B6" w:rsidRPr="00EB0410" w:rsidRDefault="00FF67B6" w:rsidP="00FF4194">
      <w:pPr>
        <w:spacing w:line="384" w:lineRule="atLeast"/>
        <w:rPr>
          <w:rFonts w:ascii="Times New Roman" w:eastAsia="Times New Roman" w:hAnsi="Times New Roman" w:cs="Times New Roman"/>
          <w:color w:val="191919"/>
          <w:kern w:val="0"/>
          <w:lang w:eastAsia="en-CA"/>
          <w14:ligatures w14:val="none"/>
        </w:rPr>
      </w:pPr>
      <w:r w:rsidRPr="00EB0410">
        <w:rPr>
          <w:rFonts w:ascii="Times New Roman" w:eastAsia="Times New Roman" w:hAnsi="Times New Roman" w:cs="Times New Roman"/>
          <w:color w:val="191919"/>
          <w:kern w:val="0"/>
          <w:lang w:eastAsia="en-CA"/>
          <w14:ligatures w14:val="none"/>
        </w:rPr>
        <w:t xml:space="preserve">Office Hours: </w:t>
      </w:r>
      <w:r w:rsidR="00F47529" w:rsidRPr="00EB0410">
        <w:rPr>
          <w:rFonts w:ascii="Times New Roman" w:eastAsia="Times New Roman" w:hAnsi="Times New Roman" w:cs="Times New Roman"/>
          <w:color w:val="191919"/>
          <w:kern w:val="0"/>
          <w:lang w:eastAsia="en-CA"/>
          <w14:ligatures w14:val="none"/>
        </w:rPr>
        <w:t>By appointment</w:t>
      </w:r>
    </w:p>
    <w:p w14:paraId="21543792" w14:textId="7ACE1143" w:rsidR="00F47529" w:rsidRPr="00E56244" w:rsidRDefault="00F47529" w:rsidP="00FF4194">
      <w:pPr>
        <w:spacing w:line="384" w:lineRule="atLeast"/>
        <w:rPr>
          <w:rFonts w:ascii="Times New Roman" w:eastAsia="Times New Roman" w:hAnsi="Times New Roman" w:cs="Times New Roman"/>
          <w:color w:val="191919"/>
          <w:kern w:val="0"/>
          <w:lang w:eastAsia="en-CA"/>
          <w14:ligatures w14:val="none"/>
        </w:rPr>
      </w:pPr>
      <w:r w:rsidRPr="00E56244">
        <w:rPr>
          <w:rFonts w:ascii="Times New Roman" w:eastAsia="Times New Roman" w:hAnsi="Times New Roman" w:cs="Times New Roman"/>
          <w:color w:val="191919"/>
          <w:kern w:val="0"/>
          <w:lang w:eastAsia="en-CA"/>
          <w14:ligatures w14:val="none"/>
        </w:rPr>
        <w:t>Email:</w:t>
      </w:r>
      <w:r w:rsidR="00E56244" w:rsidRPr="00E56244">
        <w:rPr>
          <w:rFonts w:ascii="Times New Roman" w:eastAsia="Times New Roman" w:hAnsi="Times New Roman" w:cs="Times New Roman"/>
          <w:color w:val="191919"/>
          <w:kern w:val="0"/>
          <w:lang w:eastAsia="en-CA"/>
          <w14:ligatures w14:val="none"/>
        </w:rPr>
        <w:t xml:space="preserve"> </w:t>
      </w:r>
      <w:hyperlink r:id="rId5" w:history="1">
        <w:r w:rsidR="00E56244" w:rsidRPr="00E56244">
          <w:rPr>
            <w:rStyle w:val="Hyperlink"/>
            <w:rFonts w:ascii="Times New Roman" w:eastAsia="Times New Roman" w:hAnsi="Times New Roman" w:cs="Times New Roman"/>
            <w:kern w:val="0"/>
            <w:lang w:eastAsia="en-CA"/>
            <w14:ligatures w14:val="none"/>
          </w:rPr>
          <w:t>AlessandroFiorello@cunet.carleton.ca</w:t>
        </w:r>
      </w:hyperlink>
      <w:r w:rsidR="00E56244" w:rsidRPr="00E56244">
        <w:rPr>
          <w:rFonts w:ascii="Times New Roman" w:eastAsia="Times New Roman" w:hAnsi="Times New Roman" w:cs="Times New Roman"/>
          <w:color w:val="191919"/>
          <w:kern w:val="0"/>
          <w:lang w:eastAsia="en-CA"/>
          <w14:ligatures w14:val="none"/>
        </w:rPr>
        <w:t xml:space="preserve"> </w:t>
      </w:r>
    </w:p>
    <w:p w14:paraId="796ABB0C" w14:textId="131A8DA6" w:rsidR="00F47529" w:rsidRDefault="00F47529" w:rsidP="00FF4194">
      <w:pPr>
        <w:spacing w:line="384" w:lineRule="atLeast"/>
        <w:rPr>
          <w:rFonts w:ascii="Times New Roman" w:eastAsia="Times New Roman" w:hAnsi="Times New Roman" w:cs="Times New Roman"/>
          <w:color w:val="191919"/>
          <w:kern w:val="0"/>
          <w:lang w:eastAsia="en-CA"/>
          <w14:ligatures w14:val="none"/>
        </w:rPr>
      </w:pPr>
      <w:r w:rsidRPr="00E56244">
        <w:rPr>
          <w:rFonts w:ascii="Times New Roman" w:eastAsia="Times New Roman" w:hAnsi="Times New Roman" w:cs="Times New Roman"/>
          <w:color w:val="191919"/>
          <w:kern w:val="0"/>
          <w:lang w:eastAsia="en-CA"/>
          <w14:ligatures w14:val="none"/>
        </w:rPr>
        <w:t>Teaching Assistants Information:</w:t>
      </w:r>
      <w:r w:rsidR="00E56244" w:rsidRPr="00E56244">
        <w:rPr>
          <w:rFonts w:ascii="Times New Roman" w:eastAsia="Times New Roman" w:hAnsi="Times New Roman" w:cs="Times New Roman"/>
          <w:color w:val="191919"/>
          <w:kern w:val="0"/>
          <w:lang w:eastAsia="en-CA"/>
          <w14:ligatures w14:val="none"/>
        </w:rPr>
        <w:t xml:space="preserve"> </w:t>
      </w:r>
      <w:r w:rsidR="00E56244">
        <w:rPr>
          <w:rFonts w:ascii="Times New Roman" w:eastAsia="Times New Roman" w:hAnsi="Times New Roman" w:cs="Times New Roman"/>
          <w:color w:val="191919"/>
          <w:kern w:val="0"/>
          <w:lang w:eastAsia="en-CA"/>
          <w14:ligatures w14:val="none"/>
        </w:rPr>
        <w:t>TBD</w:t>
      </w:r>
    </w:p>
    <w:p w14:paraId="201D0130" w14:textId="49ADFD97" w:rsidR="00253842" w:rsidRPr="00780EFD" w:rsidRDefault="00796F18" w:rsidP="00FF4194">
      <w:pPr>
        <w:spacing w:line="384" w:lineRule="atLeast"/>
        <w:rPr>
          <w:rFonts w:ascii="Times New Roman" w:eastAsia="Times New Roman" w:hAnsi="Times New Roman" w:cs="Times New Roman"/>
          <w:color w:val="191919"/>
          <w:kern w:val="0"/>
          <w:lang w:eastAsia="en-CA"/>
          <w14:ligatures w14:val="none"/>
        </w:rPr>
      </w:pPr>
      <w:r>
        <w:rPr>
          <w:rFonts w:ascii="Times New Roman" w:eastAsia="Times New Roman" w:hAnsi="Times New Roman" w:cs="Times New Roman"/>
          <w:color w:val="191919"/>
          <w:kern w:val="0"/>
          <w:lang w:eastAsia="en-CA"/>
          <w14:ligatures w14:val="none"/>
        </w:rPr>
        <w:t xml:space="preserve">Course Textbook: </w:t>
      </w:r>
      <w:r>
        <w:rPr>
          <w:rFonts w:ascii="Times New Roman" w:eastAsia="Times New Roman" w:hAnsi="Times New Roman" w:cs="Times New Roman"/>
          <w:i/>
          <w:iCs/>
          <w:color w:val="191919"/>
          <w:kern w:val="0"/>
          <w:lang w:eastAsia="en-CA"/>
          <w14:ligatures w14:val="none"/>
        </w:rPr>
        <w:t>What’s Wrong? Applied Ethicists and Their Critics</w:t>
      </w:r>
      <w:r w:rsidR="00780EFD">
        <w:rPr>
          <w:rFonts w:ascii="Times New Roman" w:eastAsia="Times New Roman" w:hAnsi="Times New Roman" w:cs="Times New Roman"/>
          <w:i/>
          <w:iCs/>
          <w:color w:val="191919"/>
          <w:kern w:val="0"/>
          <w:lang w:eastAsia="en-CA"/>
          <w14:ligatures w14:val="none"/>
        </w:rPr>
        <w:t xml:space="preserve"> </w:t>
      </w:r>
      <w:r w:rsidR="00780EFD">
        <w:rPr>
          <w:rFonts w:ascii="Times New Roman" w:eastAsia="Times New Roman" w:hAnsi="Times New Roman" w:cs="Times New Roman"/>
          <w:color w:val="191919"/>
          <w:kern w:val="0"/>
          <w:lang w:eastAsia="en-CA"/>
          <w14:ligatures w14:val="none"/>
        </w:rPr>
        <w:t>$211.99</w:t>
      </w:r>
    </w:p>
    <w:p w14:paraId="769B8EF6" w14:textId="505FE2A1" w:rsidR="00796F18" w:rsidRPr="002F411B" w:rsidRDefault="0066439C" w:rsidP="00FF4194">
      <w:pPr>
        <w:spacing w:line="384" w:lineRule="atLeast"/>
        <w:rPr>
          <w:rFonts w:ascii="Times New Roman" w:eastAsia="Times New Roman" w:hAnsi="Times New Roman" w:cs="Times New Roman"/>
          <w:color w:val="191919"/>
          <w:kern w:val="0"/>
          <w:lang w:eastAsia="en-CA"/>
          <w14:ligatures w14:val="none"/>
        </w:rPr>
      </w:pPr>
      <w:r>
        <w:rPr>
          <w:rFonts w:ascii="Times New Roman" w:eastAsia="Times New Roman" w:hAnsi="Times New Roman" w:cs="Times New Roman"/>
          <w:color w:val="191919"/>
          <w:kern w:val="0"/>
          <w:lang w:eastAsia="en-CA"/>
          <w14:ligatures w14:val="none"/>
        </w:rPr>
        <w:t>NB:</w:t>
      </w:r>
      <w:r w:rsidR="00A41208">
        <w:rPr>
          <w:rFonts w:ascii="Times New Roman" w:eastAsia="Times New Roman" w:hAnsi="Times New Roman" w:cs="Times New Roman"/>
          <w:color w:val="191919"/>
          <w:kern w:val="0"/>
          <w:lang w:eastAsia="en-CA"/>
          <w14:ligatures w14:val="none"/>
        </w:rPr>
        <w:t xml:space="preserve"> You must go to the bookstore and place a pre-order</w:t>
      </w:r>
      <w:r w:rsidR="00496B1D">
        <w:rPr>
          <w:rFonts w:ascii="Times New Roman" w:eastAsia="Times New Roman" w:hAnsi="Times New Roman" w:cs="Times New Roman"/>
          <w:color w:val="191919"/>
          <w:kern w:val="0"/>
          <w:lang w:eastAsia="en-CA"/>
          <w14:ligatures w14:val="none"/>
        </w:rPr>
        <w:t xml:space="preserve"> a</w:t>
      </w:r>
      <w:r w:rsidR="00714871">
        <w:rPr>
          <w:rFonts w:ascii="Times New Roman" w:eastAsia="Times New Roman" w:hAnsi="Times New Roman" w:cs="Times New Roman"/>
          <w:color w:val="191919"/>
          <w:kern w:val="0"/>
          <w:lang w:eastAsia="en-CA"/>
          <w14:ligatures w14:val="none"/>
        </w:rPr>
        <w:t>t</w:t>
      </w:r>
      <w:r w:rsidR="00496B1D">
        <w:rPr>
          <w:rFonts w:ascii="Times New Roman" w:eastAsia="Times New Roman" w:hAnsi="Times New Roman" w:cs="Times New Roman"/>
          <w:color w:val="191919"/>
          <w:kern w:val="0"/>
          <w:lang w:eastAsia="en-CA"/>
          <w14:ligatures w14:val="none"/>
        </w:rPr>
        <w:t xml:space="preserve"> the bookstore</w:t>
      </w:r>
      <w:r w:rsidR="00714871">
        <w:rPr>
          <w:rFonts w:ascii="Times New Roman" w:eastAsia="Times New Roman" w:hAnsi="Times New Roman" w:cs="Times New Roman"/>
          <w:color w:val="191919"/>
          <w:kern w:val="0"/>
          <w:lang w:eastAsia="en-CA"/>
          <w14:ligatures w14:val="none"/>
        </w:rPr>
        <w:t>, which</w:t>
      </w:r>
      <w:r w:rsidR="00496B1D">
        <w:rPr>
          <w:rFonts w:ascii="Times New Roman" w:eastAsia="Times New Roman" w:hAnsi="Times New Roman" w:cs="Times New Roman"/>
          <w:color w:val="191919"/>
          <w:kern w:val="0"/>
          <w:lang w:eastAsia="en-CA"/>
          <w14:ligatures w14:val="none"/>
        </w:rPr>
        <w:t xml:space="preserve"> will directly order it </w:t>
      </w:r>
      <w:r w:rsidR="00D36ACB">
        <w:rPr>
          <w:rFonts w:ascii="Times New Roman" w:eastAsia="Times New Roman" w:hAnsi="Times New Roman" w:cs="Times New Roman"/>
          <w:color w:val="191919"/>
          <w:kern w:val="0"/>
          <w:lang w:eastAsia="en-CA"/>
          <w14:ligatures w14:val="none"/>
        </w:rPr>
        <w:t xml:space="preserve">from the publisher. </w:t>
      </w:r>
      <w:r>
        <w:rPr>
          <w:rFonts w:ascii="Times New Roman" w:eastAsia="Times New Roman" w:hAnsi="Times New Roman" w:cs="Times New Roman"/>
          <w:color w:val="191919"/>
          <w:kern w:val="0"/>
          <w:lang w:eastAsia="en-CA"/>
          <w14:ligatures w14:val="none"/>
        </w:rPr>
        <w:t xml:space="preserve"> </w:t>
      </w:r>
    </w:p>
    <w:p w14:paraId="5AA5A45E" w14:textId="0782777C" w:rsidR="00F47529" w:rsidRPr="005E637F" w:rsidRDefault="00EB0410" w:rsidP="00FF4194">
      <w:pPr>
        <w:spacing w:line="384" w:lineRule="atLeast"/>
        <w:rPr>
          <w:rFonts w:ascii="Times New Roman" w:eastAsia="Times New Roman" w:hAnsi="Times New Roman" w:cs="Times New Roman"/>
          <w:b/>
          <w:bCs/>
          <w:color w:val="191919"/>
          <w:kern w:val="0"/>
          <w:lang w:eastAsia="en-CA"/>
          <w14:ligatures w14:val="none"/>
        </w:rPr>
      </w:pPr>
      <w:r w:rsidRPr="005E637F">
        <w:rPr>
          <w:rFonts w:ascii="Times New Roman" w:eastAsia="Times New Roman" w:hAnsi="Times New Roman" w:cs="Times New Roman"/>
          <w:b/>
          <w:bCs/>
          <w:color w:val="191919"/>
          <w:kern w:val="0"/>
          <w:lang w:eastAsia="en-CA"/>
          <w14:ligatures w14:val="none"/>
        </w:rPr>
        <w:t>Course Catalogue</w:t>
      </w:r>
      <w:r w:rsidR="000058B8" w:rsidRPr="005E637F">
        <w:rPr>
          <w:rFonts w:ascii="Times New Roman" w:eastAsia="Times New Roman" w:hAnsi="Times New Roman" w:cs="Times New Roman"/>
          <w:b/>
          <w:bCs/>
          <w:color w:val="191919"/>
          <w:kern w:val="0"/>
          <w:lang w:eastAsia="en-CA"/>
          <w14:ligatures w14:val="none"/>
        </w:rPr>
        <w:t xml:space="preserve"> Description</w:t>
      </w:r>
      <w:r w:rsidRPr="005E637F">
        <w:rPr>
          <w:rFonts w:ascii="Times New Roman" w:eastAsia="Times New Roman" w:hAnsi="Times New Roman" w:cs="Times New Roman"/>
          <w:b/>
          <w:bCs/>
          <w:color w:val="191919"/>
          <w:kern w:val="0"/>
          <w:lang w:eastAsia="en-CA"/>
          <w14:ligatures w14:val="none"/>
        </w:rPr>
        <w:t xml:space="preserve">: </w:t>
      </w:r>
    </w:p>
    <w:p w14:paraId="50B10408" w14:textId="4987690C" w:rsidR="00FB778A" w:rsidRDefault="00FB778A" w:rsidP="00FF4194">
      <w:pPr>
        <w:spacing w:line="384" w:lineRule="atLeast"/>
        <w:rPr>
          <w:rFonts w:ascii="Times New Roman" w:eastAsia="Times New Roman" w:hAnsi="Times New Roman" w:cs="Times New Roman"/>
          <w:color w:val="191919"/>
          <w:kern w:val="0"/>
          <w:lang w:eastAsia="en-CA"/>
          <w14:ligatures w14:val="none"/>
        </w:rPr>
      </w:pPr>
      <w:r w:rsidRPr="00FB778A">
        <w:rPr>
          <w:rFonts w:ascii="Times New Roman" w:eastAsia="Times New Roman" w:hAnsi="Times New Roman" w:cs="Times New Roman"/>
          <w:color w:val="191919"/>
          <w:kern w:val="0"/>
          <w:lang w:eastAsia="en-CA"/>
          <w14:ligatures w14:val="none"/>
        </w:rPr>
        <w:t>An introduction to understanding, assessing, and formulating ethical arguments concerning controversial issues. Particular issues studied may include world hunger, capital punishment, terrorism, euthanasia, abortion, pornography and hate speech, animal rights, the environment, and topics in theories of race, gender and disability.</w:t>
      </w:r>
    </w:p>
    <w:p w14:paraId="4E8FC627" w14:textId="729C23B4" w:rsidR="000058B8" w:rsidRDefault="000058B8" w:rsidP="00FF4194">
      <w:pPr>
        <w:spacing w:line="384" w:lineRule="atLeast"/>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t>Course Outline:</w:t>
      </w:r>
    </w:p>
    <w:p w14:paraId="2704110C" w14:textId="160F2F71" w:rsidR="003C3890" w:rsidRDefault="000058B8" w:rsidP="000A57BB">
      <w:pPr>
        <w:spacing w:line="384" w:lineRule="atLeast"/>
        <w:rPr>
          <w:rFonts w:ascii="Times New Roman" w:eastAsia="Times New Roman" w:hAnsi="Times New Roman" w:cs="Times New Roman"/>
          <w:color w:val="191919"/>
          <w:kern w:val="0"/>
          <w:lang w:eastAsia="en-CA"/>
          <w14:ligatures w14:val="none"/>
        </w:rPr>
      </w:pPr>
      <w:r>
        <w:rPr>
          <w:rFonts w:ascii="Times New Roman" w:eastAsia="Times New Roman" w:hAnsi="Times New Roman" w:cs="Times New Roman"/>
          <w:color w:val="191919"/>
          <w:kern w:val="0"/>
          <w:lang w:eastAsia="en-CA"/>
          <w14:ligatures w14:val="none"/>
        </w:rPr>
        <w:t xml:space="preserve">This course explores </w:t>
      </w:r>
      <w:r w:rsidR="00F030CC">
        <w:rPr>
          <w:rFonts w:ascii="Times New Roman" w:eastAsia="Times New Roman" w:hAnsi="Times New Roman" w:cs="Times New Roman"/>
          <w:color w:val="191919"/>
          <w:kern w:val="0"/>
          <w:lang w:eastAsia="en-CA"/>
          <w14:ligatures w14:val="none"/>
        </w:rPr>
        <w:t xml:space="preserve">the structure of reasoning found in ethical debates on topics such as abortion, euthanasia, </w:t>
      </w:r>
      <w:r w:rsidR="004F31EA">
        <w:rPr>
          <w:rFonts w:ascii="Times New Roman" w:eastAsia="Times New Roman" w:hAnsi="Times New Roman" w:cs="Times New Roman"/>
          <w:color w:val="191919"/>
          <w:kern w:val="0"/>
          <w:lang w:eastAsia="en-CA"/>
          <w14:ligatures w14:val="none"/>
        </w:rPr>
        <w:t xml:space="preserve">poverty, parenting, animal rights, selling human organs etc. </w:t>
      </w:r>
      <w:r w:rsidR="008B651C">
        <w:rPr>
          <w:rFonts w:ascii="Times New Roman" w:eastAsia="Times New Roman" w:hAnsi="Times New Roman" w:cs="Times New Roman"/>
          <w:color w:val="191919"/>
          <w:kern w:val="0"/>
          <w:lang w:eastAsia="en-CA"/>
          <w14:ligatures w14:val="none"/>
        </w:rPr>
        <w:t xml:space="preserve">This course aims to teach you not only about ethical theories but </w:t>
      </w:r>
      <w:r w:rsidR="000A57BB">
        <w:rPr>
          <w:rFonts w:ascii="Times New Roman" w:eastAsia="Times New Roman" w:hAnsi="Times New Roman" w:cs="Times New Roman"/>
          <w:color w:val="191919"/>
          <w:kern w:val="0"/>
          <w:lang w:eastAsia="en-CA"/>
          <w14:ligatures w14:val="none"/>
        </w:rPr>
        <w:t xml:space="preserve">also </w:t>
      </w:r>
      <w:r w:rsidR="008B651C">
        <w:rPr>
          <w:rFonts w:ascii="Times New Roman" w:eastAsia="Times New Roman" w:hAnsi="Times New Roman" w:cs="Times New Roman"/>
          <w:color w:val="191919"/>
          <w:kern w:val="0"/>
          <w:lang w:eastAsia="en-CA"/>
          <w14:ligatures w14:val="none"/>
        </w:rPr>
        <w:t xml:space="preserve">how </w:t>
      </w:r>
      <w:r w:rsidR="000A57BB">
        <w:rPr>
          <w:rFonts w:ascii="Times New Roman" w:eastAsia="Times New Roman" w:hAnsi="Times New Roman" w:cs="Times New Roman"/>
          <w:color w:val="191919"/>
          <w:kern w:val="0"/>
          <w:lang w:eastAsia="en-CA"/>
          <w14:ligatures w14:val="none"/>
        </w:rPr>
        <w:t xml:space="preserve">to evaluate them properly. By the end of the semester, students will know the major ethical theories in normative ethics, </w:t>
      </w:r>
      <w:r w:rsidR="002658C9">
        <w:rPr>
          <w:rFonts w:ascii="Times New Roman" w:eastAsia="Times New Roman" w:hAnsi="Times New Roman" w:cs="Times New Roman"/>
          <w:color w:val="191919"/>
          <w:kern w:val="0"/>
          <w:lang w:eastAsia="en-CA"/>
          <w14:ligatures w14:val="none"/>
        </w:rPr>
        <w:t xml:space="preserve">a wide arrange of argumentation strategies used to advance ethical theses, and how to construct their own positions and </w:t>
      </w:r>
      <w:r w:rsidR="00360506">
        <w:rPr>
          <w:rFonts w:ascii="Times New Roman" w:eastAsia="Times New Roman" w:hAnsi="Times New Roman" w:cs="Times New Roman"/>
          <w:color w:val="191919"/>
          <w:kern w:val="0"/>
          <w:lang w:eastAsia="en-CA"/>
          <w14:ligatures w14:val="none"/>
        </w:rPr>
        <w:t>evaluate</w:t>
      </w:r>
      <w:r w:rsidR="00741694">
        <w:rPr>
          <w:rFonts w:ascii="Times New Roman" w:eastAsia="Times New Roman" w:hAnsi="Times New Roman" w:cs="Times New Roman"/>
          <w:color w:val="191919"/>
          <w:kern w:val="0"/>
          <w:lang w:eastAsia="en-CA"/>
          <w14:ligatures w14:val="none"/>
        </w:rPr>
        <w:t xml:space="preserve"> th</w:t>
      </w:r>
      <w:r w:rsidR="00036332">
        <w:rPr>
          <w:rFonts w:ascii="Times New Roman" w:eastAsia="Times New Roman" w:hAnsi="Times New Roman" w:cs="Times New Roman"/>
          <w:color w:val="191919"/>
          <w:kern w:val="0"/>
          <w:lang w:eastAsia="en-CA"/>
          <w14:ligatures w14:val="none"/>
        </w:rPr>
        <w:t>em</w:t>
      </w:r>
      <w:r w:rsidR="00A068CA">
        <w:rPr>
          <w:rFonts w:ascii="Times New Roman" w:eastAsia="Times New Roman" w:hAnsi="Times New Roman" w:cs="Times New Roman"/>
          <w:color w:val="191919"/>
          <w:kern w:val="0"/>
          <w:lang w:eastAsia="en-CA"/>
          <w14:ligatures w14:val="none"/>
        </w:rPr>
        <w:t xml:space="preserve">. </w:t>
      </w:r>
    </w:p>
    <w:p w14:paraId="380D33AE" w14:textId="209A9FFC" w:rsidR="00643CE1" w:rsidRDefault="00643CE1" w:rsidP="000A57BB">
      <w:pPr>
        <w:spacing w:line="384" w:lineRule="atLeast"/>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t>Required Textbooks:</w:t>
      </w:r>
    </w:p>
    <w:p w14:paraId="7674F462" w14:textId="77777777" w:rsidR="00E1058C" w:rsidRDefault="00173EC5" w:rsidP="00173EC5">
      <w:pPr>
        <w:spacing w:line="384" w:lineRule="atLeast"/>
        <w:rPr>
          <w:rFonts w:ascii="Times New Roman" w:eastAsia="Times New Roman" w:hAnsi="Times New Roman" w:cs="Times New Roman"/>
          <w:color w:val="191919"/>
          <w:kern w:val="0"/>
          <w:lang w:eastAsia="en-CA"/>
          <w14:ligatures w14:val="none"/>
        </w:rPr>
      </w:pPr>
      <w:r w:rsidRPr="00173EC5">
        <w:rPr>
          <w:rFonts w:ascii="Times New Roman" w:eastAsia="Times New Roman" w:hAnsi="Times New Roman" w:cs="Times New Roman"/>
          <w:i/>
          <w:iCs/>
          <w:color w:val="191919"/>
          <w:kern w:val="0"/>
          <w:lang w:eastAsia="en-CA"/>
          <w14:ligatures w14:val="none"/>
        </w:rPr>
        <w:lastRenderedPageBreak/>
        <w:t>Boonin, David, and Graham Oddie. What’s Wrong?: Applied Ethicists and Their Critics. 2nd ed., Oxford University Press, 2010.</w:t>
      </w:r>
      <w:r w:rsidR="00EE409D">
        <w:rPr>
          <w:rFonts w:ascii="Times New Roman" w:eastAsia="Times New Roman" w:hAnsi="Times New Roman" w:cs="Times New Roman"/>
          <w:i/>
          <w:iCs/>
          <w:color w:val="191919"/>
          <w:kern w:val="0"/>
          <w:lang w:eastAsia="en-CA"/>
          <w14:ligatures w14:val="none"/>
        </w:rPr>
        <w:t xml:space="preserve"> </w:t>
      </w:r>
      <w:r w:rsidR="00EE409D">
        <w:rPr>
          <w:rFonts w:ascii="Times New Roman" w:eastAsia="Times New Roman" w:hAnsi="Times New Roman" w:cs="Times New Roman"/>
          <w:color w:val="191919"/>
          <w:kern w:val="0"/>
          <w:lang w:eastAsia="en-CA"/>
          <w14:ligatures w14:val="none"/>
        </w:rPr>
        <w:t>$210</w:t>
      </w:r>
      <w:r w:rsidR="0066548B">
        <w:rPr>
          <w:rFonts w:ascii="Times New Roman" w:eastAsia="Times New Roman" w:hAnsi="Times New Roman" w:cs="Times New Roman"/>
          <w:color w:val="191919"/>
          <w:kern w:val="0"/>
          <w:lang w:eastAsia="en-CA"/>
          <w14:ligatures w14:val="none"/>
        </w:rPr>
        <w:t xml:space="preserve"> at the Campus Bookstore. The </w:t>
      </w:r>
      <w:r w:rsidR="00E1058C">
        <w:rPr>
          <w:rFonts w:ascii="Times New Roman" w:eastAsia="Times New Roman" w:hAnsi="Times New Roman" w:cs="Times New Roman"/>
          <w:color w:val="191919"/>
          <w:kern w:val="0"/>
          <w:lang w:eastAsia="en-CA"/>
          <w14:ligatures w14:val="none"/>
        </w:rPr>
        <w:t>b</w:t>
      </w:r>
      <w:r w:rsidR="0066548B">
        <w:rPr>
          <w:rFonts w:ascii="Times New Roman" w:eastAsia="Times New Roman" w:hAnsi="Times New Roman" w:cs="Times New Roman"/>
          <w:color w:val="191919"/>
          <w:kern w:val="0"/>
          <w:lang w:eastAsia="en-CA"/>
          <w14:ligatures w14:val="none"/>
        </w:rPr>
        <w:t>ookstore does not have the book in stock</w:t>
      </w:r>
      <w:r w:rsidR="001546A9">
        <w:rPr>
          <w:rFonts w:ascii="Times New Roman" w:eastAsia="Times New Roman" w:hAnsi="Times New Roman" w:cs="Times New Roman"/>
          <w:color w:val="191919"/>
          <w:kern w:val="0"/>
          <w:lang w:eastAsia="en-CA"/>
          <w14:ligatures w14:val="none"/>
        </w:rPr>
        <w:t>, so you</w:t>
      </w:r>
      <w:r w:rsidR="00E1058C">
        <w:rPr>
          <w:rFonts w:ascii="Times New Roman" w:eastAsia="Times New Roman" w:hAnsi="Times New Roman" w:cs="Times New Roman"/>
          <w:color w:val="191919"/>
          <w:kern w:val="0"/>
          <w:lang w:eastAsia="en-CA"/>
          <w14:ligatures w14:val="none"/>
        </w:rPr>
        <w:t xml:space="preserve"> will</w:t>
      </w:r>
      <w:r w:rsidR="001546A9">
        <w:rPr>
          <w:rFonts w:ascii="Times New Roman" w:eastAsia="Times New Roman" w:hAnsi="Times New Roman" w:cs="Times New Roman"/>
          <w:color w:val="191919"/>
          <w:kern w:val="0"/>
          <w:lang w:eastAsia="en-CA"/>
          <w14:ligatures w14:val="none"/>
        </w:rPr>
        <w:t xml:space="preserve"> have to go to the bookstore</w:t>
      </w:r>
      <w:r w:rsidR="00E1058C">
        <w:rPr>
          <w:rFonts w:ascii="Times New Roman" w:eastAsia="Times New Roman" w:hAnsi="Times New Roman" w:cs="Times New Roman"/>
          <w:color w:val="191919"/>
          <w:kern w:val="0"/>
          <w:lang w:eastAsia="en-CA"/>
          <w14:ligatures w14:val="none"/>
        </w:rPr>
        <w:t>,</w:t>
      </w:r>
      <w:r w:rsidR="001546A9">
        <w:rPr>
          <w:rFonts w:ascii="Times New Roman" w:eastAsia="Times New Roman" w:hAnsi="Times New Roman" w:cs="Times New Roman"/>
          <w:color w:val="191919"/>
          <w:kern w:val="0"/>
          <w:lang w:eastAsia="en-CA"/>
          <w14:ligatures w14:val="none"/>
        </w:rPr>
        <w:t xml:space="preserve"> and they will order a copy for you.</w:t>
      </w:r>
    </w:p>
    <w:p w14:paraId="7E4408FC" w14:textId="0E29D8F5" w:rsidR="00EE409D" w:rsidRPr="00EE409D" w:rsidRDefault="001546A9" w:rsidP="00173EC5">
      <w:pPr>
        <w:spacing w:line="384" w:lineRule="atLeast"/>
        <w:rPr>
          <w:rFonts w:ascii="Times New Roman" w:eastAsia="Times New Roman" w:hAnsi="Times New Roman" w:cs="Times New Roman"/>
          <w:color w:val="191919"/>
          <w:kern w:val="0"/>
          <w:lang w:eastAsia="en-CA"/>
          <w14:ligatures w14:val="none"/>
        </w:rPr>
      </w:pPr>
      <w:r>
        <w:rPr>
          <w:rFonts w:ascii="Times New Roman" w:eastAsia="Times New Roman" w:hAnsi="Times New Roman" w:cs="Times New Roman"/>
          <w:color w:val="191919"/>
          <w:kern w:val="0"/>
          <w:lang w:eastAsia="en-CA"/>
          <w14:ligatures w14:val="none"/>
        </w:rPr>
        <w:t xml:space="preserve"> </w:t>
      </w:r>
    </w:p>
    <w:p w14:paraId="0241881E" w14:textId="22944655" w:rsidR="00EA7B4F" w:rsidRDefault="00EA7B4F" w:rsidP="00173EC5">
      <w:pPr>
        <w:spacing w:line="384" w:lineRule="atLeast"/>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t>Evaluation:</w:t>
      </w:r>
    </w:p>
    <w:p w14:paraId="0435C7AD" w14:textId="56667D5A" w:rsidR="00531B25" w:rsidRDefault="00734AFF" w:rsidP="00173EC5">
      <w:pPr>
        <w:spacing w:line="384" w:lineRule="atLeast"/>
        <w:rPr>
          <w:rFonts w:ascii="Times New Roman" w:eastAsia="Times New Roman" w:hAnsi="Times New Roman" w:cs="Times New Roman"/>
          <w:color w:val="191919"/>
          <w:kern w:val="0"/>
          <w:lang w:eastAsia="en-CA"/>
          <w14:ligatures w14:val="none"/>
        </w:rPr>
      </w:pPr>
      <w:r>
        <w:rPr>
          <w:rFonts w:ascii="Times New Roman" w:eastAsia="Times New Roman" w:hAnsi="Times New Roman" w:cs="Times New Roman"/>
          <w:color w:val="191919"/>
          <w:kern w:val="0"/>
          <w:lang w:eastAsia="en-CA"/>
          <w14:ligatures w14:val="none"/>
        </w:rPr>
        <w:t>2 short</w:t>
      </w:r>
      <w:r w:rsidR="00C24F1F">
        <w:rPr>
          <w:rFonts w:ascii="Times New Roman" w:eastAsia="Times New Roman" w:hAnsi="Times New Roman" w:cs="Times New Roman"/>
          <w:color w:val="191919"/>
          <w:kern w:val="0"/>
          <w:lang w:eastAsia="en-CA"/>
          <w14:ligatures w14:val="none"/>
        </w:rPr>
        <w:t xml:space="preserve"> </w:t>
      </w:r>
      <w:r w:rsidR="00305AAA">
        <w:rPr>
          <w:rFonts w:ascii="Times New Roman" w:eastAsia="Times New Roman" w:hAnsi="Times New Roman" w:cs="Times New Roman"/>
          <w:color w:val="191919"/>
          <w:kern w:val="0"/>
          <w:lang w:eastAsia="en-CA"/>
          <w14:ligatures w14:val="none"/>
        </w:rPr>
        <w:t>in-class</w:t>
      </w:r>
      <w:r w:rsidR="00C24F1F">
        <w:rPr>
          <w:rFonts w:ascii="Times New Roman" w:eastAsia="Times New Roman" w:hAnsi="Times New Roman" w:cs="Times New Roman"/>
          <w:color w:val="191919"/>
          <w:kern w:val="0"/>
          <w:lang w:eastAsia="en-CA"/>
          <w14:ligatures w14:val="none"/>
        </w:rPr>
        <w:t xml:space="preserve"> </w:t>
      </w:r>
      <w:r w:rsidR="00365A41">
        <w:rPr>
          <w:rFonts w:ascii="Times New Roman" w:eastAsia="Times New Roman" w:hAnsi="Times New Roman" w:cs="Times New Roman"/>
          <w:color w:val="191919"/>
          <w:kern w:val="0"/>
          <w:lang w:eastAsia="en-CA"/>
          <w14:ligatures w14:val="none"/>
        </w:rPr>
        <w:t xml:space="preserve">papers </w:t>
      </w:r>
      <w:r w:rsidR="00305AAA">
        <w:rPr>
          <w:rFonts w:ascii="Times New Roman" w:eastAsia="Times New Roman" w:hAnsi="Times New Roman" w:cs="Times New Roman"/>
          <w:color w:val="191919"/>
          <w:kern w:val="0"/>
          <w:lang w:eastAsia="en-CA"/>
          <w14:ligatures w14:val="none"/>
        </w:rPr>
        <w:t>(15% each 30% total)</w:t>
      </w:r>
    </w:p>
    <w:p w14:paraId="1996E1E8" w14:textId="41BA0E0B" w:rsidR="00305AAA" w:rsidRDefault="00C5706D" w:rsidP="00173EC5">
      <w:pPr>
        <w:spacing w:line="384" w:lineRule="atLeast"/>
        <w:rPr>
          <w:rFonts w:ascii="Times New Roman" w:eastAsia="Times New Roman" w:hAnsi="Times New Roman" w:cs="Times New Roman"/>
          <w:color w:val="191919"/>
          <w:kern w:val="0"/>
          <w:lang w:eastAsia="en-CA"/>
          <w14:ligatures w14:val="none"/>
        </w:rPr>
      </w:pPr>
      <w:r>
        <w:rPr>
          <w:rFonts w:ascii="Times New Roman" w:eastAsia="Times New Roman" w:hAnsi="Times New Roman" w:cs="Times New Roman"/>
          <w:color w:val="191919"/>
          <w:kern w:val="0"/>
          <w:lang w:eastAsia="en-CA"/>
          <w14:ligatures w14:val="none"/>
        </w:rPr>
        <w:t>Mid-term exam</w:t>
      </w:r>
      <w:r w:rsidR="00D0324F">
        <w:rPr>
          <w:rFonts w:ascii="Times New Roman" w:eastAsia="Times New Roman" w:hAnsi="Times New Roman" w:cs="Times New Roman"/>
          <w:color w:val="191919"/>
          <w:kern w:val="0"/>
          <w:lang w:eastAsia="en-CA"/>
          <w14:ligatures w14:val="none"/>
        </w:rPr>
        <w:t xml:space="preserve"> (</w:t>
      </w:r>
      <w:r w:rsidR="009F350C">
        <w:rPr>
          <w:rFonts w:ascii="Times New Roman" w:eastAsia="Times New Roman" w:hAnsi="Times New Roman" w:cs="Times New Roman"/>
          <w:color w:val="191919"/>
          <w:kern w:val="0"/>
          <w:lang w:eastAsia="en-CA"/>
          <w14:ligatures w14:val="none"/>
        </w:rPr>
        <w:t>3</w:t>
      </w:r>
      <w:r w:rsidR="009F6098">
        <w:rPr>
          <w:rFonts w:ascii="Times New Roman" w:eastAsia="Times New Roman" w:hAnsi="Times New Roman" w:cs="Times New Roman"/>
          <w:color w:val="191919"/>
          <w:kern w:val="0"/>
          <w:lang w:eastAsia="en-CA"/>
          <w14:ligatures w14:val="none"/>
        </w:rPr>
        <w:t>5%)</w:t>
      </w:r>
    </w:p>
    <w:p w14:paraId="2287AB37" w14:textId="3AE85C0E" w:rsidR="009F6098" w:rsidRPr="00B5388A" w:rsidRDefault="009F6098" w:rsidP="00173EC5">
      <w:pPr>
        <w:spacing w:line="384" w:lineRule="atLeast"/>
        <w:rPr>
          <w:rFonts w:ascii="Times New Roman" w:eastAsia="Times New Roman" w:hAnsi="Times New Roman" w:cs="Times New Roman"/>
          <w:color w:val="191919"/>
          <w:kern w:val="0"/>
          <w:lang w:eastAsia="en-CA"/>
          <w14:ligatures w14:val="none"/>
        </w:rPr>
      </w:pPr>
      <w:r>
        <w:rPr>
          <w:rFonts w:ascii="Times New Roman" w:eastAsia="Times New Roman" w:hAnsi="Times New Roman" w:cs="Times New Roman"/>
          <w:color w:val="191919"/>
          <w:kern w:val="0"/>
          <w:lang w:eastAsia="en-CA"/>
          <w14:ligatures w14:val="none"/>
        </w:rPr>
        <w:t>Final Exam (35%)</w:t>
      </w:r>
    </w:p>
    <w:p w14:paraId="4DFAB3DA" w14:textId="695E5D3F" w:rsidR="00D07D6E" w:rsidRDefault="004E3010" w:rsidP="00173EC5">
      <w:pPr>
        <w:spacing w:line="384" w:lineRule="atLeast"/>
        <w:rPr>
          <w:b/>
        </w:rPr>
      </w:pPr>
      <w:r w:rsidRPr="00B039E1">
        <w:rPr>
          <w:b/>
        </w:rPr>
        <w:t xml:space="preserve">Course </w:t>
      </w:r>
      <w:r>
        <w:rPr>
          <w:b/>
        </w:rPr>
        <w:t>Attendance Requirements</w:t>
      </w:r>
    </w:p>
    <w:p w14:paraId="733CF60D" w14:textId="5899AC40" w:rsidR="000D11B6" w:rsidRPr="000D11B6" w:rsidRDefault="000D11B6" w:rsidP="000D11B6">
      <w:pPr>
        <w:spacing w:line="384" w:lineRule="atLeast"/>
        <w:rPr>
          <w:rFonts w:ascii="Times New Roman" w:eastAsia="Times New Roman" w:hAnsi="Times New Roman" w:cs="Times New Roman"/>
          <w:color w:val="191919"/>
          <w:kern w:val="0"/>
          <w:lang w:eastAsia="en-CA"/>
          <w14:ligatures w14:val="none"/>
        </w:rPr>
      </w:pPr>
      <w:r w:rsidRPr="000D11B6">
        <w:rPr>
          <w:rFonts w:ascii="Times New Roman" w:eastAsia="Times New Roman" w:hAnsi="Times New Roman" w:cs="Times New Roman"/>
          <w:color w:val="191919"/>
          <w:kern w:val="0"/>
          <w:lang w:eastAsia="en-CA"/>
          <w14:ligatures w14:val="none"/>
        </w:rPr>
        <w:t xml:space="preserve">Students are expected to attend all lectures, to do the readings before class, to catch up on lecture material if a class is missed, and to finish work by the deadlines given.  Late work will only be excused on medical grounds.  This requires written confirmation from your health practitioner. This holds for medical emergencies involving other members of your family also. </w:t>
      </w:r>
      <w:r w:rsidRPr="0053141F">
        <w:rPr>
          <w:rFonts w:ascii="Times New Roman" w:eastAsia="Times New Roman" w:hAnsi="Times New Roman" w:cs="Times New Roman"/>
          <w:b/>
          <w:bCs/>
          <w:color w:val="191919"/>
          <w:kern w:val="0"/>
          <w:u w:val="single"/>
          <w:lang w:eastAsia="en-CA"/>
          <w14:ligatures w14:val="none"/>
        </w:rPr>
        <w:t>Workload is not an acceptable excuse. The penalty for unexcused lateness is 5% per day.</w:t>
      </w:r>
    </w:p>
    <w:p w14:paraId="48F6B9F5" w14:textId="7A32A03F" w:rsidR="004E3010" w:rsidRDefault="000D11B6" w:rsidP="000D11B6">
      <w:pPr>
        <w:spacing w:line="384" w:lineRule="atLeast"/>
        <w:rPr>
          <w:rFonts w:ascii="Times New Roman" w:eastAsia="Times New Roman" w:hAnsi="Times New Roman" w:cs="Times New Roman"/>
          <w:color w:val="191919"/>
          <w:kern w:val="0"/>
          <w:lang w:eastAsia="en-CA"/>
          <w14:ligatures w14:val="none"/>
        </w:rPr>
      </w:pPr>
      <w:r w:rsidRPr="000D11B6">
        <w:rPr>
          <w:rFonts w:ascii="Times New Roman" w:eastAsia="Times New Roman" w:hAnsi="Times New Roman" w:cs="Times New Roman"/>
          <w:color w:val="191919"/>
          <w:kern w:val="0"/>
          <w:lang w:eastAsia="en-CA"/>
          <w14:ligatures w14:val="none"/>
        </w:rPr>
        <w:t xml:space="preserve">This </w:t>
      </w:r>
      <w:r w:rsidR="00406FCF">
        <w:rPr>
          <w:rFonts w:ascii="Times New Roman" w:eastAsia="Times New Roman" w:hAnsi="Times New Roman" w:cs="Times New Roman"/>
          <w:color w:val="191919"/>
          <w:kern w:val="0"/>
          <w:lang w:eastAsia="en-CA"/>
          <w14:ligatures w14:val="none"/>
        </w:rPr>
        <w:t xml:space="preserve">is </w:t>
      </w:r>
      <w:r w:rsidRPr="000D11B6">
        <w:rPr>
          <w:rFonts w:ascii="Times New Roman" w:eastAsia="Times New Roman" w:hAnsi="Times New Roman" w:cs="Times New Roman"/>
          <w:color w:val="191919"/>
          <w:kern w:val="0"/>
          <w:lang w:eastAsia="en-CA"/>
          <w14:ligatures w14:val="none"/>
        </w:rPr>
        <w:t>a university class</w:t>
      </w:r>
      <w:r w:rsidR="00406FCF">
        <w:rPr>
          <w:rFonts w:ascii="Times New Roman" w:eastAsia="Times New Roman" w:hAnsi="Times New Roman" w:cs="Times New Roman"/>
          <w:color w:val="191919"/>
          <w:kern w:val="0"/>
          <w:lang w:eastAsia="en-CA"/>
          <w14:ligatures w14:val="none"/>
        </w:rPr>
        <w:t>,</w:t>
      </w:r>
      <w:r w:rsidRPr="000D11B6">
        <w:rPr>
          <w:rFonts w:ascii="Times New Roman" w:eastAsia="Times New Roman" w:hAnsi="Times New Roman" w:cs="Times New Roman"/>
          <w:color w:val="191919"/>
          <w:kern w:val="0"/>
          <w:lang w:eastAsia="en-CA"/>
          <w14:ligatures w14:val="none"/>
        </w:rPr>
        <w:t xml:space="preserve"> which means this is intended for adults. This entails that the bulk of the learning in this course is through reading. Lectures are meant to help </w:t>
      </w:r>
      <w:r w:rsidR="00406FCF">
        <w:rPr>
          <w:rFonts w:ascii="Times New Roman" w:eastAsia="Times New Roman" w:hAnsi="Times New Roman" w:cs="Times New Roman"/>
          <w:color w:val="191919"/>
          <w:kern w:val="0"/>
          <w:lang w:eastAsia="en-CA"/>
          <w14:ligatures w14:val="none"/>
        </w:rPr>
        <w:t>clarify misunderstandings and provide further clarification and context for readings;</w:t>
      </w:r>
      <w:r w:rsidRPr="000D11B6">
        <w:rPr>
          <w:rFonts w:ascii="Times New Roman" w:eastAsia="Times New Roman" w:hAnsi="Times New Roman" w:cs="Times New Roman"/>
          <w:color w:val="191919"/>
          <w:kern w:val="0"/>
          <w:lang w:eastAsia="en-CA"/>
          <w14:ligatures w14:val="none"/>
        </w:rPr>
        <w:t xml:space="preserve"> </w:t>
      </w:r>
      <w:r w:rsidRPr="00FB54C4">
        <w:rPr>
          <w:rFonts w:ascii="Times New Roman" w:eastAsia="Times New Roman" w:hAnsi="Times New Roman" w:cs="Times New Roman"/>
          <w:b/>
          <w:bCs/>
          <w:color w:val="191919"/>
          <w:kern w:val="0"/>
          <w:lang w:eastAsia="en-CA"/>
          <w14:ligatures w14:val="none"/>
        </w:rPr>
        <w:t>they are not substitutes for them.</w:t>
      </w:r>
      <w:r w:rsidRPr="000D11B6">
        <w:rPr>
          <w:rFonts w:ascii="Times New Roman" w:eastAsia="Times New Roman" w:hAnsi="Times New Roman" w:cs="Times New Roman"/>
          <w:color w:val="191919"/>
          <w:kern w:val="0"/>
          <w:lang w:eastAsia="en-CA"/>
          <w14:ligatures w14:val="none"/>
        </w:rPr>
        <w:t xml:space="preserve"> Please come to class with the readings complete and lots of questions!</w:t>
      </w:r>
    </w:p>
    <w:p w14:paraId="7A55803B" w14:textId="79C3D645" w:rsidR="00BC6BE4" w:rsidRDefault="00FB5343" w:rsidP="000D11B6">
      <w:pPr>
        <w:spacing w:line="384" w:lineRule="atLeast"/>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t xml:space="preserve">Provisional Schedule of Classes </w:t>
      </w:r>
      <w:r w:rsidR="00B42506">
        <w:rPr>
          <w:rFonts w:ascii="Times New Roman" w:eastAsia="Times New Roman" w:hAnsi="Times New Roman" w:cs="Times New Roman"/>
          <w:b/>
          <w:bCs/>
          <w:color w:val="191919"/>
          <w:kern w:val="0"/>
          <w:lang w:eastAsia="en-CA"/>
          <w14:ligatures w14:val="none"/>
        </w:rPr>
        <w:t xml:space="preserve">(Subject to Change) </w:t>
      </w:r>
    </w:p>
    <w:p w14:paraId="10C51389" w14:textId="16E1A675" w:rsidR="0035769B" w:rsidRDefault="0035769B" w:rsidP="001405C5">
      <w:pPr>
        <w:spacing w:line="384" w:lineRule="atLeast"/>
        <w:jc w:val="center"/>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t xml:space="preserve">Week 1: </w:t>
      </w:r>
      <w:r w:rsidR="005B2F5B" w:rsidRPr="00627FB1">
        <w:rPr>
          <w:rFonts w:ascii="Times New Roman" w:eastAsia="Times New Roman" w:hAnsi="Times New Roman" w:cs="Times New Roman"/>
          <w:b/>
          <w:bCs/>
          <w:color w:val="191919"/>
          <w:kern w:val="0"/>
          <w:lang w:eastAsia="en-CA"/>
          <w14:ligatures w14:val="none"/>
        </w:rPr>
        <w:t>Introduction</w:t>
      </w:r>
    </w:p>
    <w:p w14:paraId="7098E31C" w14:textId="3E86BE52" w:rsidR="001405C5" w:rsidRPr="00C174D3" w:rsidRDefault="00C174D3" w:rsidP="001405C5">
      <w:pPr>
        <w:spacing w:line="384" w:lineRule="atLeast"/>
        <w:rPr>
          <w:rFonts w:ascii="Times New Roman" w:eastAsia="Times New Roman" w:hAnsi="Times New Roman" w:cs="Times New Roman"/>
          <w:b/>
          <w:bCs/>
          <w:color w:val="191919"/>
          <w:kern w:val="0"/>
          <w:lang w:eastAsia="en-CA"/>
          <w14:ligatures w14:val="none"/>
        </w:rPr>
      </w:pPr>
      <w:r w:rsidRPr="00C174D3">
        <w:rPr>
          <w:rFonts w:ascii="Times New Roman" w:eastAsia="Times New Roman" w:hAnsi="Times New Roman" w:cs="Times New Roman"/>
          <w:b/>
          <w:bCs/>
          <w:color w:val="191919"/>
          <w:kern w:val="0"/>
          <w:lang w:eastAsia="en-CA"/>
          <w14:ligatures w14:val="none"/>
        </w:rPr>
        <w:t xml:space="preserve">Wednesday </w:t>
      </w:r>
      <w:r w:rsidR="001405C5" w:rsidRPr="00C174D3">
        <w:rPr>
          <w:rFonts w:ascii="Times New Roman" w:eastAsia="Times New Roman" w:hAnsi="Times New Roman" w:cs="Times New Roman"/>
          <w:b/>
          <w:bCs/>
          <w:color w:val="191919"/>
          <w:kern w:val="0"/>
          <w:lang w:eastAsia="en-CA"/>
          <w14:ligatures w14:val="none"/>
        </w:rPr>
        <w:t>September 3</w:t>
      </w:r>
      <w:r w:rsidR="001405C5" w:rsidRPr="00C174D3">
        <w:rPr>
          <w:rFonts w:ascii="Times New Roman" w:eastAsia="Times New Roman" w:hAnsi="Times New Roman" w:cs="Times New Roman"/>
          <w:b/>
          <w:bCs/>
          <w:color w:val="191919"/>
          <w:kern w:val="0"/>
          <w:vertAlign w:val="superscript"/>
          <w:lang w:eastAsia="en-CA"/>
          <w14:ligatures w14:val="none"/>
        </w:rPr>
        <w:t>rd</w:t>
      </w:r>
      <w:r w:rsidR="001405C5" w:rsidRPr="00C174D3">
        <w:rPr>
          <w:rFonts w:ascii="Times New Roman" w:eastAsia="Times New Roman" w:hAnsi="Times New Roman" w:cs="Times New Roman"/>
          <w:b/>
          <w:bCs/>
          <w:color w:val="191919"/>
          <w:kern w:val="0"/>
          <w:lang w:eastAsia="en-CA"/>
          <w14:ligatures w14:val="none"/>
        </w:rPr>
        <w:t xml:space="preserve"> </w:t>
      </w:r>
    </w:p>
    <w:p w14:paraId="3C1BCFAD" w14:textId="31F15CF6" w:rsidR="0056274C" w:rsidRPr="00C174D3" w:rsidRDefault="0056274C" w:rsidP="00C174D3">
      <w:pPr>
        <w:pStyle w:val="ListParagraph"/>
        <w:numPr>
          <w:ilvl w:val="0"/>
          <w:numId w:val="1"/>
        </w:numPr>
        <w:spacing w:line="384" w:lineRule="atLeast"/>
        <w:rPr>
          <w:rFonts w:ascii="Times New Roman" w:eastAsia="Times New Roman" w:hAnsi="Times New Roman" w:cs="Times New Roman"/>
          <w:color w:val="191919"/>
          <w:kern w:val="0"/>
          <w:lang w:eastAsia="en-CA"/>
          <w14:ligatures w14:val="none"/>
        </w:rPr>
      </w:pPr>
      <w:r w:rsidRPr="00C174D3">
        <w:rPr>
          <w:rFonts w:ascii="Times New Roman" w:eastAsia="Times New Roman" w:hAnsi="Times New Roman" w:cs="Times New Roman"/>
          <w:color w:val="191919"/>
          <w:kern w:val="0"/>
          <w:lang w:eastAsia="en-CA"/>
          <w14:ligatures w14:val="none"/>
        </w:rPr>
        <w:t>Introduction to the course</w:t>
      </w:r>
    </w:p>
    <w:p w14:paraId="695F528D" w14:textId="1FAF0D4C" w:rsidR="0056274C" w:rsidRPr="00C174D3" w:rsidRDefault="0056274C" w:rsidP="00C174D3">
      <w:pPr>
        <w:pStyle w:val="ListParagraph"/>
        <w:numPr>
          <w:ilvl w:val="0"/>
          <w:numId w:val="1"/>
        </w:numPr>
        <w:spacing w:line="384" w:lineRule="atLeast"/>
        <w:rPr>
          <w:rFonts w:ascii="Times New Roman" w:eastAsia="Times New Roman" w:hAnsi="Times New Roman" w:cs="Times New Roman"/>
          <w:color w:val="191919"/>
          <w:kern w:val="0"/>
          <w:lang w:eastAsia="en-CA"/>
          <w14:ligatures w14:val="none"/>
        </w:rPr>
      </w:pPr>
      <w:r w:rsidRPr="00C174D3">
        <w:rPr>
          <w:rFonts w:ascii="Times New Roman" w:eastAsia="Times New Roman" w:hAnsi="Times New Roman" w:cs="Times New Roman"/>
          <w:color w:val="191919"/>
          <w:kern w:val="0"/>
          <w:lang w:eastAsia="en-CA"/>
          <w14:ligatures w14:val="none"/>
        </w:rPr>
        <w:t>Introduction to Arguments</w:t>
      </w:r>
    </w:p>
    <w:p w14:paraId="2665DDDB" w14:textId="44896602" w:rsidR="00C174D3" w:rsidRDefault="00C174D3" w:rsidP="00C174D3">
      <w:pPr>
        <w:spacing w:line="384" w:lineRule="atLeast"/>
        <w:jc w:val="center"/>
        <w:rPr>
          <w:rFonts w:ascii="Times New Roman" w:eastAsia="Times New Roman" w:hAnsi="Times New Roman" w:cs="Times New Roman"/>
          <w:color w:val="191919"/>
          <w:kern w:val="0"/>
          <w:lang w:eastAsia="en-CA"/>
          <w14:ligatures w14:val="none"/>
        </w:rPr>
      </w:pPr>
      <w:r>
        <w:rPr>
          <w:rFonts w:ascii="Times New Roman" w:eastAsia="Times New Roman" w:hAnsi="Times New Roman" w:cs="Times New Roman"/>
          <w:b/>
          <w:bCs/>
          <w:color w:val="191919"/>
          <w:kern w:val="0"/>
          <w:lang w:eastAsia="en-CA"/>
          <w14:ligatures w14:val="none"/>
        </w:rPr>
        <w:t>Week 2 Introduction Continued</w:t>
      </w:r>
    </w:p>
    <w:p w14:paraId="3D40AA66" w14:textId="40D33B45" w:rsidR="00C174D3" w:rsidRDefault="00C2171C" w:rsidP="00C174D3">
      <w:pPr>
        <w:spacing w:line="384" w:lineRule="atLeast"/>
        <w:rPr>
          <w:rFonts w:ascii="Times New Roman" w:eastAsia="Times New Roman" w:hAnsi="Times New Roman" w:cs="Times New Roman"/>
          <w:b/>
          <w:bCs/>
          <w:color w:val="191919"/>
          <w:kern w:val="0"/>
          <w:lang w:eastAsia="en-CA"/>
          <w14:ligatures w14:val="none"/>
        </w:rPr>
      </w:pPr>
      <w:r w:rsidRPr="00C2171C">
        <w:rPr>
          <w:rFonts w:ascii="Times New Roman" w:eastAsia="Times New Roman" w:hAnsi="Times New Roman" w:cs="Times New Roman"/>
          <w:b/>
          <w:bCs/>
          <w:color w:val="191919"/>
          <w:kern w:val="0"/>
          <w:lang w:eastAsia="en-CA"/>
          <w14:ligatures w14:val="none"/>
        </w:rPr>
        <w:t xml:space="preserve">Monday </w:t>
      </w:r>
      <w:r>
        <w:rPr>
          <w:rFonts w:ascii="Times New Roman" w:eastAsia="Times New Roman" w:hAnsi="Times New Roman" w:cs="Times New Roman"/>
          <w:b/>
          <w:bCs/>
          <w:color w:val="191919"/>
          <w:kern w:val="0"/>
          <w:lang w:eastAsia="en-CA"/>
          <w14:ligatures w14:val="none"/>
        </w:rPr>
        <w:t xml:space="preserve">September </w:t>
      </w:r>
      <w:r w:rsidR="005930CD">
        <w:rPr>
          <w:rFonts w:ascii="Times New Roman" w:eastAsia="Times New Roman" w:hAnsi="Times New Roman" w:cs="Times New Roman"/>
          <w:b/>
          <w:bCs/>
          <w:color w:val="191919"/>
          <w:kern w:val="0"/>
          <w:lang w:eastAsia="en-CA"/>
          <w14:ligatures w14:val="none"/>
        </w:rPr>
        <w:t>8</w:t>
      </w:r>
      <w:r w:rsidR="005930CD" w:rsidRPr="005930CD">
        <w:rPr>
          <w:rFonts w:ascii="Times New Roman" w:eastAsia="Times New Roman" w:hAnsi="Times New Roman" w:cs="Times New Roman"/>
          <w:b/>
          <w:bCs/>
          <w:color w:val="191919"/>
          <w:kern w:val="0"/>
          <w:vertAlign w:val="superscript"/>
          <w:lang w:eastAsia="en-CA"/>
          <w14:ligatures w14:val="none"/>
        </w:rPr>
        <w:t>th</w:t>
      </w:r>
      <w:r w:rsidR="005930CD">
        <w:rPr>
          <w:rFonts w:ascii="Times New Roman" w:eastAsia="Times New Roman" w:hAnsi="Times New Roman" w:cs="Times New Roman"/>
          <w:b/>
          <w:bCs/>
          <w:color w:val="191919"/>
          <w:kern w:val="0"/>
          <w:lang w:eastAsia="en-CA"/>
          <w14:ligatures w14:val="none"/>
        </w:rPr>
        <w:t xml:space="preserve"> </w:t>
      </w:r>
    </w:p>
    <w:p w14:paraId="4288C8EB" w14:textId="11FFD43E" w:rsidR="005930CD" w:rsidRDefault="005930CD" w:rsidP="005930CD">
      <w:pPr>
        <w:pStyle w:val="ListParagraph"/>
        <w:numPr>
          <w:ilvl w:val="0"/>
          <w:numId w:val="2"/>
        </w:numPr>
        <w:spacing w:line="384" w:lineRule="atLeast"/>
        <w:rPr>
          <w:rFonts w:ascii="Times New Roman" w:eastAsia="Times New Roman" w:hAnsi="Times New Roman" w:cs="Times New Roman"/>
          <w:color w:val="191919"/>
          <w:kern w:val="0"/>
          <w:lang w:eastAsia="en-CA"/>
          <w14:ligatures w14:val="none"/>
        </w:rPr>
      </w:pPr>
      <w:r>
        <w:rPr>
          <w:rFonts w:ascii="Times New Roman" w:eastAsia="Times New Roman" w:hAnsi="Times New Roman" w:cs="Times New Roman"/>
          <w:color w:val="191919"/>
          <w:kern w:val="0"/>
          <w:lang w:eastAsia="en-CA"/>
          <w14:ligatures w14:val="none"/>
        </w:rPr>
        <w:t xml:space="preserve">Consequentialism </w:t>
      </w:r>
    </w:p>
    <w:p w14:paraId="6652C6D0" w14:textId="4D2E1D4F" w:rsidR="005930CD" w:rsidRDefault="005930CD" w:rsidP="005930CD">
      <w:pPr>
        <w:spacing w:line="384" w:lineRule="atLeast"/>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t>Wednesday September 10</w:t>
      </w:r>
      <w:r w:rsidRPr="005930CD">
        <w:rPr>
          <w:rFonts w:ascii="Times New Roman" w:eastAsia="Times New Roman" w:hAnsi="Times New Roman" w:cs="Times New Roman"/>
          <w:b/>
          <w:bCs/>
          <w:color w:val="191919"/>
          <w:kern w:val="0"/>
          <w:vertAlign w:val="superscript"/>
          <w:lang w:eastAsia="en-CA"/>
          <w14:ligatures w14:val="none"/>
        </w:rPr>
        <w:t>th</w:t>
      </w:r>
      <w:r>
        <w:rPr>
          <w:rFonts w:ascii="Times New Roman" w:eastAsia="Times New Roman" w:hAnsi="Times New Roman" w:cs="Times New Roman"/>
          <w:b/>
          <w:bCs/>
          <w:color w:val="191919"/>
          <w:kern w:val="0"/>
          <w:lang w:eastAsia="en-CA"/>
          <w14:ligatures w14:val="none"/>
        </w:rPr>
        <w:t xml:space="preserve"> </w:t>
      </w:r>
    </w:p>
    <w:p w14:paraId="64169D78" w14:textId="7104387F" w:rsidR="005930CD" w:rsidRPr="005930CD" w:rsidRDefault="005930CD" w:rsidP="005930CD">
      <w:pPr>
        <w:pStyle w:val="ListParagraph"/>
        <w:numPr>
          <w:ilvl w:val="0"/>
          <w:numId w:val="2"/>
        </w:numPr>
        <w:spacing w:line="384" w:lineRule="atLeast"/>
        <w:rPr>
          <w:rFonts w:ascii="Times New Roman" w:eastAsia="Times New Roman" w:hAnsi="Times New Roman" w:cs="Times New Roman"/>
          <w:color w:val="191919"/>
          <w:kern w:val="0"/>
          <w:lang w:eastAsia="en-CA"/>
          <w14:ligatures w14:val="none"/>
        </w:rPr>
      </w:pPr>
      <w:r w:rsidRPr="005930CD">
        <w:rPr>
          <w:rFonts w:ascii="Times New Roman" w:eastAsia="Times New Roman" w:hAnsi="Times New Roman" w:cs="Times New Roman"/>
          <w:color w:val="191919"/>
          <w:kern w:val="0"/>
          <w:lang w:eastAsia="en-CA"/>
          <w14:ligatures w14:val="none"/>
        </w:rPr>
        <w:lastRenderedPageBreak/>
        <w:t>Deontology</w:t>
      </w:r>
    </w:p>
    <w:p w14:paraId="660EEDED" w14:textId="6B3C3A17" w:rsidR="0035769B" w:rsidRPr="00173EC5" w:rsidRDefault="002478DE" w:rsidP="002478DE">
      <w:pPr>
        <w:spacing w:line="384" w:lineRule="atLeast"/>
        <w:jc w:val="center"/>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t>Week 3</w:t>
      </w:r>
    </w:p>
    <w:p w14:paraId="5BA02C4F" w14:textId="60F882CE" w:rsidR="00643CE1" w:rsidRDefault="00CD132A" w:rsidP="00CD132A">
      <w:pPr>
        <w:spacing w:line="384" w:lineRule="atLeast"/>
        <w:jc w:val="center"/>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t>Introduction Finished</w:t>
      </w:r>
      <w:r w:rsidR="00397A5D">
        <w:rPr>
          <w:rFonts w:ascii="Times New Roman" w:eastAsia="Times New Roman" w:hAnsi="Times New Roman" w:cs="Times New Roman"/>
          <w:b/>
          <w:bCs/>
          <w:color w:val="191919"/>
          <w:kern w:val="0"/>
          <w:lang w:eastAsia="en-CA"/>
          <w14:ligatures w14:val="none"/>
        </w:rPr>
        <w:t xml:space="preserve">/ First </w:t>
      </w:r>
      <w:r w:rsidR="00F26B22">
        <w:rPr>
          <w:rFonts w:ascii="Times New Roman" w:eastAsia="Times New Roman" w:hAnsi="Times New Roman" w:cs="Times New Roman"/>
          <w:b/>
          <w:bCs/>
          <w:color w:val="191919"/>
          <w:kern w:val="0"/>
          <w:lang w:eastAsia="en-CA"/>
          <w14:ligatures w14:val="none"/>
        </w:rPr>
        <w:t>Paper</w:t>
      </w:r>
    </w:p>
    <w:p w14:paraId="12E90C12" w14:textId="1F61C3AA" w:rsidR="00F26B22" w:rsidRDefault="00101797" w:rsidP="00F26B22">
      <w:pPr>
        <w:spacing w:line="384" w:lineRule="atLeast"/>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t xml:space="preserve">Monday </w:t>
      </w:r>
      <w:r w:rsidR="00DF7406">
        <w:rPr>
          <w:rFonts w:ascii="Times New Roman" w:eastAsia="Times New Roman" w:hAnsi="Times New Roman" w:cs="Times New Roman"/>
          <w:b/>
          <w:bCs/>
          <w:color w:val="191919"/>
          <w:kern w:val="0"/>
          <w:lang w:eastAsia="en-CA"/>
          <w14:ligatures w14:val="none"/>
        </w:rPr>
        <w:t>September 15</w:t>
      </w:r>
    </w:p>
    <w:p w14:paraId="72B6E84F" w14:textId="7C31E920" w:rsidR="00DF7406" w:rsidRPr="00DF7406" w:rsidRDefault="00DF7406" w:rsidP="00DF7406">
      <w:pPr>
        <w:pStyle w:val="ListParagraph"/>
        <w:numPr>
          <w:ilvl w:val="0"/>
          <w:numId w:val="2"/>
        </w:numPr>
        <w:spacing w:line="384" w:lineRule="atLeast"/>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color w:val="191919"/>
          <w:kern w:val="0"/>
          <w:lang w:eastAsia="en-CA"/>
          <w14:ligatures w14:val="none"/>
        </w:rPr>
        <w:t>Virtue Ethics</w:t>
      </w:r>
    </w:p>
    <w:p w14:paraId="4695D6CC" w14:textId="7FEE739F" w:rsidR="00DF7406" w:rsidRDefault="00DF7406" w:rsidP="00DF7406">
      <w:pPr>
        <w:spacing w:line="384" w:lineRule="atLeast"/>
        <w:ind w:left="360"/>
        <w:rPr>
          <w:rFonts w:ascii="Times New Roman" w:eastAsia="Times New Roman" w:hAnsi="Times New Roman" w:cs="Times New Roman"/>
          <w:color w:val="191919"/>
          <w:kern w:val="0"/>
          <w:lang w:eastAsia="en-CA"/>
          <w14:ligatures w14:val="none"/>
        </w:rPr>
      </w:pPr>
      <w:r>
        <w:rPr>
          <w:rFonts w:ascii="Times New Roman" w:eastAsia="Times New Roman" w:hAnsi="Times New Roman" w:cs="Times New Roman"/>
          <w:b/>
          <w:bCs/>
          <w:color w:val="191919"/>
          <w:kern w:val="0"/>
          <w:lang w:eastAsia="en-CA"/>
          <w14:ligatures w14:val="none"/>
        </w:rPr>
        <w:t xml:space="preserve">Wednesday </w:t>
      </w:r>
      <w:r w:rsidR="00555DC5">
        <w:rPr>
          <w:rFonts w:ascii="Times New Roman" w:eastAsia="Times New Roman" w:hAnsi="Times New Roman" w:cs="Times New Roman"/>
          <w:b/>
          <w:bCs/>
          <w:color w:val="191919"/>
          <w:kern w:val="0"/>
          <w:lang w:eastAsia="en-CA"/>
          <w14:ligatures w14:val="none"/>
        </w:rPr>
        <w:t>September 17</w:t>
      </w:r>
    </w:p>
    <w:p w14:paraId="55C1E406" w14:textId="694B009C" w:rsidR="00A96DA7" w:rsidRDefault="00A96DA7" w:rsidP="00A96DA7">
      <w:pPr>
        <w:pStyle w:val="ListParagraph"/>
        <w:numPr>
          <w:ilvl w:val="0"/>
          <w:numId w:val="2"/>
        </w:numPr>
        <w:spacing w:line="384" w:lineRule="atLeast"/>
        <w:rPr>
          <w:rFonts w:ascii="Times New Roman" w:eastAsia="Times New Roman" w:hAnsi="Times New Roman" w:cs="Times New Roman"/>
          <w:color w:val="191919"/>
          <w:kern w:val="0"/>
          <w:lang w:eastAsia="en-CA"/>
          <w14:ligatures w14:val="none"/>
        </w:rPr>
      </w:pPr>
      <w:r>
        <w:rPr>
          <w:rFonts w:ascii="Times New Roman" w:eastAsia="Times New Roman" w:hAnsi="Times New Roman" w:cs="Times New Roman"/>
          <w:color w:val="191919"/>
          <w:kern w:val="0"/>
          <w:lang w:eastAsia="en-CA"/>
          <w14:ligatures w14:val="none"/>
        </w:rPr>
        <w:t>First In Class Paper</w:t>
      </w:r>
    </w:p>
    <w:p w14:paraId="051CD246" w14:textId="0FC4EE0D" w:rsidR="000716FF" w:rsidRDefault="000716FF" w:rsidP="000716FF">
      <w:pPr>
        <w:spacing w:line="384" w:lineRule="atLeast"/>
        <w:jc w:val="center"/>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t>Week 4</w:t>
      </w:r>
    </w:p>
    <w:p w14:paraId="392D0364" w14:textId="1C6426BF" w:rsidR="005D7E6E" w:rsidRDefault="00305897" w:rsidP="000716FF">
      <w:pPr>
        <w:spacing w:line="384" w:lineRule="atLeast"/>
        <w:jc w:val="center"/>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t>Non-Human Animals</w:t>
      </w:r>
    </w:p>
    <w:p w14:paraId="329072FD" w14:textId="686329E3" w:rsidR="00305897" w:rsidRDefault="00DB369E" w:rsidP="00305897">
      <w:pPr>
        <w:spacing w:line="384" w:lineRule="atLeast"/>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t xml:space="preserve">Monday September </w:t>
      </w:r>
      <w:r w:rsidR="008A300C">
        <w:rPr>
          <w:rFonts w:ascii="Times New Roman" w:eastAsia="Times New Roman" w:hAnsi="Times New Roman" w:cs="Times New Roman"/>
          <w:b/>
          <w:bCs/>
          <w:color w:val="191919"/>
          <w:kern w:val="0"/>
          <w:lang w:eastAsia="en-CA"/>
          <w14:ligatures w14:val="none"/>
        </w:rPr>
        <w:t>22</w:t>
      </w:r>
    </w:p>
    <w:p w14:paraId="7E46D8C6" w14:textId="399BD52D" w:rsidR="008A300C" w:rsidRPr="000D2BD1" w:rsidRDefault="008A300C" w:rsidP="008A300C">
      <w:pPr>
        <w:pStyle w:val="ListParagraph"/>
        <w:numPr>
          <w:ilvl w:val="0"/>
          <w:numId w:val="2"/>
        </w:numPr>
        <w:spacing w:line="384" w:lineRule="atLeast"/>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color w:val="191919"/>
          <w:kern w:val="0"/>
          <w:lang w:eastAsia="en-CA"/>
          <w14:ligatures w14:val="none"/>
        </w:rPr>
        <w:t>Tom Regan</w:t>
      </w:r>
      <w:r w:rsidR="000D2BD1">
        <w:rPr>
          <w:rFonts w:ascii="Times New Roman" w:eastAsia="Times New Roman" w:hAnsi="Times New Roman" w:cs="Times New Roman"/>
          <w:color w:val="191919"/>
          <w:kern w:val="0"/>
          <w:lang w:eastAsia="en-CA"/>
          <w14:ligatures w14:val="none"/>
        </w:rPr>
        <w:t>:</w:t>
      </w:r>
      <w:r>
        <w:rPr>
          <w:rFonts w:ascii="Times New Roman" w:eastAsia="Times New Roman" w:hAnsi="Times New Roman" w:cs="Times New Roman"/>
          <w:color w:val="191919"/>
          <w:kern w:val="0"/>
          <w:lang w:eastAsia="en-CA"/>
          <w14:ligatures w14:val="none"/>
        </w:rPr>
        <w:t xml:space="preserve"> “The Case For Animal Rights”</w:t>
      </w:r>
    </w:p>
    <w:p w14:paraId="0B71C2B8" w14:textId="521FD7CA" w:rsidR="000D2BD1" w:rsidRDefault="000D2BD1" w:rsidP="000D2BD1">
      <w:pPr>
        <w:spacing w:line="384" w:lineRule="atLeast"/>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t>Wednesday September 24</w:t>
      </w:r>
    </w:p>
    <w:p w14:paraId="08B9302F" w14:textId="77777777" w:rsidR="0087037A" w:rsidRPr="0087097D" w:rsidRDefault="0087037A" w:rsidP="0087097D">
      <w:pPr>
        <w:pStyle w:val="ListParagraph"/>
        <w:numPr>
          <w:ilvl w:val="0"/>
          <w:numId w:val="2"/>
        </w:numPr>
        <w:spacing w:line="240" w:lineRule="auto"/>
        <w:contextualSpacing w:val="0"/>
        <w:jc w:val="both"/>
        <w:rPr>
          <w:rFonts w:ascii="Times New Roman" w:hAnsi="Times New Roman"/>
        </w:rPr>
      </w:pPr>
      <w:r w:rsidRPr="0087097D">
        <w:rPr>
          <w:rFonts w:ascii="Times New Roman" w:hAnsi="Times New Roman"/>
        </w:rPr>
        <w:t>Jan Narveson: “On a Case for Animal Rights”</w:t>
      </w:r>
    </w:p>
    <w:p w14:paraId="437A3B37" w14:textId="77777777" w:rsidR="0087037A" w:rsidRPr="0087097D" w:rsidRDefault="0087037A" w:rsidP="0087097D">
      <w:pPr>
        <w:spacing w:line="240" w:lineRule="auto"/>
        <w:jc w:val="both"/>
        <w:rPr>
          <w:rFonts w:ascii="Times New Roman" w:hAnsi="Times New Roman"/>
        </w:rPr>
      </w:pPr>
    </w:p>
    <w:p w14:paraId="433E730A" w14:textId="10B19510" w:rsidR="0087037A" w:rsidRPr="0087097D" w:rsidRDefault="0087037A" w:rsidP="0087097D">
      <w:pPr>
        <w:pStyle w:val="ListParagraph"/>
        <w:numPr>
          <w:ilvl w:val="0"/>
          <w:numId w:val="2"/>
        </w:numPr>
        <w:spacing w:line="240" w:lineRule="auto"/>
        <w:contextualSpacing w:val="0"/>
        <w:jc w:val="both"/>
        <w:rPr>
          <w:rFonts w:ascii="Times New Roman" w:hAnsi="Times New Roman"/>
        </w:rPr>
      </w:pPr>
      <w:r w:rsidRPr="0087097D">
        <w:rPr>
          <w:rFonts w:ascii="Times New Roman" w:hAnsi="Times New Roman"/>
        </w:rPr>
        <w:t>R.G. Frey: “The Case Against Animal Rights”</w:t>
      </w:r>
    </w:p>
    <w:p w14:paraId="4DD01A1A" w14:textId="77777777" w:rsidR="0087037A" w:rsidRPr="0087097D" w:rsidRDefault="0087037A" w:rsidP="0087097D">
      <w:pPr>
        <w:spacing w:line="240" w:lineRule="auto"/>
        <w:jc w:val="both"/>
        <w:rPr>
          <w:rFonts w:ascii="Times New Roman" w:hAnsi="Times New Roman"/>
        </w:rPr>
      </w:pPr>
    </w:p>
    <w:p w14:paraId="43863E9F" w14:textId="265E74BF" w:rsidR="0087037A" w:rsidRDefault="0087037A" w:rsidP="0087097D">
      <w:pPr>
        <w:pStyle w:val="ListParagraph"/>
        <w:numPr>
          <w:ilvl w:val="0"/>
          <w:numId w:val="2"/>
        </w:numPr>
        <w:spacing w:line="240" w:lineRule="auto"/>
        <w:contextualSpacing w:val="0"/>
        <w:jc w:val="both"/>
        <w:rPr>
          <w:rFonts w:ascii="Times New Roman" w:hAnsi="Times New Roman"/>
        </w:rPr>
      </w:pPr>
      <w:r w:rsidRPr="0087097D">
        <w:rPr>
          <w:rFonts w:ascii="Times New Roman" w:hAnsi="Times New Roman"/>
        </w:rPr>
        <w:t>Alan White: “Rights”</w:t>
      </w:r>
    </w:p>
    <w:p w14:paraId="706EAB3D" w14:textId="77777777" w:rsidR="00BB3E75" w:rsidRPr="00BB3E75" w:rsidRDefault="00BB3E75" w:rsidP="00BB3E75">
      <w:pPr>
        <w:pStyle w:val="ListParagraph"/>
        <w:rPr>
          <w:rFonts w:ascii="Times New Roman" w:hAnsi="Times New Roman"/>
        </w:rPr>
      </w:pPr>
    </w:p>
    <w:p w14:paraId="06907F42" w14:textId="0C8B77F1" w:rsidR="00BB3E75" w:rsidRDefault="00BB3E75" w:rsidP="00BB3E75">
      <w:pPr>
        <w:pStyle w:val="ListParagraph"/>
        <w:spacing w:line="240" w:lineRule="auto"/>
        <w:contextualSpacing w:val="0"/>
        <w:jc w:val="center"/>
        <w:rPr>
          <w:rFonts w:ascii="Times New Roman" w:hAnsi="Times New Roman"/>
          <w:b/>
          <w:bCs/>
        </w:rPr>
      </w:pPr>
      <w:r>
        <w:rPr>
          <w:rFonts w:ascii="Times New Roman" w:hAnsi="Times New Roman"/>
          <w:b/>
          <w:bCs/>
        </w:rPr>
        <w:t xml:space="preserve">Week 5 </w:t>
      </w:r>
    </w:p>
    <w:p w14:paraId="550E4FFF" w14:textId="43A8C34E" w:rsidR="00BB3E75" w:rsidRDefault="00340AFD" w:rsidP="00BB3E75">
      <w:pPr>
        <w:pStyle w:val="ListParagraph"/>
        <w:spacing w:line="240" w:lineRule="auto"/>
        <w:contextualSpacing w:val="0"/>
        <w:jc w:val="center"/>
        <w:rPr>
          <w:rFonts w:ascii="Times New Roman" w:hAnsi="Times New Roman"/>
          <w:b/>
          <w:bCs/>
        </w:rPr>
      </w:pPr>
      <w:r>
        <w:rPr>
          <w:rFonts w:ascii="Times New Roman" w:hAnsi="Times New Roman"/>
          <w:b/>
          <w:bCs/>
        </w:rPr>
        <w:t>Homosexuality and Nature; Famine</w:t>
      </w:r>
    </w:p>
    <w:p w14:paraId="5C286ED3" w14:textId="5C2A935D" w:rsidR="003F06BE" w:rsidRPr="0061355E" w:rsidRDefault="003F06BE" w:rsidP="0061355E">
      <w:pPr>
        <w:spacing w:line="240" w:lineRule="auto"/>
        <w:rPr>
          <w:rFonts w:ascii="Times New Roman" w:hAnsi="Times New Roman"/>
          <w:b/>
          <w:bCs/>
        </w:rPr>
      </w:pPr>
      <w:r w:rsidRPr="0061355E">
        <w:rPr>
          <w:rFonts w:ascii="Times New Roman" w:hAnsi="Times New Roman"/>
          <w:b/>
          <w:bCs/>
        </w:rPr>
        <w:t xml:space="preserve">Monday September </w:t>
      </w:r>
      <w:r w:rsidR="003B6402" w:rsidRPr="0061355E">
        <w:rPr>
          <w:rFonts w:ascii="Times New Roman" w:hAnsi="Times New Roman"/>
          <w:b/>
          <w:bCs/>
        </w:rPr>
        <w:t>29th</w:t>
      </w:r>
    </w:p>
    <w:p w14:paraId="4C1A0B35" w14:textId="0B3043FC" w:rsidR="00340AFD" w:rsidRDefault="00856763" w:rsidP="00856763">
      <w:pPr>
        <w:pStyle w:val="ListParagraph"/>
        <w:numPr>
          <w:ilvl w:val="0"/>
          <w:numId w:val="2"/>
        </w:numPr>
        <w:spacing w:line="240" w:lineRule="auto"/>
        <w:contextualSpacing w:val="0"/>
        <w:rPr>
          <w:rFonts w:ascii="Times New Roman" w:hAnsi="Times New Roman"/>
        </w:rPr>
      </w:pPr>
      <w:r>
        <w:rPr>
          <w:rFonts w:ascii="Times New Roman" w:hAnsi="Times New Roman"/>
        </w:rPr>
        <w:t>Michael Levin, “Why Homosexuality Is Abnormal”</w:t>
      </w:r>
    </w:p>
    <w:p w14:paraId="52FF5985" w14:textId="02C24D49" w:rsidR="00856763" w:rsidRDefault="00856763" w:rsidP="00856763">
      <w:pPr>
        <w:pStyle w:val="ListParagraph"/>
        <w:numPr>
          <w:ilvl w:val="0"/>
          <w:numId w:val="2"/>
        </w:numPr>
        <w:spacing w:line="240" w:lineRule="auto"/>
        <w:contextualSpacing w:val="0"/>
        <w:rPr>
          <w:rFonts w:ascii="Times New Roman" w:hAnsi="Times New Roman" w:cs="Times New Roman"/>
        </w:rPr>
      </w:pPr>
      <w:r>
        <w:rPr>
          <w:rFonts w:ascii="Times New Roman" w:hAnsi="Times New Roman"/>
        </w:rPr>
        <w:t>Timothy F. Murphy, “</w:t>
      </w:r>
      <w:r w:rsidR="003F06BE" w:rsidRPr="003F06BE">
        <w:rPr>
          <w:rFonts w:ascii="Times New Roman" w:hAnsi="Times New Roman" w:cs="Times New Roman"/>
        </w:rPr>
        <w:t>Homosexuality and Nature: Happiness and the Law at Stake”</w:t>
      </w:r>
    </w:p>
    <w:p w14:paraId="095FBACD" w14:textId="0D9014E4" w:rsidR="00926B5C" w:rsidRDefault="00926B5C" w:rsidP="0061355E">
      <w:pPr>
        <w:spacing w:line="240" w:lineRule="auto"/>
        <w:rPr>
          <w:rFonts w:ascii="Times New Roman" w:hAnsi="Times New Roman" w:cs="Times New Roman"/>
          <w:b/>
          <w:bCs/>
        </w:rPr>
      </w:pPr>
      <w:r>
        <w:rPr>
          <w:rFonts w:ascii="Times New Roman" w:hAnsi="Times New Roman" w:cs="Times New Roman"/>
          <w:b/>
          <w:bCs/>
        </w:rPr>
        <w:t>Wednesday October 1</w:t>
      </w:r>
      <w:r w:rsidRPr="00926B5C">
        <w:rPr>
          <w:rFonts w:ascii="Times New Roman" w:hAnsi="Times New Roman" w:cs="Times New Roman"/>
          <w:b/>
          <w:bCs/>
          <w:vertAlign w:val="superscript"/>
        </w:rPr>
        <w:t>st</w:t>
      </w:r>
    </w:p>
    <w:p w14:paraId="621C0ED1" w14:textId="47EBEEB3" w:rsidR="00926B5C" w:rsidRDefault="00926B5C" w:rsidP="00926B5C">
      <w:pPr>
        <w:pStyle w:val="ListParagraph"/>
        <w:numPr>
          <w:ilvl w:val="0"/>
          <w:numId w:val="3"/>
        </w:numPr>
        <w:spacing w:line="240" w:lineRule="auto"/>
        <w:rPr>
          <w:rFonts w:ascii="Times New Roman" w:hAnsi="Times New Roman" w:cs="Times New Roman"/>
        </w:rPr>
      </w:pPr>
      <w:r w:rsidRPr="00926B5C">
        <w:rPr>
          <w:rFonts w:ascii="Times New Roman" w:hAnsi="Times New Roman" w:cs="Times New Roman"/>
        </w:rPr>
        <w:t>Peter Singer, “Famine, Affluence, and Morality”</w:t>
      </w:r>
    </w:p>
    <w:p w14:paraId="670DDF38" w14:textId="31CDC7B5" w:rsidR="00926B5C" w:rsidRDefault="00926B5C" w:rsidP="00926B5C">
      <w:pPr>
        <w:pStyle w:val="ListParagraph"/>
        <w:numPr>
          <w:ilvl w:val="0"/>
          <w:numId w:val="3"/>
        </w:numPr>
        <w:spacing w:line="240" w:lineRule="auto"/>
        <w:rPr>
          <w:rFonts w:ascii="Times New Roman" w:hAnsi="Times New Roman" w:cs="Times New Roman"/>
        </w:rPr>
      </w:pPr>
      <w:r>
        <w:rPr>
          <w:rFonts w:ascii="Times New Roman" w:hAnsi="Times New Roman" w:cs="Times New Roman"/>
        </w:rPr>
        <w:t>John Arthur, “</w:t>
      </w:r>
      <w:r w:rsidR="00EF7330">
        <w:rPr>
          <w:rFonts w:ascii="Times New Roman" w:hAnsi="Times New Roman" w:cs="Times New Roman"/>
        </w:rPr>
        <w:t>World Hunger and Moral Obligation: The Case Against Singer”</w:t>
      </w:r>
    </w:p>
    <w:p w14:paraId="19FCCAB7" w14:textId="0A3AC1D9" w:rsidR="00B60B25" w:rsidRDefault="00B079AD" w:rsidP="00B079AD">
      <w:pPr>
        <w:spacing w:line="240" w:lineRule="auto"/>
        <w:jc w:val="center"/>
        <w:rPr>
          <w:rFonts w:ascii="Times New Roman" w:hAnsi="Times New Roman" w:cs="Times New Roman"/>
          <w:b/>
          <w:bCs/>
        </w:rPr>
      </w:pPr>
      <w:r>
        <w:rPr>
          <w:rFonts w:ascii="Times New Roman" w:hAnsi="Times New Roman" w:cs="Times New Roman"/>
          <w:b/>
          <w:bCs/>
        </w:rPr>
        <w:t>Week 6</w:t>
      </w:r>
    </w:p>
    <w:p w14:paraId="2FD399F6" w14:textId="07A189D2" w:rsidR="00BA1803" w:rsidRDefault="00BA1803" w:rsidP="00B079AD">
      <w:pPr>
        <w:spacing w:line="240" w:lineRule="auto"/>
        <w:jc w:val="center"/>
        <w:rPr>
          <w:rFonts w:ascii="Times New Roman" w:hAnsi="Times New Roman" w:cs="Times New Roman"/>
          <w:b/>
          <w:bCs/>
        </w:rPr>
      </w:pPr>
      <w:r>
        <w:rPr>
          <w:rFonts w:ascii="Times New Roman" w:hAnsi="Times New Roman" w:cs="Times New Roman"/>
          <w:b/>
          <w:bCs/>
        </w:rPr>
        <w:lastRenderedPageBreak/>
        <w:t>Abortion</w:t>
      </w:r>
    </w:p>
    <w:p w14:paraId="0234E27D" w14:textId="1F952D0D" w:rsidR="00743679" w:rsidRDefault="00743679" w:rsidP="00743679">
      <w:pPr>
        <w:spacing w:line="240" w:lineRule="auto"/>
        <w:rPr>
          <w:rFonts w:ascii="Times New Roman" w:hAnsi="Times New Roman" w:cs="Times New Roman"/>
          <w:b/>
          <w:bCs/>
        </w:rPr>
      </w:pPr>
      <w:r>
        <w:rPr>
          <w:rFonts w:ascii="Times New Roman" w:hAnsi="Times New Roman" w:cs="Times New Roman"/>
          <w:b/>
          <w:bCs/>
        </w:rPr>
        <w:t>Monday</w:t>
      </w:r>
      <w:r w:rsidR="0061355E">
        <w:rPr>
          <w:rFonts w:ascii="Times New Roman" w:hAnsi="Times New Roman" w:cs="Times New Roman"/>
          <w:b/>
          <w:bCs/>
        </w:rPr>
        <w:t xml:space="preserve"> October 6</w:t>
      </w:r>
      <w:r w:rsidR="0061355E" w:rsidRPr="00EC5EEC">
        <w:rPr>
          <w:rFonts w:ascii="Times New Roman" w:hAnsi="Times New Roman" w:cs="Times New Roman"/>
          <w:b/>
          <w:bCs/>
          <w:vertAlign w:val="superscript"/>
        </w:rPr>
        <w:t>th</w:t>
      </w:r>
    </w:p>
    <w:p w14:paraId="16B79F7B" w14:textId="376D2D64" w:rsidR="00EC5EEC" w:rsidRPr="001A7AB4" w:rsidRDefault="00EC5EEC" w:rsidP="001A7AB4">
      <w:pPr>
        <w:pStyle w:val="ListParagraph"/>
        <w:numPr>
          <w:ilvl w:val="0"/>
          <w:numId w:val="4"/>
        </w:numPr>
        <w:spacing w:line="240" w:lineRule="auto"/>
        <w:rPr>
          <w:rFonts w:ascii="Times New Roman" w:hAnsi="Times New Roman" w:cs="Times New Roman"/>
        </w:rPr>
      </w:pPr>
      <w:r w:rsidRPr="001A7AB4">
        <w:rPr>
          <w:rFonts w:ascii="Times New Roman" w:hAnsi="Times New Roman" w:cs="Times New Roman"/>
        </w:rPr>
        <w:t xml:space="preserve">Introduction to Abortion </w:t>
      </w:r>
    </w:p>
    <w:p w14:paraId="3690BECF" w14:textId="338AE867" w:rsidR="00545790" w:rsidRPr="001A7AB4" w:rsidRDefault="00576BD1" w:rsidP="001A7AB4">
      <w:pPr>
        <w:pStyle w:val="ListParagraph"/>
        <w:numPr>
          <w:ilvl w:val="0"/>
          <w:numId w:val="4"/>
        </w:numPr>
        <w:spacing w:line="240" w:lineRule="auto"/>
        <w:rPr>
          <w:rFonts w:ascii="Times New Roman" w:hAnsi="Times New Roman" w:cs="Times New Roman"/>
        </w:rPr>
      </w:pPr>
      <w:r w:rsidRPr="001A7AB4">
        <w:rPr>
          <w:rFonts w:ascii="Times New Roman" w:hAnsi="Times New Roman" w:cs="Times New Roman"/>
        </w:rPr>
        <w:t>Judith Jarvis Thompson “</w:t>
      </w:r>
      <w:r w:rsidR="00A23856" w:rsidRPr="001A7AB4">
        <w:rPr>
          <w:rFonts w:ascii="Times New Roman" w:hAnsi="Times New Roman" w:cs="Times New Roman"/>
        </w:rPr>
        <w:t>A Defence of Abortion”</w:t>
      </w:r>
    </w:p>
    <w:p w14:paraId="46118864" w14:textId="6F41E39D" w:rsidR="001A7AB4" w:rsidRDefault="001A7AB4" w:rsidP="00743679">
      <w:pPr>
        <w:spacing w:line="240" w:lineRule="auto"/>
        <w:rPr>
          <w:rFonts w:ascii="Times New Roman" w:hAnsi="Times New Roman" w:cs="Times New Roman"/>
          <w:b/>
          <w:bCs/>
        </w:rPr>
      </w:pPr>
      <w:r>
        <w:rPr>
          <w:rFonts w:ascii="Times New Roman" w:hAnsi="Times New Roman" w:cs="Times New Roman"/>
          <w:b/>
          <w:bCs/>
        </w:rPr>
        <w:t>Wednesday October 8</w:t>
      </w:r>
      <w:r w:rsidRPr="001A7AB4">
        <w:rPr>
          <w:rFonts w:ascii="Times New Roman" w:hAnsi="Times New Roman" w:cs="Times New Roman"/>
          <w:b/>
          <w:bCs/>
          <w:vertAlign w:val="superscript"/>
        </w:rPr>
        <w:t>th</w:t>
      </w:r>
    </w:p>
    <w:p w14:paraId="3AFFF239" w14:textId="529EB5BE" w:rsidR="001A7AB4" w:rsidRDefault="001444EF" w:rsidP="001444EF">
      <w:pPr>
        <w:pStyle w:val="ListParagraph"/>
        <w:numPr>
          <w:ilvl w:val="0"/>
          <w:numId w:val="5"/>
        </w:numPr>
        <w:spacing w:line="240" w:lineRule="auto"/>
        <w:rPr>
          <w:rFonts w:ascii="Times New Roman" w:hAnsi="Times New Roman" w:cs="Times New Roman"/>
        </w:rPr>
      </w:pPr>
      <w:r>
        <w:rPr>
          <w:rFonts w:ascii="Times New Roman" w:hAnsi="Times New Roman" w:cs="Times New Roman"/>
        </w:rPr>
        <w:t>Don Marquis “Why Abortion Is Immoral</w:t>
      </w:r>
      <w:r w:rsidR="000633D6">
        <w:rPr>
          <w:rFonts w:ascii="Times New Roman" w:hAnsi="Times New Roman" w:cs="Times New Roman"/>
        </w:rPr>
        <w:t>”</w:t>
      </w:r>
    </w:p>
    <w:p w14:paraId="31A80ACD" w14:textId="77777777" w:rsidR="000633D6" w:rsidRDefault="000633D6" w:rsidP="000633D6">
      <w:pPr>
        <w:pStyle w:val="ListParagraph"/>
        <w:spacing w:line="240" w:lineRule="auto"/>
        <w:rPr>
          <w:rFonts w:ascii="Times New Roman" w:hAnsi="Times New Roman" w:cs="Times New Roman"/>
        </w:rPr>
      </w:pPr>
    </w:p>
    <w:p w14:paraId="7349B9F9" w14:textId="486DFCB2" w:rsidR="000633D6" w:rsidRDefault="000633D6" w:rsidP="000633D6">
      <w:pPr>
        <w:pStyle w:val="ListParagraph"/>
        <w:spacing w:line="240" w:lineRule="auto"/>
        <w:jc w:val="center"/>
        <w:rPr>
          <w:rFonts w:ascii="Times New Roman" w:hAnsi="Times New Roman" w:cs="Times New Roman"/>
          <w:b/>
          <w:bCs/>
        </w:rPr>
      </w:pPr>
      <w:r>
        <w:rPr>
          <w:rFonts w:ascii="Times New Roman" w:hAnsi="Times New Roman" w:cs="Times New Roman"/>
          <w:b/>
          <w:bCs/>
        </w:rPr>
        <w:t xml:space="preserve">Week 7 </w:t>
      </w:r>
    </w:p>
    <w:p w14:paraId="6BC99067" w14:textId="46F8D452" w:rsidR="000633D6" w:rsidRDefault="000633D6" w:rsidP="000633D6">
      <w:pPr>
        <w:pStyle w:val="ListParagraph"/>
        <w:spacing w:line="240" w:lineRule="auto"/>
        <w:jc w:val="center"/>
        <w:rPr>
          <w:rFonts w:ascii="Times New Roman" w:hAnsi="Times New Roman" w:cs="Times New Roman"/>
          <w:b/>
          <w:bCs/>
        </w:rPr>
      </w:pPr>
      <w:r>
        <w:rPr>
          <w:rFonts w:ascii="Times New Roman" w:hAnsi="Times New Roman" w:cs="Times New Roman"/>
          <w:b/>
          <w:bCs/>
        </w:rPr>
        <w:t>Euthanasia</w:t>
      </w:r>
      <w:r w:rsidR="003542C8">
        <w:rPr>
          <w:rFonts w:ascii="Times New Roman" w:hAnsi="Times New Roman" w:cs="Times New Roman"/>
          <w:b/>
          <w:bCs/>
        </w:rPr>
        <w:t>; Midterm</w:t>
      </w:r>
    </w:p>
    <w:p w14:paraId="5547016D" w14:textId="77777777" w:rsidR="00050045" w:rsidRDefault="00050045" w:rsidP="00050045">
      <w:pPr>
        <w:pStyle w:val="ListParagraph"/>
        <w:spacing w:line="240" w:lineRule="auto"/>
        <w:rPr>
          <w:rFonts w:ascii="Times New Roman" w:hAnsi="Times New Roman" w:cs="Times New Roman"/>
          <w:b/>
          <w:bCs/>
        </w:rPr>
      </w:pPr>
    </w:p>
    <w:p w14:paraId="488EDAD5" w14:textId="4097B20E" w:rsidR="003542C8" w:rsidRDefault="00E73124" w:rsidP="009522F3">
      <w:pPr>
        <w:spacing w:line="240" w:lineRule="auto"/>
        <w:rPr>
          <w:rFonts w:ascii="Times New Roman" w:hAnsi="Times New Roman" w:cs="Times New Roman"/>
          <w:b/>
          <w:bCs/>
        </w:rPr>
      </w:pPr>
      <w:r w:rsidRPr="009522F3">
        <w:rPr>
          <w:rFonts w:ascii="Times New Roman" w:hAnsi="Times New Roman" w:cs="Times New Roman"/>
          <w:b/>
          <w:bCs/>
        </w:rPr>
        <w:t>Monday October 13</w:t>
      </w:r>
      <w:r w:rsidRPr="009522F3">
        <w:rPr>
          <w:rFonts w:ascii="Times New Roman" w:hAnsi="Times New Roman" w:cs="Times New Roman"/>
          <w:b/>
          <w:bCs/>
          <w:vertAlign w:val="superscript"/>
        </w:rPr>
        <w:t>th</w:t>
      </w:r>
      <w:r w:rsidRPr="009522F3">
        <w:rPr>
          <w:rFonts w:ascii="Times New Roman" w:hAnsi="Times New Roman" w:cs="Times New Roman"/>
          <w:b/>
          <w:bCs/>
        </w:rPr>
        <w:t xml:space="preserve"> </w:t>
      </w:r>
    </w:p>
    <w:p w14:paraId="73CBC2DC" w14:textId="07864852" w:rsidR="0057686A" w:rsidRDefault="00375032" w:rsidP="009522F3">
      <w:pPr>
        <w:spacing w:line="240" w:lineRule="auto"/>
        <w:rPr>
          <w:rFonts w:ascii="Times New Roman" w:hAnsi="Times New Roman" w:cs="Times New Roman"/>
          <w:b/>
          <w:bCs/>
        </w:rPr>
      </w:pPr>
      <w:r>
        <w:rPr>
          <w:rFonts w:ascii="Times New Roman" w:hAnsi="Times New Roman" w:cs="Times New Roman"/>
          <w:b/>
          <w:bCs/>
        </w:rPr>
        <w:tab/>
        <w:t>Introduction to Euthanasia</w:t>
      </w:r>
      <w:r w:rsidR="00251DAD">
        <w:rPr>
          <w:rFonts w:ascii="Times New Roman" w:hAnsi="Times New Roman" w:cs="Times New Roman"/>
          <w:b/>
          <w:bCs/>
        </w:rPr>
        <w:t xml:space="preserve"> (Watch this video before class)</w:t>
      </w:r>
      <w:r>
        <w:rPr>
          <w:rFonts w:ascii="Times New Roman" w:hAnsi="Times New Roman" w:cs="Times New Roman"/>
          <w:b/>
          <w:bCs/>
        </w:rPr>
        <w:t xml:space="preserve"> </w:t>
      </w:r>
      <w:hyperlink r:id="rId6" w:history="1">
        <w:r w:rsidR="00602CB7" w:rsidRPr="00681EE0">
          <w:rPr>
            <w:rStyle w:val="Hyperlink"/>
            <w:rFonts w:ascii="Times New Roman" w:hAnsi="Times New Roman" w:cs="Times New Roman"/>
            <w:b/>
            <w:bCs/>
          </w:rPr>
          <w:t>https://www.youtube.com/watch?v=TJAklSh_rjk&amp;t=95s</w:t>
        </w:r>
      </w:hyperlink>
      <w:r w:rsidR="00602CB7">
        <w:rPr>
          <w:rFonts w:ascii="Times New Roman" w:hAnsi="Times New Roman" w:cs="Times New Roman"/>
          <w:b/>
          <w:bCs/>
        </w:rPr>
        <w:t xml:space="preserve"> </w:t>
      </w:r>
    </w:p>
    <w:p w14:paraId="73AB14F5" w14:textId="41222EC8" w:rsidR="009522F3" w:rsidRPr="00C17DF3" w:rsidRDefault="00C17DF3" w:rsidP="009522F3">
      <w:pPr>
        <w:pStyle w:val="ListParagraph"/>
        <w:numPr>
          <w:ilvl w:val="0"/>
          <w:numId w:val="5"/>
        </w:numPr>
        <w:spacing w:line="240" w:lineRule="auto"/>
        <w:rPr>
          <w:rFonts w:ascii="Times New Roman" w:hAnsi="Times New Roman" w:cs="Times New Roman"/>
          <w:b/>
          <w:bCs/>
        </w:rPr>
      </w:pPr>
      <w:r>
        <w:rPr>
          <w:rFonts w:ascii="Times New Roman" w:hAnsi="Times New Roman" w:cs="Times New Roman"/>
        </w:rPr>
        <w:t>James Rachels: “Active and Passive Euthanasia”</w:t>
      </w:r>
    </w:p>
    <w:p w14:paraId="04F15578" w14:textId="22A7A04F" w:rsidR="00C17DF3" w:rsidRPr="007505B1" w:rsidRDefault="00FC50CE" w:rsidP="009522F3">
      <w:pPr>
        <w:pStyle w:val="ListParagraph"/>
        <w:numPr>
          <w:ilvl w:val="0"/>
          <w:numId w:val="5"/>
        </w:numPr>
        <w:spacing w:line="240" w:lineRule="auto"/>
        <w:rPr>
          <w:rFonts w:ascii="Times New Roman" w:hAnsi="Times New Roman" w:cs="Times New Roman"/>
          <w:b/>
          <w:bCs/>
        </w:rPr>
      </w:pPr>
      <w:r>
        <w:rPr>
          <w:rFonts w:ascii="Times New Roman" w:hAnsi="Times New Roman" w:cs="Times New Roman"/>
        </w:rPr>
        <w:t>Winston Nesbitt: “</w:t>
      </w:r>
      <w:r w:rsidR="007505B1">
        <w:rPr>
          <w:rFonts w:ascii="Times New Roman" w:hAnsi="Times New Roman" w:cs="Times New Roman"/>
        </w:rPr>
        <w:t>Is Killing No Worse Than Letting Die”</w:t>
      </w:r>
    </w:p>
    <w:p w14:paraId="70F97234" w14:textId="3F538194" w:rsidR="007505B1" w:rsidRDefault="007505B1" w:rsidP="00050045">
      <w:pPr>
        <w:spacing w:line="240" w:lineRule="auto"/>
        <w:rPr>
          <w:rFonts w:ascii="Times New Roman" w:hAnsi="Times New Roman" w:cs="Times New Roman"/>
          <w:b/>
          <w:bCs/>
        </w:rPr>
      </w:pPr>
    </w:p>
    <w:p w14:paraId="64A84CA2" w14:textId="0F96045E" w:rsidR="004525F8" w:rsidRDefault="004525F8" w:rsidP="00050045">
      <w:pPr>
        <w:spacing w:line="240" w:lineRule="auto"/>
        <w:rPr>
          <w:rFonts w:ascii="Times New Roman" w:hAnsi="Times New Roman" w:cs="Times New Roman"/>
          <w:b/>
          <w:bCs/>
        </w:rPr>
      </w:pPr>
      <w:r>
        <w:rPr>
          <w:rFonts w:ascii="Times New Roman" w:hAnsi="Times New Roman" w:cs="Times New Roman"/>
          <w:b/>
          <w:bCs/>
        </w:rPr>
        <w:t>Wednesday October 15</w:t>
      </w:r>
      <w:r w:rsidRPr="004525F8">
        <w:rPr>
          <w:rFonts w:ascii="Times New Roman" w:hAnsi="Times New Roman" w:cs="Times New Roman"/>
          <w:b/>
          <w:bCs/>
          <w:vertAlign w:val="superscript"/>
        </w:rPr>
        <w:t>th</w:t>
      </w:r>
      <w:r>
        <w:rPr>
          <w:rFonts w:ascii="Times New Roman" w:hAnsi="Times New Roman" w:cs="Times New Roman"/>
          <w:b/>
          <w:bCs/>
        </w:rPr>
        <w:t xml:space="preserve"> </w:t>
      </w:r>
    </w:p>
    <w:p w14:paraId="66845F87" w14:textId="0B112C7B" w:rsidR="004525F8" w:rsidRDefault="004525F8" w:rsidP="00050045">
      <w:pPr>
        <w:spacing w:line="240" w:lineRule="auto"/>
        <w:rPr>
          <w:rFonts w:ascii="Times New Roman" w:hAnsi="Times New Roman" w:cs="Times New Roman"/>
          <w:b/>
          <w:bCs/>
        </w:rPr>
      </w:pPr>
      <w:r>
        <w:rPr>
          <w:rFonts w:ascii="Times New Roman" w:hAnsi="Times New Roman" w:cs="Times New Roman"/>
          <w:b/>
          <w:bCs/>
        </w:rPr>
        <w:t>Midterm</w:t>
      </w:r>
    </w:p>
    <w:p w14:paraId="45D902E7" w14:textId="301FCD79" w:rsidR="004525F8" w:rsidRDefault="009F3B59" w:rsidP="009F3B59">
      <w:pPr>
        <w:spacing w:line="240" w:lineRule="auto"/>
        <w:jc w:val="center"/>
        <w:rPr>
          <w:rFonts w:ascii="Times New Roman" w:hAnsi="Times New Roman" w:cs="Times New Roman"/>
          <w:b/>
          <w:bCs/>
        </w:rPr>
      </w:pPr>
      <w:r>
        <w:rPr>
          <w:rFonts w:ascii="Times New Roman" w:hAnsi="Times New Roman" w:cs="Times New Roman"/>
          <w:b/>
          <w:bCs/>
        </w:rPr>
        <w:t>Reading Week October 20</w:t>
      </w:r>
      <w:r w:rsidRPr="009F3B59">
        <w:rPr>
          <w:rFonts w:ascii="Times New Roman" w:hAnsi="Times New Roman" w:cs="Times New Roman"/>
          <w:b/>
          <w:bCs/>
          <w:vertAlign w:val="superscript"/>
        </w:rPr>
        <w:t>th</w:t>
      </w:r>
      <w:r>
        <w:rPr>
          <w:rFonts w:ascii="Times New Roman" w:hAnsi="Times New Roman" w:cs="Times New Roman"/>
          <w:b/>
          <w:bCs/>
        </w:rPr>
        <w:t>-2</w:t>
      </w:r>
      <w:r w:rsidR="00A32ADA">
        <w:rPr>
          <w:rFonts w:ascii="Times New Roman" w:hAnsi="Times New Roman" w:cs="Times New Roman"/>
          <w:b/>
          <w:bCs/>
        </w:rPr>
        <w:t>4</w:t>
      </w:r>
      <w:r w:rsidR="00A32ADA" w:rsidRPr="00A32ADA">
        <w:rPr>
          <w:rFonts w:ascii="Times New Roman" w:hAnsi="Times New Roman" w:cs="Times New Roman"/>
          <w:b/>
          <w:bCs/>
          <w:vertAlign w:val="superscript"/>
        </w:rPr>
        <w:t>th</w:t>
      </w:r>
      <w:r w:rsidR="00A32ADA">
        <w:rPr>
          <w:rFonts w:ascii="Times New Roman" w:hAnsi="Times New Roman" w:cs="Times New Roman"/>
          <w:b/>
          <w:bCs/>
        </w:rPr>
        <w:t xml:space="preserve"> </w:t>
      </w:r>
    </w:p>
    <w:p w14:paraId="2682C158" w14:textId="1B5A6123" w:rsidR="00FD18AC" w:rsidRDefault="00FD18AC" w:rsidP="00FD18AC">
      <w:pPr>
        <w:spacing w:line="240" w:lineRule="auto"/>
        <w:jc w:val="center"/>
        <w:rPr>
          <w:rFonts w:ascii="Times New Roman" w:hAnsi="Times New Roman" w:cs="Times New Roman"/>
          <w:b/>
          <w:bCs/>
        </w:rPr>
      </w:pPr>
      <w:r>
        <w:rPr>
          <w:rFonts w:ascii="Times New Roman" w:hAnsi="Times New Roman" w:cs="Times New Roman"/>
          <w:b/>
          <w:bCs/>
        </w:rPr>
        <w:t>Week 8</w:t>
      </w:r>
    </w:p>
    <w:p w14:paraId="30C7120E" w14:textId="63955183" w:rsidR="00FD18AC" w:rsidRDefault="00FD18AC" w:rsidP="00FD18AC">
      <w:pPr>
        <w:spacing w:line="240" w:lineRule="auto"/>
        <w:jc w:val="center"/>
        <w:rPr>
          <w:rFonts w:ascii="Times New Roman" w:hAnsi="Times New Roman" w:cs="Times New Roman"/>
          <w:b/>
          <w:bCs/>
        </w:rPr>
      </w:pPr>
      <w:r>
        <w:rPr>
          <w:rFonts w:ascii="Times New Roman" w:hAnsi="Times New Roman" w:cs="Times New Roman"/>
          <w:b/>
          <w:bCs/>
        </w:rPr>
        <w:t>War</w:t>
      </w:r>
    </w:p>
    <w:p w14:paraId="2701556F" w14:textId="5C7C2945" w:rsidR="00FD18AC" w:rsidRDefault="00A16185" w:rsidP="00FD18AC">
      <w:pPr>
        <w:spacing w:line="240" w:lineRule="auto"/>
        <w:rPr>
          <w:rFonts w:ascii="Times New Roman" w:hAnsi="Times New Roman" w:cs="Times New Roman"/>
          <w:b/>
          <w:bCs/>
        </w:rPr>
      </w:pPr>
      <w:r>
        <w:rPr>
          <w:rFonts w:ascii="Times New Roman" w:hAnsi="Times New Roman" w:cs="Times New Roman"/>
          <w:b/>
          <w:bCs/>
        </w:rPr>
        <w:t xml:space="preserve">Monday </w:t>
      </w:r>
      <w:r w:rsidR="00A9637B">
        <w:rPr>
          <w:rFonts w:ascii="Times New Roman" w:hAnsi="Times New Roman" w:cs="Times New Roman"/>
          <w:b/>
          <w:bCs/>
        </w:rPr>
        <w:t>October 27</w:t>
      </w:r>
      <w:r w:rsidR="00A9637B" w:rsidRPr="00A9637B">
        <w:rPr>
          <w:rFonts w:ascii="Times New Roman" w:hAnsi="Times New Roman" w:cs="Times New Roman"/>
          <w:b/>
          <w:bCs/>
          <w:vertAlign w:val="superscript"/>
        </w:rPr>
        <w:t>th</w:t>
      </w:r>
      <w:r w:rsidR="00A9637B">
        <w:rPr>
          <w:rFonts w:ascii="Times New Roman" w:hAnsi="Times New Roman" w:cs="Times New Roman"/>
          <w:b/>
          <w:bCs/>
        </w:rPr>
        <w:t xml:space="preserve"> </w:t>
      </w:r>
    </w:p>
    <w:p w14:paraId="1A393009" w14:textId="1EF4891C" w:rsidR="00656759" w:rsidRPr="002B4109" w:rsidRDefault="00656759" w:rsidP="00656759">
      <w:pPr>
        <w:pStyle w:val="ListParagraph"/>
        <w:numPr>
          <w:ilvl w:val="0"/>
          <w:numId w:val="6"/>
        </w:numPr>
        <w:spacing w:line="240" w:lineRule="auto"/>
        <w:rPr>
          <w:rFonts w:ascii="Times New Roman" w:hAnsi="Times New Roman" w:cs="Times New Roman"/>
          <w:b/>
          <w:bCs/>
        </w:rPr>
      </w:pPr>
      <w:r w:rsidRPr="00656759">
        <w:rPr>
          <w:rFonts w:ascii="Times New Roman" w:hAnsi="Times New Roman" w:cs="Times New Roman"/>
          <w:bCs/>
        </w:rPr>
        <w:t>Robert K. Fullinwider: “War and Innocence”</w:t>
      </w:r>
    </w:p>
    <w:p w14:paraId="48DF63B3" w14:textId="4D257E06" w:rsidR="002B4109" w:rsidRDefault="002B4109" w:rsidP="002B4109">
      <w:pPr>
        <w:spacing w:line="240" w:lineRule="auto"/>
        <w:rPr>
          <w:rFonts w:ascii="Times New Roman" w:hAnsi="Times New Roman" w:cs="Times New Roman"/>
          <w:b/>
          <w:bCs/>
        </w:rPr>
      </w:pPr>
      <w:r>
        <w:rPr>
          <w:rFonts w:ascii="Times New Roman" w:hAnsi="Times New Roman" w:cs="Times New Roman"/>
          <w:b/>
          <w:bCs/>
        </w:rPr>
        <w:t>Wednesday October 29</w:t>
      </w:r>
      <w:r w:rsidRPr="002B4109">
        <w:rPr>
          <w:rFonts w:ascii="Times New Roman" w:hAnsi="Times New Roman" w:cs="Times New Roman"/>
          <w:b/>
          <w:bCs/>
          <w:vertAlign w:val="superscript"/>
        </w:rPr>
        <w:t>th</w:t>
      </w:r>
      <w:r>
        <w:rPr>
          <w:rFonts w:ascii="Times New Roman" w:hAnsi="Times New Roman" w:cs="Times New Roman"/>
          <w:b/>
          <w:bCs/>
        </w:rPr>
        <w:t xml:space="preserve"> </w:t>
      </w:r>
    </w:p>
    <w:p w14:paraId="7558D254" w14:textId="77777777" w:rsidR="00B4694E" w:rsidRDefault="00B4694E" w:rsidP="00B4694E">
      <w:pPr>
        <w:pStyle w:val="ListParagraph"/>
        <w:numPr>
          <w:ilvl w:val="0"/>
          <w:numId w:val="6"/>
        </w:numPr>
        <w:jc w:val="both"/>
      </w:pPr>
      <w:r>
        <w:t>-Lawrence A. Alexander: “Self-Defense and the Killing of Non-Combatants: A Reply to Fullinwider”</w:t>
      </w:r>
    </w:p>
    <w:p w14:paraId="3A89B06E" w14:textId="4FDE9F1D" w:rsidR="002B4109" w:rsidRDefault="00DB5488" w:rsidP="00DB5488">
      <w:pPr>
        <w:spacing w:line="240" w:lineRule="auto"/>
        <w:jc w:val="center"/>
        <w:rPr>
          <w:rFonts w:ascii="Times New Roman" w:hAnsi="Times New Roman" w:cs="Times New Roman"/>
          <w:b/>
          <w:bCs/>
        </w:rPr>
      </w:pPr>
      <w:r>
        <w:rPr>
          <w:rFonts w:ascii="Times New Roman" w:hAnsi="Times New Roman" w:cs="Times New Roman"/>
          <w:b/>
          <w:bCs/>
        </w:rPr>
        <w:t>Week 9</w:t>
      </w:r>
    </w:p>
    <w:p w14:paraId="34A3CCD2" w14:textId="2F9B0BB1" w:rsidR="00FB2619" w:rsidRDefault="00FB2619" w:rsidP="00FB2619">
      <w:pPr>
        <w:spacing w:line="240" w:lineRule="auto"/>
        <w:jc w:val="center"/>
        <w:rPr>
          <w:rFonts w:ascii="Times New Roman" w:hAnsi="Times New Roman" w:cs="Times New Roman"/>
          <w:b/>
          <w:bCs/>
        </w:rPr>
      </w:pPr>
      <w:r>
        <w:rPr>
          <w:rFonts w:ascii="Times New Roman" w:hAnsi="Times New Roman" w:cs="Times New Roman"/>
          <w:b/>
          <w:bCs/>
        </w:rPr>
        <w:t>Hate Speech</w:t>
      </w:r>
    </w:p>
    <w:p w14:paraId="05C32757" w14:textId="233362DE" w:rsidR="00C42D54" w:rsidRDefault="001D3077" w:rsidP="00696ED9">
      <w:pPr>
        <w:spacing w:line="240" w:lineRule="auto"/>
        <w:rPr>
          <w:rFonts w:ascii="Times New Roman" w:hAnsi="Times New Roman" w:cs="Times New Roman"/>
          <w:b/>
          <w:bCs/>
        </w:rPr>
      </w:pPr>
      <w:r>
        <w:rPr>
          <w:rFonts w:ascii="Times New Roman" w:hAnsi="Times New Roman" w:cs="Times New Roman"/>
          <w:b/>
          <w:bCs/>
        </w:rPr>
        <w:t xml:space="preserve">Monday </w:t>
      </w:r>
      <w:r w:rsidR="00696ED9">
        <w:rPr>
          <w:rFonts w:ascii="Times New Roman" w:hAnsi="Times New Roman" w:cs="Times New Roman"/>
          <w:b/>
          <w:bCs/>
        </w:rPr>
        <w:t xml:space="preserve">November </w:t>
      </w:r>
      <w:r w:rsidR="008F4127">
        <w:rPr>
          <w:rFonts w:ascii="Times New Roman" w:hAnsi="Times New Roman" w:cs="Times New Roman"/>
          <w:b/>
          <w:bCs/>
        </w:rPr>
        <w:t>3</w:t>
      </w:r>
      <w:r w:rsidR="008F4127" w:rsidRPr="008F4127">
        <w:rPr>
          <w:rFonts w:ascii="Times New Roman" w:hAnsi="Times New Roman" w:cs="Times New Roman"/>
          <w:b/>
          <w:bCs/>
          <w:vertAlign w:val="superscript"/>
        </w:rPr>
        <w:t>rd</w:t>
      </w:r>
      <w:r w:rsidR="008F4127">
        <w:rPr>
          <w:rFonts w:ascii="Times New Roman" w:hAnsi="Times New Roman" w:cs="Times New Roman"/>
          <w:b/>
          <w:bCs/>
        </w:rPr>
        <w:t xml:space="preserve"> </w:t>
      </w:r>
    </w:p>
    <w:p w14:paraId="7624AB42" w14:textId="77777777" w:rsidR="009934ED" w:rsidRPr="00E95415" w:rsidRDefault="00C42D54" w:rsidP="009934ED">
      <w:pPr>
        <w:pStyle w:val="ListParagraph"/>
        <w:numPr>
          <w:ilvl w:val="0"/>
          <w:numId w:val="6"/>
        </w:numPr>
        <w:jc w:val="both"/>
        <w:rPr>
          <w:rFonts w:ascii="Times New Roman" w:hAnsi="Times New Roman" w:cs="Times New Roman"/>
          <w:bCs/>
        </w:rPr>
      </w:pPr>
      <w:r w:rsidRPr="00E95415">
        <w:rPr>
          <w:rFonts w:ascii="Times New Roman" w:hAnsi="Times New Roman" w:cs="Times New Roman"/>
          <w:bCs/>
        </w:rPr>
        <w:t>Diana Tietjen Meyers: “Rights in Collision: A Non-Punitive, Compensatory Remedy for Hate Speech”</w:t>
      </w:r>
      <w:r w:rsidR="009934ED" w:rsidRPr="00E95415">
        <w:rPr>
          <w:rFonts w:ascii="Times New Roman" w:hAnsi="Times New Roman" w:cs="Times New Roman"/>
          <w:bCs/>
        </w:rPr>
        <w:t xml:space="preserve"> </w:t>
      </w:r>
    </w:p>
    <w:p w14:paraId="58B510B6" w14:textId="088C70ED" w:rsidR="00FB2619" w:rsidRPr="00E95415" w:rsidRDefault="009934ED" w:rsidP="009934ED">
      <w:pPr>
        <w:pStyle w:val="ListParagraph"/>
        <w:numPr>
          <w:ilvl w:val="0"/>
          <w:numId w:val="6"/>
        </w:numPr>
        <w:jc w:val="both"/>
        <w:rPr>
          <w:rFonts w:ascii="Times New Roman" w:hAnsi="Times New Roman" w:cs="Times New Roman"/>
          <w:bCs/>
        </w:rPr>
      </w:pPr>
      <w:r w:rsidRPr="00E95415">
        <w:rPr>
          <w:rFonts w:ascii="Times New Roman" w:hAnsi="Times New Roman" w:cs="Times New Roman"/>
          <w:bCs/>
        </w:rPr>
        <w:t>Thomas W Peard: “Diana Tietjen Meyers’s Remedy for Abusive Speech: Objections”</w:t>
      </w:r>
    </w:p>
    <w:p w14:paraId="0F63C4F6" w14:textId="585F2D38" w:rsidR="004E5D69" w:rsidRDefault="001D3077" w:rsidP="001D3077">
      <w:pPr>
        <w:spacing w:line="240" w:lineRule="auto"/>
        <w:rPr>
          <w:rFonts w:ascii="Times New Roman" w:hAnsi="Times New Roman" w:cs="Times New Roman"/>
          <w:b/>
          <w:bCs/>
        </w:rPr>
      </w:pPr>
      <w:r>
        <w:rPr>
          <w:rFonts w:ascii="Times New Roman" w:hAnsi="Times New Roman" w:cs="Times New Roman"/>
          <w:b/>
          <w:bCs/>
        </w:rPr>
        <w:lastRenderedPageBreak/>
        <w:t>Wed</w:t>
      </w:r>
      <w:r w:rsidR="003140A8">
        <w:rPr>
          <w:rFonts w:ascii="Times New Roman" w:hAnsi="Times New Roman" w:cs="Times New Roman"/>
          <w:b/>
          <w:bCs/>
        </w:rPr>
        <w:t>nesday November 5</w:t>
      </w:r>
      <w:r w:rsidR="003140A8" w:rsidRPr="003140A8">
        <w:rPr>
          <w:rFonts w:ascii="Times New Roman" w:hAnsi="Times New Roman" w:cs="Times New Roman"/>
          <w:b/>
          <w:bCs/>
          <w:vertAlign w:val="superscript"/>
        </w:rPr>
        <w:t>th</w:t>
      </w:r>
      <w:r w:rsidR="003140A8">
        <w:rPr>
          <w:rFonts w:ascii="Times New Roman" w:hAnsi="Times New Roman" w:cs="Times New Roman"/>
          <w:b/>
          <w:bCs/>
        </w:rPr>
        <w:t xml:space="preserve"> </w:t>
      </w:r>
    </w:p>
    <w:p w14:paraId="54BBC32F" w14:textId="2F93D45F" w:rsidR="003140A8" w:rsidRDefault="009934ED" w:rsidP="0069649D">
      <w:pPr>
        <w:pStyle w:val="ListParagraph"/>
        <w:numPr>
          <w:ilvl w:val="0"/>
          <w:numId w:val="7"/>
        </w:numPr>
        <w:spacing w:line="240" w:lineRule="auto"/>
        <w:rPr>
          <w:rFonts w:ascii="Times New Roman" w:hAnsi="Times New Roman" w:cs="Times New Roman"/>
          <w:b/>
          <w:bCs/>
        </w:rPr>
      </w:pPr>
      <w:r>
        <w:rPr>
          <w:rFonts w:ascii="Times New Roman" w:hAnsi="Times New Roman" w:cs="Times New Roman"/>
          <w:b/>
          <w:bCs/>
        </w:rPr>
        <w:t xml:space="preserve">Second </w:t>
      </w:r>
      <w:r w:rsidR="0069649D">
        <w:rPr>
          <w:rFonts w:ascii="Times New Roman" w:hAnsi="Times New Roman" w:cs="Times New Roman"/>
          <w:b/>
          <w:bCs/>
        </w:rPr>
        <w:t>In-Class</w:t>
      </w:r>
      <w:r>
        <w:rPr>
          <w:rFonts w:ascii="Times New Roman" w:hAnsi="Times New Roman" w:cs="Times New Roman"/>
          <w:b/>
          <w:bCs/>
        </w:rPr>
        <w:t xml:space="preserve"> Paper</w:t>
      </w:r>
    </w:p>
    <w:p w14:paraId="6CD876E4" w14:textId="77777777" w:rsidR="009934ED" w:rsidRDefault="009934ED" w:rsidP="009934ED">
      <w:pPr>
        <w:spacing w:line="240" w:lineRule="auto"/>
        <w:rPr>
          <w:rFonts w:ascii="Times New Roman" w:hAnsi="Times New Roman" w:cs="Times New Roman"/>
          <w:b/>
          <w:bCs/>
        </w:rPr>
      </w:pPr>
    </w:p>
    <w:p w14:paraId="05D75E9E" w14:textId="7A78CF57" w:rsidR="009934ED" w:rsidRDefault="0069649D" w:rsidP="0069649D">
      <w:pPr>
        <w:spacing w:line="240" w:lineRule="auto"/>
        <w:jc w:val="center"/>
        <w:rPr>
          <w:rFonts w:ascii="Times New Roman" w:hAnsi="Times New Roman" w:cs="Times New Roman"/>
          <w:b/>
          <w:bCs/>
        </w:rPr>
      </w:pPr>
      <w:r>
        <w:rPr>
          <w:rFonts w:ascii="Times New Roman" w:hAnsi="Times New Roman" w:cs="Times New Roman"/>
          <w:b/>
          <w:bCs/>
        </w:rPr>
        <w:t>Week 10</w:t>
      </w:r>
    </w:p>
    <w:p w14:paraId="3D914D04" w14:textId="3029A748" w:rsidR="0069649D" w:rsidRDefault="00033279" w:rsidP="0069649D">
      <w:pPr>
        <w:spacing w:line="240" w:lineRule="auto"/>
        <w:jc w:val="center"/>
        <w:rPr>
          <w:rFonts w:ascii="Times New Roman" w:hAnsi="Times New Roman" w:cs="Times New Roman"/>
          <w:b/>
          <w:bCs/>
        </w:rPr>
      </w:pPr>
      <w:r>
        <w:rPr>
          <w:rFonts w:ascii="Times New Roman" w:hAnsi="Times New Roman" w:cs="Times New Roman"/>
          <w:b/>
          <w:bCs/>
        </w:rPr>
        <w:t>Punishment</w:t>
      </w:r>
    </w:p>
    <w:p w14:paraId="1676FB20" w14:textId="759685B0" w:rsidR="002D71BF" w:rsidRDefault="002D71BF" w:rsidP="002D71BF">
      <w:pPr>
        <w:spacing w:line="240" w:lineRule="auto"/>
        <w:rPr>
          <w:rFonts w:ascii="Times New Roman" w:hAnsi="Times New Roman" w:cs="Times New Roman"/>
          <w:b/>
          <w:bCs/>
        </w:rPr>
      </w:pPr>
      <w:r>
        <w:rPr>
          <w:rFonts w:ascii="Times New Roman" w:hAnsi="Times New Roman" w:cs="Times New Roman"/>
          <w:b/>
          <w:bCs/>
        </w:rPr>
        <w:t>Monday November 10</w:t>
      </w:r>
      <w:r w:rsidRPr="002D71BF">
        <w:rPr>
          <w:rFonts w:ascii="Times New Roman" w:hAnsi="Times New Roman" w:cs="Times New Roman"/>
          <w:b/>
          <w:bCs/>
          <w:vertAlign w:val="superscript"/>
        </w:rPr>
        <w:t>th</w:t>
      </w:r>
      <w:r>
        <w:rPr>
          <w:rFonts w:ascii="Times New Roman" w:hAnsi="Times New Roman" w:cs="Times New Roman"/>
          <w:b/>
          <w:bCs/>
        </w:rPr>
        <w:t xml:space="preserve"> </w:t>
      </w:r>
    </w:p>
    <w:p w14:paraId="165AAE6E" w14:textId="09C31D8D" w:rsidR="00E95415" w:rsidRDefault="00486E1D" w:rsidP="00486E1D">
      <w:pPr>
        <w:pStyle w:val="ListParagraph"/>
        <w:numPr>
          <w:ilvl w:val="0"/>
          <w:numId w:val="7"/>
        </w:numPr>
        <w:spacing w:line="240" w:lineRule="auto"/>
        <w:rPr>
          <w:rFonts w:ascii="Times New Roman" w:hAnsi="Times New Roman" w:cs="Times New Roman"/>
        </w:rPr>
      </w:pPr>
      <w:r w:rsidRPr="00486E1D">
        <w:rPr>
          <w:rFonts w:ascii="Times New Roman" w:hAnsi="Times New Roman" w:cs="Times New Roman"/>
        </w:rPr>
        <w:t>Randy E. Barnett: “Restitution: A New Paradigm of Criminal Justice</w:t>
      </w:r>
      <w:r>
        <w:rPr>
          <w:rFonts w:ascii="Times New Roman" w:hAnsi="Times New Roman" w:cs="Times New Roman"/>
        </w:rPr>
        <w:t>’</w:t>
      </w:r>
    </w:p>
    <w:p w14:paraId="53C6E1BE" w14:textId="08C85097" w:rsidR="00486E1D" w:rsidRDefault="00486E1D" w:rsidP="00486E1D">
      <w:pPr>
        <w:spacing w:line="240" w:lineRule="auto"/>
        <w:rPr>
          <w:rFonts w:ascii="Times New Roman" w:hAnsi="Times New Roman" w:cs="Times New Roman"/>
          <w:b/>
          <w:bCs/>
        </w:rPr>
      </w:pPr>
      <w:r>
        <w:rPr>
          <w:rFonts w:ascii="Times New Roman" w:hAnsi="Times New Roman" w:cs="Times New Roman"/>
          <w:b/>
          <w:bCs/>
        </w:rPr>
        <w:t>Wednesday November 12</w:t>
      </w:r>
      <w:r w:rsidRPr="00486E1D">
        <w:rPr>
          <w:rFonts w:ascii="Times New Roman" w:hAnsi="Times New Roman" w:cs="Times New Roman"/>
          <w:b/>
          <w:bCs/>
          <w:vertAlign w:val="superscript"/>
        </w:rPr>
        <w:t>th</w:t>
      </w:r>
      <w:r>
        <w:rPr>
          <w:rFonts w:ascii="Times New Roman" w:hAnsi="Times New Roman" w:cs="Times New Roman"/>
          <w:b/>
          <w:bCs/>
        </w:rPr>
        <w:t xml:space="preserve"> </w:t>
      </w:r>
    </w:p>
    <w:p w14:paraId="09788A2B" w14:textId="15AAA350" w:rsidR="00665AFF" w:rsidRPr="00665AFF" w:rsidRDefault="00665AFF" w:rsidP="00665AFF">
      <w:pPr>
        <w:pStyle w:val="ListParagraph"/>
        <w:numPr>
          <w:ilvl w:val="0"/>
          <w:numId w:val="7"/>
        </w:numPr>
        <w:spacing w:line="240" w:lineRule="auto"/>
        <w:rPr>
          <w:rFonts w:ascii="Times New Roman" w:hAnsi="Times New Roman" w:cs="Times New Roman"/>
        </w:rPr>
      </w:pPr>
      <w:r w:rsidRPr="00665AFF">
        <w:rPr>
          <w:rFonts w:ascii="Times New Roman" w:hAnsi="Times New Roman" w:cs="Times New Roman"/>
        </w:rPr>
        <w:t>Franklin G. Miller: “Restitution and Punishment: A Reply to Barnett”</w:t>
      </w:r>
    </w:p>
    <w:p w14:paraId="2B931B83" w14:textId="304657FF" w:rsidR="00486E1D" w:rsidRPr="00486E1D" w:rsidRDefault="00665AFF" w:rsidP="00665AFF">
      <w:pPr>
        <w:pStyle w:val="ListParagraph"/>
        <w:numPr>
          <w:ilvl w:val="0"/>
          <w:numId w:val="7"/>
        </w:numPr>
        <w:spacing w:line="240" w:lineRule="auto"/>
        <w:rPr>
          <w:rFonts w:ascii="Times New Roman" w:hAnsi="Times New Roman" w:cs="Times New Roman"/>
        </w:rPr>
      </w:pPr>
      <w:r w:rsidRPr="00665AFF">
        <w:rPr>
          <w:rFonts w:ascii="Times New Roman" w:hAnsi="Times New Roman" w:cs="Times New Roman"/>
        </w:rPr>
        <w:t>Stanley S. Kleinberg: “Criminal Justice and Private Enterprise”</w:t>
      </w:r>
    </w:p>
    <w:p w14:paraId="15F69D1C" w14:textId="77777777" w:rsidR="00926B5C" w:rsidRDefault="00926B5C" w:rsidP="00926B5C">
      <w:pPr>
        <w:spacing w:line="240" w:lineRule="auto"/>
        <w:ind w:left="360"/>
        <w:rPr>
          <w:rFonts w:ascii="Times New Roman" w:hAnsi="Times New Roman" w:cs="Times New Roman"/>
        </w:rPr>
      </w:pPr>
    </w:p>
    <w:p w14:paraId="37792B95" w14:textId="266FCA25" w:rsidR="00665AFF" w:rsidRDefault="00665AFF" w:rsidP="00665AFF">
      <w:pPr>
        <w:spacing w:line="240" w:lineRule="auto"/>
        <w:ind w:left="360"/>
        <w:jc w:val="center"/>
        <w:rPr>
          <w:rFonts w:ascii="Times New Roman" w:hAnsi="Times New Roman" w:cs="Times New Roman"/>
          <w:b/>
          <w:bCs/>
        </w:rPr>
      </w:pPr>
      <w:r>
        <w:rPr>
          <w:rFonts w:ascii="Times New Roman" w:hAnsi="Times New Roman" w:cs="Times New Roman"/>
          <w:b/>
          <w:bCs/>
        </w:rPr>
        <w:t>Week 11</w:t>
      </w:r>
    </w:p>
    <w:p w14:paraId="11F2BDA1" w14:textId="3B6CEB21" w:rsidR="00F779A0" w:rsidRDefault="00F779A0" w:rsidP="00665AFF">
      <w:pPr>
        <w:spacing w:line="240" w:lineRule="auto"/>
        <w:ind w:left="360"/>
        <w:jc w:val="center"/>
        <w:rPr>
          <w:rFonts w:ascii="Times New Roman" w:hAnsi="Times New Roman" w:cs="Times New Roman"/>
          <w:b/>
          <w:bCs/>
        </w:rPr>
      </w:pPr>
      <w:r>
        <w:rPr>
          <w:rFonts w:ascii="Times New Roman" w:hAnsi="Times New Roman" w:cs="Times New Roman"/>
          <w:b/>
          <w:bCs/>
        </w:rPr>
        <w:t xml:space="preserve">Family </w:t>
      </w:r>
    </w:p>
    <w:p w14:paraId="131B95AB" w14:textId="1B0A3BA1" w:rsidR="00323B5A" w:rsidRDefault="00C04B7A" w:rsidP="007A70B5">
      <w:pPr>
        <w:spacing w:line="240" w:lineRule="auto"/>
        <w:rPr>
          <w:rFonts w:ascii="Times New Roman" w:hAnsi="Times New Roman" w:cs="Times New Roman"/>
          <w:b/>
          <w:bCs/>
        </w:rPr>
      </w:pPr>
      <w:r>
        <w:rPr>
          <w:rFonts w:ascii="Times New Roman" w:hAnsi="Times New Roman" w:cs="Times New Roman"/>
          <w:b/>
          <w:bCs/>
        </w:rPr>
        <w:t xml:space="preserve">Monday </w:t>
      </w:r>
      <w:r w:rsidR="007A70B5">
        <w:rPr>
          <w:rFonts w:ascii="Times New Roman" w:hAnsi="Times New Roman" w:cs="Times New Roman"/>
          <w:b/>
          <w:bCs/>
        </w:rPr>
        <w:t>November 17</w:t>
      </w:r>
      <w:r w:rsidR="007A70B5" w:rsidRPr="007A70B5">
        <w:rPr>
          <w:rFonts w:ascii="Times New Roman" w:hAnsi="Times New Roman" w:cs="Times New Roman"/>
          <w:b/>
          <w:bCs/>
          <w:vertAlign w:val="superscript"/>
        </w:rPr>
        <w:t>th</w:t>
      </w:r>
      <w:r w:rsidR="007A70B5">
        <w:rPr>
          <w:rFonts w:ascii="Times New Roman" w:hAnsi="Times New Roman" w:cs="Times New Roman"/>
          <w:b/>
          <w:bCs/>
        </w:rPr>
        <w:t xml:space="preserve"> </w:t>
      </w:r>
    </w:p>
    <w:p w14:paraId="71FAFAA3" w14:textId="4A21FA64" w:rsidR="007A70B5" w:rsidRPr="007A70B5" w:rsidRDefault="007A70B5" w:rsidP="007A70B5">
      <w:pPr>
        <w:pStyle w:val="ListParagraph"/>
        <w:numPr>
          <w:ilvl w:val="0"/>
          <w:numId w:val="8"/>
        </w:numPr>
        <w:spacing w:line="240" w:lineRule="auto"/>
        <w:rPr>
          <w:rFonts w:ascii="Times New Roman" w:hAnsi="Times New Roman" w:cs="Times New Roman"/>
        </w:rPr>
      </w:pPr>
      <w:r w:rsidRPr="007A70B5">
        <w:rPr>
          <w:rFonts w:ascii="Times New Roman" w:hAnsi="Times New Roman" w:cs="Times New Roman"/>
        </w:rPr>
        <w:t>Hugh LaFollette: “Licensing Parents”</w:t>
      </w:r>
    </w:p>
    <w:p w14:paraId="4FE372E6" w14:textId="1A9ACFAE" w:rsidR="007A70B5" w:rsidRPr="007A70B5" w:rsidRDefault="007A70B5" w:rsidP="007A70B5">
      <w:pPr>
        <w:pStyle w:val="ListParagraph"/>
        <w:numPr>
          <w:ilvl w:val="0"/>
          <w:numId w:val="8"/>
        </w:numPr>
        <w:spacing w:line="240" w:lineRule="auto"/>
        <w:rPr>
          <w:rFonts w:ascii="Times New Roman" w:hAnsi="Times New Roman" w:cs="Times New Roman"/>
        </w:rPr>
      </w:pPr>
      <w:r w:rsidRPr="007A70B5">
        <w:rPr>
          <w:rFonts w:ascii="Times New Roman" w:hAnsi="Times New Roman" w:cs="Times New Roman"/>
        </w:rPr>
        <w:t>Lawrence E. Frisch: “On Licentious Licensing: A Reply to Hugh LaFollette”</w:t>
      </w:r>
    </w:p>
    <w:p w14:paraId="3EB50CCD" w14:textId="691EA9AB" w:rsidR="007A70B5" w:rsidRPr="007A70B5" w:rsidRDefault="007A70B5" w:rsidP="007A70B5">
      <w:pPr>
        <w:pStyle w:val="ListParagraph"/>
        <w:numPr>
          <w:ilvl w:val="0"/>
          <w:numId w:val="8"/>
        </w:numPr>
        <w:spacing w:line="240" w:lineRule="auto"/>
        <w:rPr>
          <w:rFonts w:ascii="Times New Roman" w:hAnsi="Times New Roman" w:cs="Times New Roman"/>
        </w:rPr>
      </w:pPr>
      <w:r w:rsidRPr="007A70B5">
        <w:rPr>
          <w:rFonts w:ascii="Times New Roman" w:hAnsi="Times New Roman" w:cs="Times New Roman"/>
        </w:rPr>
        <w:t>Pierre Lemieux: “Parent Licensing”</w:t>
      </w:r>
    </w:p>
    <w:p w14:paraId="5BFCFAC1" w14:textId="40820B45" w:rsidR="007A70B5" w:rsidRDefault="007A70B5" w:rsidP="007A70B5">
      <w:pPr>
        <w:spacing w:line="240" w:lineRule="auto"/>
        <w:rPr>
          <w:rFonts w:ascii="Times New Roman" w:hAnsi="Times New Roman" w:cs="Times New Roman"/>
          <w:b/>
          <w:bCs/>
        </w:rPr>
      </w:pPr>
      <w:r>
        <w:rPr>
          <w:rFonts w:ascii="Times New Roman" w:hAnsi="Times New Roman" w:cs="Times New Roman"/>
          <w:b/>
          <w:bCs/>
        </w:rPr>
        <w:t>Wednesday November 19</w:t>
      </w:r>
      <w:r w:rsidRPr="00A2424B">
        <w:rPr>
          <w:rFonts w:ascii="Times New Roman" w:hAnsi="Times New Roman" w:cs="Times New Roman"/>
          <w:b/>
          <w:bCs/>
          <w:vertAlign w:val="superscript"/>
        </w:rPr>
        <w:t>th</w:t>
      </w:r>
    </w:p>
    <w:p w14:paraId="34CA2DFB" w14:textId="761D1DDE" w:rsidR="00B11191" w:rsidRPr="002E0BB8" w:rsidRDefault="00B11191" w:rsidP="00B11191">
      <w:pPr>
        <w:pStyle w:val="ListParagraph"/>
        <w:numPr>
          <w:ilvl w:val="0"/>
          <w:numId w:val="9"/>
        </w:numPr>
        <w:spacing w:line="240" w:lineRule="auto"/>
        <w:rPr>
          <w:rFonts w:ascii="Times New Roman" w:hAnsi="Times New Roman" w:cs="Times New Roman"/>
        </w:rPr>
      </w:pPr>
      <w:r w:rsidRPr="002E0BB8">
        <w:rPr>
          <w:rFonts w:ascii="Times New Roman" w:hAnsi="Times New Roman" w:cs="Times New Roman"/>
        </w:rPr>
        <w:t>Jane English: “What do Grown Children Owe Their Parents?”</w:t>
      </w:r>
    </w:p>
    <w:p w14:paraId="0ED4B069" w14:textId="4B52B3ED" w:rsidR="00A2424B" w:rsidRDefault="00B11191" w:rsidP="00B11191">
      <w:pPr>
        <w:pStyle w:val="ListParagraph"/>
        <w:numPr>
          <w:ilvl w:val="0"/>
          <w:numId w:val="9"/>
        </w:numPr>
        <w:spacing w:line="240" w:lineRule="auto"/>
        <w:rPr>
          <w:rFonts w:ascii="Times New Roman" w:hAnsi="Times New Roman" w:cs="Times New Roman"/>
        </w:rPr>
      </w:pPr>
      <w:r w:rsidRPr="002E0BB8">
        <w:rPr>
          <w:rFonts w:ascii="Times New Roman" w:hAnsi="Times New Roman" w:cs="Times New Roman"/>
        </w:rPr>
        <w:t>-Nicholas Dixon: “The Friendship Model of Filial Obligations”</w:t>
      </w:r>
    </w:p>
    <w:p w14:paraId="66D24561" w14:textId="77777777" w:rsidR="00DD5E8A" w:rsidRDefault="00DD5E8A" w:rsidP="00DD5E8A">
      <w:pPr>
        <w:spacing w:line="240" w:lineRule="auto"/>
        <w:rPr>
          <w:rFonts w:ascii="Times New Roman" w:hAnsi="Times New Roman" w:cs="Times New Roman"/>
        </w:rPr>
      </w:pPr>
    </w:p>
    <w:p w14:paraId="355DB52B" w14:textId="2F8BDFF5" w:rsidR="00DD5E8A" w:rsidRDefault="00DD5E8A" w:rsidP="00DD5E8A">
      <w:pPr>
        <w:spacing w:line="240" w:lineRule="auto"/>
        <w:jc w:val="center"/>
        <w:rPr>
          <w:rFonts w:ascii="Times New Roman" w:hAnsi="Times New Roman" w:cs="Times New Roman"/>
          <w:b/>
          <w:bCs/>
        </w:rPr>
      </w:pPr>
      <w:r>
        <w:rPr>
          <w:rFonts w:ascii="Times New Roman" w:hAnsi="Times New Roman" w:cs="Times New Roman"/>
          <w:b/>
          <w:bCs/>
        </w:rPr>
        <w:t>Week 12</w:t>
      </w:r>
    </w:p>
    <w:p w14:paraId="4CDC06FE" w14:textId="2E75135B" w:rsidR="00DD5E8A" w:rsidRDefault="0063065B" w:rsidP="00DD5E8A">
      <w:pPr>
        <w:spacing w:line="240" w:lineRule="auto"/>
        <w:jc w:val="center"/>
        <w:rPr>
          <w:rFonts w:ascii="Times New Roman" w:hAnsi="Times New Roman" w:cs="Times New Roman"/>
          <w:b/>
          <w:bCs/>
        </w:rPr>
      </w:pPr>
      <w:r>
        <w:rPr>
          <w:rFonts w:ascii="Times New Roman" w:hAnsi="Times New Roman" w:cs="Times New Roman"/>
          <w:b/>
          <w:bCs/>
        </w:rPr>
        <w:t xml:space="preserve">Selling </w:t>
      </w:r>
      <w:r w:rsidR="00247670">
        <w:rPr>
          <w:rFonts w:ascii="Times New Roman" w:hAnsi="Times New Roman" w:cs="Times New Roman"/>
          <w:b/>
          <w:bCs/>
        </w:rPr>
        <w:t xml:space="preserve">Babies and </w:t>
      </w:r>
      <w:r>
        <w:rPr>
          <w:rFonts w:ascii="Times New Roman" w:hAnsi="Times New Roman" w:cs="Times New Roman"/>
          <w:b/>
          <w:bCs/>
        </w:rPr>
        <w:t>Sex</w:t>
      </w:r>
    </w:p>
    <w:p w14:paraId="3CC70612" w14:textId="6C0CCD7C" w:rsidR="0019476F" w:rsidRDefault="004708CC" w:rsidP="004708CC">
      <w:pPr>
        <w:spacing w:line="240" w:lineRule="auto"/>
        <w:rPr>
          <w:rFonts w:ascii="Times New Roman" w:hAnsi="Times New Roman" w:cs="Times New Roman"/>
        </w:rPr>
      </w:pPr>
      <w:r>
        <w:rPr>
          <w:rFonts w:ascii="Times New Roman" w:hAnsi="Times New Roman" w:cs="Times New Roman"/>
          <w:b/>
          <w:bCs/>
        </w:rPr>
        <w:t>Monday November 24</w:t>
      </w:r>
      <w:r w:rsidRPr="004708CC">
        <w:rPr>
          <w:rFonts w:ascii="Times New Roman" w:hAnsi="Times New Roman" w:cs="Times New Roman"/>
          <w:b/>
          <w:bCs/>
          <w:vertAlign w:val="superscript"/>
        </w:rPr>
        <w:t>th</w:t>
      </w:r>
      <w:r>
        <w:rPr>
          <w:rFonts w:ascii="Times New Roman" w:hAnsi="Times New Roman" w:cs="Times New Roman"/>
          <w:b/>
          <w:bCs/>
        </w:rPr>
        <w:t xml:space="preserve"> </w:t>
      </w:r>
    </w:p>
    <w:p w14:paraId="5E114D3D" w14:textId="2F9610F3" w:rsidR="004708CC" w:rsidRDefault="00BD2721" w:rsidP="00BD2721">
      <w:pPr>
        <w:pStyle w:val="ListParagraph"/>
        <w:numPr>
          <w:ilvl w:val="0"/>
          <w:numId w:val="10"/>
        </w:numPr>
        <w:spacing w:line="240" w:lineRule="auto"/>
        <w:rPr>
          <w:rFonts w:ascii="Times New Roman" w:hAnsi="Times New Roman" w:cs="Times New Roman"/>
        </w:rPr>
      </w:pPr>
      <w:r>
        <w:rPr>
          <w:rFonts w:ascii="Times New Roman" w:hAnsi="Times New Roman" w:cs="Times New Roman"/>
        </w:rPr>
        <w:t>Elizabeth Anderson</w:t>
      </w:r>
      <w:r w:rsidR="00EC1C27">
        <w:rPr>
          <w:rFonts w:ascii="Times New Roman" w:hAnsi="Times New Roman" w:cs="Times New Roman"/>
        </w:rPr>
        <w:t xml:space="preserve"> “Is Women’s Labor a Commodity?</w:t>
      </w:r>
    </w:p>
    <w:p w14:paraId="61F6BCFA" w14:textId="18808267" w:rsidR="00EC1C27" w:rsidRDefault="00EC1C27" w:rsidP="00BD2721">
      <w:pPr>
        <w:pStyle w:val="ListParagraph"/>
        <w:numPr>
          <w:ilvl w:val="0"/>
          <w:numId w:val="10"/>
        </w:numPr>
        <w:spacing w:line="240" w:lineRule="auto"/>
        <w:rPr>
          <w:rFonts w:ascii="Times New Roman" w:hAnsi="Times New Roman" w:cs="Times New Roman"/>
        </w:rPr>
      </w:pPr>
      <w:r>
        <w:rPr>
          <w:rFonts w:ascii="Times New Roman" w:hAnsi="Times New Roman" w:cs="Times New Roman"/>
        </w:rPr>
        <w:t>Richard J. Arneson, Commodification and Commercial Surogacy”</w:t>
      </w:r>
    </w:p>
    <w:p w14:paraId="3ED49206" w14:textId="2F7E9F2B" w:rsidR="00EC1C27" w:rsidRDefault="00A941E0" w:rsidP="00BD2721">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Alan </w:t>
      </w:r>
      <w:r w:rsidR="00E42681">
        <w:rPr>
          <w:rFonts w:ascii="Times New Roman" w:hAnsi="Times New Roman" w:cs="Times New Roman"/>
        </w:rPr>
        <w:t>Wertheimer</w:t>
      </w:r>
      <w:r>
        <w:rPr>
          <w:rFonts w:ascii="Times New Roman" w:hAnsi="Times New Roman" w:cs="Times New Roman"/>
        </w:rPr>
        <w:t xml:space="preserve">, “Two Questions About </w:t>
      </w:r>
      <w:r w:rsidR="00E42681">
        <w:rPr>
          <w:rFonts w:ascii="Times New Roman" w:hAnsi="Times New Roman" w:cs="Times New Roman"/>
        </w:rPr>
        <w:t>Surrogacy and Exploitation”</w:t>
      </w:r>
    </w:p>
    <w:p w14:paraId="74022642" w14:textId="642BE758" w:rsidR="00E42681" w:rsidRDefault="00D46526" w:rsidP="00E42681">
      <w:pPr>
        <w:spacing w:line="240" w:lineRule="auto"/>
        <w:rPr>
          <w:rFonts w:ascii="Times New Roman" w:hAnsi="Times New Roman" w:cs="Times New Roman"/>
          <w:b/>
          <w:bCs/>
        </w:rPr>
      </w:pPr>
      <w:r>
        <w:rPr>
          <w:rFonts w:ascii="Times New Roman" w:hAnsi="Times New Roman" w:cs="Times New Roman"/>
          <w:b/>
          <w:bCs/>
        </w:rPr>
        <w:t>Wednesday November 26</w:t>
      </w:r>
      <w:r w:rsidRPr="00D46526">
        <w:rPr>
          <w:rFonts w:ascii="Times New Roman" w:hAnsi="Times New Roman" w:cs="Times New Roman"/>
          <w:b/>
          <w:bCs/>
          <w:vertAlign w:val="superscript"/>
        </w:rPr>
        <w:t>th</w:t>
      </w:r>
      <w:r>
        <w:rPr>
          <w:rFonts w:ascii="Times New Roman" w:hAnsi="Times New Roman" w:cs="Times New Roman"/>
          <w:b/>
          <w:bCs/>
        </w:rPr>
        <w:t xml:space="preserve"> </w:t>
      </w:r>
    </w:p>
    <w:p w14:paraId="3E220B05" w14:textId="6C7839B7" w:rsidR="00D46526" w:rsidRPr="0000115D" w:rsidRDefault="00D46526" w:rsidP="00D46526">
      <w:pPr>
        <w:pStyle w:val="ListParagraph"/>
        <w:numPr>
          <w:ilvl w:val="0"/>
          <w:numId w:val="11"/>
        </w:numPr>
        <w:spacing w:line="240" w:lineRule="auto"/>
        <w:rPr>
          <w:rFonts w:ascii="Times New Roman" w:hAnsi="Times New Roman" w:cs="Times New Roman"/>
          <w:b/>
          <w:bCs/>
        </w:rPr>
      </w:pPr>
      <w:r>
        <w:rPr>
          <w:rFonts w:ascii="Times New Roman" w:hAnsi="Times New Roman" w:cs="Times New Roman"/>
        </w:rPr>
        <w:t xml:space="preserve">Lars O. Ericson </w:t>
      </w:r>
      <w:r w:rsidR="00470D88">
        <w:rPr>
          <w:rFonts w:ascii="Times New Roman" w:hAnsi="Times New Roman" w:cs="Times New Roman"/>
        </w:rPr>
        <w:t xml:space="preserve">“Charges Against </w:t>
      </w:r>
      <w:r w:rsidR="0000115D">
        <w:rPr>
          <w:rFonts w:ascii="Times New Roman" w:hAnsi="Times New Roman" w:cs="Times New Roman"/>
        </w:rPr>
        <w:t>Prostitution</w:t>
      </w:r>
      <w:r w:rsidR="00470D88">
        <w:rPr>
          <w:rFonts w:ascii="Times New Roman" w:hAnsi="Times New Roman" w:cs="Times New Roman"/>
        </w:rPr>
        <w:t>: An Attempt at a Philosophical Assessment”</w:t>
      </w:r>
    </w:p>
    <w:p w14:paraId="68A932BD" w14:textId="05C0FA5C" w:rsidR="0000115D" w:rsidRPr="00D46526" w:rsidRDefault="0000115D" w:rsidP="00D46526">
      <w:pPr>
        <w:pStyle w:val="ListParagraph"/>
        <w:numPr>
          <w:ilvl w:val="0"/>
          <w:numId w:val="11"/>
        </w:numPr>
        <w:spacing w:line="240" w:lineRule="auto"/>
        <w:rPr>
          <w:rFonts w:ascii="Times New Roman" w:hAnsi="Times New Roman" w:cs="Times New Roman"/>
          <w:b/>
          <w:bCs/>
        </w:rPr>
      </w:pPr>
      <w:r>
        <w:rPr>
          <w:rFonts w:ascii="Times New Roman" w:hAnsi="Times New Roman" w:cs="Times New Roman"/>
        </w:rPr>
        <w:t>Carole Pateman, “Defending Prostitution: Charges Against Ericson</w:t>
      </w:r>
    </w:p>
    <w:p w14:paraId="731E774E" w14:textId="3036D918" w:rsidR="00F84644" w:rsidRDefault="00F84644" w:rsidP="00F84644">
      <w:pPr>
        <w:spacing w:line="384" w:lineRule="atLeast"/>
        <w:jc w:val="center"/>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t>Week 13</w:t>
      </w:r>
    </w:p>
    <w:p w14:paraId="3BE09DD4" w14:textId="63360281" w:rsidR="004365D4" w:rsidRDefault="004365D4" w:rsidP="00F84644">
      <w:pPr>
        <w:spacing w:line="384" w:lineRule="atLeast"/>
        <w:jc w:val="center"/>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lastRenderedPageBreak/>
        <w:t>The State and Review</w:t>
      </w:r>
    </w:p>
    <w:p w14:paraId="00518A46" w14:textId="0563555F" w:rsidR="004365D4" w:rsidRDefault="009852E1" w:rsidP="004365D4">
      <w:pPr>
        <w:spacing w:line="384" w:lineRule="atLeast"/>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t>Monday December 1</w:t>
      </w:r>
      <w:r w:rsidRPr="009852E1">
        <w:rPr>
          <w:rFonts w:ascii="Times New Roman" w:eastAsia="Times New Roman" w:hAnsi="Times New Roman" w:cs="Times New Roman"/>
          <w:b/>
          <w:bCs/>
          <w:color w:val="191919"/>
          <w:kern w:val="0"/>
          <w:vertAlign w:val="superscript"/>
          <w:lang w:eastAsia="en-CA"/>
          <w14:ligatures w14:val="none"/>
        </w:rPr>
        <w:t>st</w:t>
      </w:r>
    </w:p>
    <w:p w14:paraId="70034245" w14:textId="5C7D886E" w:rsidR="009852E1" w:rsidRPr="00156838" w:rsidRDefault="00E3171A" w:rsidP="00E3171A">
      <w:pPr>
        <w:pStyle w:val="ListParagraph"/>
        <w:numPr>
          <w:ilvl w:val="0"/>
          <w:numId w:val="12"/>
        </w:numPr>
        <w:spacing w:line="384" w:lineRule="atLeast"/>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color w:val="191919"/>
          <w:kern w:val="0"/>
          <w:lang w:eastAsia="en-CA"/>
          <w14:ligatures w14:val="none"/>
        </w:rPr>
        <w:t>Robert Nozick “Distributive Justice”</w:t>
      </w:r>
    </w:p>
    <w:p w14:paraId="62C34644" w14:textId="230F15C3" w:rsidR="00156838" w:rsidRPr="00156838" w:rsidRDefault="00156838" w:rsidP="00E3171A">
      <w:pPr>
        <w:pStyle w:val="ListParagraph"/>
        <w:numPr>
          <w:ilvl w:val="0"/>
          <w:numId w:val="12"/>
        </w:numPr>
        <w:spacing w:line="384" w:lineRule="atLeast"/>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color w:val="191919"/>
          <w:kern w:val="0"/>
          <w:lang w:eastAsia="en-CA"/>
          <w14:ligatures w14:val="none"/>
        </w:rPr>
        <w:t>Alan Goldman “The Entitlement Theory of Distributive Justice</w:t>
      </w:r>
    </w:p>
    <w:p w14:paraId="089FB7FD" w14:textId="2CB17179" w:rsidR="00156838" w:rsidRDefault="00156838" w:rsidP="00156838">
      <w:pPr>
        <w:spacing w:line="384" w:lineRule="atLeast"/>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t>Wednesday December 3</w:t>
      </w:r>
      <w:r w:rsidRPr="00156838">
        <w:rPr>
          <w:rFonts w:ascii="Times New Roman" w:eastAsia="Times New Roman" w:hAnsi="Times New Roman" w:cs="Times New Roman"/>
          <w:b/>
          <w:bCs/>
          <w:color w:val="191919"/>
          <w:kern w:val="0"/>
          <w:vertAlign w:val="superscript"/>
          <w:lang w:eastAsia="en-CA"/>
          <w14:ligatures w14:val="none"/>
        </w:rPr>
        <w:t>rd</w:t>
      </w:r>
    </w:p>
    <w:p w14:paraId="715CBA98" w14:textId="2F53679E" w:rsidR="00156838" w:rsidRDefault="00156838" w:rsidP="00156838">
      <w:pPr>
        <w:pStyle w:val="ListParagraph"/>
        <w:numPr>
          <w:ilvl w:val="0"/>
          <w:numId w:val="13"/>
        </w:numPr>
        <w:spacing w:line="384" w:lineRule="atLeast"/>
        <w:rPr>
          <w:rFonts w:ascii="Times New Roman" w:eastAsia="Times New Roman" w:hAnsi="Times New Roman" w:cs="Times New Roman"/>
          <w:b/>
          <w:bCs/>
          <w:color w:val="191919"/>
          <w:kern w:val="0"/>
          <w:lang w:eastAsia="en-CA"/>
          <w14:ligatures w14:val="none"/>
        </w:rPr>
      </w:pPr>
      <w:r>
        <w:rPr>
          <w:rFonts w:ascii="Times New Roman" w:eastAsia="Times New Roman" w:hAnsi="Times New Roman" w:cs="Times New Roman"/>
          <w:b/>
          <w:bCs/>
          <w:color w:val="191919"/>
          <w:kern w:val="0"/>
          <w:lang w:eastAsia="en-CA"/>
          <w14:ligatures w14:val="none"/>
        </w:rPr>
        <w:t xml:space="preserve">Review </w:t>
      </w:r>
      <w:r w:rsidR="00796F18">
        <w:rPr>
          <w:rFonts w:ascii="Times New Roman" w:eastAsia="Times New Roman" w:hAnsi="Times New Roman" w:cs="Times New Roman"/>
          <w:b/>
          <w:bCs/>
          <w:color w:val="191919"/>
          <w:kern w:val="0"/>
          <w:lang w:eastAsia="en-CA"/>
          <w14:ligatures w14:val="none"/>
        </w:rPr>
        <w:br/>
      </w:r>
    </w:p>
    <w:p w14:paraId="0C0880B5" w14:textId="77777777" w:rsidR="005927C8" w:rsidRPr="00F4444F" w:rsidRDefault="005927C8" w:rsidP="005927C8">
      <w:pPr>
        <w:jc w:val="center"/>
        <w:rPr>
          <w:rFonts w:eastAsia="Calibri" w:cstheme="minorHAnsi"/>
          <w:b/>
          <w:bCs/>
        </w:rPr>
      </w:pPr>
      <w:bookmarkStart w:id="0" w:name="_Hlk111550520"/>
      <w:bookmarkStart w:id="1" w:name="_Hlk111550455"/>
      <w:r w:rsidRPr="00F4444F">
        <w:rPr>
          <w:rFonts w:eastAsia="Calibri" w:cstheme="minorHAnsi"/>
          <w:b/>
          <w:bCs/>
        </w:rPr>
        <w:t xml:space="preserve">Department of Philosophy and Carleton University Policies (Fall/Winter </w:t>
      </w:r>
      <w:r>
        <w:rPr>
          <w:rFonts w:eastAsia="Calibri" w:cstheme="minorHAnsi"/>
          <w:b/>
          <w:bCs/>
        </w:rPr>
        <w:t>2025-26</w:t>
      </w:r>
      <w:r w:rsidRPr="00F4444F">
        <w:rPr>
          <w:rFonts w:eastAsia="Calibri" w:cstheme="minorHAnsi"/>
          <w:b/>
          <w:bCs/>
        </w:rPr>
        <w:t>)</w:t>
      </w:r>
    </w:p>
    <w:bookmarkEnd w:id="0"/>
    <w:p w14:paraId="3D3E5268" w14:textId="77777777" w:rsidR="005927C8" w:rsidRDefault="005927C8" w:rsidP="005927C8">
      <w:pPr>
        <w:rPr>
          <w:rFonts w:eastAsia="Calibri" w:cstheme="minorHAnsi"/>
          <w:b/>
          <w:bCs/>
          <w:sz w:val="20"/>
          <w:u w:val="single"/>
        </w:rPr>
      </w:pPr>
    </w:p>
    <w:p w14:paraId="1AEC3188" w14:textId="77777777" w:rsidR="005927C8" w:rsidRPr="00120F1A" w:rsidRDefault="005927C8" w:rsidP="005927C8">
      <w:pPr>
        <w:rPr>
          <w:rFonts w:eastAsia="Calibri" w:cstheme="minorHAnsi"/>
          <w:b/>
          <w:bCs/>
          <w:sz w:val="20"/>
          <w:u w:val="single"/>
        </w:rPr>
      </w:pPr>
      <w:r w:rsidRPr="00120F1A">
        <w:rPr>
          <w:rFonts w:eastAsia="Calibri" w:cstheme="minorHAnsi"/>
          <w:b/>
          <w:bCs/>
          <w:sz w:val="20"/>
          <w:u w:val="single"/>
        </w:rPr>
        <w:t>Assignments:</w:t>
      </w:r>
    </w:p>
    <w:p w14:paraId="7234E866" w14:textId="77777777" w:rsidR="005927C8" w:rsidRPr="00120F1A" w:rsidRDefault="005927C8" w:rsidP="005927C8">
      <w:pPr>
        <w:rPr>
          <w:rFonts w:eastAsia="Calibri" w:cstheme="minorHAnsi"/>
          <w:sz w:val="20"/>
        </w:rPr>
      </w:pPr>
      <w:r w:rsidRPr="00120F1A">
        <w:rPr>
          <w:rFonts w:eastAsia="Calibri" w:cstheme="minorHAnsi"/>
          <w:sz w:val="20"/>
        </w:rPr>
        <w:t xml:space="preserve">Please follow your professor’s instructions on how assignments will be handled electronically. </w:t>
      </w:r>
      <w:r>
        <w:rPr>
          <w:rFonts w:eastAsia="Calibri" w:cstheme="minorHAnsi"/>
          <w:sz w:val="20"/>
        </w:rPr>
        <w:t xml:space="preserve"> We no longer allow </w:t>
      </w:r>
      <w:r w:rsidRPr="00120F1A">
        <w:rPr>
          <w:rFonts w:eastAsia="Calibri" w:cstheme="minorHAnsi"/>
          <w:sz w:val="20"/>
        </w:rPr>
        <w:t xml:space="preserve">hard copies </w:t>
      </w:r>
      <w:r>
        <w:rPr>
          <w:rFonts w:eastAsia="Calibri" w:cstheme="minorHAnsi"/>
          <w:sz w:val="20"/>
        </w:rPr>
        <w:t xml:space="preserve">to be </w:t>
      </w:r>
      <w:r w:rsidRPr="00120F1A">
        <w:rPr>
          <w:rFonts w:eastAsia="Calibri" w:cstheme="minorHAnsi"/>
          <w:sz w:val="20"/>
        </w:rPr>
        <w:t xml:space="preserve">placed in the </w:t>
      </w:r>
      <w:r>
        <w:rPr>
          <w:rFonts w:eastAsia="Calibri" w:cstheme="minorHAnsi"/>
          <w:sz w:val="20"/>
        </w:rPr>
        <w:t xml:space="preserve">department’s </w:t>
      </w:r>
      <w:r w:rsidRPr="00120F1A">
        <w:rPr>
          <w:rFonts w:eastAsia="Calibri" w:cstheme="minorHAnsi"/>
          <w:sz w:val="20"/>
        </w:rPr>
        <w:t>essay box</w:t>
      </w:r>
      <w:r>
        <w:rPr>
          <w:rFonts w:eastAsia="Calibri" w:cstheme="minorHAnsi"/>
          <w:sz w:val="20"/>
        </w:rPr>
        <w:t>.</w:t>
      </w:r>
    </w:p>
    <w:p w14:paraId="72C48185" w14:textId="77777777" w:rsidR="005927C8" w:rsidRPr="00120F1A" w:rsidRDefault="005927C8" w:rsidP="005927C8">
      <w:pPr>
        <w:rPr>
          <w:rFonts w:eastAsia="Calibri" w:cstheme="minorHAnsi"/>
          <w:sz w:val="20"/>
        </w:rPr>
      </w:pPr>
    </w:p>
    <w:p w14:paraId="77A9BDE1" w14:textId="77777777" w:rsidR="005927C8" w:rsidRPr="00120F1A" w:rsidRDefault="005927C8" w:rsidP="005927C8">
      <w:pPr>
        <w:rPr>
          <w:rFonts w:eastAsia="Calibri" w:cstheme="minorHAnsi"/>
          <w:b/>
          <w:bCs/>
          <w:sz w:val="20"/>
          <w:u w:val="single"/>
        </w:rPr>
      </w:pPr>
      <w:r w:rsidRPr="00120F1A">
        <w:rPr>
          <w:rFonts w:eastAsia="Calibri" w:cstheme="minorHAnsi"/>
          <w:b/>
          <w:bCs/>
          <w:sz w:val="20"/>
          <w:u w:val="single"/>
        </w:rPr>
        <w:t>Evaluation:</w:t>
      </w:r>
    </w:p>
    <w:p w14:paraId="45E6569A" w14:textId="77777777" w:rsidR="005927C8" w:rsidRPr="00120F1A" w:rsidRDefault="005927C8" w:rsidP="005927C8">
      <w:pPr>
        <w:rPr>
          <w:rFonts w:eastAsia="Calibri" w:cstheme="minorHAnsi"/>
          <w:sz w:val="20"/>
        </w:rPr>
      </w:pPr>
      <w:r w:rsidRPr="00120F1A">
        <w:rPr>
          <w:rFonts w:eastAsia="Calibri" w:cstheme="minorHAnsi"/>
          <w:sz w:val="20"/>
        </w:rPr>
        <w:t>Standing in a course is determined by the course instructor subject to the approval of the Faculty Dean.</w:t>
      </w:r>
      <w:r>
        <w:rPr>
          <w:rFonts w:eastAsia="Calibri" w:cstheme="minorHAnsi"/>
          <w:sz w:val="20"/>
        </w:rPr>
        <w:t xml:space="preserve"> </w:t>
      </w:r>
      <w:r w:rsidRPr="00120F1A">
        <w:rPr>
          <w:rFonts w:eastAsia="Calibri" w:cstheme="minorHAnsi"/>
          <w:sz w:val="20"/>
        </w:rPr>
        <w:t xml:space="preserve"> This means that grades submitted by the instructor may be subject to revision. </w:t>
      </w:r>
      <w:r>
        <w:rPr>
          <w:rFonts w:eastAsia="Calibri" w:cstheme="minorHAnsi"/>
          <w:sz w:val="20"/>
        </w:rPr>
        <w:t xml:space="preserve"> </w:t>
      </w:r>
      <w:r w:rsidRPr="00120F1A">
        <w:rPr>
          <w:rFonts w:eastAsia="Calibri" w:cstheme="minorHAnsi"/>
          <w:sz w:val="20"/>
        </w:rPr>
        <w:t>No grades are final until they have been approved by the Dean.</w:t>
      </w:r>
    </w:p>
    <w:p w14:paraId="30952125" w14:textId="77777777" w:rsidR="005927C8" w:rsidRPr="00120F1A" w:rsidRDefault="005927C8" w:rsidP="005927C8">
      <w:pPr>
        <w:rPr>
          <w:rFonts w:eastAsia="Calibri" w:cstheme="minorHAnsi"/>
          <w:sz w:val="20"/>
        </w:rPr>
      </w:pPr>
    </w:p>
    <w:p w14:paraId="6425620E" w14:textId="77777777" w:rsidR="005927C8" w:rsidRPr="00120F1A" w:rsidRDefault="005927C8" w:rsidP="005927C8">
      <w:pPr>
        <w:rPr>
          <w:rFonts w:eastAsia="Calibri" w:cstheme="minorHAnsi"/>
          <w:b/>
          <w:bCs/>
          <w:sz w:val="20"/>
          <w:u w:val="single"/>
        </w:rPr>
      </w:pPr>
      <w:r w:rsidRPr="00120F1A">
        <w:rPr>
          <w:rFonts w:eastAsia="Calibri" w:cstheme="minorHAnsi"/>
          <w:b/>
          <w:bCs/>
          <w:sz w:val="20"/>
          <w:u w:val="single"/>
        </w:rPr>
        <w:t>Deferrals for Term Work:</w:t>
      </w:r>
    </w:p>
    <w:p w14:paraId="092F9638" w14:textId="77777777" w:rsidR="005927C8" w:rsidRPr="00120F1A" w:rsidRDefault="005927C8" w:rsidP="005927C8">
      <w:pPr>
        <w:rPr>
          <w:rFonts w:eastAsia="Calibri" w:cstheme="minorHAnsi"/>
          <w:sz w:val="20"/>
        </w:rPr>
      </w:pPr>
      <w:r w:rsidRPr="00120F1A">
        <w:rPr>
          <w:rFonts w:eastAsia="Calibri" w:cstheme="minorHAnsi"/>
          <w:sz w:val="20"/>
        </w:rPr>
        <w:t xml:space="preserve">If students are unable to complete term work because of illness or other circumstances beyond their control, they should contact their course instructor no later than </w:t>
      </w:r>
      <w:r w:rsidRPr="00120F1A">
        <w:rPr>
          <w:rFonts w:eastAsia="Calibri" w:cstheme="minorHAnsi"/>
          <w:i/>
          <w:sz w:val="20"/>
        </w:rPr>
        <w:t>three working days</w:t>
      </w:r>
      <w:r w:rsidRPr="00120F1A">
        <w:rPr>
          <w:rFonts w:eastAsia="Calibri" w:cstheme="minorHAnsi"/>
          <w:sz w:val="20"/>
        </w:rPr>
        <w:t xml:space="preserve"> of the due date.  Normally, any deferred term work will be completed by the last day of the term.  Term work cannot be deferred by the Registrar.  </w:t>
      </w:r>
    </w:p>
    <w:p w14:paraId="01A2A1BD" w14:textId="77777777" w:rsidR="005927C8" w:rsidRPr="00120F1A" w:rsidRDefault="005927C8" w:rsidP="005927C8">
      <w:pPr>
        <w:rPr>
          <w:rFonts w:eastAsia="Calibri" w:cstheme="minorHAnsi"/>
          <w:sz w:val="20"/>
        </w:rPr>
      </w:pPr>
    </w:p>
    <w:p w14:paraId="57237666" w14:textId="77777777" w:rsidR="005927C8" w:rsidRPr="00120F1A" w:rsidRDefault="005927C8" w:rsidP="005927C8">
      <w:pPr>
        <w:rPr>
          <w:rFonts w:eastAsia="Calibri" w:cstheme="minorHAnsi"/>
          <w:b/>
          <w:bCs/>
          <w:sz w:val="20"/>
          <w:u w:val="single"/>
        </w:rPr>
      </w:pPr>
      <w:r w:rsidRPr="00120F1A">
        <w:rPr>
          <w:rFonts w:eastAsia="Calibri" w:cstheme="minorHAnsi"/>
          <w:b/>
          <w:bCs/>
          <w:sz w:val="20"/>
          <w:u w:val="single"/>
        </w:rPr>
        <w:t>Deferrals for Final Exams:</w:t>
      </w:r>
    </w:p>
    <w:p w14:paraId="0681FD61" w14:textId="77777777" w:rsidR="005927C8" w:rsidRPr="00120F1A" w:rsidRDefault="005927C8" w:rsidP="005927C8">
      <w:pPr>
        <w:rPr>
          <w:rFonts w:cstheme="minorHAnsi"/>
          <w:sz w:val="20"/>
        </w:rPr>
      </w:pPr>
      <w:r w:rsidRPr="00120F1A">
        <w:rPr>
          <w:rFonts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cstheme="minorHAnsi"/>
          <w:i/>
          <w:sz w:val="20"/>
        </w:rPr>
        <w:t>three working days</w:t>
      </w:r>
      <w:r w:rsidRPr="00120F1A">
        <w:rPr>
          <w:rFonts w:cstheme="minorHAnsi"/>
          <w:sz w:val="20"/>
        </w:rPr>
        <w:t xml:space="preserve"> after the original due date (as per the University Regulations in </w:t>
      </w:r>
      <w:hyperlink r:id="rId7" w:anchor="deferred-final-exams" w:history="1">
        <w:r w:rsidRPr="00120F1A">
          <w:rPr>
            <w:rStyle w:val="Hyperlink"/>
            <w:rFonts w:cstheme="minorHAnsi"/>
            <w:sz w:val="20"/>
          </w:rPr>
          <w:t>Section 4.3 of the Undergraduate Calendar</w:t>
        </w:r>
      </w:hyperlink>
      <w:r w:rsidRPr="00120F1A">
        <w:rPr>
          <w:rFonts w:cstheme="minorHAnsi"/>
          <w:sz w:val="20"/>
        </w:rPr>
        <w:t xml:space="preserve">). Visit the </w:t>
      </w:r>
      <w:hyperlink r:id="rId8" w:history="1">
        <w:r w:rsidRPr="006B34E4">
          <w:rPr>
            <w:rStyle w:val="Hyperlink"/>
            <w:rFonts w:cstheme="minorHAnsi"/>
            <w:sz w:val="20"/>
          </w:rPr>
          <w:t>Registrar’s Office</w:t>
        </w:r>
      </w:hyperlink>
      <w:r w:rsidRPr="00120F1A">
        <w:rPr>
          <w:rFonts w:cstheme="minorHAnsi"/>
          <w:sz w:val="20"/>
        </w:rPr>
        <w:t xml:space="preserve"> for further information.  </w:t>
      </w:r>
    </w:p>
    <w:p w14:paraId="43E21468" w14:textId="77777777" w:rsidR="005927C8" w:rsidRPr="00120F1A" w:rsidRDefault="005927C8" w:rsidP="005927C8">
      <w:pPr>
        <w:rPr>
          <w:rFonts w:eastAsia="Calibri" w:cstheme="minorHAnsi"/>
          <w:sz w:val="20"/>
        </w:rPr>
      </w:pPr>
    </w:p>
    <w:p w14:paraId="5335AD07" w14:textId="77777777" w:rsidR="005927C8" w:rsidRPr="00120F1A" w:rsidRDefault="005927C8" w:rsidP="005927C8">
      <w:pPr>
        <w:rPr>
          <w:rFonts w:eastAsia="Calibri" w:cstheme="minorHAnsi"/>
          <w:b/>
          <w:bCs/>
          <w:sz w:val="20"/>
          <w:u w:val="single"/>
        </w:rPr>
      </w:pPr>
      <w:r w:rsidRPr="00120F1A">
        <w:rPr>
          <w:rFonts w:eastAsia="Calibri" w:cstheme="minorHAnsi"/>
          <w:b/>
          <w:bCs/>
          <w:sz w:val="20"/>
          <w:u w:val="single"/>
        </w:rPr>
        <w:lastRenderedPageBreak/>
        <w:t>Plagiarism:</w:t>
      </w:r>
    </w:p>
    <w:p w14:paraId="4D3BB7D0" w14:textId="77777777" w:rsidR="005927C8" w:rsidRPr="00120F1A" w:rsidRDefault="005927C8" w:rsidP="005927C8">
      <w:pPr>
        <w:rPr>
          <w:rFonts w:eastAsia="Calibri" w:cstheme="minorHAnsi"/>
          <w:sz w:val="20"/>
        </w:rPr>
      </w:pPr>
      <w:r w:rsidRPr="00120F1A">
        <w:rPr>
          <w:rFonts w:eastAsia="Calibr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9" w:anchor="academic-integrity-policy" w:history="1">
        <w:r w:rsidRPr="00120F1A">
          <w:rPr>
            <w:rStyle w:val="Hyperlink"/>
            <w:rFonts w:eastAsia="Calibri" w:cstheme="minorHAnsi"/>
            <w:sz w:val="20"/>
          </w:rPr>
          <w:t>Section 10.1 of the Undergraduate Calendar Academic Regulations</w:t>
        </w:r>
      </w:hyperlink>
      <w:r w:rsidRPr="00120F1A">
        <w:rPr>
          <w:rFonts w:eastAsia="Calibri" w:cstheme="minorHAnsi"/>
          <w:sz w:val="20"/>
        </w:rPr>
        <w:t>)</w:t>
      </w:r>
    </w:p>
    <w:p w14:paraId="07079157" w14:textId="77777777" w:rsidR="005927C8" w:rsidRPr="00120F1A" w:rsidRDefault="005927C8" w:rsidP="005927C8">
      <w:pPr>
        <w:rPr>
          <w:rFonts w:eastAsia="Calibri" w:cstheme="minorHAnsi"/>
          <w:sz w:val="20"/>
        </w:rPr>
      </w:pPr>
    </w:p>
    <w:p w14:paraId="485F63DD" w14:textId="77777777" w:rsidR="005927C8" w:rsidRPr="00120F1A" w:rsidRDefault="005927C8" w:rsidP="005927C8">
      <w:pPr>
        <w:rPr>
          <w:rFonts w:eastAsia="Calibri" w:cstheme="minorHAnsi"/>
          <w:b/>
          <w:bCs/>
          <w:sz w:val="20"/>
          <w:u w:val="single"/>
        </w:rPr>
      </w:pPr>
      <w:r w:rsidRPr="00120F1A">
        <w:rPr>
          <w:rFonts w:eastAsia="Calibri" w:cstheme="minorHAnsi"/>
          <w:b/>
          <w:bCs/>
          <w:sz w:val="20"/>
          <w:u w:val="single"/>
        </w:rPr>
        <w:t>Academic Accommodation:</w:t>
      </w:r>
    </w:p>
    <w:p w14:paraId="0E86E40A" w14:textId="77777777" w:rsidR="005927C8" w:rsidRPr="00120F1A" w:rsidRDefault="005927C8" w:rsidP="005927C8">
      <w:pPr>
        <w:rPr>
          <w:rFonts w:cstheme="minorHAnsi"/>
          <w:sz w:val="20"/>
          <w:lang w:bidi="pa-IN"/>
        </w:rPr>
      </w:pPr>
      <w:r w:rsidRPr="00120F1A">
        <w:rPr>
          <w:rFonts w:cstheme="minorHAnsi"/>
          <w:sz w:val="20"/>
          <w:lang w:bidi="pa-IN"/>
        </w:rPr>
        <w:t>You may need special arrangements to meet your academic obligations during the term:</w:t>
      </w:r>
    </w:p>
    <w:p w14:paraId="67E7036F" w14:textId="77777777" w:rsidR="005927C8" w:rsidRPr="00120F1A" w:rsidRDefault="005927C8" w:rsidP="005927C8">
      <w:pPr>
        <w:rPr>
          <w:rFonts w:cstheme="minorHAnsi"/>
          <w:sz w:val="20"/>
          <w:lang w:bidi="pa-IN"/>
        </w:rPr>
      </w:pPr>
    </w:p>
    <w:p w14:paraId="247BB52F" w14:textId="77777777" w:rsidR="005927C8" w:rsidRPr="00120F1A" w:rsidRDefault="005927C8" w:rsidP="005927C8">
      <w:pPr>
        <w:pStyle w:val="ListParagraph"/>
        <w:numPr>
          <w:ilvl w:val="0"/>
          <w:numId w:val="14"/>
        </w:numPr>
        <w:spacing w:after="0" w:line="240" w:lineRule="auto"/>
        <w:ind w:left="284" w:hanging="284"/>
        <w:rPr>
          <w:rFonts w:cstheme="minorHAnsi"/>
          <w:sz w:val="20"/>
          <w:lang w:bidi="pa-IN"/>
        </w:rPr>
      </w:pPr>
      <w:r w:rsidRPr="00120F1A">
        <w:rPr>
          <w:rFonts w:cstheme="minorHAnsi"/>
          <w:i/>
          <w:sz w:val="20"/>
          <w:lang w:bidi="pa-IN"/>
        </w:rPr>
        <w:t>Pregnancy or religious obligation</w:t>
      </w:r>
      <w:r w:rsidRPr="00120F1A">
        <w:rPr>
          <w:rFonts w:cstheme="minorHAnsi"/>
          <w:sz w:val="20"/>
          <w:lang w:bidi="pa-IN"/>
        </w:rPr>
        <w:t xml:space="preserve">: write to your professor with any requests for academic accommodation during the first two weeks of class, or as soon as possible after the need for accommodation is known to exist. For more details visit the </w:t>
      </w:r>
      <w:hyperlink r:id="rId10" w:history="1">
        <w:r w:rsidRPr="00120F1A">
          <w:rPr>
            <w:rStyle w:val="Hyperlink"/>
            <w:rFonts w:cstheme="minorHAnsi"/>
            <w:sz w:val="20"/>
            <w:lang w:bidi="pa-IN"/>
          </w:rPr>
          <w:t>E</w:t>
        </w:r>
        <w:r>
          <w:rPr>
            <w:rStyle w:val="Hyperlink"/>
            <w:rFonts w:cstheme="minorHAnsi"/>
            <w:sz w:val="20"/>
            <w:lang w:bidi="pa-IN"/>
          </w:rPr>
          <w:t>I</w:t>
        </w:r>
        <w:r w:rsidRPr="00120F1A">
          <w:rPr>
            <w:rStyle w:val="Hyperlink"/>
            <w:rFonts w:cstheme="minorHAnsi"/>
            <w:sz w:val="20"/>
            <w:lang w:bidi="pa-IN"/>
          </w:rPr>
          <w:t>C</w:t>
        </w:r>
      </w:hyperlink>
      <w:r w:rsidRPr="00120F1A">
        <w:rPr>
          <w:rFonts w:cstheme="minorHAnsi"/>
          <w:sz w:val="20"/>
          <w:lang w:bidi="pa-IN"/>
        </w:rPr>
        <w:t xml:space="preserve"> website.  </w:t>
      </w:r>
    </w:p>
    <w:p w14:paraId="38E28937" w14:textId="77777777" w:rsidR="005927C8" w:rsidRPr="00120F1A" w:rsidRDefault="005927C8" w:rsidP="005927C8">
      <w:pPr>
        <w:pStyle w:val="ListParagraph"/>
        <w:numPr>
          <w:ilvl w:val="0"/>
          <w:numId w:val="14"/>
        </w:numPr>
        <w:spacing w:after="0" w:line="240" w:lineRule="auto"/>
        <w:ind w:left="284" w:hanging="284"/>
        <w:rPr>
          <w:rFonts w:eastAsia="Calibri" w:cstheme="minorHAnsi"/>
          <w:sz w:val="20"/>
        </w:rPr>
      </w:pPr>
      <w:r w:rsidRPr="00120F1A">
        <w:rPr>
          <w:rFonts w:cstheme="minorHAnsi"/>
          <w:bCs/>
          <w:i/>
          <w:color w:val="000000"/>
          <w:sz w:val="20"/>
          <w:lang w:bidi="pa-IN"/>
        </w:rPr>
        <w:t>Academic accommodations for students with disabilities:</w:t>
      </w:r>
      <w:r w:rsidRPr="00120F1A">
        <w:rPr>
          <w:rFonts w:cstheme="minorHAnsi"/>
          <w:bCs/>
          <w:color w:val="000000"/>
          <w:sz w:val="20"/>
          <w:lang w:bidi="pa-IN"/>
        </w:rPr>
        <w:t xml:space="preserve"> </w:t>
      </w:r>
      <w:r w:rsidRPr="00120F1A">
        <w:rPr>
          <w:rFonts w:cstheme="minorHAnsi"/>
          <w:color w:val="000000"/>
          <w:sz w:val="20"/>
          <w:lang w:bidi="pa-IN"/>
        </w:rPr>
        <w:t xml:space="preserve">The </w:t>
      </w:r>
      <w:hyperlink r:id="rId11" w:history="1">
        <w:r w:rsidRPr="00120F1A">
          <w:rPr>
            <w:rStyle w:val="Hyperlink"/>
            <w:rFonts w:cstheme="minorHAnsi"/>
            <w:bCs/>
            <w:sz w:val="20"/>
            <w:lang w:bidi="pa-IN"/>
          </w:rPr>
          <w:t>Paul Menton Centre</w:t>
        </w:r>
      </w:hyperlink>
      <w:r w:rsidRPr="00120F1A">
        <w:rPr>
          <w:rFonts w:cstheme="minorHAnsi"/>
          <w:color w:val="000000"/>
          <w:sz w:val="20"/>
          <w:lang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2" w:history="1">
        <w:r w:rsidRPr="00120F1A">
          <w:rPr>
            <w:rFonts w:cstheme="minorHAnsi"/>
            <w:color w:val="000000"/>
            <w:sz w:val="20"/>
            <w:lang w:bidi="pa-IN"/>
          </w:rPr>
          <w:t>pmc@carleton.ca</w:t>
        </w:r>
      </w:hyperlink>
      <w:r w:rsidRPr="00120F1A">
        <w:rPr>
          <w:rFonts w:cstheme="minorHAnsi"/>
          <w:color w:val="000000"/>
          <w:sz w:val="20"/>
          <w:lang w:bidi="pa-IN"/>
        </w:rPr>
        <w:t xml:space="preserve"> for a formal evaluation. If you are already registered with the PMC, contact your PMC coordinator to send your </w:t>
      </w:r>
      <w:r w:rsidRPr="00120F1A">
        <w:rPr>
          <w:rFonts w:cstheme="minorHAnsi"/>
          <w:bCs/>
          <w:iCs/>
          <w:color w:val="000000"/>
          <w:sz w:val="20"/>
          <w:lang w:bidi="pa-IN"/>
        </w:rPr>
        <w:t>Letter of Accommodation</w:t>
      </w:r>
      <w:r w:rsidRPr="00120F1A">
        <w:rPr>
          <w:rFonts w:cstheme="minorHAnsi"/>
          <w:color w:val="000000"/>
          <w:sz w:val="20"/>
          <w:lang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65B6E536" w14:textId="77777777" w:rsidR="005927C8" w:rsidRPr="00120F1A" w:rsidRDefault="005927C8" w:rsidP="005927C8">
      <w:pPr>
        <w:pStyle w:val="ListParagraph"/>
        <w:numPr>
          <w:ilvl w:val="0"/>
          <w:numId w:val="14"/>
        </w:numPr>
        <w:spacing w:after="0" w:line="240" w:lineRule="auto"/>
        <w:ind w:left="284" w:hanging="284"/>
        <w:rPr>
          <w:rFonts w:eastAsia="Calibri" w:cstheme="minorHAnsi"/>
          <w:sz w:val="20"/>
        </w:rPr>
      </w:pPr>
      <w:r w:rsidRPr="00120F1A">
        <w:rPr>
          <w:rFonts w:cstheme="minorHAnsi"/>
          <w:i/>
          <w:color w:val="313131"/>
          <w:sz w:val="20"/>
          <w:shd w:val="clear" w:color="auto" w:fill="FFFFFF"/>
        </w:rPr>
        <w:t>Survivors of Sexual Violence</w:t>
      </w:r>
      <w:r w:rsidRPr="00120F1A">
        <w:rPr>
          <w:rFonts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3" w:history="1">
        <w:r w:rsidRPr="00F416D9">
          <w:rPr>
            <w:rStyle w:val="Hyperlink"/>
            <w:rFonts w:cstheme="minorHAnsi"/>
            <w:sz w:val="20"/>
            <w:shd w:val="clear" w:color="auto" w:fill="FFFFFF"/>
          </w:rPr>
          <w:t>Carleton’s Sexual Violence Policy</w:t>
        </w:r>
      </w:hyperlink>
      <w:r w:rsidRPr="00120F1A">
        <w:rPr>
          <w:rFonts w:cstheme="minorHAnsi"/>
          <w:color w:val="313131"/>
          <w:sz w:val="20"/>
          <w:shd w:val="clear" w:color="auto" w:fill="FFFFFF"/>
        </w:rPr>
        <w:t>.</w:t>
      </w:r>
    </w:p>
    <w:p w14:paraId="3484277A" w14:textId="77777777" w:rsidR="005927C8" w:rsidRPr="00120F1A" w:rsidRDefault="005927C8" w:rsidP="005927C8">
      <w:pPr>
        <w:pStyle w:val="ListParagraph"/>
        <w:numPr>
          <w:ilvl w:val="0"/>
          <w:numId w:val="14"/>
        </w:numPr>
        <w:spacing w:after="0" w:line="240" w:lineRule="auto"/>
        <w:ind w:left="284" w:hanging="284"/>
        <w:rPr>
          <w:rStyle w:val="Hyperlink"/>
          <w:rFonts w:cstheme="minorHAnsi"/>
          <w:color w:val="auto"/>
          <w:sz w:val="20"/>
        </w:rPr>
      </w:pPr>
      <w:r w:rsidRPr="00120F1A">
        <w:rPr>
          <w:rFonts w:cstheme="minorHAnsi"/>
          <w:i/>
          <w:sz w:val="20"/>
        </w:rPr>
        <w:t>Accommodation for</w:t>
      </w:r>
      <w:hyperlink r:id="rId14" w:history="1">
        <w:r w:rsidRPr="00120F1A">
          <w:rPr>
            <w:rStyle w:val="Hyperlink"/>
            <w:rFonts w:cstheme="minorHAnsi"/>
            <w:sz w:val="20"/>
          </w:rPr>
          <w:t xml:space="preserve"> Student Activities</w:t>
        </w:r>
      </w:hyperlink>
      <w:r w:rsidRPr="00120F1A">
        <w:rPr>
          <w:rFonts w:cstheme="minorHAnsi"/>
          <w:i/>
          <w:sz w:val="20"/>
        </w:rPr>
        <w:t>:</w:t>
      </w:r>
      <w:r w:rsidRPr="00120F1A">
        <w:rPr>
          <w:rFonts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1"/>
      <w:r w:rsidRPr="00120F1A">
        <w:rPr>
          <w:rFonts w:cstheme="minorHAnsi"/>
          <w:sz w:val="20"/>
        </w:rPr>
        <w:t xml:space="preserve"> </w:t>
      </w:r>
    </w:p>
    <w:p w14:paraId="4CEB4B83" w14:textId="77777777" w:rsidR="005927C8" w:rsidRPr="00120F1A" w:rsidRDefault="005927C8" w:rsidP="005927C8">
      <w:pPr>
        <w:rPr>
          <w:rFonts w:cstheme="minorHAnsi"/>
          <w:sz w:val="20"/>
        </w:rPr>
      </w:pPr>
    </w:p>
    <w:p w14:paraId="79BCB269" w14:textId="77777777" w:rsidR="005927C8" w:rsidRDefault="005927C8" w:rsidP="005927C8">
      <w:pPr>
        <w:rPr>
          <w:rFonts w:eastAsia="Calibri" w:cstheme="minorHAnsi"/>
          <w:b/>
          <w:bCs/>
          <w:sz w:val="20"/>
          <w:u w:val="single"/>
        </w:rPr>
      </w:pPr>
    </w:p>
    <w:p w14:paraId="57154D78" w14:textId="77777777" w:rsidR="005927C8" w:rsidRDefault="005927C8" w:rsidP="005927C8">
      <w:pPr>
        <w:rPr>
          <w:rFonts w:eastAsia="Calibri" w:cstheme="minorHAnsi"/>
          <w:b/>
          <w:bCs/>
          <w:sz w:val="20"/>
          <w:u w:val="single"/>
        </w:rPr>
      </w:pPr>
    </w:p>
    <w:p w14:paraId="6749E103" w14:textId="77777777" w:rsidR="005927C8" w:rsidRDefault="005927C8" w:rsidP="005927C8">
      <w:pPr>
        <w:rPr>
          <w:rFonts w:eastAsia="Calibri" w:cstheme="minorHAnsi"/>
          <w:b/>
          <w:bCs/>
          <w:sz w:val="20"/>
          <w:u w:val="single"/>
        </w:rPr>
      </w:pPr>
    </w:p>
    <w:p w14:paraId="184A29ED" w14:textId="77777777" w:rsidR="005927C8" w:rsidRDefault="005927C8" w:rsidP="005927C8">
      <w:pPr>
        <w:rPr>
          <w:rFonts w:eastAsia="Calibri" w:cstheme="minorHAnsi"/>
          <w:b/>
          <w:bCs/>
          <w:sz w:val="20"/>
          <w:u w:val="single"/>
        </w:rPr>
      </w:pPr>
    </w:p>
    <w:p w14:paraId="703729E8" w14:textId="77777777" w:rsidR="005927C8" w:rsidRDefault="005927C8" w:rsidP="005927C8">
      <w:pPr>
        <w:rPr>
          <w:rFonts w:eastAsia="Calibri" w:cstheme="minorHAnsi"/>
          <w:b/>
          <w:bCs/>
          <w:sz w:val="20"/>
          <w:u w:val="single"/>
        </w:rPr>
      </w:pPr>
    </w:p>
    <w:p w14:paraId="0F4FAE0F" w14:textId="77777777" w:rsidR="005927C8" w:rsidRDefault="005927C8" w:rsidP="005927C8">
      <w:pPr>
        <w:rPr>
          <w:rFonts w:eastAsia="Calibri" w:cstheme="minorHAnsi"/>
          <w:b/>
          <w:bCs/>
          <w:sz w:val="20"/>
          <w:u w:val="single"/>
        </w:rPr>
      </w:pPr>
    </w:p>
    <w:p w14:paraId="7ED523D4" w14:textId="77777777" w:rsidR="005927C8" w:rsidRDefault="005927C8" w:rsidP="005927C8">
      <w:pPr>
        <w:rPr>
          <w:rFonts w:eastAsia="Calibri" w:cstheme="minorHAnsi"/>
          <w:b/>
          <w:bCs/>
          <w:sz w:val="20"/>
          <w:u w:val="single"/>
        </w:rPr>
      </w:pPr>
    </w:p>
    <w:p w14:paraId="51CC6690" w14:textId="77777777" w:rsidR="005927C8" w:rsidRPr="00796F18" w:rsidRDefault="005927C8" w:rsidP="005927C8">
      <w:pPr>
        <w:rPr>
          <w:rFonts w:eastAsia="Calibri" w:cstheme="minorHAnsi"/>
          <w:b/>
          <w:bCs/>
          <w:sz w:val="20"/>
          <w:u w:val="single"/>
          <w:lang w:val="fr-FR"/>
        </w:rPr>
      </w:pPr>
      <w:bookmarkStart w:id="2" w:name="_Hlk111550471"/>
      <w:r w:rsidRPr="00796F18">
        <w:rPr>
          <w:rFonts w:eastAsia="Calibri" w:cstheme="minorHAnsi"/>
          <w:b/>
          <w:bCs/>
          <w:sz w:val="20"/>
          <w:u w:val="single"/>
          <w:lang w:val="fr-FR"/>
        </w:rPr>
        <w:t>Important Dates:</w:t>
      </w:r>
    </w:p>
    <w:p w14:paraId="2987878B" w14:textId="77777777" w:rsidR="005927C8" w:rsidRPr="00796F18" w:rsidRDefault="005927C8" w:rsidP="005927C8">
      <w:pPr>
        <w:rPr>
          <w:rFonts w:eastAsia="Calibri" w:cstheme="minorHAnsi"/>
          <w:b/>
          <w:bCs/>
          <w:sz w:val="20"/>
          <w:u w:val="single"/>
          <w:lang w:val="fr-FR"/>
        </w:rPr>
      </w:pPr>
    </w:p>
    <w:p w14:paraId="4F67A22F" w14:textId="77777777" w:rsidR="005927C8" w:rsidRPr="00796F18" w:rsidRDefault="005927C8" w:rsidP="005927C8">
      <w:pPr>
        <w:tabs>
          <w:tab w:val="left" w:pos="1134"/>
        </w:tabs>
        <w:rPr>
          <w:rFonts w:eastAsia="Calibri" w:cstheme="minorHAnsi"/>
          <w:snapToGrid w:val="0"/>
          <w:sz w:val="20"/>
          <w:lang w:val="fr-FR"/>
        </w:rPr>
      </w:pPr>
      <w:r w:rsidRPr="00796F18">
        <w:rPr>
          <w:rFonts w:eastAsia="Calibri" w:cstheme="minorHAnsi"/>
          <w:snapToGrid w:val="0"/>
          <w:sz w:val="20"/>
          <w:lang w:val="fr-FR"/>
        </w:rPr>
        <w:lastRenderedPageBreak/>
        <w:t>Sept. 3</w:t>
      </w:r>
      <w:r w:rsidRPr="00796F18">
        <w:rPr>
          <w:rFonts w:eastAsia="Calibri" w:cstheme="minorHAnsi"/>
          <w:snapToGrid w:val="0"/>
          <w:sz w:val="20"/>
          <w:lang w:val="fr-FR"/>
        </w:rPr>
        <w:tab/>
        <w:t>Classes start.</w:t>
      </w:r>
    </w:p>
    <w:p w14:paraId="55C5B1E0" w14:textId="77777777" w:rsidR="005927C8" w:rsidRPr="00120F1A" w:rsidRDefault="005927C8" w:rsidP="005927C8">
      <w:pPr>
        <w:tabs>
          <w:tab w:val="left" w:pos="1134"/>
        </w:tabs>
        <w:ind w:left="1134" w:hanging="1134"/>
        <w:rPr>
          <w:rFonts w:eastAsia="Calibri" w:cstheme="minorHAnsi"/>
          <w:snapToGrid w:val="0"/>
          <w:sz w:val="20"/>
        </w:rPr>
      </w:pPr>
      <w:r w:rsidRPr="00120F1A">
        <w:rPr>
          <w:rFonts w:eastAsia="Calibri" w:cstheme="minorHAnsi"/>
          <w:snapToGrid w:val="0"/>
          <w:sz w:val="20"/>
        </w:rPr>
        <w:t xml:space="preserve">Sept. </w:t>
      </w:r>
      <w:r>
        <w:rPr>
          <w:rFonts w:eastAsia="Calibri" w:cstheme="minorHAnsi"/>
          <w:snapToGrid w:val="0"/>
          <w:sz w:val="20"/>
        </w:rPr>
        <w:t>16</w:t>
      </w:r>
      <w:r w:rsidRPr="00120F1A">
        <w:rPr>
          <w:rFonts w:eastAsia="Calibri" w:cstheme="minorHAnsi"/>
          <w:snapToGrid w:val="0"/>
          <w:sz w:val="20"/>
        </w:rPr>
        <w:tab/>
        <w:t>Last day for registration and course changes for fall term and fall/winter (two-term) courses.</w:t>
      </w:r>
    </w:p>
    <w:p w14:paraId="1C45BF2F" w14:textId="77777777" w:rsidR="005927C8" w:rsidRPr="00120F1A" w:rsidRDefault="005927C8" w:rsidP="005927C8">
      <w:pPr>
        <w:ind w:left="1134" w:hanging="1134"/>
        <w:rPr>
          <w:rFonts w:eastAsia="Calibri" w:cstheme="minorHAnsi"/>
          <w:sz w:val="20"/>
        </w:rPr>
      </w:pPr>
      <w:r w:rsidRPr="00120F1A">
        <w:rPr>
          <w:rFonts w:eastAsia="Calibri" w:cstheme="minorHAnsi"/>
          <w:bCs/>
          <w:sz w:val="20"/>
        </w:rPr>
        <w:t>Sept. 30</w:t>
      </w:r>
      <w:r w:rsidRPr="00120F1A">
        <w:rPr>
          <w:rFonts w:eastAsia="Calibri" w:cstheme="minorHAnsi"/>
          <w:bCs/>
          <w:sz w:val="20"/>
        </w:rPr>
        <w:tab/>
      </w:r>
      <w:r w:rsidRPr="00120F1A">
        <w:rPr>
          <w:rFonts w:eastAsia="Calibri" w:cstheme="minorHAnsi"/>
          <w:sz w:val="20"/>
        </w:rPr>
        <w:t xml:space="preserve">Last day for entire fee adjustment when withdrawing from fall term or two-term courses. Withdrawals after this date will result in a permanent notation of WDN on the official transcript.  </w:t>
      </w:r>
    </w:p>
    <w:p w14:paraId="3AC43BA0" w14:textId="77777777" w:rsidR="005927C8" w:rsidRPr="00120F1A" w:rsidRDefault="005927C8" w:rsidP="005927C8">
      <w:pPr>
        <w:tabs>
          <w:tab w:val="left" w:pos="1134"/>
        </w:tabs>
        <w:rPr>
          <w:rFonts w:eastAsia="Calibri" w:cstheme="minorHAnsi"/>
          <w:snapToGrid w:val="0"/>
          <w:sz w:val="20"/>
        </w:rPr>
      </w:pPr>
      <w:r w:rsidRPr="00120F1A">
        <w:rPr>
          <w:rFonts w:eastAsia="Calibri" w:cstheme="minorHAnsi"/>
          <w:snapToGrid w:val="0"/>
          <w:sz w:val="20"/>
        </w:rPr>
        <w:t xml:space="preserve">Oct. </w:t>
      </w:r>
      <w:r>
        <w:rPr>
          <w:rFonts w:eastAsia="Calibri" w:cstheme="minorHAnsi"/>
          <w:snapToGrid w:val="0"/>
          <w:sz w:val="20"/>
        </w:rPr>
        <w:t>13</w:t>
      </w:r>
      <w:r w:rsidRPr="00120F1A">
        <w:rPr>
          <w:rFonts w:eastAsia="Calibri" w:cstheme="minorHAnsi"/>
          <w:snapToGrid w:val="0"/>
          <w:sz w:val="20"/>
        </w:rPr>
        <w:tab/>
        <w:t>Statutory holiday. University closed.</w:t>
      </w:r>
    </w:p>
    <w:p w14:paraId="153042E4" w14:textId="77777777" w:rsidR="005927C8" w:rsidRPr="00120F1A" w:rsidRDefault="005927C8" w:rsidP="005927C8">
      <w:pPr>
        <w:tabs>
          <w:tab w:val="left" w:pos="1134"/>
        </w:tabs>
        <w:rPr>
          <w:rFonts w:eastAsia="Calibri" w:cstheme="minorHAnsi"/>
          <w:snapToGrid w:val="0"/>
          <w:sz w:val="20"/>
        </w:rPr>
      </w:pPr>
      <w:r w:rsidRPr="00120F1A">
        <w:rPr>
          <w:rFonts w:eastAsia="Calibri" w:cstheme="minorHAnsi"/>
          <w:snapToGrid w:val="0"/>
          <w:sz w:val="20"/>
        </w:rPr>
        <w:t>Oct. 2</w:t>
      </w:r>
      <w:r>
        <w:rPr>
          <w:rFonts w:eastAsia="Calibri" w:cstheme="minorHAnsi"/>
          <w:snapToGrid w:val="0"/>
          <w:sz w:val="20"/>
        </w:rPr>
        <w:t>0-24</w:t>
      </w:r>
      <w:r w:rsidRPr="00120F1A">
        <w:rPr>
          <w:rFonts w:eastAsia="Calibri" w:cstheme="minorHAnsi"/>
          <w:snapToGrid w:val="0"/>
          <w:sz w:val="20"/>
        </w:rPr>
        <w:tab/>
        <w:t xml:space="preserve">Fall Break – no classes. </w:t>
      </w:r>
    </w:p>
    <w:p w14:paraId="7782EF87" w14:textId="77777777" w:rsidR="005927C8" w:rsidRPr="00120F1A" w:rsidRDefault="005927C8" w:rsidP="005927C8">
      <w:pPr>
        <w:tabs>
          <w:tab w:val="left" w:pos="1134"/>
        </w:tabs>
        <w:ind w:left="1134" w:hanging="1134"/>
        <w:rPr>
          <w:rFonts w:eastAsia="Calibri" w:cstheme="minorHAnsi"/>
          <w:sz w:val="20"/>
        </w:rPr>
      </w:pPr>
      <w:r w:rsidRPr="00120F1A">
        <w:rPr>
          <w:rFonts w:eastAsia="Calibri" w:cstheme="minorHAnsi"/>
          <w:snapToGrid w:val="0"/>
          <w:sz w:val="20"/>
        </w:rPr>
        <w:t xml:space="preserve">Nov. </w:t>
      </w:r>
      <w:r>
        <w:rPr>
          <w:rFonts w:eastAsia="Calibri" w:cstheme="minorHAnsi"/>
          <w:snapToGrid w:val="0"/>
          <w:sz w:val="20"/>
        </w:rPr>
        <w:t>21</w:t>
      </w:r>
      <w:r w:rsidRPr="00120F1A">
        <w:rPr>
          <w:rFonts w:eastAsia="Calibri" w:cstheme="minorHAnsi"/>
          <w:snapToGrid w:val="0"/>
          <w:sz w:val="20"/>
        </w:rPr>
        <w:tab/>
      </w:r>
      <w:r w:rsidRPr="00120F1A">
        <w:rPr>
          <w:rFonts w:eastAsia="Calibri" w:cstheme="minorHAnsi"/>
          <w:sz w:val="20"/>
        </w:rPr>
        <w:t xml:space="preserve">Last day for summative tests or examinations, or formative tests or examinations totaling more than 15% of the final grade, before the official examination period.  </w:t>
      </w:r>
    </w:p>
    <w:p w14:paraId="752C11EA" w14:textId="77777777" w:rsidR="005927C8" w:rsidRDefault="005927C8" w:rsidP="005927C8">
      <w:pPr>
        <w:tabs>
          <w:tab w:val="left" w:pos="1134"/>
        </w:tabs>
        <w:ind w:left="1134" w:hanging="1134"/>
        <w:rPr>
          <w:rFonts w:eastAsia="Calibri" w:cstheme="minorHAnsi"/>
          <w:snapToGrid w:val="0"/>
          <w:sz w:val="20"/>
        </w:rPr>
      </w:pPr>
      <w:r w:rsidRPr="00120F1A">
        <w:rPr>
          <w:rFonts w:eastAsia="Calibri" w:cstheme="minorHAnsi"/>
          <w:snapToGrid w:val="0"/>
          <w:sz w:val="20"/>
        </w:rPr>
        <w:t>Dec.</w:t>
      </w:r>
      <w:r>
        <w:rPr>
          <w:rFonts w:eastAsia="Calibri" w:cstheme="minorHAnsi"/>
          <w:snapToGrid w:val="0"/>
          <w:sz w:val="20"/>
        </w:rPr>
        <w:t xml:space="preserve"> 5</w:t>
      </w:r>
      <w:r w:rsidRPr="00120F1A">
        <w:rPr>
          <w:rFonts w:eastAsia="Calibri" w:cstheme="minorHAnsi"/>
          <w:snapToGrid w:val="0"/>
          <w:sz w:val="20"/>
        </w:rPr>
        <w:tab/>
        <w:t xml:space="preserve">Last day of fall term classes. </w:t>
      </w:r>
      <w:r w:rsidRPr="00120F1A">
        <w:rPr>
          <w:rFonts w:eastAsia="Calibri" w:cstheme="minorHAnsi"/>
          <w:b/>
          <w:bCs/>
          <w:i/>
          <w:iCs/>
          <w:snapToGrid w:val="0"/>
          <w:sz w:val="20"/>
        </w:rPr>
        <w:t>Classes follow a Monday schedule</w:t>
      </w:r>
      <w:r w:rsidRPr="00120F1A">
        <w:rPr>
          <w:rFonts w:eastAsia="Calibr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36B83239" w14:textId="77777777" w:rsidR="005927C8" w:rsidRPr="00120F1A" w:rsidRDefault="005927C8" w:rsidP="005927C8">
      <w:pPr>
        <w:tabs>
          <w:tab w:val="left" w:pos="1134"/>
        </w:tabs>
        <w:ind w:left="1134" w:hanging="1134"/>
        <w:rPr>
          <w:rFonts w:eastAsia="Calibri" w:cstheme="minorHAnsi"/>
          <w:snapToGrid w:val="0"/>
          <w:sz w:val="20"/>
        </w:rPr>
      </w:pPr>
      <w:r>
        <w:rPr>
          <w:rFonts w:eastAsia="Calibri" w:cstheme="minorHAnsi"/>
          <w:snapToGrid w:val="0"/>
          <w:sz w:val="20"/>
        </w:rPr>
        <w:t>Dec. 6-7          No classes or examinations take place.</w:t>
      </w:r>
    </w:p>
    <w:p w14:paraId="536B840E" w14:textId="77777777" w:rsidR="005927C8" w:rsidRPr="00120F1A" w:rsidRDefault="005927C8" w:rsidP="005927C8">
      <w:pPr>
        <w:tabs>
          <w:tab w:val="left" w:pos="1134"/>
        </w:tabs>
        <w:ind w:left="1134" w:hanging="1134"/>
        <w:rPr>
          <w:rFonts w:eastAsia="Calibri" w:cstheme="minorHAnsi"/>
          <w:snapToGrid w:val="0"/>
          <w:sz w:val="20"/>
        </w:rPr>
      </w:pPr>
      <w:r w:rsidRPr="00120F1A">
        <w:rPr>
          <w:rFonts w:eastAsia="Calibri" w:cstheme="minorHAnsi"/>
          <w:snapToGrid w:val="0"/>
          <w:sz w:val="20"/>
        </w:rPr>
        <w:t xml:space="preserve">Dec. </w:t>
      </w:r>
      <w:r>
        <w:rPr>
          <w:rFonts w:eastAsia="Calibri" w:cstheme="minorHAnsi"/>
          <w:snapToGrid w:val="0"/>
          <w:sz w:val="20"/>
        </w:rPr>
        <w:t>8-20</w:t>
      </w:r>
      <w:r w:rsidRPr="00120F1A">
        <w:rPr>
          <w:rFonts w:eastAsia="Calibri" w:cstheme="minorHAnsi"/>
          <w:snapToGrid w:val="0"/>
          <w:sz w:val="20"/>
        </w:rPr>
        <w:tab/>
        <w:t xml:space="preserve">Final examinations for fall term courses and mid-term examinations in two-term courses. Examinations are normally held all seven days of the week. </w:t>
      </w:r>
    </w:p>
    <w:p w14:paraId="5EB5F4A3" w14:textId="77777777" w:rsidR="005927C8" w:rsidRPr="00120F1A" w:rsidRDefault="005927C8" w:rsidP="005927C8">
      <w:pPr>
        <w:tabs>
          <w:tab w:val="left" w:pos="1134"/>
        </w:tabs>
        <w:rPr>
          <w:rFonts w:eastAsia="Calibri" w:cstheme="minorHAnsi"/>
          <w:snapToGrid w:val="0"/>
          <w:sz w:val="20"/>
        </w:rPr>
      </w:pPr>
      <w:r w:rsidRPr="00120F1A">
        <w:rPr>
          <w:rFonts w:eastAsia="Calibri" w:cstheme="minorHAnsi"/>
          <w:snapToGrid w:val="0"/>
          <w:sz w:val="20"/>
        </w:rPr>
        <w:t>Dec. 2</w:t>
      </w:r>
      <w:r>
        <w:rPr>
          <w:rFonts w:eastAsia="Calibri" w:cstheme="minorHAnsi"/>
          <w:snapToGrid w:val="0"/>
          <w:sz w:val="20"/>
        </w:rPr>
        <w:t>0</w:t>
      </w:r>
      <w:r w:rsidRPr="00120F1A">
        <w:rPr>
          <w:rFonts w:eastAsia="Calibri" w:cstheme="minorHAnsi"/>
          <w:snapToGrid w:val="0"/>
          <w:sz w:val="20"/>
        </w:rPr>
        <w:tab/>
        <w:t xml:space="preserve">All take-home examinations are due. </w:t>
      </w:r>
    </w:p>
    <w:p w14:paraId="0576EC1B" w14:textId="77777777" w:rsidR="005927C8" w:rsidRPr="00120F1A" w:rsidRDefault="005927C8" w:rsidP="005927C8">
      <w:pPr>
        <w:rPr>
          <w:rFonts w:eastAsia="Calibri" w:cstheme="minorHAnsi"/>
          <w:snapToGrid w:val="0"/>
          <w:sz w:val="20"/>
        </w:rPr>
      </w:pPr>
    </w:p>
    <w:p w14:paraId="3E4C87F3" w14:textId="77777777" w:rsidR="005927C8" w:rsidRPr="00120F1A" w:rsidRDefault="005927C8" w:rsidP="005927C8">
      <w:pPr>
        <w:tabs>
          <w:tab w:val="left" w:pos="1134"/>
        </w:tabs>
        <w:ind w:left="1134" w:hanging="1134"/>
        <w:rPr>
          <w:rFonts w:eastAsia="Calibri" w:cstheme="minorHAnsi"/>
          <w:snapToGrid w:val="0"/>
          <w:sz w:val="20"/>
        </w:rPr>
      </w:pPr>
      <w:r w:rsidRPr="00120F1A">
        <w:rPr>
          <w:rFonts w:eastAsia="Calibri" w:cstheme="minorHAnsi"/>
          <w:snapToGrid w:val="0"/>
          <w:sz w:val="20"/>
        </w:rPr>
        <w:t xml:space="preserve">Jan. </w:t>
      </w:r>
      <w:r>
        <w:rPr>
          <w:rFonts w:eastAsia="Calibri" w:cstheme="minorHAnsi"/>
          <w:snapToGrid w:val="0"/>
          <w:sz w:val="20"/>
        </w:rPr>
        <w:t>5</w:t>
      </w:r>
      <w:r w:rsidRPr="00120F1A">
        <w:rPr>
          <w:rFonts w:eastAsia="Calibri" w:cstheme="minorHAnsi"/>
          <w:snapToGrid w:val="0"/>
          <w:sz w:val="20"/>
        </w:rPr>
        <w:tab/>
        <w:t>Classes begin.</w:t>
      </w:r>
    </w:p>
    <w:p w14:paraId="19083B57" w14:textId="77777777" w:rsidR="005927C8" w:rsidRPr="00120F1A" w:rsidRDefault="005927C8" w:rsidP="005927C8">
      <w:pPr>
        <w:tabs>
          <w:tab w:val="left" w:pos="1134"/>
        </w:tabs>
        <w:ind w:left="1134" w:hanging="1134"/>
        <w:rPr>
          <w:rFonts w:eastAsia="Calibri" w:cstheme="minorHAnsi"/>
          <w:snapToGrid w:val="0"/>
          <w:sz w:val="20"/>
        </w:rPr>
      </w:pPr>
      <w:r w:rsidRPr="00120F1A">
        <w:rPr>
          <w:rFonts w:eastAsia="Calibri" w:cstheme="minorHAnsi"/>
          <w:snapToGrid w:val="0"/>
          <w:sz w:val="20"/>
        </w:rPr>
        <w:t xml:space="preserve">Jan. </w:t>
      </w:r>
      <w:r>
        <w:rPr>
          <w:rFonts w:eastAsia="Calibri" w:cstheme="minorHAnsi"/>
          <w:snapToGrid w:val="0"/>
          <w:sz w:val="20"/>
        </w:rPr>
        <w:t>16</w:t>
      </w:r>
      <w:r w:rsidRPr="00120F1A">
        <w:rPr>
          <w:rFonts w:eastAsia="Calibri" w:cstheme="minorHAnsi"/>
          <w:snapToGrid w:val="0"/>
          <w:sz w:val="20"/>
        </w:rPr>
        <w:tab/>
        <w:t>Last day for registration and course changes in the winter term.</w:t>
      </w:r>
    </w:p>
    <w:p w14:paraId="6BD925B6" w14:textId="77777777" w:rsidR="005927C8" w:rsidRPr="00120F1A" w:rsidRDefault="005927C8" w:rsidP="005927C8">
      <w:pPr>
        <w:tabs>
          <w:tab w:val="left" w:pos="1134"/>
        </w:tabs>
        <w:ind w:left="1134" w:hanging="1134"/>
        <w:rPr>
          <w:rFonts w:eastAsia="Calibri" w:cstheme="minorHAnsi"/>
          <w:sz w:val="20"/>
        </w:rPr>
      </w:pPr>
      <w:r w:rsidRPr="00120F1A">
        <w:rPr>
          <w:rFonts w:eastAsia="Calibri" w:cstheme="minorHAnsi"/>
          <w:snapToGrid w:val="0"/>
          <w:sz w:val="20"/>
        </w:rPr>
        <w:t>Jan. 31</w:t>
      </w:r>
      <w:r w:rsidRPr="00120F1A">
        <w:rPr>
          <w:rFonts w:eastAsia="Calibri" w:cstheme="minorHAnsi"/>
          <w:snapToGrid w:val="0"/>
          <w:sz w:val="20"/>
        </w:rPr>
        <w:tab/>
        <w:t xml:space="preserve">Last day for a full fee adjustment when withdrawing from winter term courses or from the winter portion of two-term courses. </w:t>
      </w:r>
      <w:r w:rsidRPr="00120F1A">
        <w:rPr>
          <w:rFonts w:eastAsia="Calibri" w:cstheme="minorHAnsi"/>
          <w:sz w:val="20"/>
        </w:rPr>
        <w:t xml:space="preserve">Withdrawals after this date will result in a permanent notation of WDN on the official transcript.  </w:t>
      </w:r>
    </w:p>
    <w:p w14:paraId="04889E4C" w14:textId="77777777" w:rsidR="005927C8" w:rsidRPr="00120F1A" w:rsidRDefault="005927C8" w:rsidP="005927C8">
      <w:pPr>
        <w:tabs>
          <w:tab w:val="left" w:pos="1134"/>
        </w:tabs>
        <w:ind w:left="1134" w:hanging="1134"/>
        <w:rPr>
          <w:rFonts w:eastAsia="Calibri" w:cstheme="minorHAnsi"/>
          <w:sz w:val="20"/>
        </w:rPr>
      </w:pPr>
      <w:r w:rsidRPr="00120F1A">
        <w:rPr>
          <w:rFonts w:eastAsia="Calibri" w:cstheme="minorHAnsi"/>
          <w:snapToGrid w:val="0"/>
          <w:sz w:val="20"/>
        </w:rPr>
        <w:t xml:space="preserve">Feb. </w:t>
      </w:r>
      <w:r>
        <w:rPr>
          <w:rFonts w:eastAsia="Calibri" w:cstheme="minorHAnsi"/>
          <w:snapToGrid w:val="0"/>
          <w:sz w:val="20"/>
        </w:rPr>
        <w:t>16</w:t>
      </w:r>
      <w:r w:rsidRPr="00120F1A">
        <w:rPr>
          <w:rFonts w:eastAsia="Calibri" w:cstheme="minorHAnsi"/>
          <w:snapToGrid w:val="0"/>
          <w:sz w:val="20"/>
        </w:rPr>
        <w:tab/>
        <w:t>Statutory holiday. University closed.</w:t>
      </w:r>
    </w:p>
    <w:p w14:paraId="082D81BC" w14:textId="77777777" w:rsidR="005927C8" w:rsidRDefault="005927C8" w:rsidP="005927C8">
      <w:pPr>
        <w:tabs>
          <w:tab w:val="left" w:pos="1134"/>
        </w:tabs>
        <w:ind w:left="1134" w:hanging="1134"/>
        <w:rPr>
          <w:rFonts w:eastAsia="Calibri" w:cstheme="minorHAnsi"/>
          <w:snapToGrid w:val="0"/>
          <w:sz w:val="20"/>
        </w:rPr>
      </w:pPr>
      <w:r w:rsidRPr="00120F1A">
        <w:rPr>
          <w:rFonts w:eastAsia="Calibri" w:cstheme="minorHAnsi"/>
          <w:sz w:val="20"/>
        </w:rPr>
        <w:t xml:space="preserve">Feb. </w:t>
      </w:r>
      <w:r>
        <w:rPr>
          <w:rFonts w:eastAsia="Calibri" w:cstheme="minorHAnsi"/>
          <w:sz w:val="20"/>
        </w:rPr>
        <w:t>16-20</w:t>
      </w:r>
      <w:r w:rsidRPr="00120F1A">
        <w:rPr>
          <w:rFonts w:eastAsia="Calibri" w:cstheme="minorHAnsi"/>
          <w:sz w:val="20"/>
        </w:rPr>
        <w:tab/>
      </w:r>
      <w:r w:rsidRPr="00120F1A">
        <w:rPr>
          <w:rFonts w:eastAsia="Calibri" w:cstheme="minorHAnsi"/>
          <w:snapToGrid w:val="0"/>
          <w:sz w:val="20"/>
        </w:rPr>
        <w:t>Winter Break – no classes.</w:t>
      </w:r>
    </w:p>
    <w:p w14:paraId="54D6BEA5" w14:textId="77777777" w:rsidR="005927C8" w:rsidRPr="00120F1A" w:rsidRDefault="005927C8" w:rsidP="005927C8">
      <w:pPr>
        <w:tabs>
          <w:tab w:val="left" w:pos="1134"/>
        </w:tabs>
        <w:ind w:left="1134" w:hanging="1134"/>
        <w:rPr>
          <w:rFonts w:eastAsia="Calibri" w:cstheme="minorHAnsi"/>
          <w:sz w:val="20"/>
        </w:rPr>
      </w:pPr>
      <w:r>
        <w:rPr>
          <w:rFonts w:eastAsia="Calibri" w:cstheme="minorHAnsi"/>
          <w:sz w:val="20"/>
        </w:rPr>
        <w:t>Mar. 15</w:t>
      </w:r>
      <w:r>
        <w:rPr>
          <w:rFonts w:eastAsia="Calibri" w:cstheme="minorHAnsi"/>
          <w:sz w:val="20"/>
        </w:rPr>
        <w:tab/>
      </w:r>
      <w:r w:rsidRPr="00120F1A">
        <w:rPr>
          <w:rFonts w:eastAsia="Calibri" w:cstheme="minorHAnsi"/>
          <w:snapToGrid w:val="0"/>
          <w:sz w:val="20"/>
        </w:rPr>
        <w:t>Last day for academic withdrawal from fall/winter and winter courses.</w:t>
      </w:r>
    </w:p>
    <w:p w14:paraId="4D5CA65E" w14:textId="77777777" w:rsidR="005927C8" w:rsidRDefault="005927C8" w:rsidP="005927C8">
      <w:pPr>
        <w:tabs>
          <w:tab w:val="left" w:pos="1134"/>
        </w:tabs>
        <w:ind w:left="1134" w:hanging="1134"/>
        <w:rPr>
          <w:rFonts w:eastAsia="Calibri" w:cstheme="minorHAnsi"/>
          <w:sz w:val="20"/>
        </w:rPr>
      </w:pPr>
      <w:r w:rsidRPr="00120F1A">
        <w:rPr>
          <w:rFonts w:eastAsia="Calibri" w:cstheme="minorHAnsi"/>
          <w:sz w:val="20"/>
        </w:rPr>
        <w:t>Mar. 2</w:t>
      </w:r>
      <w:r>
        <w:rPr>
          <w:rFonts w:eastAsia="Calibri" w:cstheme="minorHAnsi"/>
          <w:sz w:val="20"/>
        </w:rPr>
        <w:t>5</w:t>
      </w:r>
      <w:r w:rsidRPr="00120F1A">
        <w:rPr>
          <w:rFonts w:eastAsia="Calibri" w:cstheme="minorHAnsi"/>
          <w:sz w:val="20"/>
        </w:rPr>
        <w:tab/>
        <w:t xml:space="preserve">Last day for summative tests or examinations, or formative tests or examinations totaling more than 15% of the final grade, in winter term or fall/winter courses before the official examination period. </w:t>
      </w:r>
    </w:p>
    <w:p w14:paraId="76674999" w14:textId="77777777" w:rsidR="005927C8" w:rsidRPr="00120F1A" w:rsidRDefault="005927C8" w:rsidP="005927C8">
      <w:pPr>
        <w:tabs>
          <w:tab w:val="left" w:pos="1134"/>
        </w:tabs>
        <w:ind w:left="1134" w:hanging="1134"/>
        <w:rPr>
          <w:rFonts w:eastAsia="Calibri" w:cstheme="minorHAnsi"/>
          <w:sz w:val="20"/>
        </w:rPr>
      </w:pPr>
      <w:r>
        <w:rPr>
          <w:rFonts w:eastAsia="Calibri" w:cstheme="minorHAnsi"/>
          <w:sz w:val="20"/>
        </w:rPr>
        <w:t xml:space="preserve">Apr. 3              </w:t>
      </w:r>
      <w:r w:rsidRPr="00120F1A">
        <w:rPr>
          <w:rFonts w:eastAsia="Calibri" w:cstheme="minorHAnsi"/>
          <w:snapToGrid w:val="0"/>
          <w:sz w:val="20"/>
        </w:rPr>
        <w:t>Statutory holiday. University closed.</w:t>
      </w:r>
    </w:p>
    <w:p w14:paraId="737F7089" w14:textId="77777777" w:rsidR="005927C8" w:rsidRPr="00120F1A" w:rsidRDefault="005927C8" w:rsidP="005927C8">
      <w:pPr>
        <w:tabs>
          <w:tab w:val="left" w:pos="1134"/>
        </w:tabs>
        <w:ind w:left="1134" w:hanging="1134"/>
        <w:rPr>
          <w:rFonts w:eastAsia="Calibri" w:cstheme="minorHAnsi"/>
          <w:snapToGrid w:val="0"/>
          <w:sz w:val="20"/>
        </w:rPr>
      </w:pPr>
      <w:r w:rsidRPr="00120F1A">
        <w:rPr>
          <w:rFonts w:eastAsia="Calibri" w:cstheme="minorHAnsi"/>
          <w:snapToGrid w:val="0"/>
          <w:sz w:val="20"/>
        </w:rPr>
        <w:t xml:space="preserve">Apr. </w:t>
      </w:r>
      <w:r>
        <w:rPr>
          <w:rFonts w:eastAsia="Calibri" w:cstheme="minorHAnsi"/>
          <w:snapToGrid w:val="0"/>
          <w:sz w:val="20"/>
        </w:rPr>
        <w:t>8</w:t>
      </w:r>
      <w:r w:rsidRPr="00120F1A">
        <w:rPr>
          <w:rFonts w:eastAsia="Calibri" w:cstheme="minorHAnsi"/>
          <w:snapToGrid w:val="0"/>
          <w:sz w:val="20"/>
        </w:rPr>
        <w:tab/>
        <w:t>Last day of two-term and winter term classes.</w:t>
      </w:r>
      <w:r>
        <w:rPr>
          <w:rFonts w:eastAsia="Calibri" w:cstheme="minorHAnsi"/>
          <w:snapToGrid w:val="0"/>
          <w:sz w:val="20"/>
        </w:rPr>
        <w:t xml:space="preserve"> </w:t>
      </w:r>
      <w:r w:rsidRPr="00A43D5D">
        <w:rPr>
          <w:rFonts w:eastAsia="Calibri" w:cstheme="minorHAnsi"/>
          <w:b/>
          <w:bCs/>
          <w:i/>
          <w:iCs/>
          <w:snapToGrid w:val="0"/>
          <w:sz w:val="20"/>
        </w:rPr>
        <w:t>Classes follow a Friday schedule</w:t>
      </w:r>
      <w:r>
        <w:rPr>
          <w:rFonts w:eastAsia="Calibri" w:cstheme="minorHAnsi"/>
          <w:snapToGrid w:val="0"/>
          <w:sz w:val="20"/>
        </w:rPr>
        <w:t>.</w:t>
      </w:r>
      <w:r w:rsidRPr="00907CB2">
        <w:rPr>
          <w:rFonts w:eastAsia="Calibri" w:cstheme="minorHAnsi"/>
          <w:b/>
          <w:bCs/>
          <w:i/>
          <w:iCs/>
          <w:snapToGrid w:val="0"/>
          <w:sz w:val="20"/>
        </w:rPr>
        <w:t xml:space="preserve"> </w:t>
      </w:r>
      <w:r w:rsidRPr="00120F1A">
        <w:rPr>
          <w:rFonts w:eastAsia="Calibri" w:cstheme="minorHAnsi"/>
          <w:snapToGrid w:val="0"/>
          <w:sz w:val="20"/>
        </w:rPr>
        <w:t xml:space="preserve">Last day for handing in term work and the last day that can be specified by a course instructor as a due date for two-term and for winter term courses. </w:t>
      </w:r>
    </w:p>
    <w:p w14:paraId="7B0D1EA5" w14:textId="77777777" w:rsidR="005927C8" w:rsidRPr="00120F1A" w:rsidRDefault="005927C8" w:rsidP="005927C8">
      <w:pPr>
        <w:tabs>
          <w:tab w:val="left" w:pos="1134"/>
        </w:tabs>
        <w:ind w:left="1134" w:hanging="1134"/>
        <w:rPr>
          <w:rFonts w:eastAsia="Calibri" w:cstheme="minorHAnsi"/>
          <w:snapToGrid w:val="0"/>
          <w:sz w:val="20"/>
        </w:rPr>
      </w:pPr>
      <w:r w:rsidRPr="00120F1A">
        <w:rPr>
          <w:rFonts w:eastAsia="Calibri" w:cstheme="minorHAnsi"/>
          <w:snapToGrid w:val="0"/>
          <w:sz w:val="20"/>
        </w:rPr>
        <w:t xml:space="preserve">Apr. </w:t>
      </w:r>
      <w:r>
        <w:rPr>
          <w:rFonts w:eastAsia="Calibri" w:cstheme="minorHAnsi"/>
          <w:snapToGrid w:val="0"/>
          <w:sz w:val="20"/>
        </w:rPr>
        <w:t>9-10</w:t>
      </w:r>
      <w:r w:rsidRPr="00120F1A">
        <w:rPr>
          <w:rFonts w:eastAsia="Calibri" w:cstheme="minorHAnsi"/>
          <w:snapToGrid w:val="0"/>
          <w:sz w:val="20"/>
        </w:rPr>
        <w:tab/>
        <w:t>No classes or examinations take place.</w:t>
      </w:r>
    </w:p>
    <w:p w14:paraId="415D88EB" w14:textId="77777777" w:rsidR="005927C8" w:rsidRDefault="005927C8" w:rsidP="005927C8">
      <w:pPr>
        <w:tabs>
          <w:tab w:val="left" w:pos="1134"/>
        </w:tabs>
        <w:ind w:left="1134" w:hanging="1134"/>
        <w:rPr>
          <w:rFonts w:eastAsia="Calibri" w:cstheme="minorHAnsi"/>
          <w:snapToGrid w:val="0"/>
          <w:sz w:val="20"/>
        </w:rPr>
      </w:pPr>
      <w:r w:rsidRPr="00120F1A">
        <w:rPr>
          <w:rFonts w:eastAsia="Calibri" w:cstheme="minorHAnsi"/>
          <w:snapToGrid w:val="0"/>
          <w:sz w:val="20"/>
        </w:rPr>
        <w:t>Apr. 1</w:t>
      </w:r>
      <w:r>
        <w:rPr>
          <w:rFonts w:eastAsia="Calibri" w:cstheme="minorHAnsi"/>
          <w:snapToGrid w:val="0"/>
          <w:sz w:val="20"/>
        </w:rPr>
        <w:t>1-23</w:t>
      </w:r>
      <w:r w:rsidRPr="00120F1A">
        <w:rPr>
          <w:rFonts w:eastAsia="Calibri" w:cstheme="minorHAnsi"/>
          <w:snapToGrid w:val="0"/>
          <w:sz w:val="20"/>
        </w:rPr>
        <w:tab/>
        <w:t>Final examinations for winter term and two-term courses. Examinations are normally held all seven days of the week.</w:t>
      </w:r>
    </w:p>
    <w:p w14:paraId="3C5A6548" w14:textId="77777777" w:rsidR="005927C8" w:rsidRPr="00120F1A" w:rsidRDefault="005927C8" w:rsidP="005927C8">
      <w:pPr>
        <w:tabs>
          <w:tab w:val="left" w:pos="1134"/>
        </w:tabs>
        <w:rPr>
          <w:rFonts w:eastAsia="Calibri" w:cstheme="minorHAnsi"/>
          <w:snapToGrid w:val="0"/>
          <w:sz w:val="20"/>
        </w:rPr>
      </w:pPr>
      <w:r w:rsidRPr="00120F1A">
        <w:rPr>
          <w:rFonts w:eastAsia="Calibri" w:cstheme="minorHAnsi"/>
          <w:snapToGrid w:val="0"/>
          <w:sz w:val="20"/>
        </w:rPr>
        <w:lastRenderedPageBreak/>
        <w:t>Apr. 2</w:t>
      </w:r>
      <w:r>
        <w:rPr>
          <w:rFonts w:eastAsia="Calibri" w:cstheme="minorHAnsi"/>
          <w:snapToGrid w:val="0"/>
          <w:sz w:val="20"/>
        </w:rPr>
        <w:t>3</w:t>
      </w:r>
      <w:r w:rsidRPr="00120F1A">
        <w:rPr>
          <w:rFonts w:eastAsia="Calibri" w:cstheme="minorHAnsi"/>
          <w:snapToGrid w:val="0"/>
          <w:sz w:val="20"/>
        </w:rPr>
        <w:tab/>
        <w:t>All take-home examinations are due</w:t>
      </w:r>
      <w:r>
        <w:rPr>
          <w:rFonts w:eastAsia="Calibri" w:cstheme="minorHAnsi"/>
          <w:snapToGrid w:val="0"/>
          <w:sz w:val="20"/>
        </w:rPr>
        <w:t>.</w:t>
      </w:r>
      <w:r w:rsidRPr="00120F1A">
        <w:rPr>
          <w:rFonts w:eastAsia="Calibri" w:cstheme="minorHAnsi"/>
          <w:snapToGrid w:val="0"/>
          <w:sz w:val="20"/>
        </w:rPr>
        <w:t xml:space="preserve">   </w:t>
      </w:r>
    </w:p>
    <w:p w14:paraId="72EC40B0" w14:textId="77777777" w:rsidR="005927C8" w:rsidRPr="00120F1A" w:rsidRDefault="005927C8" w:rsidP="005927C8">
      <w:pPr>
        <w:rPr>
          <w:rFonts w:eastAsia="Calibri" w:cstheme="minorHAnsi"/>
          <w:snapToGrid w:val="0"/>
          <w:sz w:val="20"/>
        </w:rPr>
      </w:pPr>
    </w:p>
    <w:p w14:paraId="6C7A8F5A" w14:textId="77777777" w:rsidR="005927C8" w:rsidRPr="00120F1A" w:rsidRDefault="005927C8" w:rsidP="005927C8">
      <w:pPr>
        <w:rPr>
          <w:rFonts w:eastAsia="Calibri" w:cstheme="minorHAnsi"/>
          <w:snapToGrid w:val="0"/>
          <w:sz w:val="20"/>
        </w:rPr>
      </w:pPr>
    </w:p>
    <w:p w14:paraId="34DA73CB" w14:textId="77777777" w:rsidR="005927C8" w:rsidRPr="00120F1A" w:rsidRDefault="005927C8" w:rsidP="005927C8">
      <w:pPr>
        <w:rPr>
          <w:rFonts w:eastAsia="Calibri" w:cstheme="minorHAnsi"/>
          <w:b/>
          <w:bCs/>
          <w:sz w:val="20"/>
          <w:u w:val="single"/>
        </w:rPr>
      </w:pPr>
      <w:r w:rsidRPr="00120F1A">
        <w:rPr>
          <w:rFonts w:eastAsia="Calibri" w:cstheme="minorHAnsi"/>
          <w:b/>
          <w:bCs/>
          <w:sz w:val="20"/>
          <w:u w:val="single"/>
        </w:rPr>
        <w:t>Addresses:</w:t>
      </w:r>
    </w:p>
    <w:p w14:paraId="3B991594" w14:textId="77777777" w:rsidR="005927C8" w:rsidRPr="00120F1A" w:rsidRDefault="005927C8" w:rsidP="005927C8">
      <w:pPr>
        <w:rPr>
          <w:rFonts w:eastAsia="Calibri" w:cstheme="minorHAnsi"/>
          <w:sz w:val="20"/>
        </w:rPr>
      </w:pPr>
    </w:p>
    <w:p w14:paraId="7ADD98A4" w14:textId="77777777" w:rsidR="005927C8" w:rsidRPr="00120F1A" w:rsidRDefault="005927C8" w:rsidP="005927C8">
      <w:pPr>
        <w:rPr>
          <w:rFonts w:eastAsia="Calibri" w:cstheme="minorHAnsi"/>
          <w:sz w:val="20"/>
        </w:rPr>
      </w:pPr>
      <w:r w:rsidRPr="00120F1A">
        <w:rPr>
          <w:rFonts w:eastAsia="Calibri" w:cstheme="minorHAnsi"/>
          <w:sz w:val="20"/>
        </w:rPr>
        <w:t>Department of Philosophy:</w:t>
      </w:r>
    </w:p>
    <w:p w14:paraId="2235CF87" w14:textId="77777777" w:rsidR="005927C8" w:rsidRPr="00120F1A" w:rsidRDefault="005927C8" w:rsidP="005927C8">
      <w:pPr>
        <w:rPr>
          <w:rFonts w:eastAsia="Calibri" w:cstheme="minorHAnsi"/>
          <w:sz w:val="20"/>
        </w:rPr>
      </w:pPr>
      <w:hyperlink r:id="rId15" w:history="1">
        <w:r w:rsidRPr="00120F1A">
          <w:rPr>
            <w:rStyle w:val="Hyperlink"/>
            <w:rFonts w:eastAsia="Calibri" w:cstheme="minorHAnsi"/>
            <w:sz w:val="20"/>
          </w:rPr>
          <w:t>www.carleton.ca/philosophy</w:t>
        </w:r>
      </w:hyperlink>
    </w:p>
    <w:p w14:paraId="056742F1" w14:textId="77777777" w:rsidR="005927C8" w:rsidRPr="005927C8" w:rsidRDefault="005927C8" w:rsidP="005927C8">
      <w:pPr>
        <w:rPr>
          <w:rFonts w:eastAsia="Calibri" w:cstheme="minorHAnsi"/>
          <w:sz w:val="20"/>
          <w:lang w:val="es-ES"/>
        </w:rPr>
      </w:pPr>
      <w:r w:rsidRPr="005927C8">
        <w:rPr>
          <w:rFonts w:eastAsia="Calibri" w:cstheme="minorHAnsi"/>
          <w:sz w:val="20"/>
          <w:lang w:val="es-ES"/>
        </w:rPr>
        <w:t>520-2110</w:t>
      </w:r>
    </w:p>
    <w:p w14:paraId="657FC34F" w14:textId="77777777" w:rsidR="005927C8" w:rsidRPr="005927C8" w:rsidRDefault="005927C8" w:rsidP="005927C8">
      <w:pPr>
        <w:rPr>
          <w:rFonts w:eastAsia="Calibri" w:cstheme="minorHAnsi"/>
          <w:sz w:val="20"/>
          <w:lang w:val="es-ES"/>
        </w:rPr>
      </w:pPr>
    </w:p>
    <w:p w14:paraId="71748A88" w14:textId="77777777" w:rsidR="005927C8" w:rsidRPr="005927C8" w:rsidRDefault="005927C8" w:rsidP="005927C8">
      <w:pPr>
        <w:rPr>
          <w:rFonts w:eastAsia="Calibri" w:cstheme="minorHAnsi"/>
          <w:sz w:val="20"/>
          <w:lang w:val="es-ES"/>
        </w:rPr>
      </w:pPr>
      <w:r w:rsidRPr="005927C8">
        <w:rPr>
          <w:rFonts w:eastAsia="Calibri" w:cstheme="minorHAnsi"/>
          <w:sz w:val="20"/>
          <w:lang w:val="es-ES"/>
        </w:rPr>
        <w:t>Registrar’s Office:</w:t>
      </w:r>
      <w:r w:rsidRPr="005927C8">
        <w:rPr>
          <w:rFonts w:eastAsia="Calibri" w:cstheme="minorHAnsi"/>
          <w:sz w:val="20"/>
          <w:lang w:val="es-ES"/>
        </w:rPr>
        <w:tab/>
      </w:r>
    </w:p>
    <w:p w14:paraId="1EF385A2" w14:textId="77777777" w:rsidR="005927C8" w:rsidRPr="005927C8" w:rsidRDefault="005927C8" w:rsidP="005927C8">
      <w:pPr>
        <w:rPr>
          <w:rFonts w:eastAsia="Calibri" w:cstheme="minorHAnsi"/>
          <w:sz w:val="20"/>
          <w:lang w:val="es-ES"/>
        </w:rPr>
      </w:pPr>
      <w:hyperlink r:id="rId16" w:history="1">
        <w:r w:rsidRPr="005927C8">
          <w:rPr>
            <w:rStyle w:val="Hyperlink"/>
            <w:rFonts w:eastAsia="Calibri" w:cstheme="minorHAnsi"/>
            <w:sz w:val="20"/>
            <w:lang w:val="es-ES"/>
          </w:rPr>
          <w:t>www.carleton.ca/registrar</w:t>
        </w:r>
      </w:hyperlink>
    </w:p>
    <w:p w14:paraId="7F5A6600" w14:textId="77777777" w:rsidR="005927C8" w:rsidRPr="00120F1A" w:rsidRDefault="005927C8" w:rsidP="005927C8">
      <w:pPr>
        <w:rPr>
          <w:rFonts w:eastAsia="Calibri" w:cstheme="minorHAnsi"/>
          <w:sz w:val="20"/>
        </w:rPr>
      </w:pPr>
      <w:r w:rsidRPr="00120F1A">
        <w:rPr>
          <w:rFonts w:eastAsia="Calibri" w:cstheme="minorHAnsi"/>
          <w:sz w:val="20"/>
        </w:rPr>
        <w:t>520-3500</w:t>
      </w:r>
    </w:p>
    <w:p w14:paraId="4A07F926" w14:textId="77777777" w:rsidR="005927C8" w:rsidRPr="00120F1A" w:rsidRDefault="005927C8" w:rsidP="005927C8">
      <w:pPr>
        <w:rPr>
          <w:rFonts w:eastAsia="Calibri" w:cstheme="minorHAnsi"/>
          <w:sz w:val="20"/>
        </w:rPr>
      </w:pPr>
    </w:p>
    <w:p w14:paraId="2EEDF70E" w14:textId="77777777" w:rsidR="005927C8" w:rsidRPr="00120F1A" w:rsidRDefault="005927C8" w:rsidP="005927C8">
      <w:pPr>
        <w:rPr>
          <w:rFonts w:eastAsia="Calibri" w:cstheme="minorHAnsi"/>
          <w:sz w:val="20"/>
        </w:rPr>
      </w:pPr>
      <w:r w:rsidRPr="00120F1A">
        <w:rPr>
          <w:rFonts w:eastAsia="Calibri" w:cstheme="minorHAnsi"/>
          <w:sz w:val="20"/>
        </w:rPr>
        <w:t xml:space="preserve">Academic Advising Centre: </w:t>
      </w:r>
      <w:r w:rsidRPr="00120F1A">
        <w:rPr>
          <w:rFonts w:eastAsia="Calibri" w:cstheme="minorHAnsi"/>
          <w:sz w:val="20"/>
        </w:rPr>
        <w:tab/>
      </w:r>
      <w:r w:rsidRPr="00120F1A">
        <w:rPr>
          <w:rFonts w:eastAsia="Calibri" w:cstheme="minorHAnsi"/>
          <w:sz w:val="20"/>
        </w:rPr>
        <w:tab/>
      </w:r>
    </w:p>
    <w:p w14:paraId="7A2B9C2A" w14:textId="77777777" w:rsidR="005927C8" w:rsidRPr="00120F1A" w:rsidRDefault="005927C8" w:rsidP="005927C8">
      <w:pPr>
        <w:rPr>
          <w:rFonts w:eastAsia="Calibri" w:cstheme="minorHAnsi"/>
          <w:sz w:val="20"/>
        </w:rPr>
      </w:pPr>
      <w:hyperlink r:id="rId17" w:history="1">
        <w:r w:rsidRPr="00120F1A">
          <w:rPr>
            <w:rStyle w:val="Hyperlink"/>
            <w:rFonts w:eastAsia="Calibri" w:cstheme="minorHAnsi"/>
            <w:sz w:val="20"/>
          </w:rPr>
          <w:t>www.carleton.ca/academicadvising</w:t>
        </w:r>
      </w:hyperlink>
    </w:p>
    <w:p w14:paraId="7612ED6B" w14:textId="77777777" w:rsidR="005927C8" w:rsidRPr="00120F1A" w:rsidRDefault="005927C8" w:rsidP="005927C8">
      <w:pPr>
        <w:rPr>
          <w:rFonts w:eastAsia="Calibri" w:cstheme="minorHAnsi"/>
          <w:sz w:val="20"/>
        </w:rPr>
      </w:pPr>
      <w:r w:rsidRPr="00120F1A">
        <w:rPr>
          <w:rFonts w:eastAsia="Calibri" w:cstheme="minorHAnsi"/>
          <w:sz w:val="20"/>
        </w:rPr>
        <w:t>520-7850</w:t>
      </w:r>
    </w:p>
    <w:p w14:paraId="4F2B0CF1" w14:textId="77777777" w:rsidR="005927C8" w:rsidRPr="00120F1A" w:rsidRDefault="005927C8" w:rsidP="005927C8">
      <w:pPr>
        <w:rPr>
          <w:rFonts w:eastAsia="Calibri" w:cstheme="minorHAnsi"/>
          <w:sz w:val="20"/>
        </w:rPr>
      </w:pPr>
    </w:p>
    <w:p w14:paraId="419C691F" w14:textId="77777777" w:rsidR="005927C8" w:rsidRPr="00120F1A" w:rsidRDefault="005927C8" w:rsidP="005927C8">
      <w:pPr>
        <w:rPr>
          <w:rFonts w:eastAsia="Calibri" w:cstheme="minorHAnsi"/>
          <w:sz w:val="20"/>
        </w:rPr>
      </w:pPr>
      <w:r w:rsidRPr="00120F1A">
        <w:rPr>
          <w:rFonts w:eastAsia="Calibri" w:cstheme="minorHAnsi"/>
          <w:sz w:val="20"/>
        </w:rPr>
        <w:t>Writing Services:</w:t>
      </w:r>
      <w:r w:rsidRPr="00120F1A">
        <w:rPr>
          <w:rFonts w:eastAsia="Calibri" w:cstheme="minorHAnsi"/>
          <w:sz w:val="20"/>
        </w:rPr>
        <w:tab/>
      </w:r>
    </w:p>
    <w:p w14:paraId="28798F7F" w14:textId="77777777" w:rsidR="005927C8" w:rsidRPr="00A43D5D" w:rsidRDefault="005927C8" w:rsidP="005927C8">
      <w:pPr>
        <w:rPr>
          <w:rFonts w:cstheme="minorHAnsi"/>
          <w:sz w:val="20"/>
          <w:szCs w:val="16"/>
        </w:rPr>
      </w:pPr>
      <w:hyperlink r:id="rId18" w:history="1">
        <w:r w:rsidRPr="00A43D5D">
          <w:rPr>
            <w:rStyle w:val="Hyperlink"/>
            <w:rFonts w:cstheme="minorHAnsi"/>
            <w:sz w:val="20"/>
            <w:szCs w:val="16"/>
          </w:rPr>
          <w:t>https://carleton.ca/csas/support/</w:t>
        </w:r>
      </w:hyperlink>
    </w:p>
    <w:p w14:paraId="5A82CEAE" w14:textId="77777777" w:rsidR="005927C8" w:rsidRPr="00796F18" w:rsidRDefault="005927C8" w:rsidP="005927C8">
      <w:pPr>
        <w:rPr>
          <w:rFonts w:eastAsia="Calibri" w:cstheme="minorHAnsi"/>
          <w:sz w:val="20"/>
          <w:lang w:val="de-DE"/>
        </w:rPr>
      </w:pPr>
      <w:r w:rsidRPr="00796F18">
        <w:rPr>
          <w:rFonts w:eastAsia="Calibri" w:cstheme="minorHAnsi"/>
          <w:sz w:val="20"/>
          <w:lang w:val="de-DE"/>
        </w:rPr>
        <w:t>520-3822</w:t>
      </w:r>
    </w:p>
    <w:p w14:paraId="673FD75A" w14:textId="77777777" w:rsidR="005927C8" w:rsidRPr="00796F18" w:rsidRDefault="005927C8" w:rsidP="005927C8">
      <w:pPr>
        <w:rPr>
          <w:rFonts w:eastAsia="Calibri" w:cstheme="minorHAnsi"/>
          <w:sz w:val="20"/>
          <w:lang w:val="de-DE"/>
        </w:rPr>
      </w:pPr>
    </w:p>
    <w:p w14:paraId="1735985A" w14:textId="77777777" w:rsidR="005927C8" w:rsidRPr="00796F18" w:rsidRDefault="005927C8" w:rsidP="005927C8">
      <w:pPr>
        <w:rPr>
          <w:rFonts w:eastAsia="Calibri" w:cstheme="minorHAnsi"/>
          <w:sz w:val="20"/>
          <w:lang w:val="de-DE"/>
        </w:rPr>
      </w:pPr>
      <w:r w:rsidRPr="00796F18">
        <w:rPr>
          <w:rFonts w:eastAsia="Calibri" w:cstheme="minorHAnsi"/>
          <w:sz w:val="20"/>
          <w:lang w:val="de-DE"/>
        </w:rPr>
        <w:t>MacOdrum Library</w:t>
      </w:r>
      <w:r w:rsidRPr="00796F18">
        <w:rPr>
          <w:rFonts w:eastAsia="Calibri" w:cstheme="minorHAnsi"/>
          <w:sz w:val="20"/>
          <w:lang w:val="de-DE"/>
        </w:rPr>
        <w:tab/>
      </w:r>
    </w:p>
    <w:p w14:paraId="7E226372" w14:textId="77777777" w:rsidR="005927C8" w:rsidRPr="00796F18" w:rsidRDefault="005927C8" w:rsidP="005927C8">
      <w:pPr>
        <w:rPr>
          <w:rFonts w:eastAsia="Calibri" w:cstheme="minorHAnsi"/>
          <w:sz w:val="20"/>
          <w:lang w:val="de-DE"/>
        </w:rPr>
      </w:pPr>
      <w:hyperlink r:id="rId19" w:history="1">
        <w:r w:rsidRPr="00796F18">
          <w:rPr>
            <w:rStyle w:val="Hyperlink"/>
            <w:rFonts w:eastAsia="Calibri" w:cstheme="minorHAnsi"/>
            <w:sz w:val="20"/>
            <w:lang w:val="de-DE"/>
          </w:rPr>
          <w:t>http://www.library.carleton.ca/</w:t>
        </w:r>
      </w:hyperlink>
    </w:p>
    <w:p w14:paraId="084E19CF" w14:textId="77777777" w:rsidR="005927C8" w:rsidRPr="00120F1A" w:rsidRDefault="005927C8" w:rsidP="005927C8">
      <w:pPr>
        <w:rPr>
          <w:rFonts w:eastAsia="Calibri" w:cstheme="minorHAnsi"/>
          <w:sz w:val="20"/>
          <w:lang w:val="fr-CA"/>
        </w:rPr>
      </w:pPr>
      <w:r w:rsidRPr="00120F1A">
        <w:rPr>
          <w:rFonts w:eastAsia="Calibri" w:cstheme="minorHAnsi"/>
          <w:sz w:val="20"/>
          <w:lang w:val="fr-CA"/>
        </w:rPr>
        <w:t>520-2735</w:t>
      </w:r>
      <w:bookmarkEnd w:id="2"/>
    </w:p>
    <w:p w14:paraId="0D3D265D" w14:textId="77777777" w:rsidR="009D5CCC" w:rsidRPr="009D5CCC" w:rsidRDefault="009D5CCC" w:rsidP="009D5CCC">
      <w:pPr>
        <w:spacing w:line="384" w:lineRule="atLeast"/>
        <w:ind w:left="360"/>
        <w:rPr>
          <w:rFonts w:ascii="Times New Roman" w:eastAsia="Times New Roman" w:hAnsi="Times New Roman" w:cs="Times New Roman"/>
          <w:b/>
          <w:bCs/>
          <w:color w:val="191919"/>
          <w:kern w:val="0"/>
          <w:lang w:eastAsia="en-CA"/>
          <w14:ligatures w14:val="none"/>
        </w:rPr>
      </w:pPr>
    </w:p>
    <w:p w14:paraId="43D5F610" w14:textId="77777777" w:rsidR="004365D4" w:rsidRDefault="004365D4" w:rsidP="004365D4">
      <w:pPr>
        <w:spacing w:line="384" w:lineRule="atLeast"/>
        <w:rPr>
          <w:rFonts w:ascii="Times New Roman" w:eastAsia="Times New Roman" w:hAnsi="Times New Roman" w:cs="Times New Roman"/>
          <w:b/>
          <w:bCs/>
          <w:color w:val="191919"/>
          <w:kern w:val="0"/>
          <w:lang w:eastAsia="en-CA"/>
          <w14:ligatures w14:val="none"/>
        </w:rPr>
      </w:pPr>
    </w:p>
    <w:p w14:paraId="115518CC" w14:textId="77777777" w:rsidR="004365D4" w:rsidRPr="00F84644" w:rsidRDefault="004365D4" w:rsidP="004365D4">
      <w:pPr>
        <w:spacing w:line="384" w:lineRule="atLeast"/>
        <w:rPr>
          <w:rFonts w:ascii="Times New Roman" w:eastAsia="Times New Roman" w:hAnsi="Times New Roman" w:cs="Times New Roman"/>
          <w:b/>
          <w:bCs/>
          <w:color w:val="191919"/>
          <w:kern w:val="0"/>
          <w:lang w:eastAsia="en-CA"/>
          <w14:ligatures w14:val="none"/>
        </w:rPr>
      </w:pPr>
    </w:p>
    <w:sectPr w:rsidR="004365D4" w:rsidRPr="00F846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4A2"/>
    <w:multiLevelType w:val="hybridMultilevel"/>
    <w:tmpl w:val="6104682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5327DA4"/>
    <w:multiLevelType w:val="hybridMultilevel"/>
    <w:tmpl w:val="9D1CD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202F1F"/>
    <w:multiLevelType w:val="hybridMultilevel"/>
    <w:tmpl w:val="DC5C61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E70C20"/>
    <w:multiLevelType w:val="hybridMultilevel"/>
    <w:tmpl w:val="D8B40A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867DD5"/>
    <w:multiLevelType w:val="hybridMultilevel"/>
    <w:tmpl w:val="3AE486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F070BD4"/>
    <w:multiLevelType w:val="hybridMultilevel"/>
    <w:tmpl w:val="76F626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5085EA3"/>
    <w:multiLevelType w:val="hybridMultilevel"/>
    <w:tmpl w:val="9710DA6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568748B7"/>
    <w:multiLevelType w:val="hybridMultilevel"/>
    <w:tmpl w:val="C08677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D010C15"/>
    <w:multiLevelType w:val="hybridMultilevel"/>
    <w:tmpl w:val="7A42B8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6D812A30"/>
    <w:multiLevelType w:val="hybridMultilevel"/>
    <w:tmpl w:val="B5423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F304990"/>
    <w:multiLevelType w:val="hybridMultilevel"/>
    <w:tmpl w:val="AF76F0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BE71894"/>
    <w:multiLevelType w:val="hybridMultilevel"/>
    <w:tmpl w:val="51B021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F52441A"/>
    <w:multiLevelType w:val="hybridMultilevel"/>
    <w:tmpl w:val="77FECB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79860710">
    <w:abstractNumId w:val="4"/>
  </w:num>
  <w:num w:numId="2" w16cid:durableId="911887757">
    <w:abstractNumId w:val="10"/>
  </w:num>
  <w:num w:numId="3" w16cid:durableId="1230118259">
    <w:abstractNumId w:val="9"/>
  </w:num>
  <w:num w:numId="4" w16cid:durableId="702486018">
    <w:abstractNumId w:val="11"/>
  </w:num>
  <w:num w:numId="5" w16cid:durableId="32196275">
    <w:abstractNumId w:val="13"/>
  </w:num>
  <w:num w:numId="6" w16cid:durableId="1434788223">
    <w:abstractNumId w:val="6"/>
  </w:num>
  <w:num w:numId="7" w16cid:durableId="559634641">
    <w:abstractNumId w:val="0"/>
  </w:num>
  <w:num w:numId="8" w16cid:durableId="1300768945">
    <w:abstractNumId w:val="7"/>
  </w:num>
  <w:num w:numId="9" w16cid:durableId="628053941">
    <w:abstractNumId w:val="12"/>
  </w:num>
  <w:num w:numId="10" w16cid:durableId="1903563446">
    <w:abstractNumId w:val="1"/>
  </w:num>
  <w:num w:numId="11" w16cid:durableId="136194476">
    <w:abstractNumId w:val="8"/>
  </w:num>
  <w:num w:numId="12" w16cid:durableId="154273485">
    <w:abstractNumId w:val="2"/>
  </w:num>
  <w:num w:numId="13" w16cid:durableId="319502663">
    <w:abstractNumId w:val="5"/>
  </w:num>
  <w:num w:numId="14" w16cid:durableId="87891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25"/>
    <w:rsid w:val="0000115D"/>
    <w:rsid w:val="000058B8"/>
    <w:rsid w:val="00033279"/>
    <w:rsid w:val="00036332"/>
    <w:rsid w:val="00050045"/>
    <w:rsid w:val="000633D6"/>
    <w:rsid w:val="000716FF"/>
    <w:rsid w:val="000A57BB"/>
    <w:rsid w:val="000C4BA9"/>
    <w:rsid w:val="000D11B6"/>
    <w:rsid w:val="000D2BD1"/>
    <w:rsid w:val="00101797"/>
    <w:rsid w:val="001405C5"/>
    <w:rsid w:val="001444EF"/>
    <w:rsid w:val="001546A9"/>
    <w:rsid w:val="00156838"/>
    <w:rsid w:val="00173EC5"/>
    <w:rsid w:val="0019476F"/>
    <w:rsid w:val="001A7AB4"/>
    <w:rsid w:val="001D3077"/>
    <w:rsid w:val="00225599"/>
    <w:rsid w:val="00247670"/>
    <w:rsid w:val="002478DE"/>
    <w:rsid w:val="00251DAD"/>
    <w:rsid w:val="00253842"/>
    <w:rsid w:val="002658C9"/>
    <w:rsid w:val="002B4109"/>
    <w:rsid w:val="002D71BF"/>
    <w:rsid w:val="002E0BB8"/>
    <w:rsid w:val="002F411B"/>
    <w:rsid w:val="002F5896"/>
    <w:rsid w:val="00305897"/>
    <w:rsid w:val="00305AAA"/>
    <w:rsid w:val="003140A8"/>
    <w:rsid w:val="00314D60"/>
    <w:rsid w:val="0032224F"/>
    <w:rsid w:val="00323B5A"/>
    <w:rsid w:val="00340AFD"/>
    <w:rsid w:val="003542C8"/>
    <w:rsid w:val="0035769B"/>
    <w:rsid w:val="00360506"/>
    <w:rsid w:val="00365A41"/>
    <w:rsid w:val="0037293F"/>
    <w:rsid w:val="00375032"/>
    <w:rsid w:val="00397A5D"/>
    <w:rsid w:val="003B5403"/>
    <w:rsid w:val="003B6402"/>
    <w:rsid w:val="003C3890"/>
    <w:rsid w:val="003E7573"/>
    <w:rsid w:val="003F06BE"/>
    <w:rsid w:val="0040132F"/>
    <w:rsid w:val="00406FCF"/>
    <w:rsid w:val="004365D4"/>
    <w:rsid w:val="004525F8"/>
    <w:rsid w:val="004708CC"/>
    <w:rsid w:val="00470D88"/>
    <w:rsid w:val="00486E1D"/>
    <w:rsid w:val="00496B1D"/>
    <w:rsid w:val="004E3010"/>
    <w:rsid w:val="004E5D69"/>
    <w:rsid w:val="004F31EA"/>
    <w:rsid w:val="0053141F"/>
    <w:rsid w:val="00531B25"/>
    <w:rsid w:val="00545790"/>
    <w:rsid w:val="005472E4"/>
    <w:rsid w:val="00555DC5"/>
    <w:rsid w:val="0056274C"/>
    <w:rsid w:val="0057686A"/>
    <w:rsid w:val="00576BD1"/>
    <w:rsid w:val="005927C8"/>
    <w:rsid w:val="005930CD"/>
    <w:rsid w:val="005B0DD1"/>
    <w:rsid w:val="005B2F5B"/>
    <w:rsid w:val="005D7E6E"/>
    <w:rsid w:val="005E637F"/>
    <w:rsid w:val="00602CB7"/>
    <w:rsid w:val="0061355E"/>
    <w:rsid w:val="00627FB1"/>
    <w:rsid w:val="0063065B"/>
    <w:rsid w:val="00643CE1"/>
    <w:rsid w:val="00656759"/>
    <w:rsid w:val="0066439C"/>
    <w:rsid w:val="0066548B"/>
    <w:rsid w:val="00665AFF"/>
    <w:rsid w:val="0069649D"/>
    <w:rsid w:val="00696ED9"/>
    <w:rsid w:val="006C1465"/>
    <w:rsid w:val="006D7549"/>
    <w:rsid w:val="00714871"/>
    <w:rsid w:val="00734AFF"/>
    <w:rsid w:val="00741694"/>
    <w:rsid w:val="00743679"/>
    <w:rsid w:val="00746BC0"/>
    <w:rsid w:val="007505B1"/>
    <w:rsid w:val="00762666"/>
    <w:rsid w:val="0077281B"/>
    <w:rsid w:val="00780EFD"/>
    <w:rsid w:val="0079479B"/>
    <w:rsid w:val="00796F18"/>
    <w:rsid w:val="007A70B5"/>
    <w:rsid w:val="007C3B25"/>
    <w:rsid w:val="00843394"/>
    <w:rsid w:val="00856763"/>
    <w:rsid w:val="0087037A"/>
    <w:rsid w:val="0087097D"/>
    <w:rsid w:val="00871DB6"/>
    <w:rsid w:val="008768B4"/>
    <w:rsid w:val="008A300C"/>
    <w:rsid w:val="008B03F9"/>
    <w:rsid w:val="008B651C"/>
    <w:rsid w:val="008F4127"/>
    <w:rsid w:val="00926B5C"/>
    <w:rsid w:val="009522F3"/>
    <w:rsid w:val="009852E1"/>
    <w:rsid w:val="009934ED"/>
    <w:rsid w:val="009D108F"/>
    <w:rsid w:val="009D5CCC"/>
    <w:rsid w:val="009F350C"/>
    <w:rsid w:val="009F3B59"/>
    <w:rsid w:val="009F6098"/>
    <w:rsid w:val="00A068CA"/>
    <w:rsid w:val="00A16185"/>
    <w:rsid w:val="00A23856"/>
    <w:rsid w:val="00A2424B"/>
    <w:rsid w:val="00A32ADA"/>
    <w:rsid w:val="00A41208"/>
    <w:rsid w:val="00A712B5"/>
    <w:rsid w:val="00A941E0"/>
    <w:rsid w:val="00A95534"/>
    <w:rsid w:val="00A9637B"/>
    <w:rsid w:val="00A96DA7"/>
    <w:rsid w:val="00AA2046"/>
    <w:rsid w:val="00AB0E8B"/>
    <w:rsid w:val="00AD47E1"/>
    <w:rsid w:val="00B079AD"/>
    <w:rsid w:val="00B106C1"/>
    <w:rsid w:val="00B11191"/>
    <w:rsid w:val="00B24D5C"/>
    <w:rsid w:val="00B42506"/>
    <w:rsid w:val="00B4694E"/>
    <w:rsid w:val="00B5388A"/>
    <w:rsid w:val="00B60B25"/>
    <w:rsid w:val="00B7654F"/>
    <w:rsid w:val="00BA1803"/>
    <w:rsid w:val="00BB3E75"/>
    <w:rsid w:val="00BC639D"/>
    <w:rsid w:val="00BC6BE4"/>
    <w:rsid w:val="00BD2721"/>
    <w:rsid w:val="00C04B7A"/>
    <w:rsid w:val="00C174D3"/>
    <w:rsid w:val="00C17DF3"/>
    <w:rsid w:val="00C2171C"/>
    <w:rsid w:val="00C24F1F"/>
    <w:rsid w:val="00C3300D"/>
    <w:rsid w:val="00C42D54"/>
    <w:rsid w:val="00C5706D"/>
    <w:rsid w:val="00C75064"/>
    <w:rsid w:val="00C850DB"/>
    <w:rsid w:val="00CB4988"/>
    <w:rsid w:val="00CB4DA1"/>
    <w:rsid w:val="00CC7E24"/>
    <w:rsid w:val="00CD132A"/>
    <w:rsid w:val="00CD690E"/>
    <w:rsid w:val="00D0324F"/>
    <w:rsid w:val="00D07D6E"/>
    <w:rsid w:val="00D36ACB"/>
    <w:rsid w:val="00D46526"/>
    <w:rsid w:val="00D71A0E"/>
    <w:rsid w:val="00DB369E"/>
    <w:rsid w:val="00DB5488"/>
    <w:rsid w:val="00DC7441"/>
    <w:rsid w:val="00DD5E8A"/>
    <w:rsid w:val="00DF7406"/>
    <w:rsid w:val="00E1058C"/>
    <w:rsid w:val="00E3171A"/>
    <w:rsid w:val="00E42681"/>
    <w:rsid w:val="00E56244"/>
    <w:rsid w:val="00E73124"/>
    <w:rsid w:val="00E95415"/>
    <w:rsid w:val="00EA7B4F"/>
    <w:rsid w:val="00EB0410"/>
    <w:rsid w:val="00EB097A"/>
    <w:rsid w:val="00EC1C27"/>
    <w:rsid w:val="00EC5EEC"/>
    <w:rsid w:val="00EE409D"/>
    <w:rsid w:val="00EF7330"/>
    <w:rsid w:val="00F030CC"/>
    <w:rsid w:val="00F26B22"/>
    <w:rsid w:val="00F47529"/>
    <w:rsid w:val="00F7558D"/>
    <w:rsid w:val="00F779A0"/>
    <w:rsid w:val="00F84644"/>
    <w:rsid w:val="00FB2619"/>
    <w:rsid w:val="00FB5343"/>
    <w:rsid w:val="00FB54C4"/>
    <w:rsid w:val="00FB778A"/>
    <w:rsid w:val="00FC50CE"/>
    <w:rsid w:val="00FD18AC"/>
    <w:rsid w:val="00FD513D"/>
    <w:rsid w:val="00FD6B7E"/>
    <w:rsid w:val="00FF4194"/>
    <w:rsid w:val="00FF628E"/>
    <w:rsid w:val="00FF67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9D410"/>
  <w15:chartTrackingRefBased/>
  <w15:docId w15:val="{1F4DB7EE-B45D-4AE1-B67F-E260B726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B25"/>
    <w:rPr>
      <w:rFonts w:eastAsiaTheme="majorEastAsia" w:cstheme="majorBidi"/>
      <w:color w:val="272727" w:themeColor="text1" w:themeTint="D8"/>
    </w:rPr>
  </w:style>
  <w:style w:type="paragraph" w:styleId="Title">
    <w:name w:val="Title"/>
    <w:basedOn w:val="Normal"/>
    <w:next w:val="Normal"/>
    <w:link w:val="TitleChar"/>
    <w:uiPriority w:val="10"/>
    <w:qFormat/>
    <w:rsid w:val="007C3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B25"/>
    <w:pPr>
      <w:spacing w:before="160"/>
      <w:jc w:val="center"/>
    </w:pPr>
    <w:rPr>
      <w:i/>
      <w:iCs/>
      <w:color w:val="404040" w:themeColor="text1" w:themeTint="BF"/>
    </w:rPr>
  </w:style>
  <w:style w:type="character" w:customStyle="1" w:styleId="QuoteChar">
    <w:name w:val="Quote Char"/>
    <w:basedOn w:val="DefaultParagraphFont"/>
    <w:link w:val="Quote"/>
    <w:uiPriority w:val="29"/>
    <w:rsid w:val="007C3B25"/>
    <w:rPr>
      <w:i/>
      <w:iCs/>
      <w:color w:val="404040" w:themeColor="text1" w:themeTint="BF"/>
    </w:rPr>
  </w:style>
  <w:style w:type="paragraph" w:styleId="ListParagraph">
    <w:name w:val="List Paragraph"/>
    <w:basedOn w:val="Normal"/>
    <w:uiPriority w:val="34"/>
    <w:qFormat/>
    <w:rsid w:val="007C3B25"/>
    <w:pPr>
      <w:ind w:left="720"/>
      <w:contextualSpacing/>
    </w:pPr>
  </w:style>
  <w:style w:type="character" w:styleId="IntenseEmphasis">
    <w:name w:val="Intense Emphasis"/>
    <w:basedOn w:val="DefaultParagraphFont"/>
    <w:uiPriority w:val="21"/>
    <w:qFormat/>
    <w:rsid w:val="007C3B25"/>
    <w:rPr>
      <w:i/>
      <w:iCs/>
      <w:color w:val="0F4761" w:themeColor="accent1" w:themeShade="BF"/>
    </w:rPr>
  </w:style>
  <w:style w:type="paragraph" w:styleId="IntenseQuote">
    <w:name w:val="Intense Quote"/>
    <w:basedOn w:val="Normal"/>
    <w:next w:val="Normal"/>
    <w:link w:val="IntenseQuoteChar"/>
    <w:uiPriority w:val="30"/>
    <w:qFormat/>
    <w:rsid w:val="007C3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B25"/>
    <w:rPr>
      <w:i/>
      <w:iCs/>
      <w:color w:val="0F4761" w:themeColor="accent1" w:themeShade="BF"/>
    </w:rPr>
  </w:style>
  <w:style w:type="character" w:styleId="IntenseReference">
    <w:name w:val="Intense Reference"/>
    <w:basedOn w:val="DefaultParagraphFont"/>
    <w:uiPriority w:val="32"/>
    <w:qFormat/>
    <w:rsid w:val="007C3B25"/>
    <w:rPr>
      <w:b/>
      <w:bCs/>
      <w:smallCaps/>
      <w:color w:val="0F4761" w:themeColor="accent1" w:themeShade="BF"/>
      <w:spacing w:val="5"/>
    </w:rPr>
  </w:style>
  <w:style w:type="character" w:styleId="Hyperlink">
    <w:name w:val="Hyperlink"/>
    <w:basedOn w:val="DefaultParagraphFont"/>
    <w:uiPriority w:val="99"/>
    <w:unhideWhenUsed/>
    <w:rsid w:val="00602CB7"/>
    <w:rPr>
      <w:color w:val="467886" w:themeColor="hyperlink"/>
      <w:u w:val="single"/>
    </w:rPr>
  </w:style>
  <w:style w:type="character" w:styleId="UnresolvedMention">
    <w:name w:val="Unresolved Mention"/>
    <w:basedOn w:val="DefaultParagraphFont"/>
    <w:uiPriority w:val="99"/>
    <w:semiHidden/>
    <w:unhideWhenUsed/>
    <w:rsid w:val="00602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36326">
      <w:bodyDiv w:val="1"/>
      <w:marLeft w:val="0"/>
      <w:marRight w:val="0"/>
      <w:marTop w:val="0"/>
      <w:marBottom w:val="0"/>
      <w:divBdr>
        <w:top w:val="none" w:sz="0" w:space="0" w:color="auto"/>
        <w:left w:val="none" w:sz="0" w:space="0" w:color="auto"/>
        <w:bottom w:val="none" w:sz="0" w:space="0" w:color="auto"/>
        <w:right w:val="none" w:sz="0" w:space="0" w:color="auto"/>
      </w:divBdr>
      <w:divsChild>
        <w:div w:id="345182266">
          <w:marLeft w:val="0"/>
          <w:marRight w:val="0"/>
          <w:marTop w:val="0"/>
          <w:marBottom w:val="0"/>
          <w:divBdr>
            <w:top w:val="none" w:sz="0" w:space="0" w:color="auto"/>
            <w:left w:val="none" w:sz="0" w:space="0" w:color="auto"/>
            <w:bottom w:val="none" w:sz="0" w:space="0" w:color="auto"/>
            <w:right w:val="none" w:sz="0" w:space="0" w:color="auto"/>
          </w:divBdr>
          <w:divsChild>
            <w:div w:id="11843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92648">
      <w:bodyDiv w:val="1"/>
      <w:marLeft w:val="0"/>
      <w:marRight w:val="0"/>
      <w:marTop w:val="0"/>
      <w:marBottom w:val="0"/>
      <w:divBdr>
        <w:top w:val="none" w:sz="0" w:space="0" w:color="auto"/>
        <w:left w:val="none" w:sz="0" w:space="0" w:color="auto"/>
        <w:bottom w:val="none" w:sz="0" w:space="0" w:color="auto"/>
        <w:right w:val="none" w:sz="0" w:space="0" w:color="auto"/>
      </w:divBdr>
    </w:div>
    <w:div w:id="1147471756">
      <w:bodyDiv w:val="1"/>
      <w:marLeft w:val="0"/>
      <w:marRight w:val="0"/>
      <w:marTop w:val="0"/>
      <w:marBottom w:val="0"/>
      <w:divBdr>
        <w:top w:val="none" w:sz="0" w:space="0" w:color="auto"/>
        <w:left w:val="none" w:sz="0" w:space="0" w:color="auto"/>
        <w:bottom w:val="none" w:sz="0" w:space="0" w:color="auto"/>
        <w:right w:val="none" w:sz="0" w:space="0" w:color="auto"/>
      </w:divBdr>
      <w:divsChild>
        <w:div w:id="1904170482">
          <w:marLeft w:val="0"/>
          <w:marRight w:val="0"/>
          <w:marTop w:val="0"/>
          <w:marBottom w:val="0"/>
          <w:divBdr>
            <w:top w:val="none" w:sz="0" w:space="0" w:color="auto"/>
            <w:left w:val="none" w:sz="0" w:space="0" w:color="auto"/>
            <w:bottom w:val="none" w:sz="0" w:space="0" w:color="auto"/>
            <w:right w:val="none" w:sz="0" w:space="0" w:color="auto"/>
          </w:divBdr>
          <w:divsChild>
            <w:div w:id="743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registrar/" TargetMode="External"/><Relationship Id="rId13" Type="http://schemas.openxmlformats.org/officeDocument/2006/relationships/hyperlink" Target="https://carleton.ca/sexual-violence-policy/" TargetMode="External"/><Relationship Id="rId18" Type="http://schemas.openxmlformats.org/officeDocument/2006/relationships/hyperlink" Target="https://carleton.ca/csas/suppor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alendar.carleton.ca/undergrad/regulations/academicregulationsoftheuniversity/examinations/" TargetMode="External"/><Relationship Id="rId12" Type="http://schemas.openxmlformats.org/officeDocument/2006/relationships/hyperlink" Target="mailto:pmc@carleton.ca" TargetMode="External"/><Relationship Id="rId17" Type="http://schemas.openxmlformats.org/officeDocument/2006/relationships/hyperlink" Target="http://www.carleton.ca/academicadvising" TargetMode="External"/><Relationship Id="rId2" Type="http://schemas.openxmlformats.org/officeDocument/2006/relationships/styles" Target="styles.xml"/><Relationship Id="rId16" Type="http://schemas.openxmlformats.org/officeDocument/2006/relationships/hyperlink" Target="http://www.carleton.ca/registra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TJAklSh_rjk&amp;t=95s" TargetMode="External"/><Relationship Id="rId11" Type="http://schemas.openxmlformats.org/officeDocument/2006/relationships/hyperlink" Target="https://carleton.ca/pmc/" TargetMode="External"/><Relationship Id="rId5" Type="http://schemas.openxmlformats.org/officeDocument/2006/relationships/hyperlink" Target="mailto:AlessandroFiorello@cunet.carleton.ca" TargetMode="External"/><Relationship Id="rId15" Type="http://schemas.openxmlformats.org/officeDocument/2006/relationships/hyperlink" Target="http://www.carleton.ca/philosophy" TargetMode="External"/><Relationship Id="rId10" Type="http://schemas.openxmlformats.org/officeDocument/2006/relationships/hyperlink" Target="https://carleton.ca/equity/" TargetMode="External"/><Relationship Id="rId19" Type="http://schemas.openxmlformats.org/officeDocument/2006/relationships/hyperlink" Target="http://www.library.carleton.ca/" TargetMode="External"/><Relationship Id="rId4" Type="http://schemas.openxmlformats.org/officeDocument/2006/relationships/webSettings" Target="webSettings.xml"/><Relationship Id="rId9" Type="http://schemas.openxmlformats.org/officeDocument/2006/relationships/hyperlink" Target="https://calendar.carleton.ca/undergrad/regulations/academicregulationsoftheuniversity/academic-integrity-and-offenses-of-conduct/" TargetMode="External"/><Relationship Id="rId14" Type="http://schemas.openxmlformats.org/officeDocument/2006/relationships/hyperlink" Target="https://carleton.ca/senate/wp-content/uploads/Accommodation-for-Student-Activitie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6417</TotalTime>
  <Pages>9</Pages>
  <Words>1988</Words>
  <Characters>11456</Characters>
  <Application>Microsoft Office Word</Application>
  <DocSecurity>0</DocSecurity>
  <Lines>301</Lines>
  <Paragraphs>220</Paragraphs>
  <ScaleCrop>false</ScaleCrop>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Roberto Fiorello</dc:creator>
  <cp:keywords/>
  <dc:description/>
  <cp:lastModifiedBy>Alessandro Roberto Fiorello</cp:lastModifiedBy>
  <cp:revision>193</cp:revision>
  <dcterms:created xsi:type="dcterms:W3CDTF">2025-06-30T00:57:00Z</dcterms:created>
  <dcterms:modified xsi:type="dcterms:W3CDTF">2025-08-25T01:21:00Z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1ae4c7b4-709e-464a-8c1a-7271a1f30ef4</vt:lpwstr>
  </property>
</Properties>
</file>