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DEEF" w14:textId="23F3EB83" w:rsidR="00C574BA" w:rsidRPr="00D24994" w:rsidRDefault="00056479" w:rsidP="00C574BA">
      <w:pPr>
        <w:spacing w:line="276" w:lineRule="auto"/>
        <w:jc w:val="center"/>
        <w:rPr>
          <w:rFonts w:ascii="Calibri" w:hAnsi="Calibri"/>
          <w:b/>
          <w:sz w:val="32"/>
          <w:szCs w:val="32"/>
        </w:rPr>
      </w:pPr>
      <w:r w:rsidRPr="00D24994">
        <w:rPr>
          <w:rFonts w:ascii="Calibri" w:hAnsi="Calibri"/>
          <w:b/>
          <w:sz w:val="36"/>
          <w:szCs w:val="36"/>
        </w:rPr>
        <w:t>P</w:t>
      </w:r>
      <w:r w:rsidRPr="00D24994">
        <w:rPr>
          <w:rFonts w:ascii="Calibri" w:hAnsi="Calibri"/>
          <w:b/>
          <w:sz w:val="32"/>
          <w:szCs w:val="32"/>
        </w:rPr>
        <w:t>HI</w:t>
      </w:r>
      <w:r w:rsidR="00AC0C0A" w:rsidRPr="00D24994">
        <w:rPr>
          <w:rFonts w:ascii="Calibri" w:hAnsi="Calibri"/>
          <w:b/>
          <w:sz w:val="32"/>
          <w:szCs w:val="32"/>
        </w:rPr>
        <w:t>LOSOPHY</w:t>
      </w:r>
      <w:r w:rsidR="00492C89" w:rsidRPr="00D24994">
        <w:rPr>
          <w:rFonts w:ascii="Calibri" w:hAnsi="Calibri"/>
          <w:b/>
          <w:sz w:val="32"/>
          <w:szCs w:val="32"/>
        </w:rPr>
        <w:t xml:space="preserve"> 1301</w:t>
      </w:r>
    </w:p>
    <w:p w14:paraId="374951F8" w14:textId="308F74D2" w:rsidR="00056479" w:rsidRPr="00A826F1" w:rsidRDefault="00AC0C0A" w:rsidP="00C574BA">
      <w:pPr>
        <w:spacing w:line="276" w:lineRule="auto"/>
        <w:jc w:val="center"/>
        <w:rPr>
          <w:rFonts w:ascii="Calibri" w:hAnsi="Calibri"/>
          <w:b/>
          <w:sz w:val="32"/>
          <w:szCs w:val="32"/>
        </w:rPr>
      </w:pPr>
      <w:r>
        <w:rPr>
          <w:rFonts w:ascii="Calibri" w:hAnsi="Calibri"/>
          <w:b/>
          <w:sz w:val="32"/>
          <w:szCs w:val="32"/>
        </w:rPr>
        <w:t>M</w:t>
      </w:r>
      <w:r w:rsidRPr="00AC0C0A">
        <w:rPr>
          <w:rFonts w:ascii="Calibri" w:hAnsi="Calibri"/>
          <w:b/>
          <w:sz w:val="28"/>
          <w:szCs w:val="28"/>
        </w:rPr>
        <w:t>IND</w:t>
      </w:r>
      <w:r>
        <w:rPr>
          <w:rFonts w:ascii="Calibri" w:hAnsi="Calibri"/>
          <w:b/>
          <w:sz w:val="32"/>
          <w:szCs w:val="32"/>
        </w:rPr>
        <w:t>, W</w:t>
      </w:r>
      <w:r w:rsidRPr="00AC0C0A">
        <w:rPr>
          <w:rFonts w:ascii="Calibri" w:hAnsi="Calibri"/>
          <w:b/>
          <w:sz w:val="28"/>
          <w:szCs w:val="28"/>
        </w:rPr>
        <w:t>ORLD</w:t>
      </w:r>
      <w:r>
        <w:rPr>
          <w:rFonts w:ascii="Calibri" w:hAnsi="Calibri"/>
          <w:b/>
          <w:sz w:val="32"/>
          <w:szCs w:val="32"/>
        </w:rPr>
        <w:t xml:space="preserve"> </w:t>
      </w:r>
      <w:r w:rsidR="00C574BA">
        <w:rPr>
          <w:rFonts w:ascii="Calibri" w:hAnsi="Calibri"/>
          <w:b/>
          <w:sz w:val="28"/>
          <w:szCs w:val="28"/>
        </w:rPr>
        <w:t>&amp;</w:t>
      </w:r>
      <w:r>
        <w:rPr>
          <w:rFonts w:ascii="Calibri" w:hAnsi="Calibri"/>
          <w:b/>
          <w:sz w:val="32"/>
          <w:szCs w:val="32"/>
        </w:rPr>
        <w:t xml:space="preserve"> K</w:t>
      </w:r>
      <w:r w:rsidRPr="00AC0C0A">
        <w:rPr>
          <w:rFonts w:ascii="Calibri" w:hAnsi="Calibri"/>
          <w:b/>
          <w:sz w:val="28"/>
          <w:szCs w:val="28"/>
        </w:rPr>
        <w:t>NOWLEDGE</w:t>
      </w:r>
    </w:p>
    <w:p w14:paraId="12DA5FA1" w14:textId="1238731E" w:rsidR="00056479" w:rsidRPr="00A826F1" w:rsidRDefault="00AC0C0A" w:rsidP="00C574BA">
      <w:pPr>
        <w:spacing w:line="276" w:lineRule="auto"/>
        <w:jc w:val="center"/>
        <w:rPr>
          <w:rFonts w:ascii="Calibri" w:hAnsi="Calibri"/>
          <w:b/>
          <w:sz w:val="32"/>
          <w:szCs w:val="32"/>
        </w:rPr>
      </w:pPr>
      <w:r>
        <w:rPr>
          <w:rFonts w:ascii="Calibri" w:hAnsi="Calibri"/>
          <w:b/>
          <w:sz w:val="32"/>
          <w:szCs w:val="32"/>
        </w:rPr>
        <w:t>C</w:t>
      </w:r>
      <w:r w:rsidRPr="00AC0C0A">
        <w:rPr>
          <w:rFonts w:ascii="Calibri" w:hAnsi="Calibri"/>
          <w:b/>
          <w:sz w:val="28"/>
          <w:szCs w:val="28"/>
        </w:rPr>
        <w:t>ARLETON</w:t>
      </w:r>
      <w:r>
        <w:rPr>
          <w:rFonts w:ascii="Calibri" w:hAnsi="Calibri"/>
          <w:b/>
          <w:sz w:val="32"/>
          <w:szCs w:val="32"/>
        </w:rPr>
        <w:t xml:space="preserve"> U</w:t>
      </w:r>
      <w:r w:rsidRPr="00AC0C0A">
        <w:rPr>
          <w:rFonts w:ascii="Calibri" w:hAnsi="Calibri"/>
          <w:b/>
          <w:sz w:val="28"/>
          <w:szCs w:val="28"/>
        </w:rPr>
        <w:t>NIVERSITY</w:t>
      </w:r>
      <w:r w:rsidR="00056479">
        <w:rPr>
          <w:rFonts w:ascii="Calibri" w:hAnsi="Calibri"/>
          <w:b/>
          <w:sz w:val="32"/>
          <w:szCs w:val="32"/>
        </w:rPr>
        <w:t xml:space="preserve">: </w:t>
      </w:r>
      <w:r w:rsidR="00654EF5">
        <w:rPr>
          <w:rFonts w:ascii="Calibri" w:hAnsi="Calibri"/>
          <w:b/>
          <w:sz w:val="32"/>
          <w:szCs w:val="32"/>
        </w:rPr>
        <w:t xml:space="preserve">Fall Semester </w:t>
      </w:r>
      <w:r w:rsidR="00056479">
        <w:rPr>
          <w:rFonts w:ascii="Calibri" w:hAnsi="Calibri"/>
          <w:b/>
          <w:sz w:val="32"/>
          <w:szCs w:val="32"/>
        </w:rPr>
        <w:t>202</w:t>
      </w:r>
      <w:r w:rsidR="00E87986">
        <w:rPr>
          <w:rFonts w:ascii="Calibri" w:hAnsi="Calibri"/>
          <w:b/>
          <w:sz w:val="32"/>
          <w:szCs w:val="32"/>
        </w:rPr>
        <w:t>2</w:t>
      </w:r>
    </w:p>
    <w:p w14:paraId="547F1EC8" w14:textId="77777777" w:rsidR="00056479" w:rsidRPr="005110CA" w:rsidRDefault="00056479" w:rsidP="00056479">
      <w:pPr>
        <w:jc w:val="center"/>
        <w:rPr>
          <w:rFonts w:ascii="Calibri" w:hAnsi="Calibri"/>
          <w:b/>
        </w:rPr>
      </w:pPr>
    </w:p>
    <w:p w14:paraId="2BCCC96E" w14:textId="259DBD50" w:rsidR="00056479" w:rsidRPr="00A826F1" w:rsidRDefault="00056479" w:rsidP="00056479">
      <w:pPr>
        <w:jc w:val="center"/>
        <w:rPr>
          <w:rFonts w:ascii="Calibri" w:hAnsi="Calibri"/>
          <w:b/>
          <w:sz w:val="28"/>
          <w:szCs w:val="28"/>
        </w:rPr>
      </w:pPr>
      <w:r w:rsidRPr="00A5558E">
        <w:rPr>
          <w:rFonts w:ascii="Calibri" w:hAnsi="Calibri"/>
          <w:b/>
          <w:sz w:val="32"/>
          <w:szCs w:val="32"/>
        </w:rPr>
        <w:t>C</w:t>
      </w:r>
      <w:r w:rsidRPr="00A826F1">
        <w:rPr>
          <w:rFonts w:ascii="Calibri" w:hAnsi="Calibri"/>
          <w:b/>
          <w:sz w:val="28"/>
          <w:szCs w:val="28"/>
        </w:rPr>
        <w:t xml:space="preserve">OURSE </w:t>
      </w:r>
      <w:r w:rsidR="00155EBD">
        <w:rPr>
          <w:rFonts w:ascii="Calibri" w:hAnsi="Calibri"/>
          <w:b/>
          <w:sz w:val="32"/>
          <w:szCs w:val="32"/>
        </w:rPr>
        <w:t>D</w:t>
      </w:r>
      <w:r w:rsidR="00155EBD" w:rsidRPr="00E4767E">
        <w:rPr>
          <w:rFonts w:ascii="Calibri" w:hAnsi="Calibri"/>
          <w:b/>
          <w:sz w:val="28"/>
          <w:szCs w:val="28"/>
        </w:rPr>
        <w:t>ESCRIPTION</w:t>
      </w:r>
    </w:p>
    <w:p w14:paraId="6A585494" w14:textId="77777777" w:rsidR="00056479" w:rsidRPr="00D24994" w:rsidRDefault="00056479" w:rsidP="00056479">
      <w:pPr>
        <w:rPr>
          <w:rFonts w:ascii="Calibri" w:hAnsi="Calibri"/>
          <w:b/>
          <w:sz w:val="32"/>
          <w:szCs w:val="32"/>
        </w:rPr>
      </w:pPr>
    </w:p>
    <w:p w14:paraId="7B70B3A1" w14:textId="6F7D7ADC" w:rsidR="00CE1A38" w:rsidRDefault="00CE1A38">
      <w:pPr>
        <w:rPr>
          <w:rFonts w:ascii="Calibri" w:hAnsi="Calibri"/>
          <w:b/>
          <w:sz w:val="28"/>
          <w:szCs w:val="28"/>
        </w:rPr>
      </w:pPr>
      <w:r>
        <w:rPr>
          <w:b/>
          <w:bCs/>
          <w:sz w:val="28"/>
          <w:szCs w:val="28"/>
        </w:rPr>
        <w:t xml:space="preserve">Professor:                        </w:t>
      </w:r>
      <w:r w:rsidRPr="00A826F1">
        <w:rPr>
          <w:rFonts w:ascii="Calibri" w:hAnsi="Calibri"/>
          <w:b/>
          <w:sz w:val="32"/>
          <w:szCs w:val="32"/>
        </w:rPr>
        <w:t>K</w:t>
      </w:r>
      <w:r w:rsidRPr="00A5558E">
        <w:rPr>
          <w:rFonts w:ascii="Calibri" w:hAnsi="Calibri"/>
          <w:b/>
          <w:sz w:val="28"/>
          <w:szCs w:val="28"/>
        </w:rPr>
        <w:t>ENNETH</w:t>
      </w:r>
      <w:r w:rsidRPr="00A826F1">
        <w:rPr>
          <w:rFonts w:ascii="Calibri" w:hAnsi="Calibri"/>
          <w:b/>
          <w:sz w:val="32"/>
          <w:szCs w:val="32"/>
        </w:rPr>
        <w:t xml:space="preserve"> F</w:t>
      </w:r>
      <w:r w:rsidRPr="00A5558E">
        <w:rPr>
          <w:rFonts w:ascii="Calibri" w:hAnsi="Calibri"/>
          <w:b/>
          <w:sz w:val="28"/>
          <w:szCs w:val="28"/>
        </w:rPr>
        <w:t>ERGUSON</w:t>
      </w:r>
    </w:p>
    <w:p w14:paraId="22B9DE49" w14:textId="4F21EE85" w:rsidR="00CE1A38" w:rsidRDefault="00CE1A38">
      <w:pPr>
        <w:rPr>
          <w:b/>
          <w:bCs/>
          <w:sz w:val="28"/>
          <w:szCs w:val="28"/>
        </w:rPr>
      </w:pPr>
      <w:r>
        <w:rPr>
          <w:rFonts w:ascii="Calibri" w:hAnsi="Calibri"/>
          <w:b/>
          <w:sz w:val="28"/>
          <w:szCs w:val="28"/>
        </w:rPr>
        <w:t xml:space="preserve">Email:     </w:t>
      </w:r>
      <w:r>
        <w:rPr>
          <w:b/>
          <w:bCs/>
          <w:sz w:val="28"/>
          <w:szCs w:val="28"/>
        </w:rPr>
        <w:t xml:space="preserve">                           </w:t>
      </w:r>
      <w:hyperlink r:id="rId7" w:history="1">
        <w:r w:rsidRPr="006E4E81">
          <w:rPr>
            <w:rStyle w:val="Hyperlink"/>
            <w:b/>
            <w:bCs/>
            <w:sz w:val="28"/>
            <w:szCs w:val="28"/>
          </w:rPr>
          <w:t>Kenneth.Ferguson@carleton.ca</w:t>
        </w:r>
      </w:hyperlink>
    </w:p>
    <w:p w14:paraId="286BFDA0" w14:textId="75ED9791" w:rsidR="00CE1A38" w:rsidRDefault="00CE1A38">
      <w:pPr>
        <w:rPr>
          <w:b/>
          <w:bCs/>
          <w:sz w:val="28"/>
          <w:szCs w:val="28"/>
        </w:rPr>
      </w:pPr>
      <w:r>
        <w:rPr>
          <w:b/>
          <w:bCs/>
          <w:sz w:val="28"/>
          <w:szCs w:val="28"/>
        </w:rPr>
        <w:t xml:space="preserve">Class Times:                    </w:t>
      </w:r>
      <w:r w:rsidR="00654EF5">
        <w:rPr>
          <w:b/>
          <w:bCs/>
          <w:sz w:val="28"/>
          <w:szCs w:val="28"/>
        </w:rPr>
        <w:t>TBD</w:t>
      </w:r>
    </w:p>
    <w:p w14:paraId="58862D4F" w14:textId="01860F80" w:rsidR="00CE1A38" w:rsidRDefault="00CE1A38">
      <w:pPr>
        <w:rPr>
          <w:b/>
          <w:bCs/>
          <w:sz w:val="28"/>
          <w:szCs w:val="28"/>
        </w:rPr>
      </w:pPr>
      <w:r>
        <w:rPr>
          <w:b/>
          <w:bCs/>
          <w:sz w:val="28"/>
          <w:szCs w:val="28"/>
        </w:rPr>
        <w:t xml:space="preserve">First Class:                      </w:t>
      </w:r>
    </w:p>
    <w:p w14:paraId="70EBC62B" w14:textId="0BBBA0EE" w:rsidR="00CE1A38" w:rsidRDefault="00CE1A38">
      <w:pPr>
        <w:rPr>
          <w:b/>
          <w:bCs/>
          <w:sz w:val="28"/>
          <w:szCs w:val="28"/>
        </w:rPr>
      </w:pPr>
      <w:r>
        <w:rPr>
          <w:b/>
          <w:bCs/>
          <w:sz w:val="28"/>
          <w:szCs w:val="28"/>
        </w:rPr>
        <w:t xml:space="preserve">Zoom Lecture Link:       Brightspace under Content: Module </w:t>
      </w:r>
      <w:r w:rsidR="00654EF5">
        <w:rPr>
          <w:b/>
          <w:bCs/>
          <w:sz w:val="28"/>
          <w:szCs w:val="28"/>
        </w:rPr>
        <w:t>3</w:t>
      </w:r>
      <w:r>
        <w:rPr>
          <w:b/>
          <w:bCs/>
          <w:sz w:val="28"/>
          <w:szCs w:val="28"/>
        </w:rPr>
        <w:t xml:space="preserve">    </w:t>
      </w:r>
    </w:p>
    <w:p w14:paraId="18039CF2" w14:textId="77777777" w:rsidR="00CE1A38" w:rsidRDefault="00CE1A38">
      <w:pPr>
        <w:rPr>
          <w:b/>
          <w:bCs/>
          <w:sz w:val="28"/>
          <w:szCs w:val="28"/>
        </w:rPr>
      </w:pPr>
    </w:p>
    <w:p w14:paraId="7CECC4D2" w14:textId="77777777" w:rsidR="00D24994" w:rsidRDefault="00D24994">
      <w:pPr>
        <w:rPr>
          <w:b/>
          <w:bCs/>
          <w:sz w:val="28"/>
          <w:szCs w:val="28"/>
        </w:rPr>
      </w:pPr>
    </w:p>
    <w:p w14:paraId="144D6BE0" w14:textId="3BDF3478" w:rsidR="00A76C0E" w:rsidRPr="00AC0C0A" w:rsidRDefault="00AC0C0A">
      <w:pPr>
        <w:rPr>
          <w:b/>
          <w:bCs/>
          <w:sz w:val="28"/>
          <w:szCs w:val="28"/>
        </w:rPr>
      </w:pPr>
      <w:r w:rsidRPr="00AC0C0A">
        <w:rPr>
          <w:b/>
          <w:bCs/>
          <w:sz w:val="28"/>
          <w:szCs w:val="28"/>
        </w:rPr>
        <w:t>Catalogue Description</w:t>
      </w:r>
    </w:p>
    <w:p w14:paraId="196D002D" w14:textId="04CC016B" w:rsidR="00A76C0E" w:rsidRDefault="00A76C0E"/>
    <w:p w14:paraId="5C55FD72" w14:textId="77777777" w:rsidR="00C574BA" w:rsidRDefault="00C574BA" w:rsidP="00C574BA">
      <w:pPr>
        <w:rPr>
          <w:rFonts w:ascii="Gotham Narrow SSm B" w:hAnsi="Gotham Narrow SSm B"/>
          <w:color w:val="616161"/>
          <w:sz w:val="23"/>
          <w:szCs w:val="23"/>
          <w:shd w:val="clear" w:color="auto" w:fill="FFFFFF"/>
          <w:lang w:val="en-CA"/>
        </w:rPr>
      </w:pPr>
      <w:r w:rsidRPr="00C574BA">
        <w:rPr>
          <w:rFonts w:ascii="Gotham Narrow SSm B" w:hAnsi="Gotham Narrow SSm B"/>
          <w:b/>
          <w:bCs/>
          <w:color w:val="616161"/>
          <w:sz w:val="23"/>
          <w:szCs w:val="23"/>
          <w:bdr w:val="none" w:sz="0" w:space="0" w:color="auto" w:frame="1"/>
          <w:shd w:val="clear" w:color="auto" w:fill="FFFFFF"/>
          <w:lang w:val="en-CA"/>
        </w:rPr>
        <w:t>PHIL 1301 [0.5 credit]</w:t>
      </w:r>
      <w:r w:rsidRPr="00C574BA">
        <w:rPr>
          <w:rFonts w:ascii="Gotham Narrow SSm B" w:hAnsi="Gotham Narrow SSm B"/>
          <w:b/>
          <w:bCs/>
          <w:color w:val="616161"/>
          <w:sz w:val="23"/>
          <w:szCs w:val="23"/>
          <w:bdr w:val="none" w:sz="0" w:space="0" w:color="auto" w:frame="1"/>
          <w:shd w:val="clear" w:color="auto" w:fill="FFFFFF"/>
          <w:lang w:val="en-CA"/>
        </w:rPr>
        <w:br/>
        <w:t>Mind, World, and Knowledge</w:t>
      </w:r>
      <w:r w:rsidRPr="00C574BA">
        <w:rPr>
          <w:rFonts w:ascii="Gotham Narrow SSm B" w:hAnsi="Gotham Narrow SSm B"/>
          <w:color w:val="616161"/>
          <w:sz w:val="23"/>
          <w:szCs w:val="23"/>
          <w:lang w:val="en-CA"/>
        </w:rPr>
        <w:br/>
      </w:r>
    </w:p>
    <w:p w14:paraId="08F8AA55" w14:textId="51EB4B60" w:rsidR="00C574BA" w:rsidRPr="00C574BA" w:rsidRDefault="00C574BA" w:rsidP="00C574BA">
      <w:pPr>
        <w:rPr>
          <w:rFonts w:ascii="Calibri" w:hAnsi="Calibri" w:cs="Calibri"/>
          <w:color w:val="616161"/>
          <w:sz w:val="28"/>
          <w:szCs w:val="28"/>
          <w:shd w:val="clear" w:color="auto" w:fill="FFFFFF"/>
          <w:lang w:val="en-CA"/>
        </w:rPr>
      </w:pPr>
      <w:r w:rsidRPr="00C574BA">
        <w:rPr>
          <w:rFonts w:ascii="Calibri" w:hAnsi="Calibri" w:cs="Calibri"/>
          <w:color w:val="616161"/>
          <w:sz w:val="28"/>
          <w:szCs w:val="28"/>
          <w:shd w:val="clear" w:color="auto" w:fill="FFFFFF"/>
          <w:lang w:val="en-CA"/>
        </w:rPr>
        <w:t>Introduction to a variety of philosophical works, including contemporary, on such topics as: the nature of being, the mental, the external, consciousness, perception, experience, meaning, truth, the nature of knowledge, scientific understanding, and how language and thought represent the world.</w:t>
      </w:r>
    </w:p>
    <w:p w14:paraId="4AB787ED" w14:textId="77777777" w:rsidR="00C574BA" w:rsidRPr="00C574BA" w:rsidRDefault="00C574BA" w:rsidP="00C574BA">
      <w:pPr>
        <w:rPr>
          <w:rFonts w:ascii="Calibri" w:hAnsi="Calibri" w:cs="Calibri"/>
          <w:sz w:val="28"/>
          <w:szCs w:val="28"/>
          <w:lang w:val="en-CA"/>
        </w:rPr>
      </w:pPr>
    </w:p>
    <w:p w14:paraId="1BDEEB08" w14:textId="77777777" w:rsidR="00C574BA" w:rsidRPr="00C574BA" w:rsidRDefault="00C574BA" w:rsidP="00C574BA">
      <w:pPr>
        <w:shd w:val="clear" w:color="auto" w:fill="FFFFFF"/>
        <w:textAlignment w:val="baseline"/>
        <w:rPr>
          <w:rFonts w:ascii="Calibri" w:hAnsi="Calibri" w:cs="Calibri"/>
          <w:color w:val="616161"/>
          <w:sz w:val="28"/>
          <w:szCs w:val="28"/>
          <w:lang w:val="en-CA"/>
        </w:rPr>
      </w:pPr>
      <w:r w:rsidRPr="00C574BA">
        <w:rPr>
          <w:rFonts w:ascii="Calibri" w:hAnsi="Calibri" w:cs="Calibri"/>
          <w:color w:val="616161"/>
          <w:sz w:val="28"/>
          <w:szCs w:val="28"/>
          <w:lang w:val="en-CA"/>
        </w:rPr>
        <w:t>Precludes additional credit for PHIL 1006 (no longer offered), PHIL 1501 (no longer offered).</w:t>
      </w:r>
      <w:r w:rsidRPr="00C574BA">
        <w:rPr>
          <w:rFonts w:ascii="Calibri" w:hAnsi="Calibri" w:cs="Calibri"/>
          <w:color w:val="616161"/>
          <w:sz w:val="28"/>
          <w:szCs w:val="28"/>
          <w:lang w:val="en-CA"/>
        </w:rPr>
        <w:br/>
      </w:r>
    </w:p>
    <w:p w14:paraId="4809CA1C" w14:textId="7CB3E180" w:rsidR="00A76C0E" w:rsidRPr="00C574BA" w:rsidRDefault="00C574BA" w:rsidP="00C574BA">
      <w:pPr>
        <w:shd w:val="clear" w:color="auto" w:fill="FFFFFF"/>
        <w:textAlignment w:val="baseline"/>
        <w:rPr>
          <w:rFonts w:ascii="Calibri" w:hAnsi="Calibri" w:cs="Calibri"/>
          <w:color w:val="616161"/>
          <w:sz w:val="28"/>
          <w:szCs w:val="28"/>
          <w:lang w:val="en-CA"/>
        </w:rPr>
      </w:pPr>
      <w:r w:rsidRPr="00C574BA">
        <w:rPr>
          <w:rFonts w:ascii="Calibri" w:hAnsi="Calibri" w:cs="Calibri"/>
          <w:color w:val="616161"/>
          <w:sz w:val="28"/>
          <w:szCs w:val="28"/>
          <w:lang w:val="en-CA"/>
        </w:rPr>
        <w:t>Lectures three hours per week.</w:t>
      </w:r>
    </w:p>
    <w:p w14:paraId="47B1212A" w14:textId="0A816B58" w:rsidR="00A76C0E" w:rsidRDefault="00A76C0E"/>
    <w:p w14:paraId="21FFB449" w14:textId="77777777" w:rsidR="00C574BA" w:rsidRPr="00544A0D" w:rsidRDefault="00C574BA">
      <w:pPr>
        <w:rPr>
          <w:sz w:val="10"/>
          <w:szCs w:val="10"/>
        </w:rPr>
      </w:pPr>
    </w:p>
    <w:p w14:paraId="0765BBDA" w14:textId="103E9DDF" w:rsidR="00A76C0E" w:rsidRPr="007576E0" w:rsidRDefault="00A76C0E" w:rsidP="00A76C0E">
      <w:pPr>
        <w:rPr>
          <w:rFonts w:ascii="Calibri" w:hAnsi="Calibri" w:cs="Calibri"/>
          <w:b/>
          <w:color w:val="000000"/>
          <w:sz w:val="28"/>
          <w:szCs w:val="28"/>
        </w:rPr>
      </w:pPr>
      <w:r w:rsidRPr="007576E0">
        <w:rPr>
          <w:rFonts w:ascii="Calibri" w:hAnsi="Calibri" w:cs="Calibri"/>
          <w:b/>
          <w:color w:val="000000"/>
          <w:sz w:val="28"/>
          <w:szCs w:val="28"/>
        </w:rPr>
        <w:t>Course Description</w:t>
      </w:r>
      <w:r w:rsidR="00C574BA">
        <w:rPr>
          <w:rFonts w:ascii="Calibri" w:hAnsi="Calibri" w:cs="Calibri"/>
          <w:b/>
          <w:color w:val="000000"/>
          <w:sz w:val="28"/>
          <w:szCs w:val="28"/>
        </w:rPr>
        <w:t xml:space="preserve"> for </w:t>
      </w:r>
      <w:r w:rsidR="00654EF5">
        <w:rPr>
          <w:rFonts w:ascii="Calibri" w:hAnsi="Calibri" w:cs="Calibri"/>
          <w:b/>
          <w:color w:val="000000"/>
          <w:sz w:val="28"/>
          <w:szCs w:val="28"/>
        </w:rPr>
        <w:t>Fall</w:t>
      </w:r>
      <w:r w:rsidR="00C574BA">
        <w:rPr>
          <w:rFonts w:ascii="Calibri" w:hAnsi="Calibri" w:cs="Calibri"/>
          <w:b/>
          <w:color w:val="000000"/>
          <w:sz w:val="28"/>
          <w:szCs w:val="28"/>
        </w:rPr>
        <w:t xml:space="preserve"> Term 202</w:t>
      </w:r>
      <w:r w:rsidR="00320A37">
        <w:rPr>
          <w:rFonts w:ascii="Calibri" w:hAnsi="Calibri" w:cs="Calibri"/>
          <w:b/>
          <w:color w:val="000000"/>
          <w:sz w:val="28"/>
          <w:szCs w:val="28"/>
        </w:rPr>
        <w:t>2</w:t>
      </w:r>
    </w:p>
    <w:p w14:paraId="64E45C5B" w14:textId="77777777" w:rsidR="00A76C0E" w:rsidRPr="00A53F65" w:rsidRDefault="00A76C0E" w:rsidP="00A76C0E">
      <w:pPr>
        <w:rPr>
          <w:b/>
          <w:color w:val="000000"/>
          <w:sz w:val="16"/>
          <w:szCs w:val="16"/>
        </w:rPr>
      </w:pPr>
    </w:p>
    <w:p w14:paraId="57AA977D" w14:textId="2F38F78F" w:rsidR="00A76C0E" w:rsidRPr="00A76C0E" w:rsidRDefault="00A76C0E" w:rsidP="00A76C0E">
      <w:pPr>
        <w:spacing w:line="276" w:lineRule="auto"/>
        <w:rPr>
          <w:rFonts w:ascii="Calibri" w:hAnsi="Calibri" w:cs="Calibri"/>
        </w:rPr>
      </w:pPr>
      <w:r w:rsidRPr="00A76C0E">
        <w:rPr>
          <w:rFonts w:ascii="Calibri" w:hAnsi="Calibri" w:cs="Calibri"/>
          <w:color w:val="000000"/>
        </w:rPr>
        <w:t>The aim of this course is to introduce students to the nature of philosophical reflection and inquiry by exploring a number of traditional problems concerning the nature of knowledge, minds, persons, language and related issues</w:t>
      </w:r>
      <w:r w:rsidRPr="00A76C0E">
        <w:rPr>
          <w:rFonts w:ascii="Calibri" w:hAnsi="Calibri" w:cs="Calibri"/>
        </w:rPr>
        <w:t>. Among the issues to be considered are the following: What conditions must be satisfied, for example, if a person is to know something? How can we respond to skeptics who insist that genuine knowledge is impossible? What is consciousness? Is it something purely physical, a state of the brain, perhaps, or is it something over and above the physical world? What are persons? Is there an afterlife? Has the development of modern science undercut any rational basis for religious belief?</w:t>
      </w:r>
    </w:p>
    <w:p w14:paraId="468287B4" w14:textId="77777777" w:rsidR="00A76C0E" w:rsidRPr="00A76C0E" w:rsidRDefault="00A76C0E" w:rsidP="00A76C0E">
      <w:pPr>
        <w:spacing w:line="276" w:lineRule="auto"/>
        <w:rPr>
          <w:rFonts w:ascii="Calibri" w:hAnsi="Calibri" w:cs="Calibri"/>
          <w:color w:val="000000"/>
        </w:rPr>
      </w:pPr>
      <w:r w:rsidRPr="00A76C0E">
        <w:rPr>
          <w:rFonts w:ascii="Calibri" w:hAnsi="Calibri" w:cs="Calibri"/>
          <w:color w:val="000000"/>
        </w:rPr>
        <w:lastRenderedPageBreak/>
        <w:t>These and other issues have occupied the attention of reflective people for thousands of years. Although they must have answers, it proves extremely difficult to know what they are, for they do not seem to be directly amenable to the methods and procedures that we normally rely upon in forming beliefs in science or everyday life. This does not mean, however, that we may choose whichever answers we like; opinions are of no interest unless they can be supported by reasoned arguments. After looking at how some of the most prominent philosophical thinkers, both today and in the past, have tried to answer these questions, we will try to arrive some conclusions ourselves.</w:t>
      </w:r>
    </w:p>
    <w:p w14:paraId="189CD072" w14:textId="77777777" w:rsidR="00A76C0E" w:rsidRPr="00A76C0E" w:rsidRDefault="00A76C0E" w:rsidP="00A76C0E">
      <w:pPr>
        <w:spacing w:line="276" w:lineRule="auto"/>
        <w:rPr>
          <w:rFonts w:ascii="Calibri" w:hAnsi="Calibri" w:cs="Calibri"/>
          <w:color w:val="000000"/>
        </w:rPr>
      </w:pPr>
      <w:r w:rsidRPr="00A76C0E">
        <w:rPr>
          <w:rFonts w:ascii="Calibri" w:hAnsi="Calibri" w:cs="Calibri"/>
          <w:color w:val="000000"/>
        </w:rPr>
        <w:t xml:space="preserve">  </w:t>
      </w:r>
    </w:p>
    <w:p w14:paraId="6A1C9AF8" w14:textId="77777777" w:rsidR="00A76C0E" w:rsidRDefault="00A76C0E" w:rsidP="00A76C0E">
      <w:pPr>
        <w:spacing w:line="276" w:lineRule="auto"/>
        <w:rPr>
          <w:rFonts w:ascii="Calibri" w:hAnsi="Calibri"/>
          <w:b/>
          <w:sz w:val="28"/>
          <w:szCs w:val="28"/>
        </w:rPr>
      </w:pPr>
      <w:r>
        <w:rPr>
          <w:rFonts w:ascii="Calibri" w:hAnsi="Calibri"/>
          <w:b/>
          <w:sz w:val="28"/>
          <w:szCs w:val="28"/>
        </w:rPr>
        <w:t>Online Course</w:t>
      </w:r>
    </w:p>
    <w:p w14:paraId="6672091D" w14:textId="77777777" w:rsidR="00A76C0E" w:rsidRPr="00FF62BA" w:rsidRDefault="00A76C0E" w:rsidP="00A76C0E">
      <w:pPr>
        <w:spacing w:line="276" w:lineRule="auto"/>
        <w:rPr>
          <w:rFonts w:ascii="Calibri" w:hAnsi="Calibri"/>
          <w:b/>
        </w:rPr>
      </w:pPr>
    </w:p>
    <w:p w14:paraId="03A7CCA4" w14:textId="77777777" w:rsidR="00A76C0E" w:rsidRDefault="00A76C0E" w:rsidP="00A76C0E">
      <w:pPr>
        <w:spacing w:line="276" w:lineRule="auto"/>
        <w:rPr>
          <w:rFonts w:ascii="Calibri" w:hAnsi="Calibri"/>
          <w:b/>
          <w:sz w:val="28"/>
          <w:szCs w:val="28"/>
        </w:rPr>
      </w:pPr>
      <w:r w:rsidRPr="0084452A">
        <w:rPr>
          <w:rFonts w:ascii="Calibri" w:hAnsi="Calibri"/>
        </w:rPr>
        <w:t>This is an entir</w:t>
      </w:r>
      <w:r>
        <w:rPr>
          <w:rFonts w:ascii="Calibri" w:hAnsi="Calibri"/>
        </w:rPr>
        <w:t>ely online, or distance, course. All course lectures will be available for students to access online; no in-person classes will be held. The PowerPoint slides on which lectures will be based will all be posted on Brightspace, as well as all course assignments, midterms, exams, etc., and students will submit all of their required course assignments through Brightspace.</w:t>
      </w:r>
    </w:p>
    <w:p w14:paraId="71F25F1D" w14:textId="77777777" w:rsidR="00A76C0E" w:rsidRPr="00A76C0E" w:rsidRDefault="00A76C0E" w:rsidP="00A76C0E">
      <w:pPr>
        <w:spacing w:line="276" w:lineRule="auto"/>
        <w:rPr>
          <w:rFonts w:ascii="Calibri" w:hAnsi="Calibri"/>
          <w:b/>
        </w:rPr>
      </w:pPr>
    </w:p>
    <w:p w14:paraId="569AFC89" w14:textId="270CC4F0" w:rsidR="00A76C0E" w:rsidRPr="007576E0" w:rsidRDefault="00A76C0E" w:rsidP="00A76C0E">
      <w:pPr>
        <w:spacing w:line="276" w:lineRule="auto"/>
        <w:rPr>
          <w:rFonts w:ascii="Calibri" w:hAnsi="Calibri"/>
          <w:b/>
          <w:sz w:val="28"/>
          <w:szCs w:val="28"/>
        </w:rPr>
      </w:pPr>
      <w:r w:rsidRPr="007576E0">
        <w:rPr>
          <w:rFonts w:ascii="Calibri" w:hAnsi="Calibri"/>
          <w:b/>
          <w:sz w:val="28"/>
          <w:szCs w:val="28"/>
        </w:rPr>
        <w:t>Lectures</w:t>
      </w:r>
    </w:p>
    <w:p w14:paraId="2FEBE03D" w14:textId="77777777" w:rsidR="007576E0" w:rsidRPr="00A76C0E" w:rsidRDefault="007576E0" w:rsidP="00A76C0E">
      <w:pPr>
        <w:spacing w:line="276" w:lineRule="auto"/>
        <w:rPr>
          <w:rFonts w:ascii="Calibri" w:hAnsi="Calibri"/>
          <w:b/>
        </w:rPr>
      </w:pPr>
    </w:p>
    <w:p w14:paraId="12D6F52E" w14:textId="42637B4D" w:rsidR="00A76C0E" w:rsidRPr="00A76C0E" w:rsidRDefault="00A76C0E" w:rsidP="00A76C0E">
      <w:pPr>
        <w:spacing w:line="276" w:lineRule="auto"/>
        <w:rPr>
          <w:rFonts w:ascii="Calibri" w:hAnsi="Calibri"/>
        </w:rPr>
      </w:pPr>
      <w:r w:rsidRPr="00A76C0E">
        <w:rPr>
          <w:rFonts w:ascii="Calibri" w:hAnsi="Calibri"/>
        </w:rPr>
        <w:t>Live Zoom lectures will be held during the scheduled class hours</w:t>
      </w:r>
      <w:r w:rsidR="004D606F">
        <w:rPr>
          <w:rFonts w:ascii="Calibri" w:hAnsi="Calibri"/>
        </w:rPr>
        <w:t xml:space="preserve">.  (Note, however, that these lectures will also be recorded so that students can watch them </w:t>
      </w:r>
      <w:proofErr w:type="gramStart"/>
      <w:r w:rsidR="004D606F">
        <w:rPr>
          <w:rFonts w:ascii="Calibri" w:hAnsi="Calibri"/>
        </w:rPr>
        <w:t>at a later time</w:t>
      </w:r>
      <w:proofErr w:type="gramEnd"/>
      <w:r w:rsidRPr="00A76C0E">
        <w:rPr>
          <w:rFonts w:ascii="Calibri" w:hAnsi="Calibri"/>
        </w:rPr>
        <w:t>.</w:t>
      </w:r>
      <w:r w:rsidR="004D606F">
        <w:rPr>
          <w:rFonts w:ascii="Calibri" w:hAnsi="Calibri"/>
        </w:rPr>
        <w:t>)</w:t>
      </w:r>
      <w:r w:rsidRPr="00A76C0E">
        <w:rPr>
          <w:rFonts w:ascii="Calibri" w:hAnsi="Calibri"/>
        </w:rPr>
        <w:t xml:space="preserve"> </w:t>
      </w:r>
      <w:r w:rsidRPr="00A76C0E">
        <w:rPr>
          <w:rFonts w:ascii="Calibri" w:hAnsi="Calibri"/>
          <w:color w:val="000000"/>
        </w:rPr>
        <w:t xml:space="preserve">The emphasis in the lectures will be on reasoning, analysis and critical evaluation. The role of the </w:t>
      </w:r>
      <w:proofErr w:type="gramStart"/>
      <w:r w:rsidRPr="00A76C0E">
        <w:rPr>
          <w:rFonts w:ascii="Calibri" w:hAnsi="Calibri"/>
          <w:color w:val="000000"/>
        </w:rPr>
        <w:t>Instructor</w:t>
      </w:r>
      <w:proofErr w:type="gramEnd"/>
      <w:r w:rsidRPr="00A76C0E">
        <w:rPr>
          <w:rFonts w:ascii="Calibri" w:hAnsi="Calibri"/>
          <w:color w:val="000000"/>
        </w:rPr>
        <w:t xml:space="preserve"> will be to guide students through the readings, to ensure that discussions remain focused on relevant and important issues, and to illustrate the processes of interpretation, analysis and criticism by repeated example in class.</w:t>
      </w:r>
    </w:p>
    <w:p w14:paraId="5B889E48" w14:textId="77777777" w:rsidR="00A76C0E" w:rsidRPr="00A76C0E" w:rsidRDefault="00A76C0E" w:rsidP="00A76C0E">
      <w:pPr>
        <w:spacing w:line="276" w:lineRule="auto"/>
        <w:rPr>
          <w:rFonts w:ascii="Calibri" w:hAnsi="Calibri"/>
          <w:b/>
        </w:rPr>
      </w:pPr>
    </w:p>
    <w:p w14:paraId="12B16421" w14:textId="015C99DA" w:rsidR="00A76C0E" w:rsidRPr="007576E0" w:rsidRDefault="007576E0" w:rsidP="00A76C0E">
      <w:pPr>
        <w:spacing w:line="276" w:lineRule="auto"/>
        <w:rPr>
          <w:rFonts w:ascii="Calibri" w:hAnsi="Calibri"/>
          <w:b/>
          <w:sz w:val="32"/>
          <w:szCs w:val="32"/>
        </w:rPr>
      </w:pPr>
      <w:r w:rsidRPr="007576E0">
        <w:rPr>
          <w:rFonts w:ascii="Calibri" w:hAnsi="Calibri"/>
          <w:b/>
          <w:sz w:val="32"/>
          <w:szCs w:val="32"/>
        </w:rPr>
        <w:t>Required Readings</w:t>
      </w:r>
    </w:p>
    <w:p w14:paraId="5887044E" w14:textId="77777777" w:rsidR="007576E0" w:rsidRPr="00A76C0E" w:rsidRDefault="007576E0" w:rsidP="00A76C0E">
      <w:pPr>
        <w:spacing w:line="276" w:lineRule="auto"/>
        <w:rPr>
          <w:rFonts w:ascii="Calibri" w:hAnsi="Calibri"/>
        </w:rPr>
      </w:pPr>
    </w:p>
    <w:p w14:paraId="5134E3FA" w14:textId="40914BCD" w:rsidR="00A76C0E" w:rsidRPr="0023791D" w:rsidRDefault="00A76C0E" w:rsidP="00A76C0E">
      <w:pPr>
        <w:spacing w:line="276" w:lineRule="auto"/>
        <w:rPr>
          <w:rFonts w:ascii="Calibri" w:hAnsi="Calibri"/>
        </w:rPr>
      </w:pPr>
      <w:r w:rsidRPr="00A76C0E">
        <w:rPr>
          <w:rFonts w:ascii="Calibri" w:hAnsi="Calibri"/>
          <w:color w:val="000000"/>
        </w:rPr>
        <w:t xml:space="preserve">There is no required text for this course. </w:t>
      </w:r>
      <w:r w:rsidR="00757E3C">
        <w:rPr>
          <w:rFonts w:ascii="Calibri" w:hAnsi="Calibri"/>
          <w:color w:val="000000"/>
        </w:rPr>
        <w:t>All required readings will either be available on</w:t>
      </w:r>
      <w:r w:rsidR="007576E0">
        <w:rPr>
          <w:rFonts w:ascii="Calibri" w:hAnsi="Calibri"/>
          <w:color w:val="000000"/>
        </w:rPr>
        <w:t xml:space="preserve"> the Web</w:t>
      </w:r>
      <w:r w:rsidR="00757E3C">
        <w:rPr>
          <w:rFonts w:ascii="Calibri" w:hAnsi="Calibri"/>
          <w:color w:val="000000"/>
        </w:rPr>
        <w:t xml:space="preserve"> or will be posted on Brightspace. </w:t>
      </w:r>
      <w:r w:rsidRPr="00A76C0E">
        <w:rPr>
          <w:rFonts w:ascii="Calibri" w:hAnsi="Calibri"/>
          <w:color w:val="000000"/>
        </w:rPr>
        <w:t>However, we will make use of the following online text, as it contains many excellent discussions of issues central to the course</w:t>
      </w:r>
      <w:r w:rsidR="00757E3C">
        <w:rPr>
          <w:rFonts w:ascii="Calibri" w:hAnsi="Calibri"/>
          <w:color w:val="000000"/>
        </w:rPr>
        <w:t xml:space="preserve">: </w:t>
      </w:r>
      <w:r w:rsidR="0023791D">
        <w:rPr>
          <w:rFonts w:ascii="Calibri" w:hAnsi="Calibri"/>
          <w:color w:val="000000"/>
        </w:rPr>
        <w:t xml:space="preserve"> </w:t>
      </w:r>
      <w:r w:rsidR="0023791D" w:rsidRPr="0023791D">
        <w:rPr>
          <w:rFonts w:ascii="Calibri" w:hAnsi="Calibri" w:cs="Calibri"/>
        </w:rPr>
        <w:t xml:space="preserve"> </w:t>
      </w:r>
      <w:r w:rsidR="0023791D" w:rsidRPr="007576E0">
        <w:rPr>
          <w:rFonts w:ascii="Calibri" w:hAnsi="Calibri" w:cs="Calibri"/>
          <w:i/>
          <w:iCs/>
        </w:rPr>
        <w:t>Philosophy: A Text with Readings</w:t>
      </w:r>
      <w:r w:rsidR="0023791D" w:rsidRPr="0023791D">
        <w:rPr>
          <w:rFonts w:ascii="Calibri" w:hAnsi="Calibri" w:cs="Calibri"/>
        </w:rPr>
        <w:t>, 12</w:t>
      </w:r>
      <w:r w:rsidR="0023791D" w:rsidRPr="0023791D">
        <w:rPr>
          <w:rFonts w:ascii="Calibri" w:hAnsi="Calibri" w:cs="Calibri"/>
          <w:vertAlign w:val="superscript"/>
        </w:rPr>
        <w:t>th</w:t>
      </w:r>
      <w:r w:rsidR="0023791D" w:rsidRPr="0023791D">
        <w:rPr>
          <w:rFonts w:ascii="Calibri" w:hAnsi="Calibri" w:cs="Calibri"/>
        </w:rPr>
        <w:t xml:space="preserve"> edition, </w:t>
      </w:r>
      <w:r w:rsidR="0023791D">
        <w:rPr>
          <w:rFonts w:ascii="Calibri" w:hAnsi="Calibri" w:cs="Calibri"/>
        </w:rPr>
        <w:t xml:space="preserve">by </w:t>
      </w:r>
      <w:r w:rsidR="0023791D" w:rsidRPr="0023791D">
        <w:rPr>
          <w:rFonts w:ascii="Calibri" w:hAnsi="Calibri" w:cs="Calibri"/>
        </w:rPr>
        <w:t>Manuel Velasquez</w:t>
      </w:r>
      <w:r w:rsidR="0023791D">
        <w:rPr>
          <w:rFonts w:ascii="Calibri" w:hAnsi="Calibri" w:cs="Calibri"/>
        </w:rPr>
        <w:t xml:space="preserve">  (</w:t>
      </w:r>
      <w:r w:rsidR="0023791D" w:rsidRPr="0023791D">
        <w:rPr>
          <w:rFonts w:ascii="Calibri" w:hAnsi="Calibri" w:cs="Calibri"/>
        </w:rPr>
        <w:t>Wadsworth, Cengage Learning</w:t>
      </w:r>
      <w:r w:rsidR="0023791D">
        <w:rPr>
          <w:rFonts w:ascii="Calibri" w:hAnsi="Calibri"/>
        </w:rPr>
        <w:t xml:space="preserve">, available online at: </w:t>
      </w:r>
      <w:hyperlink r:id="rId8" w:history="1">
        <w:r w:rsidR="0023791D" w:rsidRPr="003F5C01">
          <w:rPr>
            <w:rStyle w:val="Hyperlink"/>
            <w:rFonts w:ascii="Calibri" w:hAnsi="Calibri"/>
          </w:rPr>
          <w:t>https://view.publitas.com/p222-13032/philosophy-a-text-with-readings-velasquez-manuel-srg/page/36-37</w:t>
        </w:r>
      </w:hyperlink>
      <w:r w:rsidR="0023791D">
        <w:rPr>
          <w:rFonts w:ascii="Calibri" w:hAnsi="Calibri"/>
          <w:color w:val="000000"/>
        </w:rPr>
        <w:t xml:space="preserve"> </w:t>
      </w:r>
      <w:r w:rsidR="004D606F">
        <w:rPr>
          <w:rFonts w:ascii="Calibri" w:hAnsi="Calibri"/>
          <w:color w:val="000000"/>
        </w:rPr>
        <w:t>)</w:t>
      </w:r>
      <w:r w:rsidRPr="00A76C0E">
        <w:rPr>
          <w:rFonts w:ascii="Calibri" w:hAnsi="Calibri"/>
        </w:rPr>
        <w:t xml:space="preserve"> It might be convenient for students to put </w:t>
      </w:r>
      <w:r w:rsidR="00882417">
        <w:rPr>
          <w:rFonts w:ascii="Calibri" w:hAnsi="Calibri"/>
        </w:rPr>
        <w:t>this</w:t>
      </w:r>
      <w:r w:rsidRPr="00A76C0E">
        <w:rPr>
          <w:rFonts w:ascii="Calibri" w:hAnsi="Calibri"/>
        </w:rPr>
        <w:t xml:space="preserve"> on their favorites so you have quick </w:t>
      </w:r>
      <w:r w:rsidR="004D606F">
        <w:rPr>
          <w:rFonts w:ascii="Calibri" w:hAnsi="Calibri"/>
        </w:rPr>
        <w:t xml:space="preserve">and easy </w:t>
      </w:r>
      <w:r w:rsidRPr="00A76C0E">
        <w:rPr>
          <w:rFonts w:ascii="Calibri" w:hAnsi="Calibri"/>
        </w:rPr>
        <w:t>access to it.</w:t>
      </w:r>
      <w:r w:rsidRPr="00A76C0E">
        <w:rPr>
          <w:rFonts w:ascii="Calibri" w:hAnsi="Calibri"/>
          <w:b/>
        </w:rPr>
        <w:t xml:space="preserve"> In a</w:t>
      </w:r>
      <w:r w:rsidRPr="00A76C0E">
        <w:rPr>
          <w:rFonts w:ascii="Calibri" w:hAnsi="Calibri"/>
          <w:color w:val="000000"/>
        </w:rPr>
        <w:t>ddition</w:t>
      </w:r>
      <w:r w:rsidR="004D606F">
        <w:rPr>
          <w:rFonts w:ascii="Calibri" w:hAnsi="Calibri"/>
          <w:color w:val="000000"/>
        </w:rPr>
        <w:t xml:space="preserve"> to this text</w:t>
      </w:r>
      <w:r w:rsidRPr="00A76C0E">
        <w:rPr>
          <w:rFonts w:ascii="Calibri" w:hAnsi="Calibri"/>
          <w:color w:val="000000"/>
        </w:rPr>
        <w:t>, some readings will be posted on Brightspace, while others will be on the Web. A complete list of all required readings for the course, with online web addresses, is provided below.</w:t>
      </w:r>
    </w:p>
    <w:p w14:paraId="75A00F2F" w14:textId="77777777" w:rsidR="00D24994" w:rsidRDefault="00D24994" w:rsidP="00A76C0E">
      <w:pPr>
        <w:spacing w:line="276" w:lineRule="auto"/>
        <w:rPr>
          <w:rFonts w:ascii="Calibri" w:hAnsi="Calibri"/>
          <w:b/>
          <w:color w:val="000000"/>
          <w:sz w:val="32"/>
          <w:szCs w:val="32"/>
        </w:rPr>
      </w:pPr>
    </w:p>
    <w:p w14:paraId="3B947D31" w14:textId="377DF155" w:rsidR="00A76C0E" w:rsidRPr="007576E0" w:rsidRDefault="007576E0" w:rsidP="00A76C0E">
      <w:pPr>
        <w:spacing w:line="276" w:lineRule="auto"/>
        <w:rPr>
          <w:rFonts w:ascii="Calibri" w:hAnsi="Calibri"/>
          <w:b/>
          <w:color w:val="000000"/>
          <w:sz w:val="32"/>
          <w:szCs w:val="32"/>
        </w:rPr>
      </w:pPr>
      <w:r w:rsidRPr="007576E0">
        <w:rPr>
          <w:rFonts w:ascii="Calibri" w:hAnsi="Calibri"/>
          <w:b/>
          <w:color w:val="000000"/>
          <w:sz w:val="32"/>
          <w:szCs w:val="32"/>
        </w:rPr>
        <w:lastRenderedPageBreak/>
        <w:t>Course Requirements</w:t>
      </w:r>
    </w:p>
    <w:p w14:paraId="36B12385" w14:textId="77777777" w:rsidR="007576E0" w:rsidRPr="00A76C0E" w:rsidRDefault="007576E0" w:rsidP="00A76C0E">
      <w:pPr>
        <w:spacing w:line="276" w:lineRule="auto"/>
        <w:rPr>
          <w:rFonts w:ascii="Calibri" w:hAnsi="Calibri"/>
          <w:b/>
          <w:color w:val="000000"/>
        </w:rPr>
      </w:pPr>
    </w:p>
    <w:p w14:paraId="4A9385BC" w14:textId="1BF90DF4" w:rsidR="00A76C0E" w:rsidRDefault="00A76C0E" w:rsidP="00A76C0E">
      <w:pPr>
        <w:spacing w:line="276" w:lineRule="auto"/>
        <w:rPr>
          <w:rFonts w:ascii="Calibri" w:hAnsi="Calibri"/>
          <w:color w:val="000000"/>
        </w:rPr>
      </w:pPr>
      <w:r>
        <w:rPr>
          <w:rFonts w:ascii="Calibri" w:hAnsi="Calibri"/>
          <w:b/>
          <w:color w:val="000000"/>
        </w:rPr>
        <w:t>Midterm Exam</w:t>
      </w:r>
      <w:r w:rsidRPr="00A76C0E">
        <w:rPr>
          <w:rFonts w:ascii="Calibri" w:hAnsi="Calibri"/>
          <w:b/>
          <w:color w:val="000000"/>
        </w:rPr>
        <w:t xml:space="preserve">: </w:t>
      </w:r>
      <w:r w:rsidRPr="00A76C0E">
        <w:rPr>
          <w:rFonts w:ascii="Calibri" w:hAnsi="Calibri"/>
          <w:color w:val="000000"/>
        </w:rPr>
        <w:t>There will be</w:t>
      </w:r>
      <w:r>
        <w:rPr>
          <w:rFonts w:ascii="Calibri" w:hAnsi="Calibri"/>
          <w:color w:val="000000"/>
        </w:rPr>
        <w:t xml:space="preserve"> a</w:t>
      </w:r>
      <w:r w:rsidRPr="00A76C0E">
        <w:rPr>
          <w:rFonts w:ascii="Calibri" w:hAnsi="Calibri"/>
          <w:b/>
          <w:color w:val="000000"/>
        </w:rPr>
        <w:t xml:space="preserve"> midterm exam</w:t>
      </w:r>
      <w:r w:rsidRPr="00A76C0E">
        <w:rPr>
          <w:rFonts w:ascii="Calibri" w:hAnsi="Calibri"/>
          <w:color w:val="000000"/>
        </w:rPr>
        <w:t xml:space="preserve"> worth 30% of the overall grade. </w:t>
      </w:r>
      <w:r w:rsidR="00654EF5">
        <w:rPr>
          <w:rFonts w:ascii="Calibri" w:hAnsi="Calibri"/>
          <w:color w:val="000000"/>
        </w:rPr>
        <w:t>(</w:t>
      </w:r>
      <w:r>
        <w:rPr>
          <w:rFonts w:ascii="Calibri" w:hAnsi="Calibri"/>
          <w:color w:val="000000"/>
        </w:rPr>
        <w:t xml:space="preserve">It is </w:t>
      </w:r>
      <w:r w:rsidRPr="00A76C0E">
        <w:rPr>
          <w:rFonts w:ascii="Calibri" w:hAnsi="Calibri"/>
          <w:color w:val="000000"/>
        </w:rPr>
        <w:t>somewhat tentative</w:t>
      </w:r>
      <w:r>
        <w:rPr>
          <w:rFonts w:ascii="Calibri" w:hAnsi="Calibri"/>
          <w:color w:val="000000"/>
        </w:rPr>
        <w:t>ly scheduled for</w:t>
      </w:r>
      <w:r w:rsidRPr="00A76C0E">
        <w:rPr>
          <w:rFonts w:ascii="Calibri" w:hAnsi="Calibri"/>
          <w:color w:val="000000"/>
        </w:rPr>
        <w:t xml:space="preserve"> </w:t>
      </w:r>
      <w:r w:rsidR="00654EF5">
        <w:rPr>
          <w:rFonts w:ascii="Calibri" w:hAnsi="Calibri"/>
          <w:color w:val="000000"/>
        </w:rPr>
        <w:t>October</w:t>
      </w:r>
      <w:r w:rsidR="004031AB">
        <w:rPr>
          <w:rFonts w:ascii="Calibri" w:hAnsi="Calibri"/>
          <w:color w:val="000000"/>
        </w:rPr>
        <w:t xml:space="preserve"> 12.)</w:t>
      </w:r>
      <w:r w:rsidR="00654EF5">
        <w:rPr>
          <w:rFonts w:ascii="Calibri" w:hAnsi="Calibri"/>
          <w:color w:val="000000"/>
        </w:rPr>
        <w:t xml:space="preserve"> </w:t>
      </w:r>
      <w:r w:rsidRPr="00A76C0E">
        <w:rPr>
          <w:rFonts w:ascii="Calibri" w:hAnsi="Calibri"/>
          <w:color w:val="000000"/>
        </w:rPr>
        <w:t xml:space="preserve"> The midterm will have the following format: </w:t>
      </w:r>
      <w:r>
        <w:rPr>
          <w:rFonts w:ascii="Calibri" w:hAnsi="Calibri"/>
          <w:color w:val="000000"/>
        </w:rPr>
        <w:t>one</w:t>
      </w:r>
      <w:r w:rsidRPr="00A76C0E">
        <w:rPr>
          <w:rFonts w:ascii="Calibri" w:hAnsi="Calibri"/>
          <w:color w:val="000000"/>
        </w:rPr>
        <w:t xml:space="preserve"> week before the date of the midterm, a list of study questions on topics central to the material that has been covered will be posted on Brightspace; the instructor will then select a number of these questions for students to answer on the midterm, but students will not know beforehand which questions will be selected. </w:t>
      </w:r>
    </w:p>
    <w:p w14:paraId="500C4E7F" w14:textId="77777777" w:rsidR="00173F66" w:rsidRDefault="00173F66" w:rsidP="00757E3C">
      <w:pPr>
        <w:spacing w:line="276" w:lineRule="auto"/>
        <w:rPr>
          <w:rFonts w:ascii="Calibri" w:hAnsi="Calibri"/>
          <w:b/>
          <w:bCs/>
          <w:color w:val="000000"/>
        </w:rPr>
      </w:pPr>
    </w:p>
    <w:p w14:paraId="146ED3F0" w14:textId="56808478" w:rsidR="00757E3C" w:rsidRPr="00757E3C" w:rsidRDefault="00757E3C" w:rsidP="00757E3C">
      <w:pPr>
        <w:spacing w:line="276" w:lineRule="auto"/>
        <w:rPr>
          <w:rFonts w:ascii="Calibri" w:hAnsi="Calibri" w:cs="Calibri"/>
        </w:rPr>
      </w:pPr>
      <w:r>
        <w:rPr>
          <w:rFonts w:ascii="Calibri" w:hAnsi="Calibri"/>
          <w:b/>
          <w:bCs/>
          <w:color w:val="000000"/>
        </w:rPr>
        <w:t>Discussion</w:t>
      </w:r>
      <w:r w:rsidR="00A76C0E" w:rsidRPr="00757E3C">
        <w:rPr>
          <w:rFonts w:ascii="Calibri" w:hAnsi="Calibri"/>
          <w:b/>
          <w:bCs/>
          <w:color w:val="000000"/>
        </w:rPr>
        <w:t xml:space="preserve"> </w:t>
      </w:r>
      <w:r>
        <w:rPr>
          <w:rFonts w:ascii="Calibri" w:hAnsi="Calibri"/>
          <w:b/>
          <w:bCs/>
          <w:color w:val="000000"/>
        </w:rPr>
        <w:t>Essay</w:t>
      </w:r>
      <w:r w:rsidR="00246C41">
        <w:rPr>
          <w:rFonts w:ascii="Calibri" w:hAnsi="Calibri"/>
          <w:b/>
          <w:bCs/>
          <w:color w:val="000000"/>
        </w:rPr>
        <w:t xml:space="preserve"> (Term Paper)</w:t>
      </w:r>
      <w:r>
        <w:rPr>
          <w:rFonts w:ascii="Calibri" w:hAnsi="Calibri"/>
          <w:b/>
          <w:bCs/>
          <w:color w:val="000000"/>
        </w:rPr>
        <w:t xml:space="preserve">: </w:t>
      </w:r>
      <w:r w:rsidRPr="00757E3C">
        <w:rPr>
          <w:rFonts w:ascii="Calibri" w:hAnsi="Calibri" w:cs="Calibri"/>
        </w:rPr>
        <w:t xml:space="preserve">Students will write an essay of approximately </w:t>
      </w:r>
      <w:r w:rsidR="00246C41">
        <w:rPr>
          <w:rFonts w:ascii="Calibri" w:hAnsi="Calibri" w:cs="Calibri"/>
        </w:rPr>
        <w:t>6</w:t>
      </w:r>
      <w:r w:rsidRPr="00757E3C">
        <w:rPr>
          <w:rFonts w:ascii="Calibri" w:hAnsi="Calibri" w:cs="Calibri"/>
        </w:rPr>
        <w:t>-7 pages in length (1</w:t>
      </w:r>
      <w:r>
        <w:rPr>
          <w:rFonts w:ascii="Calibri" w:hAnsi="Calibri" w:cs="Calibri"/>
        </w:rPr>
        <w:t>,</w:t>
      </w:r>
      <w:r w:rsidRPr="00757E3C">
        <w:rPr>
          <w:rFonts w:ascii="Calibri" w:hAnsi="Calibri" w:cs="Calibri"/>
        </w:rPr>
        <w:t>500</w:t>
      </w:r>
      <w:r>
        <w:rPr>
          <w:rFonts w:ascii="Calibri" w:hAnsi="Calibri" w:cs="Calibri"/>
        </w:rPr>
        <w:t>-2,000</w:t>
      </w:r>
      <w:r w:rsidRPr="00757E3C">
        <w:rPr>
          <w:rFonts w:ascii="Calibri" w:hAnsi="Calibri" w:cs="Calibri"/>
        </w:rPr>
        <w:t xml:space="preserve"> words), which will be worth 30% of the overall grade. This will be a discussion paper, not a research paper, which will involve analyzing and evaluating some issue central to the course. A list of topics for students to choose from will be posted on </w:t>
      </w:r>
      <w:r w:rsidR="00246C41">
        <w:rPr>
          <w:rFonts w:ascii="Calibri" w:hAnsi="Calibri" w:cs="Calibri"/>
        </w:rPr>
        <w:t>Brightspace</w:t>
      </w:r>
      <w:r w:rsidRPr="00757E3C">
        <w:rPr>
          <w:rFonts w:ascii="Calibri" w:hAnsi="Calibri" w:cs="Calibri"/>
        </w:rPr>
        <w:t xml:space="preserve"> early in the course. </w:t>
      </w:r>
      <w:r w:rsidR="00026886">
        <w:rPr>
          <w:rFonts w:ascii="Calibri" w:hAnsi="Calibri" w:cs="Calibri"/>
        </w:rPr>
        <w:t xml:space="preserve">The Discussion essay will be due </w:t>
      </w:r>
      <w:r w:rsidR="003A4144">
        <w:rPr>
          <w:rFonts w:ascii="Calibri" w:hAnsi="Calibri" w:cs="Calibri"/>
        </w:rPr>
        <w:t xml:space="preserve">about </w:t>
      </w:r>
      <w:r w:rsidR="004031AB">
        <w:rPr>
          <w:rFonts w:ascii="Calibri" w:hAnsi="Calibri" w:cs="Calibri"/>
        </w:rPr>
        <w:t xml:space="preserve">Nov. 25, </w:t>
      </w:r>
      <w:r w:rsidR="003A4144">
        <w:rPr>
          <w:rFonts w:ascii="Calibri" w:hAnsi="Calibri" w:cs="Calibri"/>
        </w:rPr>
        <w:t>2022</w:t>
      </w:r>
      <w:r w:rsidR="00026886">
        <w:rPr>
          <w:rFonts w:ascii="Calibri" w:hAnsi="Calibri" w:cs="Calibri"/>
        </w:rPr>
        <w:t>.</w:t>
      </w:r>
    </w:p>
    <w:p w14:paraId="187E5B56" w14:textId="77777777" w:rsidR="00A76C0E" w:rsidRPr="00A76C0E" w:rsidRDefault="00A76C0E" w:rsidP="00A76C0E">
      <w:pPr>
        <w:spacing w:line="276" w:lineRule="auto"/>
        <w:rPr>
          <w:rFonts w:ascii="Calibri" w:hAnsi="Calibri"/>
          <w:color w:val="000000"/>
        </w:rPr>
      </w:pPr>
    </w:p>
    <w:p w14:paraId="4282A425" w14:textId="4C47A929" w:rsidR="00A76C0E" w:rsidRPr="00A76C0E" w:rsidRDefault="00A76C0E" w:rsidP="00A76C0E">
      <w:pPr>
        <w:spacing w:line="276" w:lineRule="auto"/>
        <w:rPr>
          <w:rFonts w:ascii="Calibri" w:hAnsi="Calibri"/>
          <w:b/>
          <w:color w:val="000000"/>
        </w:rPr>
      </w:pPr>
      <w:r w:rsidRPr="00A76C0E">
        <w:rPr>
          <w:rFonts w:ascii="Calibri" w:hAnsi="Calibri"/>
          <w:b/>
          <w:color w:val="000000"/>
        </w:rPr>
        <w:t>F</w:t>
      </w:r>
      <w:r>
        <w:rPr>
          <w:rFonts w:ascii="Calibri" w:hAnsi="Calibri"/>
          <w:b/>
          <w:color w:val="000000"/>
        </w:rPr>
        <w:t>inal Exam</w:t>
      </w:r>
      <w:r w:rsidR="00757E3C">
        <w:rPr>
          <w:rFonts w:ascii="Calibri" w:hAnsi="Calibri"/>
          <w:b/>
          <w:color w:val="000000"/>
        </w:rPr>
        <w:t>ination</w:t>
      </w:r>
      <w:r w:rsidRPr="00A76C0E">
        <w:rPr>
          <w:rFonts w:ascii="Calibri" w:hAnsi="Calibri"/>
          <w:b/>
          <w:color w:val="000000"/>
        </w:rPr>
        <w:t xml:space="preserve">: </w:t>
      </w:r>
      <w:r w:rsidRPr="00A76C0E">
        <w:rPr>
          <w:rFonts w:ascii="Calibri" w:hAnsi="Calibri"/>
          <w:color w:val="000000"/>
        </w:rPr>
        <w:t>There will be a final exam scheduled during the examination period, worth 40% of the overall grade for the course grade. The format for the final exam will be very similar to that described above for the midterm.</w:t>
      </w:r>
    </w:p>
    <w:p w14:paraId="0A696428" w14:textId="77777777" w:rsidR="00173F66" w:rsidRPr="00A76C0E" w:rsidRDefault="00173F66" w:rsidP="00A76C0E">
      <w:pPr>
        <w:rPr>
          <w:rFonts w:ascii="Calibri" w:hAnsi="Calibri" w:cs="Calibri"/>
          <w:b/>
          <w:color w:val="000000"/>
        </w:rPr>
      </w:pPr>
    </w:p>
    <w:p w14:paraId="2A7A9C67" w14:textId="338D56C5" w:rsidR="00A76C0E" w:rsidRPr="008826DA" w:rsidRDefault="008826DA" w:rsidP="00A76C0E">
      <w:pPr>
        <w:rPr>
          <w:rFonts w:ascii="Calibri" w:hAnsi="Calibri" w:cs="Calibri"/>
          <w:b/>
          <w:color w:val="000000"/>
          <w:sz w:val="28"/>
          <w:szCs w:val="28"/>
        </w:rPr>
      </w:pPr>
      <w:r w:rsidRPr="008826DA">
        <w:rPr>
          <w:rFonts w:ascii="Calibri" w:hAnsi="Calibri" w:cs="Calibri"/>
          <w:b/>
          <w:color w:val="000000"/>
          <w:sz w:val="28"/>
          <w:szCs w:val="28"/>
        </w:rPr>
        <w:t>Short List of Topics and Readings</w:t>
      </w:r>
    </w:p>
    <w:p w14:paraId="6337EBD7" w14:textId="77777777" w:rsidR="008826DA" w:rsidRPr="00A76C0E" w:rsidRDefault="008826DA" w:rsidP="00A76C0E">
      <w:pPr>
        <w:rPr>
          <w:rFonts w:ascii="Calibri" w:hAnsi="Calibri" w:cs="Calibri"/>
          <w:b/>
          <w:color w:val="000000"/>
        </w:rPr>
      </w:pPr>
    </w:p>
    <w:p w14:paraId="3CCEE5BF" w14:textId="508A547A" w:rsidR="00A76C0E" w:rsidRPr="00A76C0E" w:rsidRDefault="00A76C0E" w:rsidP="00A76C0E">
      <w:pPr>
        <w:rPr>
          <w:rFonts w:ascii="Calibri" w:hAnsi="Calibri" w:cs="Calibri"/>
          <w:color w:val="000000"/>
        </w:rPr>
      </w:pPr>
      <w:r w:rsidRPr="00A76C0E">
        <w:rPr>
          <w:rFonts w:ascii="Calibri" w:hAnsi="Calibri" w:cs="Calibri"/>
          <w:color w:val="000000"/>
        </w:rPr>
        <w:t xml:space="preserve">(For more details see the list of Topics and Readings posted on </w:t>
      </w:r>
      <w:r w:rsidR="00FB23C9">
        <w:rPr>
          <w:rFonts w:ascii="Calibri" w:hAnsi="Calibri" w:cs="Calibri"/>
          <w:color w:val="000000"/>
        </w:rPr>
        <w:t>Brightspace</w:t>
      </w:r>
      <w:r w:rsidRPr="00A76C0E">
        <w:rPr>
          <w:rFonts w:ascii="Calibri" w:hAnsi="Calibri" w:cs="Calibri"/>
          <w:color w:val="000000"/>
        </w:rPr>
        <w:t>.)</w:t>
      </w:r>
    </w:p>
    <w:p w14:paraId="6850B16B" w14:textId="77777777" w:rsidR="00A76C0E" w:rsidRPr="00A76C0E" w:rsidRDefault="00A76C0E" w:rsidP="00A76C0E">
      <w:pPr>
        <w:rPr>
          <w:rFonts w:ascii="Calibri" w:hAnsi="Calibri" w:cs="Calibri"/>
          <w:color w:val="000000"/>
        </w:rPr>
      </w:pPr>
    </w:p>
    <w:p w14:paraId="4884BBEB" w14:textId="7BBE3551"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 xml:space="preserve">What is knowledge and how is it possible? </w:t>
      </w:r>
    </w:p>
    <w:p w14:paraId="0F404159" w14:textId="617CC324"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How do we form meaningful thoughts?</w:t>
      </w:r>
    </w:p>
    <w:p w14:paraId="393926F1" w14:textId="078DB302"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 xml:space="preserve">Are there any innate ideas? </w:t>
      </w:r>
    </w:p>
    <w:p w14:paraId="37CD3266" w14:textId="6ED74E4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Is reality discovered or constructed?</w:t>
      </w:r>
    </w:p>
    <w:p w14:paraId="3E0F3824" w14:textId="6D6DFC04"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 xml:space="preserve">Are secondary qualities, like </w:t>
      </w:r>
      <w:proofErr w:type="spellStart"/>
      <w:r w:rsidRPr="00A76C0E">
        <w:rPr>
          <w:rFonts w:ascii="Calibri" w:hAnsi="Calibri" w:cs="Calibri"/>
        </w:rPr>
        <w:t>colours</w:t>
      </w:r>
      <w:proofErr w:type="spellEnd"/>
      <w:r w:rsidRPr="00A76C0E">
        <w:rPr>
          <w:rFonts w:ascii="Calibri" w:hAnsi="Calibri" w:cs="Calibri"/>
        </w:rPr>
        <w:t xml:space="preserve"> and sounds, real or merely subjective?</w:t>
      </w:r>
    </w:p>
    <w:p w14:paraId="60DFEE9D" w14:textId="5D589569"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Could the origin of the universe ever be fully explained, and, if so, how?</w:t>
      </w:r>
    </w:p>
    <w:p w14:paraId="571DE824" w14:textId="36F50FC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Do science and religion conflict or can they be reconciled?</w:t>
      </w:r>
    </w:p>
    <w:p w14:paraId="3CEF4731" w14:textId="267C493E"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Do immaterial souls exist, or is the mind simply identical to the brain?</w:t>
      </w:r>
    </w:p>
    <w:p w14:paraId="6A6F6136" w14:textId="1067B09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Could sophisticated robots be conscious?</w:t>
      </w:r>
    </w:p>
    <w:p w14:paraId="3C6723F2" w14:textId="3AED992F"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What are persons and how do we track their identity across time?</w:t>
      </w:r>
    </w:p>
    <w:p w14:paraId="59899DE5" w14:textId="6FA69797" w:rsidR="00090E62" w:rsidRPr="00B63B85" w:rsidRDefault="00A76C0E" w:rsidP="00C574BA">
      <w:pPr>
        <w:numPr>
          <w:ilvl w:val="0"/>
          <w:numId w:val="1"/>
        </w:numPr>
        <w:spacing w:line="360" w:lineRule="auto"/>
        <w:rPr>
          <w:rFonts w:ascii="Calibri" w:hAnsi="Calibri" w:cs="Calibri"/>
        </w:rPr>
      </w:pPr>
      <w:r w:rsidRPr="00A76C0E">
        <w:rPr>
          <w:rFonts w:ascii="Calibri" w:hAnsi="Calibri" w:cs="Calibri"/>
        </w:rPr>
        <w:t>Is truth objective or relative?</w:t>
      </w:r>
    </w:p>
    <w:p w14:paraId="6584559F" w14:textId="7609645D" w:rsidR="00D24994" w:rsidRPr="00D24994" w:rsidRDefault="00A76C0E" w:rsidP="00D24994">
      <w:pPr>
        <w:numPr>
          <w:ilvl w:val="0"/>
          <w:numId w:val="1"/>
        </w:numPr>
        <w:spacing w:line="360" w:lineRule="auto"/>
        <w:rPr>
          <w:rFonts w:ascii="Calibri" w:hAnsi="Calibri" w:cs="Calibri"/>
        </w:rPr>
      </w:pPr>
      <w:r w:rsidRPr="00090E62">
        <w:rPr>
          <w:rFonts w:ascii="Calibri" w:hAnsi="Calibri" w:cs="Calibri"/>
        </w:rPr>
        <w:t>Do we have free will</w:t>
      </w:r>
      <w:r w:rsidR="00D24994">
        <w:rPr>
          <w:rFonts w:ascii="Calibri" w:hAnsi="Calibri" w:cs="Calibri"/>
        </w:rPr>
        <w:t>?</w:t>
      </w:r>
    </w:p>
    <w:p w14:paraId="09BA9BF1" w14:textId="41BDE23B" w:rsidR="00026886" w:rsidRPr="00D24994" w:rsidRDefault="00026886" w:rsidP="004031AB">
      <w:pPr>
        <w:jc w:val="center"/>
        <w:rPr>
          <w:rFonts w:eastAsia="Calibri"/>
          <w:b/>
          <w:bCs/>
          <w:sz w:val="28"/>
          <w:szCs w:val="28"/>
        </w:rPr>
      </w:pPr>
      <w:r w:rsidRPr="00D24994">
        <w:rPr>
          <w:rFonts w:eastAsia="Calibri"/>
          <w:b/>
          <w:bCs/>
          <w:sz w:val="28"/>
          <w:szCs w:val="28"/>
        </w:rPr>
        <w:lastRenderedPageBreak/>
        <w:t>Department of Philosophy and Carleton University Policies</w:t>
      </w:r>
    </w:p>
    <w:p w14:paraId="4AE75A01" w14:textId="77777777" w:rsidR="00026886" w:rsidRDefault="00026886" w:rsidP="00026886">
      <w:pPr>
        <w:rPr>
          <w:rFonts w:eastAsia="Calibri"/>
        </w:rPr>
      </w:pPr>
    </w:p>
    <w:p w14:paraId="5EDF6281" w14:textId="7196487B" w:rsidR="00026886" w:rsidRDefault="00026886" w:rsidP="00026886">
      <w:pPr>
        <w:rPr>
          <w:rFonts w:eastAsia="Calibri"/>
        </w:rPr>
      </w:pPr>
      <w:r w:rsidRPr="00026886">
        <w:rPr>
          <w:rFonts w:eastAsia="Calibri"/>
        </w:rPr>
        <w:t>Assignments:</w:t>
      </w:r>
    </w:p>
    <w:p w14:paraId="2D678B33" w14:textId="77777777" w:rsidR="003A4144" w:rsidRPr="00026886" w:rsidRDefault="003A4144" w:rsidP="00026886">
      <w:pPr>
        <w:rPr>
          <w:rFonts w:eastAsia="Calibri"/>
        </w:rPr>
      </w:pPr>
    </w:p>
    <w:p w14:paraId="3AD2DC56" w14:textId="77777777" w:rsidR="00026886" w:rsidRPr="00026886" w:rsidRDefault="00026886" w:rsidP="00026886">
      <w:pPr>
        <w:rPr>
          <w:rFonts w:eastAsia="Calibri"/>
        </w:rPr>
      </w:pPr>
      <w:r w:rsidRPr="00026886">
        <w:rPr>
          <w:rFonts w:eastAsia="Calibri"/>
        </w:rPr>
        <w:t xml:space="preserve">Please follow your professor’s instructions on how assignments will be handled electronically.   </w:t>
      </w:r>
    </w:p>
    <w:p w14:paraId="465B912E" w14:textId="77777777" w:rsidR="00026886" w:rsidRPr="00026886" w:rsidRDefault="00026886" w:rsidP="00026886">
      <w:pPr>
        <w:rPr>
          <w:rFonts w:eastAsia="Calibri"/>
        </w:rPr>
      </w:pPr>
    </w:p>
    <w:p w14:paraId="41DD658E" w14:textId="4606F508" w:rsidR="00026886" w:rsidRDefault="00026886" w:rsidP="00026886">
      <w:pPr>
        <w:rPr>
          <w:rFonts w:eastAsia="Calibri"/>
        </w:rPr>
      </w:pPr>
      <w:r w:rsidRPr="00026886">
        <w:rPr>
          <w:rFonts w:eastAsia="Calibri"/>
        </w:rPr>
        <w:t>Evaluation</w:t>
      </w:r>
    </w:p>
    <w:p w14:paraId="13F31072" w14:textId="77777777" w:rsidR="003A4144" w:rsidRPr="00026886" w:rsidRDefault="003A4144" w:rsidP="00026886">
      <w:pPr>
        <w:rPr>
          <w:rFonts w:eastAsia="Calibri"/>
        </w:rPr>
      </w:pPr>
    </w:p>
    <w:p w14:paraId="658DDC3D" w14:textId="77777777" w:rsidR="00026886" w:rsidRPr="00026886" w:rsidRDefault="00026886" w:rsidP="00026886">
      <w:pPr>
        <w:rPr>
          <w:rFonts w:eastAsia="Calibri"/>
        </w:rPr>
      </w:pPr>
      <w:r w:rsidRPr="00026886">
        <w:rPr>
          <w:rFonts w:eastAsia="Calibri"/>
        </w:rPr>
        <w:t>Standing in a course is determined by the course instructor subject to the approval of the Faculty Dean.  This means that grades submitted by the instructor may be subject to revision.  No grades are final until they have been approved by the Dean.</w:t>
      </w:r>
    </w:p>
    <w:p w14:paraId="0E470055" w14:textId="77777777" w:rsidR="00026886" w:rsidRPr="00026886" w:rsidRDefault="00026886" w:rsidP="00026886">
      <w:pPr>
        <w:rPr>
          <w:rFonts w:eastAsia="Calibri"/>
        </w:rPr>
      </w:pPr>
    </w:p>
    <w:p w14:paraId="54E46D22" w14:textId="6F383EE6" w:rsidR="00026886" w:rsidRDefault="00026886" w:rsidP="00026886">
      <w:pPr>
        <w:rPr>
          <w:rFonts w:eastAsia="Calibri"/>
        </w:rPr>
      </w:pPr>
      <w:r w:rsidRPr="00026886">
        <w:rPr>
          <w:rFonts w:eastAsia="Calibri"/>
        </w:rPr>
        <w:t>Deferrals for Term Work</w:t>
      </w:r>
    </w:p>
    <w:p w14:paraId="5BD1FFB4" w14:textId="77777777" w:rsidR="003A4144" w:rsidRPr="00026886" w:rsidRDefault="003A4144" w:rsidP="00026886">
      <w:pPr>
        <w:rPr>
          <w:rFonts w:eastAsia="Calibri"/>
        </w:rPr>
      </w:pPr>
    </w:p>
    <w:p w14:paraId="5A3B8A4A" w14:textId="77777777" w:rsidR="00026886" w:rsidRPr="00026886" w:rsidRDefault="00026886" w:rsidP="00026886">
      <w:pPr>
        <w:rPr>
          <w:rFonts w:eastAsia="Calibri"/>
        </w:rPr>
      </w:pPr>
      <w:r w:rsidRPr="00026886">
        <w:rPr>
          <w:rFonts w:eastAsia="Calibri"/>
        </w:rPr>
        <w:t xml:space="preserve">If students are unable to complete term work because of illness or other circumstances beyond their control, they should contact their course instructor no later than three working days of the due date.  Normally, any deferred term work will be completed by the last day of the term.  Term work cannot be deferred by the Registrar.  </w:t>
      </w:r>
    </w:p>
    <w:p w14:paraId="39352A06" w14:textId="77777777" w:rsidR="00026886" w:rsidRPr="00026886" w:rsidRDefault="00026886" w:rsidP="00026886">
      <w:pPr>
        <w:rPr>
          <w:rFonts w:eastAsia="Calibri"/>
        </w:rPr>
      </w:pPr>
    </w:p>
    <w:p w14:paraId="479A0CA9" w14:textId="46F4A539" w:rsidR="00026886" w:rsidRDefault="00026886" w:rsidP="00026886">
      <w:pPr>
        <w:rPr>
          <w:rFonts w:eastAsia="Calibri"/>
        </w:rPr>
      </w:pPr>
      <w:r w:rsidRPr="00026886">
        <w:rPr>
          <w:rFonts w:eastAsia="Calibri"/>
        </w:rPr>
        <w:t>Deferrals for Final Exams</w:t>
      </w:r>
    </w:p>
    <w:p w14:paraId="32734F8E" w14:textId="77777777" w:rsidR="003A4144" w:rsidRPr="00026886" w:rsidRDefault="003A4144" w:rsidP="00026886">
      <w:pPr>
        <w:rPr>
          <w:rFonts w:eastAsia="Calibri"/>
        </w:rPr>
      </w:pPr>
    </w:p>
    <w:p w14:paraId="7BE4791F" w14:textId="77777777" w:rsidR="00026886" w:rsidRPr="00026886" w:rsidRDefault="00026886" w:rsidP="00026886">
      <w:r w:rsidRPr="00026886">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three working days after the original due date (as per the University Regulations in </w:t>
      </w:r>
      <w:hyperlink r:id="rId9" w:anchor="deferred-final-exams" w:history="1">
        <w:r w:rsidRPr="00026886">
          <w:rPr>
            <w:rStyle w:val="Hyperlink"/>
          </w:rPr>
          <w:t>Section 4.3 of the Undergraduate Calendar</w:t>
        </w:r>
      </w:hyperlink>
      <w:r w:rsidRPr="00026886">
        <w:t xml:space="preserve">). Visit the </w:t>
      </w:r>
      <w:hyperlink r:id="rId10" w:history="1">
        <w:r w:rsidRPr="00026886">
          <w:rPr>
            <w:rStyle w:val="Hyperlink"/>
          </w:rPr>
          <w:t>Registrar’s Office</w:t>
        </w:r>
      </w:hyperlink>
      <w:r w:rsidRPr="00026886">
        <w:t xml:space="preserve"> for further information.  </w:t>
      </w:r>
    </w:p>
    <w:p w14:paraId="07079047" w14:textId="77777777" w:rsidR="00026886" w:rsidRPr="00026886" w:rsidRDefault="00026886" w:rsidP="00026886">
      <w:pPr>
        <w:rPr>
          <w:rFonts w:eastAsia="Calibri"/>
        </w:rPr>
      </w:pPr>
    </w:p>
    <w:p w14:paraId="4836AA91" w14:textId="31FDFC8B" w:rsidR="00026886" w:rsidRDefault="00026886" w:rsidP="00026886">
      <w:pPr>
        <w:rPr>
          <w:rFonts w:eastAsia="Calibri"/>
        </w:rPr>
      </w:pPr>
      <w:r w:rsidRPr="00026886">
        <w:rPr>
          <w:rFonts w:eastAsia="Calibri"/>
        </w:rPr>
        <w:t>Plagiarism</w:t>
      </w:r>
    </w:p>
    <w:p w14:paraId="77CE371C" w14:textId="77777777" w:rsidR="003A4144" w:rsidRPr="00026886" w:rsidRDefault="003A4144" w:rsidP="00026886">
      <w:pPr>
        <w:rPr>
          <w:rFonts w:eastAsia="Calibri"/>
        </w:rPr>
      </w:pPr>
    </w:p>
    <w:p w14:paraId="743A4E0C" w14:textId="77777777" w:rsidR="00026886" w:rsidRPr="00026886" w:rsidRDefault="00026886" w:rsidP="00026886">
      <w:pPr>
        <w:rPr>
          <w:rFonts w:eastAsia="Calibri"/>
        </w:rPr>
      </w:pPr>
      <w:r w:rsidRPr="00026886">
        <w:rPr>
          <w:rFonts w:eastAsia="Calibri"/>
        </w:rPr>
        <w:t>It is the responsibility of each student to understand the meaning of ‘plagiarism’ as defined in the Undergraduate or Graduate Calendars, and to avoid both committing plagiarism and aiding or abetting plagiarism by other students.  (</w:t>
      </w:r>
      <w:hyperlink r:id="rId11" w:anchor="academic-integrity-policy" w:history="1">
        <w:r w:rsidRPr="00026886">
          <w:rPr>
            <w:rStyle w:val="Hyperlink"/>
            <w:rFonts w:eastAsia="Calibri"/>
          </w:rPr>
          <w:t>Section 10.1 of the Undergraduate Calendar Academic Regulations</w:t>
        </w:r>
      </w:hyperlink>
      <w:r w:rsidRPr="00026886">
        <w:rPr>
          <w:rFonts w:eastAsia="Calibri"/>
        </w:rPr>
        <w:t>)</w:t>
      </w:r>
    </w:p>
    <w:p w14:paraId="7BD1063C" w14:textId="77777777" w:rsidR="00026886" w:rsidRPr="00026886" w:rsidRDefault="00026886" w:rsidP="00026886">
      <w:pPr>
        <w:rPr>
          <w:rFonts w:eastAsia="Calibri"/>
        </w:rPr>
      </w:pPr>
    </w:p>
    <w:p w14:paraId="1CE930F2" w14:textId="56280F2C" w:rsidR="00026886" w:rsidRDefault="00026886" w:rsidP="00026886">
      <w:pPr>
        <w:rPr>
          <w:rFonts w:eastAsia="Calibri"/>
        </w:rPr>
      </w:pPr>
      <w:r w:rsidRPr="00026886">
        <w:rPr>
          <w:rFonts w:eastAsia="Calibri"/>
        </w:rPr>
        <w:t>Academic Accommodation</w:t>
      </w:r>
    </w:p>
    <w:p w14:paraId="59DAF66E" w14:textId="77777777" w:rsidR="003A4144" w:rsidRPr="00026886" w:rsidRDefault="003A4144" w:rsidP="00026886">
      <w:pPr>
        <w:rPr>
          <w:rFonts w:eastAsia="Calibri"/>
        </w:rPr>
      </w:pPr>
    </w:p>
    <w:p w14:paraId="39078536" w14:textId="77777777" w:rsidR="00026886" w:rsidRPr="00026886" w:rsidRDefault="00026886" w:rsidP="00026886">
      <w:r w:rsidRPr="00026886">
        <w:t>You may need special arrangements to meet your academic obligations during the term:</w:t>
      </w:r>
    </w:p>
    <w:p w14:paraId="708E4587" w14:textId="77777777" w:rsidR="00026886" w:rsidRPr="00026886" w:rsidRDefault="00026886" w:rsidP="00026886"/>
    <w:p w14:paraId="6F9FB7AC" w14:textId="77777777" w:rsidR="003A4144" w:rsidRDefault="00026886" w:rsidP="00026886">
      <w:r w:rsidRPr="00026886">
        <w:t>Pregnancy or religious obligation</w:t>
      </w:r>
    </w:p>
    <w:p w14:paraId="4DCA3539" w14:textId="77777777" w:rsidR="003A4144" w:rsidRDefault="003A4144" w:rsidP="00026886"/>
    <w:p w14:paraId="1D0E2EE0" w14:textId="5D562B5B" w:rsidR="00026886" w:rsidRPr="00026886" w:rsidRDefault="00026886" w:rsidP="00026886">
      <w:r w:rsidRPr="00026886">
        <w:t>Please contact your instructor with any requests for academic accommodation during the first two weeks of class, or as soon as possible after the need for accommodation is known to exist. For more details, visit the </w:t>
      </w:r>
      <w:hyperlink r:id="rId12" w:history="1">
        <w:r w:rsidRPr="00026886">
          <w:rPr>
            <w:rStyle w:val="Hyperlink"/>
          </w:rPr>
          <w:t>Equity Services website</w:t>
        </w:r>
      </w:hyperlink>
      <w:r w:rsidRPr="00026886">
        <w:t>.</w:t>
      </w:r>
    </w:p>
    <w:p w14:paraId="33AAFA31" w14:textId="77777777" w:rsidR="003A4144" w:rsidRDefault="00026886" w:rsidP="00026886">
      <w:r w:rsidRPr="00026886">
        <w:t>Academic accommodations for students with disabilities</w:t>
      </w:r>
    </w:p>
    <w:p w14:paraId="44291154" w14:textId="7DD2C147" w:rsidR="00026886" w:rsidRDefault="00026886" w:rsidP="00026886">
      <w:r w:rsidRPr="00026886">
        <w:lastRenderedPageBreak/>
        <w:t xml:space="preserve">If you have a documented disability requiring academic accommodations in this course, please contact the Paul </w:t>
      </w:r>
      <w:proofErr w:type="spellStart"/>
      <w:r w:rsidRPr="00026886">
        <w:t>Menton</w:t>
      </w:r>
      <w:proofErr w:type="spellEnd"/>
      <w:r w:rsidRPr="00026886">
        <w:t xml:space="preserve"> Centre for Students with Disabilities (PMC) at 613-520-6608 or </w:t>
      </w:r>
      <w:hyperlink r:id="rId13" w:history="1">
        <w:r w:rsidRPr="00026886">
          <w:rPr>
            <w:rStyle w:val="Hyperlink"/>
          </w:rPr>
          <w:t>pmc@carleton.ca</w:t>
        </w:r>
      </w:hyperlink>
      <w:r w:rsidRPr="00026886">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14" w:history="1">
        <w:r w:rsidRPr="00026886">
          <w:rPr>
            <w:rStyle w:val="Hyperlink"/>
          </w:rPr>
          <w:t xml:space="preserve">Paul </w:t>
        </w:r>
        <w:proofErr w:type="spellStart"/>
        <w:r w:rsidRPr="00026886">
          <w:rPr>
            <w:rStyle w:val="Hyperlink"/>
          </w:rPr>
          <w:t>Menton</w:t>
        </w:r>
        <w:proofErr w:type="spellEnd"/>
        <w:r w:rsidRPr="00026886">
          <w:rPr>
            <w:rStyle w:val="Hyperlink"/>
          </w:rPr>
          <w:t xml:space="preserve"> Centre website</w:t>
        </w:r>
      </w:hyperlink>
      <w:r w:rsidRPr="00026886">
        <w:t>.</w:t>
      </w:r>
    </w:p>
    <w:p w14:paraId="194DC7BE" w14:textId="77777777" w:rsidR="003A4144" w:rsidRPr="00026886" w:rsidRDefault="003A4144" w:rsidP="00026886">
      <w:pPr>
        <w:rPr>
          <w:rFonts w:eastAsia="Calibri"/>
        </w:rPr>
      </w:pPr>
    </w:p>
    <w:p w14:paraId="4AF94207" w14:textId="77777777" w:rsidR="003A4144" w:rsidRDefault="00026886" w:rsidP="00026886">
      <w:r w:rsidRPr="00026886">
        <w:t>Survivors of Sexual Violence</w:t>
      </w:r>
    </w:p>
    <w:p w14:paraId="20FA1E6E" w14:textId="77777777" w:rsidR="003A4144" w:rsidRDefault="003A4144" w:rsidP="00026886"/>
    <w:p w14:paraId="768AA811" w14:textId="5766E208" w:rsidR="00026886" w:rsidRPr="00026886" w:rsidRDefault="00026886" w:rsidP="00026886">
      <w:pPr>
        <w:rPr>
          <w:rFonts w:eastAsia="Calibri"/>
        </w:rPr>
      </w:pPr>
      <w:r w:rsidRPr="00026886">
        <w:t xml:space="preserve">As a community, Carleton University is committed to maintaining a positive learning, </w:t>
      </w:r>
      <w:proofErr w:type="gramStart"/>
      <w:r w:rsidRPr="00026886">
        <w:t>working</w:t>
      </w:r>
      <w:proofErr w:type="gramEnd"/>
      <w:r w:rsidRPr="00026886">
        <w:t xml:space="preserve">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5" w:history="1">
        <w:r w:rsidRPr="00026886">
          <w:rPr>
            <w:rStyle w:val="Hyperlink"/>
          </w:rPr>
          <w:t>carleton.ca/sexual-violence-support</w:t>
        </w:r>
      </w:hyperlink>
    </w:p>
    <w:p w14:paraId="29D1A7DE" w14:textId="77777777" w:rsidR="00D24994" w:rsidRDefault="00D24994" w:rsidP="00026886"/>
    <w:p w14:paraId="09E11538" w14:textId="77777777" w:rsidR="003A4144" w:rsidRDefault="00026886" w:rsidP="00026886">
      <w:r w:rsidRPr="00026886">
        <w:t>Accommodation for</w:t>
      </w:r>
      <w:hyperlink r:id="rId16" w:history="1">
        <w:r w:rsidRPr="00026886">
          <w:rPr>
            <w:rStyle w:val="Hyperlink"/>
          </w:rPr>
          <w:t xml:space="preserve"> Student Activities</w:t>
        </w:r>
      </w:hyperlink>
    </w:p>
    <w:p w14:paraId="2B21317B" w14:textId="77777777" w:rsidR="003A4144" w:rsidRDefault="003A4144" w:rsidP="00026886"/>
    <w:p w14:paraId="405E8B3D" w14:textId="1AF7AFD5" w:rsidR="00026886" w:rsidRPr="00026886" w:rsidRDefault="00026886" w:rsidP="00026886">
      <w:r w:rsidRPr="00026886">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1FF180AC" w14:textId="1B66E2C3" w:rsidR="00026886" w:rsidRPr="00026886" w:rsidRDefault="00026886" w:rsidP="001F7FA4">
      <w:pPr>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tblGrid>
      <w:tr w:rsidR="001F7FA4" w:rsidRPr="00026886" w14:paraId="16FEF92D" w14:textId="77777777" w:rsidTr="001F7FA4">
        <w:tc>
          <w:tcPr>
            <w:tcW w:w="4606" w:type="dxa"/>
          </w:tcPr>
          <w:p w14:paraId="219F5026" w14:textId="136743C4" w:rsidR="001F7FA4" w:rsidRPr="00026886" w:rsidRDefault="001F7FA4" w:rsidP="001F7FA4">
            <w:pPr>
              <w:rPr>
                <w:rFonts w:eastAsia="Calibri"/>
              </w:rPr>
            </w:pPr>
          </w:p>
        </w:tc>
      </w:tr>
    </w:tbl>
    <w:p w14:paraId="23C332F5" w14:textId="77777777" w:rsidR="00026886" w:rsidRPr="00026886" w:rsidRDefault="00026886" w:rsidP="00026886">
      <w:pPr>
        <w:rPr>
          <w:rFonts w:eastAsia="Calibri"/>
        </w:rPr>
      </w:pPr>
      <w:r w:rsidRPr="00026886">
        <w:rPr>
          <w:rFonts w:eastAsia="Calibri"/>
        </w:rPr>
        <w:t>Addresses:</w:t>
      </w:r>
    </w:p>
    <w:p w14:paraId="1286B78D" w14:textId="77777777" w:rsidR="00026886" w:rsidRPr="00026886" w:rsidRDefault="00026886" w:rsidP="00026886">
      <w:pPr>
        <w:rPr>
          <w:rFonts w:eastAsia="Calibri"/>
        </w:rPr>
      </w:pPr>
    </w:p>
    <w:p w14:paraId="553C47D4" w14:textId="77777777" w:rsidR="00026886" w:rsidRPr="00026886" w:rsidRDefault="00026886" w:rsidP="00026886">
      <w:pPr>
        <w:rPr>
          <w:rFonts w:eastAsia="Calibri"/>
        </w:rPr>
      </w:pPr>
      <w:r w:rsidRPr="00026886">
        <w:rPr>
          <w:rFonts w:eastAsia="Calibri"/>
        </w:rPr>
        <w:t>Department of Philosophy:</w:t>
      </w:r>
    </w:p>
    <w:p w14:paraId="049C8548" w14:textId="77777777" w:rsidR="00026886" w:rsidRPr="00026886" w:rsidRDefault="00000000" w:rsidP="00026886">
      <w:pPr>
        <w:rPr>
          <w:rFonts w:eastAsia="Calibri"/>
        </w:rPr>
      </w:pPr>
      <w:hyperlink r:id="rId17" w:history="1">
        <w:r w:rsidR="00026886" w:rsidRPr="00026886">
          <w:rPr>
            <w:rStyle w:val="Hyperlink"/>
            <w:rFonts w:eastAsia="Calibri"/>
          </w:rPr>
          <w:t>www.carleton.ca/philosophy</w:t>
        </w:r>
      </w:hyperlink>
    </w:p>
    <w:p w14:paraId="03B1D8E7" w14:textId="77777777" w:rsidR="00026886" w:rsidRPr="00026886" w:rsidRDefault="00026886" w:rsidP="00026886">
      <w:pPr>
        <w:rPr>
          <w:rFonts w:eastAsia="Calibri"/>
        </w:rPr>
      </w:pPr>
      <w:r w:rsidRPr="00026886">
        <w:rPr>
          <w:rFonts w:eastAsia="Calibri"/>
        </w:rPr>
        <w:t>520-2110</w:t>
      </w:r>
    </w:p>
    <w:p w14:paraId="58DABCCE" w14:textId="77777777" w:rsidR="00026886" w:rsidRPr="00026886" w:rsidRDefault="00026886" w:rsidP="00026886">
      <w:pPr>
        <w:rPr>
          <w:rFonts w:eastAsia="Calibri"/>
        </w:rPr>
      </w:pPr>
    </w:p>
    <w:p w14:paraId="5A8A0F17" w14:textId="77777777" w:rsidR="00026886" w:rsidRPr="00026886" w:rsidRDefault="00026886" w:rsidP="00026886">
      <w:pPr>
        <w:rPr>
          <w:rFonts w:eastAsia="Calibri"/>
        </w:rPr>
      </w:pPr>
      <w:r w:rsidRPr="00026886">
        <w:rPr>
          <w:rFonts w:eastAsia="Calibri"/>
        </w:rPr>
        <w:t>Registrar’s Office:</w:t>
      </w:r>
      <w:r w:rsidRPr="00026886">
        <w:rPr>
          <w:rFonts w:eastAsia="Calibri"/>
        </w:rPr>
        <w:tab/>
      </w:r>
    </w:p>
    <w:p w14:paraId="7D71C08A" w14:textId="77777777" w:rsidR="00026886" w:rsidRPr="00026886" w:rsidRDefault="00000000" w:rsidP="00026886">
      <w:pPr>
        <w:rPr>
          <w:rFonts w:eastAsia="Calibri"/>
        </w:rPr>
      </w:pPr>
      <w:hyperlink r:id="rId18" w:history="1">
        <w:r w:rsidR="00026886" w:rsidRPr="00026886">
          <w:rPr>
            <w:rStyle w:val="Hyperlink"/>
            <w:rFonts w:eastAsia="Calibri"/>
          </w:rPr>
          <w:t>www.carleton.ca/registrar</w:t>
        </w:r>
      </w:hyperlink>
    </w:p>
    <w:p w14:paraId="0FF47083" w14:textId="77777777" w:rsidR="00026886" w:rsidRPr="00026886" w:rsidRDefault="00026886" w:rsidP="00026886">
      <w:pPr>
        <w:rPr>
          <w:rFonts w:eastAsia="Calibri"/>
        </w:rPr>
      </w:pPr>
      <w:r w:rsidRPr="00026886">
        <w:rPr>
          <w:rFonts w:eastAsia="Calibri"/>
        </w:rPr>
        <w:t>520-3500</w:t>
      </w:r>
    </w:p>
    <w:p w14:paraId="2F8D072A" w14:textId="77777777" w:rsidR="00026886" w:rsidRPr="00026886" w:rsidRDefault="00026886" w:rsidP="00026886">
      <w:pPr>
        <w:rPr>
          <w:rFonts w:eastAsia="Calibri"/>
        </w:rPr>
      </w:pPr>
    </w:p>
    <w:p w14:paraId="5058AB3A" w14:textId="77777777" w:rsidR="00026886" w:rsidRPr="00026886" w:rsidRDefault="00026886" w:rsidP="00026886">
      <w:pPr>
        <w:rPr>
          <w:rFonts w:eastAsia="Calibri"/>
        </w:rPr>
      </w:pPr>
      <w:r w:rsidRPr="00026886">
        <w:rPr>
          <w:rFonts w:eastAsia="Calibri"/>
        </w:rPr>
        <w:t xml:space="preserve">Academic Advising Centre: </w:t>
      </w:r>
      <w:r w:rsidRPr="00026886">
        <w:rPr>
          <w:rFonts w:eastAsia="Calibri"/>
        </w:rPr>
        <w:tab/>
      </w:r>
      <w:r w:rsidRPr="00026886">
        <w:rPr>
          <w:rFonts w:eastAsia="Calibri"/>
        </w:rPr>
        <w:tab/>
      </w:r>
    </w:p>
    <w:p w14:paraId="74ADA928" w14:textId="77777777" w:rsidR="00026886" w:rsidRPr="00026886" w:rsidRDefault="00000000" w:rsidP="00026886">
      <w:pPr>
        <w:rPr>
          <w:rFonts w:eastAsia="Calibri"/>
        </w:rPr>
      </w:pPr>
      <w:hyperlink r:id="rId19" w:history="1">
        <w:r w:rsidR="00026886" w:rsidRPr="00026886">
          <w:rPr>
            <w:rStyle w:val="Hyperlink"/>
            <w:rFonts w:eastAsia="Calibri"/>
          </w:rPr>
          <w:t>www.carleton.ca/academicadvising</w:t>
        </w:r>
      </w:hyperlink>
    </w:p>
    <w:p w14:paraId="453F629C" w14:textId="77777777" w:rsidR="00026886" w:rsidRPr="00026886" w:rsidRDefault="00026886" w:rsidP="00026886">
      <w:pPr>
        <w:rPr>
          <w:rFonts w:eastAsia="Calibri"/>
        </w:rPr>
      </w:pPr>
      <w:r w:rsidRPr="00026886">
        <w:rPr>
          <w:rFonts w:eastAsia="Calibri"/>
        </w:rPr>
        <w:t>520-7850</w:t>
      </w:r>
    </w:p>
    <w:p w14:paraId="2BB6D6E9" w14:textId="77777777" w:rsidR="00026886" w:rsidRPr="00026886" w:rsidRDefault="00026886" w:rsidP="00026886">
      <w:pPr>
        <w:rPr>
          <w:rFonts w:eastAsia="Calibri"/>
        </w:rPr>
      </w:pPr>
    </w:p>
    <w:p w14:paraId="205F7320" w14:textId="77777777" w:rsidR="00026886" w:rsidRPr="00026886" w:rsidRDefault="00026886" w:rsidP="00026886">
      <w:pPr>
        <w:rPr>
          <w:rFonts w:eastAsia="Calibri"/>
        </w:rPr>
      </w:pPr>
      <w:r w:rsidRPr="00026886">
        <w:rPr>
          <w:rFonts w:eastAsia="Calibri"/>
        </w:rPr>
        <w:t>Writing Services:</w:t>
      </w:r>
      <w:r w:rsidRPr="00026886">
        <w:rPr>
          <w:rFonts w:eastAsia="Calibri"/>
        </w:rPr>
        <w:tab/>
      </w:r>
    </w:p>
    <w:p w14:paraId="08D05B3C" w14:textId="77777777" w:rsidR="00026886" w:rsidRPr="00026886" w:rsidRDefault="00000000" w:rsidP="00026886">
      <w:pPr>
        <w:rPr>
          <w:rFonts w:eastAsia="Calibri"/>
        </w:rPr>
      </w:pPr>
      <w:hyperlink r:id="rId20" w:history="1">
        <w:r w:rsidR="00026886" w:rsidRPr="00026886">
          <w:rPr>
            <w:rStyle w:val="Hyperlink"/>
            <w:rFonts w:eastAsia="Calibri"/>
          </w:rPr>
          <w:t>http://www.carleton.ca/csas/writing-services/</w:t>
        </w:r>
      </w:hyperlink>
      <w:r w:rsidR="00026886" w:rsidRPr="00026886">
        <w:rPr>
          <w:rFonts w:eastAsia="Calibri"/>
        </w:rPr>
        <w:t xml:space="preserve"> </w:t>
      </w:r>
    </w:p>
    <w:p w14:paraId="3C48C0A6" w14:textId="77777777" w:rsidR="00026886" w:rsidRPr="00026886" w:rsidRDefault="00026886" w:rsidP="00026886">
      <w:pPr>
        <w:rPr>
          <w:rFonts w:eastAsia="Calibri"/>
        </w:rPr>
      </w:pPr>
      <w:r w:rsidRPr="00026886">
        <w:rPr>
          <w:rFonts w:eastAsia="Calibri"/>
        </w:rPr>
        <w:t>520-3822</w:t>
      </w:r>
    </w:p>
    <w:p w14:paraId="4E136E74" w14:textId="77777777" w:rsidR="00026886" w:rsidRPr="00026886" w:rsidRDefault="00026886" w:rsidP="00026886">
      <w:pPr>
        <w:rPr>
          <w:rFonts w:eastAsia="Calibri"/>
        </w:rPr>
      </w:pPr>
    </w:p>
    <w:p w14:paraId="5A814349" w14:textId="77777777" w:rsidR="00026886" w:rsidRPr="00026886" w:rsidRDefault="00026886" w:rsidP="00026886">
      <w:pPr>
        <w:rPr>
          <w:rFonts w:eastAsia="Calibri"/>
        </w:rPr>
      </w:pPr>
      <w:proofErr w:type="spellStart"/>
      <w:r w:rsidRPr="00026886">
        <w:rPr>
          <w:rFonts w:eastAsia="Calibri"/>
        </w:rPr>
        <w:t>MacOdrum</w:t>
      </w:r>
      <w:proofErr w:type="spellEnd"/>
      <w:r w:rsidRPr="00026886">
        <w:rPr>
          <w:rFonts w:eastAsia="Calibri"/>
        </w:rPr>
        <w:t xml:space="preserve"> Library</w:t>
      </w:r>
      <w:r w:rsidRPr="00026886">
        <w:rPr>
          <w:rFonts w:eastAsia="Calibri"/>
        </w:rPr>
        <w:tab/>
      </w:r>
    </w:p>
    <w:p w14:paraId="177E5EEB" w14:textId="3EC6C79E" w:rsidR="00026886" w:rsidRDefault="00000000">
      <w:pPr>
        <w:rPr>
          <w:rStyle w:val="Hyperlink"/>
          <w:rFonts w:asciiTheme="minorHAnsi" w:eastAsia="Calibri" w:hAnsiTheme="minorHAnsi" w:cstheme="minorHAnsi"/>
          <w:sz w:val="20"/>
          <w:lang w:val="fr-CA"/>
        </w:rPr>
      </w:pPr>
      <w:hyperlink r:id="rId21" w:history="1">
        <w:r w:rsidR="00026886" w:rsidRPr="00120F1A">
          <w:rPr>
            <w:rStyle w:val="Hyperlink"/>
            <w:rFonts w:asciiTheme="minorHAnsi" w:eastAsia="Calibri" w:hAnsiTheme="minorHAnsi" w:cstheme="minorHAnsi"/>
            <w:sz w:val="20"/>
            <w:lang w:val="fr-CA"/>
          </w:rPr>
          <w:t>http://www.library.carleton.ca/</w:t>
        </w:r>
      </w:hyperlink>
    </w:p>
    <w:p w14:paraId="6AE4D65B" w14:textId="680058B8" w:rsidR="00773FD1" w:rsidRDefault="00773FD1">
      <w:pPr>
        <w:rPr>
          <w:rStyle w:val="Hyperlink"/>
          <w:rFonts w:asciiTheme="minorHAnsi" w:eastAsia="Calibri" w:hAnsiTheme="minorHAnsi" w:cstheme="minorHAnsi"/>
          <w:sz w:val="20"/>
          <w:lang w:val="fr-CA"/>
        </w:rPr>
      </w:pPr>
    </w:p>
    <w:p w14:paraId="04C3ADE3" w14:textId="77777777" w:rsidR="00773FD1" w:rsidRDefault="00773FD1" w:rsidP="00773FD1">
      <w:pPr>
        <w:spacing w:line="276" w:lineRule="auto"/>
        <w:jc w:val="center"/>
        <w:rPr>
          <w:rFonts w:ascii="Calibri" w:hAnsi="Calibri"/>
          <w:b/>
          <w:sz w:val="32"/>
          <w:szCs w:val="32"/>
        </w:rPr>
      </w:pPr>
    </w:p>
    <w:p w14:paraId="7A198440" w14:textId="33209A14" w:rsidR="00773FD1" w:rsidRPr="00773FD1" w:rsidRDefault="00773FD1" w:rsidP="00773FD1">
      <w:pPr>
        <w:spacing w:line="276" w:lineRule="auto"/>
        <w:jc w:val="center"/>
        <w:rPr>
          <w:rFonts w:ascii="Calibri" w:hAnsi="Calibri"/>
          <w:b/>
          <w:sz w:val="32"/>
          <w:szCs w:val="32"/>
        </w:rPr>
      </w:pPr>
      <w:r w:rsidRPr="00773FD1">
        <w:rPr>
          <w:rFonts w:ascii="Calibri" w:hAnsi="Calibri"/>
          <w:b/>
          <w:sz w:val="32"/>
          <w:szCs w:val="32"/>
        </w:rPr>
        <w:t>Philosophy 1301</w:t>
      </w:r>
    </w:p>
    <w:p w14:paraId="0A5FBE06" w14:textId="77777777" w:rsidR="00773FD1" w:rsidRPr="00773FD1" w:rsidRDefault="00773FD1" w:rsidP="00773FD1">
      <w:pPr>
        <w:spacing w:line="276" w:lineRule="auto"/>
        <w:jc w:val="center"/>
        <w:rPr>
          <w:rFonts w:ascii="Calibri" w:hAnsi="Calibri"/>
          <w:b/>
          <w:sz w:val="32"/>
          <w:szCs w:val="32"/>
        </w:rPr>
      </w:pPr>
      <w:r w:rsidRPr="00773FD1">
        <w:rPr>
          <w:rFonts w:ascii="Calibri" w:hAnsi="Calibri"/>
          <w:b/>
          <w:sz w:val="32"/>
          <w:szCs w:val="32"/>
        </w:rPr>
        <w:t>List of Topics and Readings</w:t>
      </w:r>
    </w:p>
    <w:p w14:paraId="1609AE45" w14:textId="77777777" w:rsidR="00773FD1" w:rsidRPr="00D63DA9" w:rsidRDefault="00773FD1" w:rsidP="00773FD1">
      <w:pPr>
        <w:jc w:val="center"/>
        <w:rPr>
          <w:rFonts w:ascii="Calibri" w:hAnsi="Calibri"/>
          <w:b/>
          <w:sz w:val="28"/>
          <w:szCs w:val="28"/>
        </w:rPr>
      </w:pPr>
      <w:r w:rsidRPr="00D63DA9">
        <w:rPr>
          <w:rFonts w:ascii="Calibri" w:hAnsi="Calibri"/>
          <w:b/>
          <w:sz w:val="28"/>
          <w:szCs w:val="28"/>
        </w:rPr>
        <w:t>(Please note that minor revisions m</w:t>
      </w:r>
      <w:r>
        <w:rPr>
          <w:rFonts w:ascii="Calibri" w:hAnsi="Calibri"/>
          <w:b/>
          <w:sz w:val="28"/>
          <w:szCs w:val="28"/>
        </w:rPr>
        <w:t>ight</w:t>
      </w:r>
      <w:r w:rsidRPr="00D63DA9">
        <w:rPr>
          <w:rFonts w:ascii="Calibri" w:hAnsi="Calibri"/>
          <w:b/>
          <w:sz w:val="28"/>
          <w:szCs w:val="28"/>
        </w:rPr>
        <w:t xml:space="preserve"> still be made)</w:t>
      </w:r>
    </w:p>
    <w:p w14:paraId="0C6F487D" w14:textId="61F28EEA" w:rsidR="00773FD1" w:rsidRDefault="00773FD1" w:rsidP="00773FD1">
      <w:pPr>
        <w:rPr>
          <w:rFonts w:ascii="Calibri" w:hAnsi="Calibri"/>
          <w:sz w:val="28"/>
          <w:szCs w:val="28"/>
        </w:rPr>
      </w:pPr>
    </w:p>
    <w:p w14:paraId="3161A2B7" w14:textId="77777777" w:rsidR="00773FD1" w:rsidRPr="00E75D03" w:rsidRDefault="00773FD1" w:rsidP="00773FD1">
      <w:pPr>
        <w:rPr>
          <w:rFonts w:ascii="Calibri" w:hAnsi="Calibri"/>
          <w:sz w:val="28"/>
          <w:szCs w:val="28"/>
        </w:rPr>
      </w:pPr>
    </w:p>
    <w:p w14:paraId="243C9876" w14:textId="77777777" w:rsidR="00773FD1" w:rsidRPr="00654E1A" w:rsidRDefault="00773FD1" w:rsidP="00773FD1">
      <w:pPr>
        <w:rPr>
          <w:rFonts w:ascii="Calibri" w:hAnsi="Calibri"/>
          <w:b/>
          <w:sz w:val="28"/>
          <w:szCs w:val="28"/>
        </w:rPr>
      </w:pPr>
      <w:r w:rsidRPr="00654E1A">
        <w:rPr>
          <w:rFonts w:ascii="Calibri" w:hAnsi="Calibri"/>
          <w:b/>
          <w:sz w:val="28"/>
          <w:szCs w:val="28"/>
        </w:rPr>
        <w:t>I. Introduction: The Nature of Philosophy</w:t>
      </w:r>
    </w:p>
    <w:p w14:paraId="43B1B16C" w14:textId="77777777" w:rsidR="00773FD1" w:rsidRPr="00654E1A" w:rsidRDefault="00773FD1" w:rsidP="00773FD1">
      <w:pPr>
        <w:rPr>
          <w:rFonts w:ascii="Calibri" w:hAnsi="Calibri"/>
          <w:sz w:val="32"/>
          <w:szCs w:val="32"/>
        </w:rPr>
      </w:pPr>
    </w:p>
    <w:tbl>
      <w:tblPr>
        <w:tblStyle w:val="TableGrid"/>
        <w:tblW w:w="0" w:type="auto"/>
        <w:tblLook w:val="04A0" w:firstRow="1" w:lastRow="0" w:firstColumn="1" w:lastColumn="0" w:noHBand="0" w:noVBand="1"/>
      </w:tblPr>
      <w:tblGrid>
        <w:gridCol w:w="9180"/>
      </w:tblGrid>
      <w:tr w:rsidR="00773FD1" w:rsidRPr="00654E1A" w14:paraId="09EFD632" w14:textId="77777777" w:rsidTr="008B3A98">
        <w:tc>
          <w:tcPr>
            <w:tcW w:w="9180" w:type="dxa"/>
          </w:tcPr>
          <w:p w14:paraId="12F04BD0" w14:textId="77777777" w:rsidR="00773FD1" w:rsidRPr="00654E1A" w:rsidRDefault="00773FD1" w:rsidP="008B3A98">
            <w:pPr>
              <w:rPr>
                <w:rFonts w:ascii="Calibri" w:hAnsi="Calibri"/>
                <w:b/>
              </w:rPr>
            </w:pPr>
          </w:p>
          <w:p w14:paraId="27991A4B" w14:textId="77777777" w:rsidR="00773FD1" w:rsidRDefault="00773FD1" w:rsidP="008B3A98">
            <w:pPr>
              <w:rPr>
                <w:rFonts w:ascii="Calibri" w:hAnsi="Calibri"/>
              </w:rPr>
            </w:pPr>
            <w:r w:rsidRPr="00654E1A">
              <w:rPr>
                <w:rFonts w:ascii="Calibri" w:hAnsi="Calibri"/>
                <w:b/>
              </w:rPr>
              <w:t>Reading 1</w:t>
            </w:r>
            <w:r w:rsidRPr="00654E1A">
              <w:rPr>
                <w:rFonts w:ascii="Calibri" w:hAnsi="Calibri"/>
              </w:rPr>
              <w:t xml:space="preserve">: </w:t>
            </w:r>
            <w:r>
              <w:rPr>
                <w:rFonts w:ascii="Calibri" w:hAnsi="Calibri"/>
              </w:rPr>
              <w:t>Manuel Velasquez, Philosophy: A Text with Readings, 12</w:t>
            </w:r>
            <w:r w:rsidRPr="00B27176">
              <w:rPr>
                <w:rFonts w:ascii="Calibri" w:hAnsi="Calibri"/>
                <w:vertAlign w:val="superscript"/>
              </w:rPr>
              <w:t>th</w:t>
            </w:r>
            <w:r>
              <w:rPr>
                <w:rFonts w:ascii="Calibri" w:hAnsi="Calibri"/>
              </w:rPr>
              <w:t xml:space="preserve"> edition, Wadsworth, Cengage Learning, Chapter 1, Section 1, What Is </w:t>
            </w:r>
            <w:proofErr w:type="gramStart"/>
            <w:r>
              <w:rPr>
                <w:rFonts w:ascii="Calibri" w:hAnsi="Calibri"/>
              </w:rPr>
              <w:t>Philosophy?,</w:t>
            </w:r>
            <w:proofErr w:type="gramEnd"/>
            <w:r>
              <w:rPr>
                <w:rFonts w:ascii="Calibri" w:hAnsi="Calibri"/>
              </w:rPr>
              <w:t xml:space="preserve"> pp. 1-12, available online at: </w:t>
            </w:r>
          </w:p>
          <w:p w14:paraId="37927DC6" w14:textId="77777777" w:rsidR="00773FD1" w:rsidRPr="00006993" w:rsidRDefault="00773FD1" w:rsidP="008B3A98">
            <w:pPr>
              <w:rPr>
                <w:rFonts w:ascii="Calibri" w:hAnsi="Calibri"/>
              </w:rPr>
            </w:pPr>
          </w:p>
        </w:tc>
      </w:tr>
    </w:tbl>
    <w:p w14:paraId="50F8F7A8" w14:textId="09AC1C0D" w:rsidR="00773FD1" w:rsidRDefault="00773FD1" w:rsidP="00773FD1">
      <w:pPr>
        <w:rPr>
          <w:rFonts w:ascii="Calibri" w:hAnsi="Calibri"/>
          <w:sz w:val="32"/>
          <w:szCs w:val="32"/>
        </w:rPr>
      </w:pPr>
    </w:p>
    <w:p w14:paraId="2ABCE2D6" w14:textId="77777777" w:rsidR="00773FD1" w:rsidRDefault="00773FD1" w:rsidP="00773FD1">
      <w:pPr>
        <w:rPr>
          <w:rFonts w:ascii="Calibri" w:hAnsi="Calibri"/>
          <w:sz w:val="32"/>
          <w:szCs w:val="32"/>
        </w:rPr>
      </w:pPr>
    </w:p>
    <w:p w14:paraId="7A41CA69" w14:textId="77777777" w:rsidR="00773FD1" w:rsidRPr="005F52BC" w:rsidRDefault="00773FD1" w:rsidP="00773FD1">
      <w:pPr>
        <w:rPr>
          <w:rFonts w:ascii="Calibri" w:hAnsi="Calibri"/>
          <w:b/>
          <w:bCs/>
          <w:sz w:val="28"/>
          <w:szCs w:val="28"/>
        </w:rPr>
      </w:pPr>
      <w:r w:rsidRPr="005F52BC">
        <w:rPr>
          <w:rFonts w:ascii="Calibri" w:hAnsi="Calibri"/>
          <w:b/>
          <w:bCs/>
          <w:sz w:val="28"/>
          <w:szCs w:val="28"/>
        </w:rPr>
        <w:t>II. Background</w:t>
      </w:r>
      <w:r>
        <w:rPr>
          <w:rFonts w:ascii="Calibri" w:hAnsi="Calibri"/>
          <w:b/>
          <w:bCs/>
          <w:sz w:val="28"/>
          <w:szCs w:val="28"/>
        </w:rPr>
        <w:t xml:space="preserve"> on the Nature of Knowledge</w:t>
      </w:r>
    </w:p>
    <w:p w14:paraId="48FF0AF1" w14:textId="77777777" w:rsidR="00773FD1" w:rsidRDefault="00773FD1" w:rsidP="00773FD1">
      <w:pPr>
        <w:rPr>
          <w:rFonts w:ascii="Calibri" w:hAnsi="Calibri"/>
          <w:sz w:val="32"/>
          <w:szCs w:val="32"/>
        </w:rPr>
      </w:pPr>
    </w:p>
    <w:tbl>
      <w:tblPr>
        <w:tblStyle w:val="TableGrid"/>
        <w:tblW w:w="0" w:type="auto"/>
        <w:tblLook w:val="04A0" w:firstRow="1" w:lastRow="0" w:firstColumn="1" w:lastColumn="0" w:noHBand="0" w:noVBand="1"/>
      </w:tblPr>
      <w:tblGrid>
        <w:gridCol w:w="9189"/>
      </w:tblGrid>
      <w:tr w:rsidR="00773FD1" w14:paraId="46424728" w14:textId="77777777" w:rsidTr="008B3A98">
        <w:tc>
          <w:tcPr>
            <w:tcW w:w="9189" w:type="dxa"/>
          </w:tcPr>
          <w:p w14:paraId="7B538F7F" w14:textId="77777777" w:rsidR="00773FD1" w:rsidRPr="005F52BC" w:rsidRDefault="00773FD1" w:rsidP="008B3A98">
            <w:pPr>
              <w:rPr>
                <w:rFonts w:ascii="Calibri" w:hAnsi="Calibri"/>
              </w:rPr>
            </w:pPr>
          </w:p>
          <w:p w14:paraId="4FB4F412" w14:textId="77777777" w:rsidR="00773FD1" w:rsidRPr="00432EED" w:rsidRDefault="00773FD1" w:rsidP="008B3A98">
            <w:pPr>
              <w:rPr>
                <w:rFonts w:ascii="Calibri" w:hAnsi="Calibri"/>
              </w:rPr>
            </w:pPr>
            <w:r w:rsidRPr="005F52BC">
              <w:rPr>
                <w:rFonts w:ascii="Calibri" w:hAnsi="Calibri"/>
                <w:b/>
                <w:bCs/>
              </w:rPr>
              <w:t>Reading 2</w:t>
            </w:r>
            <w:r>
              <w:rPr>
                <w:rFonts w:ascii="Calibri" w:hAnsi="Calibri"/>
                <w:b/>
                <w:bCs/>
              </w:rPr>
              <w:t xml:space="preserve">: </w:t>
            </w:r>
            <w:r>
              <w:rPr>
                <w:rFonts w:ascii="Calibri" w:hAnsi="Calibri"/>
              </w:rPr>
              <w:t xml:space="preserve">Manuel Velasquez, </w:t>
            </w:r>
            <w:r w:rsidRPr="00B00286">
              <w:rPr>
                <w:rFonts w:ascii="Calibri" w:hAnsi="Calibri"/>
                <w:i/>
                <w:iCs/>
              </w:rPr>
              <w:t>Philosophy: A Text with Readings</w:t>
            </w:r>
            <w:r>
              <w:rPr>
                <w:rFonts w:ascii="Calibri" w:hAnsi="Calibri"/>
              </w:rPr>
              <w:t>, 12</w:t>
            </w:r>
            <w:r w:rsidRPr="00006993">
              <w:rPr>
                <w:rFonts w:ascii="Calibri" w:hAnsi="Calibri"/>
                <w:vertAlign w:val="superscript"/>
              </w:rPr>
              <w:t>th</w:t>
            </w:r>
            <w:r>
              <w:rPr>
                <w:rFonts w:ascii="Calibri" w:hAnsi="Calibri"/>
              </w:rPr>
              <w:t xml:space="preserve"> edition … Chapter 6, Section 1. “Knowledge as Justified True Belief”, pp. 421-425, available online at: </w:t>
            </w:r>
            <w:r w:rsidRPr="00432EED">
              <w:rPr>
                <w:rFonts w:ascii="Calibri" w:hAnsi="Calibri"/>
              </w:rPr>
              <w:t>My publications - Velasquez, Manuel [SRG] - Page 28-29</w:t>
            </w:r>
          </w:p>
          <w:p w14:paraId="6C0436F8" w14:textId="77777777" w:rsidR="00773FD1" w:rsidRPr="00432EED" w:rsidRDefault="00773FD1" w:rsidP="008B3A98">
            <w:pPr>
              <w:rPr>
                <w:rFonts w:ascii="Calibri" w:hAnsi="Calibri"/>
              </w:rPr>
            </w:pPr>
            <w:r w:rsidRPr="00432EED">
              <w:rPr>
                <w:rFonts w:ascii="Calibri" w:hAnsi="Calibri"/>
              </w:rPr>
              <w:t>https://view.publitas.com › p222-13032 › page › 28-29</w:t>
            </w:r>
          </w:p>
          <w:p w14:paraId="78BDBF87" w14:textId="77777777" w:rsidR="00773FD1" w:rsidRDefault="00773FD1" w:rsidP="008B3A98">
            <w:pPr>
              <w:rPr>
                <w:rFonts w:ascii="Trebuchet MS" w:hAnsi="Trebuchet MS"/>
                <w:color w:val="000000"/>
              </w:rPr>
            </w:pPr>
            <w:r w:rsidRPr="005F52BC">
              <w:rPr>
                <w:rFonts w:ascii="Calibri" w:hAnsi="Calibri"/>
                <w:b/>
                <w:bCs/>
              </w:rPr>
              <w:t xml:space="preserve">Reading </w:t>
            </w:r>
            <w:r>
              <w:rPr>
                <w:rFonts w:ascii="Calibri" w:hAnsi="Calibri"/>
                <w:b/>
                <w:bCs/>
              </w:rPr>
              <w:t>3 (optional)</w:t>
            </w:r>
            <w:r w:rsidRPr="005F52BC">
              <w:rPr>
                <w:rFonts w:ascii="Calibri" w:hAnsi="Calibri"/>
                <w:b/>
                <w:bCs/>
              </w:rPr>
              <w:t xml:space="preserve">: </w:t>
            </w:r>
            <w:r w:rsidRPr="005F52BC">
              <w:rPr>
                <w:rFonts w:ascii="Calibri" w:hAnsi="Calibri"/>
              </w:rPr>
              <w:t>“An Outline of the</w:t>
            </w:r>
            <w:r>
              <w:rPr>
                <w:rFonts w:ascii="Calibri" w:hAnsi="Calibri"/>
                <w:b/>
                <w:bCs/>
              </w:rPr>
              <w:t xml:space="preserve"> </w:t>
            </w:r>
            <w:r w:rsidRPr="005F52BC">
              <w:rPr>
                <w:rFonts w:ascii="Calibri" w:hAnsi="Calibri"/>
              </w:rPr>
              <w:t>Copernican Revolution</w:t>
            </w:r>
            <w:r>
              <w:rPr>
                <w:rFonts w:ascii="Calibri" w:hAnsi="Calibri"/>
              </w:rPr>
              <w:t xml:space="preserve">” </w:t>
            </w:r>
          </w:p>
          <w:p w14:paraId="22698C90" w14:textId="77777777" w:rsidR="00773FD1" w:rsidRPr="005F52BC" w:rsidRDefault="00773FD1" w:rsidP="008B3A98">
            <w:pPr>
              <w:rPr>
                <w:rFonts w:ascii="Calibri" w:hAnsi="Calibri"/>
                <w:b/>
                <w:bCs/>
              </w:rPr>
            </w:pPr>
          </w:p>
        </w:tc>
      </w:tr>
    </w:tbl>
    <w:p w14:paraId="77B09103" w14:textId="77777777" w:rsidR="00773FD1" w:rsidRPr="00654E1A" w:rsidRDefault="00773FD1" w:rsidP="00773FD1">
      <w:pPr>
        <w:rPr>
          <w:rFonts w:ascii="Calibri" w:hAnsi="Calibri"/>
          <w:sz w:val="32"/>
          <w:szCs w:val="32"/>
        </w:rPr>
      </w:pPr>
    </w:p>
    <w:p w14:paraId="4BB804DE" w14:textId="77777777" w:rsidR="00773FD1" w:rsidRPr="00654E1A" w:rsidRDefault="00773FD1" w:rsidP="00773FD1">
      <w:pPr>
        <w:rPr>
          <w:rFonts w:ascii="Calibri" w:hAnsi="Calibri"/>
          <w:b/>
          <w:sz w:val="28"/>
          <w:szCs w:val="28"/>
        </w:rPr>
      </w:pPr>
      <w:r w:rsidRPr="00654E1A">
        <w:rPr>
          <w:rFonts w:ascii="Calibri" w:hAnsi="Calibri"/>
          <w:b/>
          <w:sz w:val="28"/>
          <w:szCs w:val="28"/>
        </w:rPr>
        <w:t>II</w:t>
      </w:r>
      <w:r>
        <w:rPr>
          <w:rFonts w:ascii="Calibri" w:hAnsi="Calibri"/>
          <w:b/>
          <w:sz w:val="28"/>
          <w:szCs w:val="28"/>
        </w:rPr>
        <w:t>I</w:t>
      </w:r>
      <w:r w:rsidRPr="00654E1A">
        <w:rPr>
          <w:rFonts w:ascii="Calibri" w:hAnsi="Calibri"/>
          <w:b/>
          <w:sz w:val="28"/>
          <w:szCs w:val="28"/>
        </w:rPr>
        <w:t xml:space="preserve">. </w:t>
      </w:r>
      <w:r>
        <w:rPr>
          <w:rFonts w:ascii="Calibri" w:hAnsi="Calibri"/>
          <w:b/>
          <w:sz w:val="28"/>
          <w:szCs w:val="28"/>
        </w:rPr>
        <w:t>Ren</w:t>
      </w:r>
      <w:r>
        <w:rPr>
          <w:b/>
          <w:sz w:val="28"/>
          <w:szCs w:val="28"/>
        </w:rPr>
        <w:t>é</w:t>
      </w:r>
      <w:r>
        <w:rPr>
          <w:rFonts w:ascii="Calibri" w:hAnsi="Calibri"/>
          <w:b/>
          <w:sz w:val="28"/>
          <w:szCs w:val="28"/>
        </w:rPr>
        <w:t xml:space="preserve"> Descartes: </w:t>
      </w:r>
      <w:proofErr w:type="spellStart"/>
      <w:r w:rsidRPr="00654E1A">
        <w:rPr>
          <w:rFonts w:ascii="Calibri" w:hAnsi="Calibri"/>
          <w:b/>
          <w:sz w:val="28"/>
          <w:szCs w:val="28"/>
        </w:rPr>
        <w:t>Scepticism</w:t>
      </w:r>
      <w:proofErr w:type="spellEnd"/>
      <w:r w:rsidRPr="00654E1A">
        <w:rPr>
          <w:rFonts w:ascii="Calibri" w:hAnsi="Calibri"/>
          <w:b/>
          <w:sz w:val="28"/>
          <w:szCs w:val="28"/>
        </w:rPr>
        <w:t xml:space="preserve"> and </w:t>
      </w:r>
      <w:r>
        <w:rPr>
          <w:rFonts w:ascii="Calibri" w:hAnsi="Calibri"/>
          <w:b/>
          <w:sz w:val="28"/>
          <w:szCs w:val="28"/>
        </w:rPr>
        <w:t xml:space="preserve">the </w:t>
      </w:r>
      <w:r w:rsidRPr="00654E1A">
        <w:rPr>
          <w:rFonts w:ascii="Calibri" w:hAnsi="Calibri"/>
          <w:b/>
          <w:sz w:val="28"/>
          <w:szCs w:val="28"/>
        </w:rPr>
        <w:t>Possibility of Knowledge</w:t>
      </w:r>
    </w:p>
    <w:p w14:paraId="6D9F9E53" w14:textId="77777777" w:rsidR="00773FD1" w:rsidRPr="00C73E77" w:rsidRDefault="00773FD1" w:rsidP="00773FD1">
      <w:pPr>
        <w:rPr>
          <w:rFonts w:ascii="Calibri" w:hAnsi="Calibri"/>
          <w:b/>
        </w:rPr>
      </w:pPr>
    </w:p>
    <w:tbl>
      <w:tblPr>
        <w:tblStyle w:val="TableGrid"/>
        <w:tblW w:w="0" w:type="auto"/>
        <w:tblLook w:val="04A0" w:firstRow="1" w:lastRow="0" w:firstColumn="1" w:lastColumn="0" w:noHBand="0" w:noVBand="1"/>
      </w:tblPr>
      <w:tblGrid>
        <w:gridCol w:w="9180"/>
      </w:tblGrid>
      <w:tr w:rsidR="00773FD1" w:rsidRPr="00654E1A" w14:paraId="114E5F59" w14:textId="77777777" w:rsidTr="008B3A98">
        <w:tc>
          <w:tcPr>
            <w:tcW w:w="9180" w:type="dxa"/>
          </w:tcPr>
          <w:p w14:paraId="1F89C2A7" w14:textId="77777777" w:rsidR="00773FD1" w:rsidRPr="00C73E77" w:rsidRDefault="00773FD1" w:rsidP="008B3A98">
            <w:pPr>
              <w:rPr>
                <w:rFonts w:ascii="Calibri" w:hAnsi="Calibri"/>
                <w:b/>
              </w:rPr>
            </w:pPr>
          </w:p>
          <w:p w14:paraId="02FD34BF" w14:textId="77777777" w:rsidR="00773FD1" w:rsidRPr="00FD6A4D" w:rsidRDefault="00773FD1" w:rsidP="008B3A98">
            <w:r w:rsidRPr="00654E1A">
              <w:rPr>
                <w:rFonts w:ascii="Calibri" w:hAnsi="Calibri"/>
                <w:b/>
              </w:rPr>
              <w:t xml:space="preserve">Reading </w:t>
            </w:r>
            <w:r>
              <w:rPr>
                <w:rFonts w:ascii="Calibri" w:hAnsi="Calibri"/>
                <w:b/>
              </w:rPr>
              <w:t>4 (Brightspace)</w:t>
            </w:r>
            <w:r w:rsidRPr="00654E1A">
              <w:rPr>
                <w:rFonts w:ascii="Calibri" w:hAnsi="Calibri"/>
                <w:b/>
              </w:rPr>
              <w:t>:</w:t>
            </w:r>
            <w:r w:rsidRPr="00654E1A">
              <w:rPr>
                <w:rFonts w:ascii="Calibri" w:hAnsi="Calibri"/>
              </w:rPr>
              <w:t xml:space="preserve"> René Descartes, </w:t>
            </w:r>
            <w:r w:rsidRPr="00654E1A">
              <w:rPr>
                <w:rFonts w:ascii="Calibri" w:hAnsi="Calibri"/>
                <w:i/>
              </w:rPr>
              <w:t>Meditations</w:t>
            </w:r>
            <w:r>
              <w:rPr>
                <w:rFonts w:ascii="Calibri" w:hAnsi="Calibri"/>
              </w:rPr>
              <w:t xml:space="preserve"> 1 &amp; 2, translated by John Cottingham (Google to obtain this reading online) </w:t>
            </w:r>
          </w:p>
          <w:p w14:paraId="46DD4014" w14:textId="77777777" w:rsidR="00773FD1" w:rsidRPr="00654E1A" w:rsidRDefault="00773FD1" w:rsidP="008B3A98">
            <w:pPr>
              <w:rPr>
                <w:rFonts w:ascii="Calibri" w:hAnsi="Calibri"/>
                <w:b/>
              </w:rPr>
            </w:pPr>
            <w:r w:rsidRPr="00654E1A">
              <w:rPr>
                <w:rFonts w:ascii="Calibri" w:hAnsi="Calibri"/>
                <w:b/>
              </w:rPr>
              <w:t xml:space="preserve">Reading </w:t>
            </w:r>
            <w:r>
              <w:rPr>
                <w:rFonts w:ascii="Calibri" w:hAnsi="Calibri"/>
                <w:b/>
              </w:rPr>
              <w:t>5</w:t>
            </w:r>
            <w:r w:rsidRPr="00654E1A">
              <w:rPr>
                <w:rFonts w:ascii="Calibri" w:hAnsi="Calibri"/>
                <w:b/>
              </w:rPr>
              <w:t xml:space="preserve"> (online):</w:t>
            </w:r>
            <w:r w:rsidRPr="00654E1A">
              <w:rPr>
                <w:rFonts w:ascii="Calibri" w:hAnsi="Calibri"/>
              </w:rPr>
              <w:t xml:space="preserve"> “Cartesian </w:t>
            </w:r>
            <w:proofErr w:type="spellStart"/>
            <w:r>
              <w:rPr>
                <w:rFonts w:ascii="Calibri" w:hAnsi="Calibri"/>
              </w:rPr>
              <w:t>Sc</w:t>
            </w:r>
            <w:r w:rsidRPr="00654E1A">
              <w:rPr>
                <w:rFonts w:ascii="Calibri" w:hAnsi="Calibri"/>
              </w:rPr>
              <w:t>epticism</w:t>
            </w:r>
            <w:proofErr w:type="spellEnd"/>
            <w:r w:rsidRPr="00654E1A">
              <w:rPr>
                <w:rFonts w:ascii="Calibri" w:hAnsi="Calibri"/>
              </w:rPr>
              <w:t xml:space="preserve">”, </w:t>
            </w:r>
            <w:r>
              <w:rPr>
                <w:rFonts w:ascii="Calibri" w:hAnsi="Calibri"/>
              </w:rPr>
              <w:t>(Posted on Brightspace)</w:t>
            </w:r>
          </w:p>
          <w:p w14:paraId="30F01E0E" w14:textId="77777777" w:rsidR="00773FD1" w:rsidRPr="00654E1A" w:rsidRDefault="00773FD1" w:rsidP="008B3A98">
            <w:pPr>
              <w:rPr>
                <w:rFonts w:ascii="Calibri" w:hAnsi="Calibri"/>
              </w:rPr>
            </w:pPr>
            <w:r w:rsidRPr="00654E1A">
              <w:rPr>
                <w:rFonts w:ascii="Calibri" w:hAnsi="Calibri"/>
                <w:b/>
              </w:rPr>
              <w:t xml:space="preserve">Reading </w:t>
            </w:r>
            <w:r>
              <w:rPr>
                <w:rFonts w:ascii="Calibri" w:hAnsi="Calibri"/>
                <w:b/>
              </w:rPr>
              <w:t>6</w:t>
            </w:r>
            <w:r w:rsidRPr="00654E1A">
              <w:rPr>
                <w:rFonts w:ascii="Calibri" w:hAnsi="Calibri"/>
                <w:b/>
              </w:rPr>
              <w:t xml:space="preserve"> (online):</w:t>
            </w:r>
            <w:r w:rsidRPr="00654E1A">
              <w:rPr>
                <w:rFonts w:ascii="Calibri" w:hAnsi="Calibri"/>
              </w:rPr>
              <w:t xml:space="preserve"> </w:t>
            </w:r>
            <w:r>
              <w:rPr>
                <w:rFonts w:ascii="Calibri" w:hAnsi="Calibri"/>
              </w:rPr>
              <w:t>Manuel Velasquez … Chapter 5. The Sources of Knowledge … “Descartes: Doubt and Reason”, p. 346 – p. 350</w:t>
            </w:r>
          </w:p>
          <w:p w14:paraId="06BDC0F4" w14:textId="77777777" w:rsidR="00773FD1" w:rsidRPr="002B7E69" w:rsidRDefault="00773FD1" w:rsidP="008B3A98">
            <w:pPr>
              <w:rPr>
                <w:rFonts w:ascii="Calibri" w:hAnsi="Calibri"/>
                <w:i/>
              </w:rPr>
            </w:pPr>
            <w:r w:rsidRPr="00654E1A">
              <w:rPr>
                <w:rFonts w:ascii="Calibri" w:hAnsi="Calibri"/>
                <w:b/>
              </w:rPr>
              <w:t xml:space="preserve">Reading </w:t>
            </w:r>
            <w:r>
              <w:rPr>
                <w:rFonts w:ascii="Calibri" w:hAnsi="Calibri"/>
                <w:b/>
              </w:rPr>
              <w:t>7</w:t>
            </w:r>
            <w:r w:rsidRPr="00654E1A">
              <w:rPr>
                <w:rFonts w:ascii="Calibri" w:hAnsi="Calibri"/>
                <w:b/>
              </w:rPr>
              <w:t>:</w:t>
            </w:r>
            <w:r w:rsidRPr="00654E1A">
              <w:rPr>
                <w:rFonts w:ascii="Calibri" w:hAnsi="Calibri"/>
              </w:rPr>
              <w:t xml:space="preserve"> G.E. Moore, “P</w:t>
            </w:r>
            <w:r>
              <w:rPr>
                <w:rFonts w:ascii="Calibri" w:hAnsi="Calibri"/>
              </w:rPr>
              <w:t>roof of an External World,” (Posted on Brightspace)</w:t>
            </w:r>
          </w:p>
          <w:p w14:paraId="389FF728" w14:textId="77777777" w:rsidR="00773FD1" w:rsidRDefault="00773FD1" w:rsidP="008B3A98">
            <w:pPr>
              <w:rPr>
                <w:rFonts w:ascii="Calibri" w:hAnsi="Calibri"/>
              </w:rPr>
            </w:pPr>
            <w:r w:rsidRPr="00654E1A">
              <w:rPr>
                <w:rFonts w:ascii="Calibri" w:hAnsi="Calibri"/>
                <w:b/>
              </w:rPr>
              <w:t xml:space="preserve">Reading </w:t>
            </w:r>
            <w:r>
              <w:rPr>
                <w:rFonts w:ascii="Calibri" w:hAnsi="Calibri"/>
                <w:b/>
              </w:rPr>
              <w:t>8</w:t>
            </w:r>
            <w:r w:rsidRPr="00654E1A">
              <w:rPr>
                <w:rFonts w:ascii="Calibri" w:hAnsi="Calibri"/>
                <w:b/>
              </w:rPr>
              <w:t xml:space="preserve"> (</w:t>
            </w:r>
            <w:r>
              <w:rPr>
                <w:rFonts w:ascii="Calibri" w:hAnsi="Calibri"/>
                <w:b/>
              </w:rPr>
              <w:t xml:space="preserve">optional </w:t>
            </w:r>
            <w:r w:rsidRPr="00654E1A">
              <w:rPr>
                <w:rFonts w:ascii="Calibri" w:hAnsi="Calibri"/>
                <w:b/>
              </w:rPr>
              <w:t>online):</w:t>
            </w:r>
            <w:r w:rsidRPr="00654E1A">
              <w:rPr>
                <w:rFonts w:ascii="Calibri" w:hAnsi="Calibri"/>
              </w:rPr>
              <w:t xml:space="preserve"> Bertrand Russell, Chapter 2, “The Existence of Matter” from </w:t>
            </w:r>
            <w:r w:rsidRPr="00654E1A">
              <w:rPr>
                <w:rFonts w:ascii="Calibri" w:hAnsi="Calibri"/>
                <w:i/>
              </w:rPr>
              <w:t xml:space="preserve">The Problems of Philosophy </w:t>
            </w:r>
            <w:r>
              <w:rPr>
                <w:rFonts w:ascii="Calibri" w:hAnsi="Calibri"/>
              </w:rPr>
              <w:t>(Just Google “</w:t>
            </w:r>
            <w:r>
              <w:rPr>
                <w:rFonts w:ascii="Calibri" w:hAnsi="Calibri"/>
                <w:i/>
              </w:rPr>
              <w:t>T</w:t>
            </w:r>
            <w:r w:rsidRPr="00F83EDD">
              <w:rPr>
                <w:rFonts w:ascii="Calibri" w:hAnsi="Calibri"/>
                <w:i/>
              </w:rPr>
              <w:t xml:space="preserve">he </w:t>
            </w:r>
            <w:r w:rsidRPr="00654E1A">
              <w:rPr>
                <w:rFonts w:ascii="Calibri" w:hAnsi="Calibri"/>
                <w:i/>
              </w:rPr>
              <w:t>Problems of Philosophy</w:t>
            </w:r>
            <w:r w:rsidRPr="00654E1A">
              <w:rPr>
                <w:rFonts w:ascii="Calibri" w:hAnsi="Calibri"/>
              </w:rPr>
              <w:t>”)</w:t>
            </w:r>
            <w:r>
              <w:rPr>
                <w:rFonts w:ascii="Calibri" w:hAnsi="Calibri"/>
              </w:rPr>
              <w:t xml:space="preserve"> online at: </w:t>
            </w:r>
            <w:hyperlink r:id="rId22" w:history="1">
              <w:r w:rsidRPr="004022B9">
                <w:rPr>
                  <w:rStyle w:val="Hyperlink"/>
                  <w:rFonts w:ascii="Calibri" w:hAnsi="Calibri"/>
                </w:rPr>
                <w:t>https://www.gutenberg.org/files/5827/5827-h/5827-h.htm</w:t>
              </w:r>
            </w:hyperlink>
            <w:r>
              <w:rPr>
                <w:rFonts w:ascii="Calibri" w:hAnsi="Calibri"/>
              </w:rPr>
              <w:t xml:space="preserve"> </w:t>
            </w:r>
          </w:p>
          <w:p w14:paraId="6BD97AF1" w14:textId="77777777" w:rsidR="00773FD1" w:rsidRPr="005F52BC" w:rsidRDefault="00773FD1" w:rsidP="008B3A98">
            <w:pPr>
              <w:rPr>
                <w:rFonts w:ascii="Calibri" w:hAnsi="Calibri"/>
              </w:rPr>
            </w:pPr>
          </w:p>
        </w:tc>
      </w:tr>
    </w:tbl>
    <w:p w14:paraId="24AE325B" w14:textId="77777777" w:rsidR="00773FD1" w:rsidRDefault="00773FD1" w:rsidP="00773FD1">
      <w:pPr>
        <w:rPr>
          <w:rFonts w:ascii="Calibri" w:hAnsi="Calibri"/>
          <w:b/>
          <w:sz w:val="32"/>
          <w:szCs w:val="32"/>
        </w:rPr>
      </w:pPr>
    </w:p>
    <w:p w14:paraId="49CE95F7" w14:textId="77777777" w:rsidR="00773FD1" w:rsidRPr="00654E1A" w:rsidRDefault="00773FD1" w:rsidP="00773FD1">
      <w:pPr>
        <w:rPr>
          <w:rFonts w:ascii="Calibri" w:hAnsi="Calibri"/>
          <w:b/>
          <w:sz w:val="32"/>
          <w:szCs w:val="32"/>
        </w:rPr>
      </w:pPr>
      <w:r w:rsidRPr="00654E1A">
        <w:rPr>
          <w:rFonts w:ascii="Calibri" w:hAnsi="Calibri"/>
          <w:b/>
          <w:sz w:val="32"/>
          <w:szCs w:val="32"/>
        </w:rPr>
        <w:lastRenderedPageBreak/>
        <w:t xml:space="preserve">III. </w:t>
      </w:r>
      <w:r>
        <w:rPr>
          <w:rFonts w:ascii="Calibri" w:hAnsi="Calibri"/>
          <w:b/>
          <w:sz w:val="32"/>
          <w:szCs w:val="32"/>
        </w:rPr>
        <w:t xml:space="preserve">John Locke’s Empiricism: </w:t>
      </w:r>
      <w:r w:rsidRPr="00654E1A">
        <w:rPr>
          <w:rFonts w:ascii="Calibri" w:hAnsi="Calibri"/>
          <w:b/>
          <w:sz w:val="32"/>
          <w:szCs w:val="32"/>
        </w:rPr>
        <w:t>The Origin of Ideas</w:t>
      </w:r>
    </w:p>
    <w:p w14:paraId="155BF475" w14:textId="77777777" w:rsidR="00773FD1" w:rsidRPr="00654E1A" w:rsidRDefault="00773FD1" w:rsidP="00773FD1">
      <w:pPr>
        <w:rPr>
          <w:rFonts w:ascii="Calibri" w:hAnsi="Calibri"/>
          <w:b/>
          <w:sz w:val="32"/>
          <w:szCs w:val="32"/>
        </w:rPr>
      </w:pPr>
    </w:p>
    <w:tbl>
      <w:tblPr>
        <w:tblStyle w:val="TableGrid"/>
        <w:tblW w:w="0" w:type="auto"/>
        <w:tblLayout w:type="fixed"/>
        <w:tblLook w:val="04A0" w:firstRow="1" w:lastRow="0" w:firstColumn="1" w:lastColumn="0" w:noHBand="0" w:noVBand="1"/>
      </w:tblPr>
      <w:tblGrid>
        <w:gridCol w:w="9180"/>
      </w:tblGrid>
      <w:tr w:rsidR="00773FD1" w:rsidRPr="00654E1A" w14:paraId="5E6EB29F" w14:textId="77777777" w:rsidTr="008B3A98">
        <w:tc>
          <w:tcPr>
            <w:tcW w:w="9180" w:type="dxa"/>
          </w:tcPr>
          <w:p w14:paraId="03BDEA2D" w14:textId="77777777" w:rsidR="00773FD1" w:rsidRDefault="00773FD1" w:rsidP="008B3A98">
            <w:pPr>
              <w:rPr>
                <w:rFonts w:ascii="Calibri" w:hAnsi="Calibri"/>
                <w:b/>
              </w:rPr>
            </w:pPr>
          </w:p>
          <w:p w14:paraId="27CD6045" w14:textId="77777777" w:rsidR="00773FD1" w:rsidRPr="008F5486" w:rsidRDefault="00773FD1" w:rsidP="008B3A98">
            <w:pPr>
              <w:rPr>
                <w:rFonts w:ascii="Calibri" w:hAnsi="Calibri"/>
              </w:rPr>
            </w:pPr>
            <w:r w:rsidRPr="00654E1A">
              <w:rPr>
                <w:rFonts w:ascii="Calibri" w:hAnsi="Calibri"/>
                <w:b/>
              </w:rPr>
              <w:t xml:space="preserve">Reading </w:t>
            </w:r>
            <w:r>
              <w:rPr>
                <w:rFonts w:ascii="Calibri" w:hAnsi="Calibri"/>
                <w:b/>
              </w:rPr>
              <w:t>9</w:t>
            </w:r>
            <w:r w:rsidRPr="00654E1A">
              <w:rPr>
                <w:rFonts w:ascii="Calibri" w:hAnsi="Calibri"/>
                <w:b/>
              </w:rPr>
              <w:t>:</w:t>
            </w:r>
            <w:r w:rsidRPr="00654E1A">
              <w:rPr>
                <w:rFonts w:ascii="Calibri" w:hAnsi="Calibri"/>
              </w:rPr>
              <w:t xml:space="preserve"> </w:t>
            </w:r>
            <w:r w:rsidRPr="00030A12">
              <w:rPr>
                <w:rFonts w:ascii="Calibri" w:hAnsi="Calibri"/>
              </w:rPr>
              <w:t>Manuel Velasquez … Chapter</w:t>
            </w:r>
            <w:r>
              <w:rPr>
                <w:rFonts w:ascii="Calibri" w:hAnsi="Calibri"/>
              </w:rPr>
              <w:t xml:space="preserve"> </w:t>
            </w:r>
            <w:r w:rsidRPr="00030A12">
              <w:rPr>
                <w:rFonts w:ascii="Calibri" w:hAnsi="Calibri"/>
              </w:rPr>
              <w:t xml:space="preserve">5. Section 3. “Can the Senses Account for all of our </w:t>
            </w:r>
            <w:proofErr w:type="gramStart"/>
            <w:r w:rsidRPr="00030A12">
              <w:rPr>
                <w:rFonts w:ascii="Calibri" w:hAnsi="Calibri"/>
              </w:rPr>
              <w:t>Knowledge</w:t>
            </w:r>
            <w:proofErr w:type="gramEnd"/>
            <w:r w:rsidRPr="00030A12">
              <w:rPr>
                <w:rFonts w:ascii="Calibri" w:hAnsi="Calibri"/>
              </w:rPr>
              <w:t>?”</w:t>
            </w:r>
          </w:p>
          <w:p w14:paraId="0CF2F915" w14:textId="77777777" w:rsidR="00773FD1" w:rsidRDefault="00773FD1" w:rsidP="008B3A98">
            <w:r w:rsidRPr="00654E1A">
              <w:rPr>
                <w:rFonts w:ascii="Calibri" w:hAnsi="Calibri"/>
                <w:b/>
              </w:rPr>
              <w:t xml:space="preserve">Reading </w:t>
            </w:r>
            <w:r>
              <w:rPr>
                <w:rFonts w:ascii="Calibri" w:hAnsi="Calibri"/>
                <w:b/>
              </w:rPr>
              <w:t>10</w:t>
            </w:r>
            <w:r w:rsidRPr="00654E1A">
              <w:rPr>
                <w:rFonts w:ascii="Calibri" w:hAnsi="Calibri"/>
                <w:b/>
              </w:rPr>
              <w:t xml:space="preserve"> (online):</w:t>
            </w:r>
            <w:r w:rsidRPr="00654E1A">
              <w:rPr>
                <w:rFonts w:ascii="Calibri" w:hAnsi="Calibri"/>
              </w:rPr>
              <w:t xml:space="preserve"> Peter Markie, “Rationalism Versus Empiricism”, Section 4, The Innate Concept Thesis, </w:t>
            </w:r>
            <w:r w:rsidRPr="00654E1A">
              <w:rPr>
                <w:rFonts w:ascii="Calibri" w:hAnsi="Calibri"/>
                <w:i/>
              </w:rPr>
              <w:t xml:space="preserve">Stanford </w:t>
            </w:r>
            <w:proofErr w:type="spellStart"/>
            <w:r w:rsidRPr="00654E1A">
              <w:rPr>
                <w:rFonts w:ascii="Calibri" w:hAnsi="Calibri"/>
                <w:i/>
              </w:rPr>
              <w:t>Encyclop</w:t>
            </w:r>
            <w:r>
              <w:rPr>
                <w:rFonts w:ascii="Calibri" w:hAnsi="Calibri"/>
                <w:i/>
              </w:rPr>
              <w:t>a</w:t>
            </w:r>
            <w:r w:rsidRPr="00654E1A">
              <w:rPr>
                <w:rFonts w:ascii="Calibri" w:hAnsi="Calibri"/>
                <w:i/>
              </w:rPr>
              <w:t>edia</w:t>
            </w:r>
            <w:proofErr w:type="spellEnd"/>
            <w:r w:rsidRPr="00654E1A">
              <w:rPr>
                <w:rFonts w:ascii="Calibri" w:hAnsi="Calibri"/>
                <w:i/>
              </w:rPr>
              <w:t xml:space="preserve"> of Philosophy</w:t>
            </w:r>
            <w:r w:rsidRPr="00654E1A">
              <w:rPr>
                <w:rFonts w:ascii="Calibri" w:hAnsi="Calibri"/>
              </w:rPr>
              <w:t xml:space="preserve">, at: </w:t>
            </w:r>
          </w:p>
          <w:p w14:paraId="604A4F14" w14:textId="77777777" w:rsidR="00773FD1" w:rsidRPr="00654E1A" w:rsidRDefault="00000000" w:rsidP="008B3A98">
            <w:pPr>
              <w:rPr>
                <w:rFonts w:ascii="Calibri" w:hAnsi="Calibri"/>
              </w:rPr>
            </w:pPr>
            <w:hyperlink r:id="rId23" w:history="1">
              <w:r w:rsidR="00773FD1" w:rsidRPr="004022B9">
                <w:rPr>
                  <w:rStyle w:val="Hyperlink"/>
                  <w:rFonts w:ascii="Calibri" w:hAnsi="Calibri"/>
                </w:rPr>
                <w:t>https://plato.stanford.edu/entries/rationalism-empiricism/</w:t>
              </w:r>
            </w:hyperlink>
            <w:r w:rsidR="00773FD1">
              <w:rPr>
                <w:rFonts w:ascii="Calibri" w:hAnsi="Calibri"/>
              </w:rPr>
              <w:t xml:space="preserve"> </w:t>
            </w:r>
          </w:p>
          <w:p w14:paraId="1DC891CD" w14:textId="77777777" w:rsidR="00773FD1" w:rsidRDefault="00773FD1" w:rsidP="008B3A98">
            <w:pPr>
              <w:rPr>
                <w:rFonts w:ascii="Calibri" w:hAnsi="Calibri"/>
              </w:rPr>
            </w:pPr>
            <w:r>
              <w:rPr>
                <w:rFonts w:ascii="Calibri" w:hAnsi="Calibri"/>
                <w:b/>
              </w:rPr>
              <w:t>Reading 11</w:t>
            </w:r>
            <w:r w:rsidRPr="00C30B1E">
              <w:rPr>
                <w:rFonts w:ascii="Calibri" w:hAnsi="Calibri"/>
                <w:b/>
              </w:rPr>
              <w:t xml:space="preserve">: </w:t>
            </w:r>
            <w:r w:rsidRPr="00C30B1E">
              <w:rPr>
                <w:rFonts w:ascii="Calibri" w:hAnsi="Calibri"/>
              </w:rPr>
              <w:t xml:space="preserve">Michael Lacewing, “Primary and Secondary Qualities”, </w:t>
            </w:r>
          </w:p>
          <w:p w14:paraId="328E2FA7" w14:textId="77777777" w:rsidR="00773FD1" w:rsidRPr="00C30B1E" w:rsidRDefault="00773FD1" w:rsidP="008B3A98">
            <w:pPr>
              <w:rPr>
                <w:rFonts w:ascii="Calibri" w:hAnsi="Calibri"/>
              </w:rPr>
            </w:pPr>
            <w:r>
              <w:rPr>
                <w:rFonts w:ascii="Calibri" w:hAnsi="Calibri"/>
              </w:rPr>
              <w:t>Posted on Brightspace</w:t>
            </w:r>
          </w:p>
          <w:p w14:paraId="13C6ECC4" w14:textId="77777777" w:rsidR="00773FD1" w:rsidRPr="00654E1A" w:rsidRDefault="00773FD1" w:rsidP="008B3A98">
            <w:pPr>
              <w:rPr>
                <w:rFonts w:ascii="Calibri" w:hAnsi="Calibri"/>
              </w:rPr>
            </w:pPr>
            <w:r>
              <w:rPr>
                <w:rFonts w:ascii="Calibri" w:hAnsi="Calibri"/>
                <w:b/>
              </w:rPr>
              <w:t>Reading 12</w:t>
            </w:r>
            <w:r w:rsidRPr="00654E1A">
              <w:rPr>
                <w:rFonts w:ascii="Calibri" w:hAnsi="Calibri"/>
                <w:b/>
              </w:rPr>
              <w:t xml:space="preserve"> (on </w:t>
            </w:r>
            <w:r>
              <w:rPr>
                <w:rFonts w:ascii="Calibri" w:hAnsi="Calibri"/>
                <w:b/>
              </w:rPr>
              <w:t>Brightspace</w:t>
            </w:r>
            <w:r w:rsidRPr="00654E1A">
              <w:rPr>
                <w:rFonts w:ascii="Calibri" w:hAnsi="Calibri"/>
                <w:b/>
              </w:rPr>
              <w:t xml:space="preserve">): </w:t>
            </w:r>
            <w:r w:rsidRPr="00654E1A">
              <w:rPr>
                <w:rFonts w:ascii="Calibri" w:hAnsi="Calibri"/>
              </w:rPr>
              <w:t xml:space="preserve">Noam Chomsky, “On Language”, available at: </w:t>
            </w:r>
            <w:hyperlink r:id="rId24" w:history="1">
              <w:r w:rsidRPr="00654E1A">
                <w:rPr>
                  <w:rStyle w:val="Hyperlink"/>
                  <w:rFonts w:ascii="Calibri" w:hAnsi="Calibri"/>
                </w:rPr>
                <w:t>http://www.answers.com/topic/language-chomsky-s-theory</w:t>
              </w:r>
            </w:hyperlink>
          </w:p>
          <w:p w14:paraId="5175DF89" w14:textId="77777777" w:rsidR="00773FD1" w:rsidRDefault="00773FD1" w:rsidP="008B3A98">
            <w:pPr>
              <w:rPr>
                <w:rFonts w:ascii="Calibri" w:hAnsi="Calibri"/>
              </w:rPr>
            </w:pPr>
            <w:r>
              <w:rPr>
                <w:rFonts w:ascii="Calibri" w:hAnsi="Calibri"/>
                <w:b/>
              </w:rPr>
              <w:t>Reading 13</w:t>
            </w:r>
            <w:r w:rsidRPr="00654E1A">
              <w:rPr>
                <w:rFonts w:ascii="Calibri" w:hAnsi="Calibri"/>
                <w:b/>
              </w:rPr>
              <w:t xml:space="preserve"> (online):</w:t>
            </w:r>
            <w:r w:rsidRPr="00654E1A">
              <w:rPr>
                <w:rFonts w:ascii="Calibri" w:hAnsi="Calibri"/>
              </w:rPr>
              <w:t xml:space="preserve"> “Chomsky’s Universal Grammar” </w:t>
            </w:r>
            <w:r>
              <w:rPr>
                <w:rFonts w:ascii="Calibri" w:hAnsi="Calibri"/>
              </w:rPr>
              <w:t>available online at:</w:t>
            </w:r>
          </w:p>
          <w:p w14:paraId="320D7DC9" w14:textId="77777777" w:rsidR="00773FD1" w:rsidRPr="00654E1A" w:rsidRDefault="00000000" w:rsidP="008B3A98">
            <w:pPr>
              <w:rPr>
                <w:rFonts w:ascii="Calibri" w:hAnsi="Calibri" w:cs="Arial"/>
                <w:color w:val="000000"/>
                <w:lang w:eastAsia="en-CA"/>
              </w:rPr>
            </w:pPr>
            <w:hyperlink r:id="rId25" w:history="1">
              <w:r w:rsidR="00773FD1" w:rsidRPr="00654E1A">
                <w:rPr>
                  <w:rStyle w:val="Hyperlink"/>
                  <w:rFonts w:ascii="Calibri" w:hAnsi="Calibri" w:cs="Arial"/>
                  <w:lang w:eastAsia="en-CA"/>
                </w:rPr>
                <w:t>http://thebrain.mcgill.ca/flash/capsules/outil_rouge06.html</w:t>
              </w:r>
            </w:hyperlink>
          </w:p>
          <w:p w14:paraId="4A9F5AE4" w14:textId="77777777" w:rsidR="00773FD1" w:rsidRPr="00654E1A" w:rsidRDefault="00773FD1" w:rsidP="008B3A98">
            <w:pPr>
              <w:rPr>
                <w:rFonts w:ascii="Calibri" w:hAnsi="Calibri"/>
                <w:b/>
                <w:sz w:val="32"/>
                <w:szCs w:val="32"/>
              </w:rPr>
            </w:pPr>
          </w:p>
        </w:tc>
      </w:tr>
    </w:tbl>
    <w:p w14:paraId="57C756C7" w14:textId="77777777" w:rsidR="00773FD1" w:rsidRDefault="00773FD1" w:rsidP="00773FD1">
      <w:pPr>
        <w:rPr>
          <w:rFonts w:ascii="Calibri" w:hAnsi="Calibri"/>
          <w:b/>
          <w:sz w:val="28"/>
          <w:szCs w:val="28"/>
        </w:rPr>
      </w:pPr>
    </w:p>
    <w:p w14:paraId="1558E20B" w14:textId="77777777" w:rsidR="00773FD1" w:rsidRDefault="00773FD1" w:rsidP="00773FD1">
      <w:pPr>
        <w:rPr>
          <w:rFonts w:ascii="Calibri" w:hAnsi="Calibri"/>
          <w:b/>
          <w:sz w:val="28"/>
          <w:szCs w:val="28"/>
        </w:rPr>
      </w:pPr>
    </w:p>
    <w:p w14:paraId="0DE479FE" w14:textId="77777777" w:rsidR="00773FD1" w:rsidRPr="00654E1A" w:rsidRDefault="00773FD1" w:rsidP="00773FD1">
      <w:pPr>
        <w:rPr>
          <w:rFonts w:ascii="Calibri" w:hAnsi="Calibri"/>
          <w:b/>
          <w:sz w:val="28"/>
          <w:szCs w:val="28"/>
        </w:rPr>
      </w:pPr>
      <w:r>
        <w:rPr>
          <w:rFonts w:ascii="Calibri" w:hAnsi="Calibri"/>
          <w:b/>
          <w:sz w:val="28"/>
          <w:szCs w:val="28"/>
        </w:rPr>
        <w:t>IV</w:t>
      </w:r>
      <w:r w:rsidRPr="00654E1A">
        <w:rPr>
          <w:rFonts w:ascii="Calibri" w:hAnsi="Calibri"/>
          <w:b/>
          <w:sz w:val="28"/>
          <w:szCs w:val="28"/>
        </w:rPr>
        <w:t>. David Hume on the Nature of Causality</w:t>
      </w:r>
    </w:p>
    <w:p w14:paraId="1128CF61" w14:textId="77777777" w:rsidR="00773FD1" w:rsidRPr="00654E1A" w:rsidRDefault="00773FD1" w:rsidP="00773FD1">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773FD1" w:rsidRPr="00654E1A" w14:paraId="62DEEC7F" w14:textId="77777777" w:rsidTr="008B3A98">
        <w:tc>
          <w:tcPr>
            <w:tcW w:w="9180" w:type="dxa"/>
          </w:tcPr>
          <w:p w14:paraId="65A8885D" w14:textId="77777777" w:rsidR="00773FD1" w:rsidRPr="00654E1A" w:rsidRDefault="00773FD1" w:rsidP="008B3A98">
            <w:pPr>
              <w:rPr>
                <w:rFonts w:ascii="Calibri" w:hAnsi="Calibri"/>
                <w:b/>
                <w:sz w:val="28"/>
                <w:szCs w:val="28"/>
              </w:rPr>
            </w:pPr>
          </w:p>
          <w:p w14:paraId="0D84469C" w14:textId="77777777" w:rsidR="00773FD1" w:rsidRDefault="00773FD1" w:rsidP="008B3A98">
            <w:pPr>
              <w:rPr>
                <w:rFonts w:ascii="Calibri" w:hAnsi="Calibri"/>
              </w:rPr>
            </w:pPr>
            <w:r>
              <w:rPr>
                <w:rFonts w:ascii="Calibri" w:hAnsi="Calibri"/>
                <w:b/>
              </w:rPr>
              <w:t>Reading 14 (online)</w:t>
            </w:r>
            <w:r w:rsidRPr="00654E1A">
              <w:rPr>
                <w:rFonts w:ascii="Calibri" w:hAnsi="Calibri"/>
                <w:b/>
              </w:rPr>
              <w:t xml:space="preserve">: </w:t>
            </w:r>
            <w:r w:rsidRPr="00654E1A">
              <w:rPr>
                <w:rFonts w:ascii="Calibri" w:hAnsi="Calibri"/>
              </w:rPr>
              <w:t xml:space="preserve">Michael Lacewing, “Hume on Causation”, Google author and title, or you can go to: </w:t>
            </w:r>
            <w:hyperlink r:id="rId26" w:history="1">
              <w:r w:rsidRPr="00480A1A">
                <w:rPr>
                  <w:rStyle w:val="Hyperlink"/>
                  <w:rFonts w:ascii="Calibri" w:hAnsi="Calibri"/>
                </w:rPr>
                <w:t>http://cw.routledge.com/textbooks/alevelphilosophy/data/A2/Hume/HumeFreeWill.pdf</w:t>
              </w:r>
            </w:hyperlink>
          </w:p>
          <w:p w14:paraId="26957496" w14:textId="77777777" w:rsidR="00773FD1" w:rsidRDefault="00773FD1" w:rsidP="008B3A98">
            <w:pPr>
              <w:rPr>
                <w:rFonts w:ascii="Calibri" w:hAnsi="Calibri"/>
              </w:rPr>
            </w:pPr>
            <w:r>
              <w:rPr>
                <w:rFonts w:ascii="Calibri" w:hAnsi="Calibri"/>
                <w:b/>
              </w:rPr>
              <w:t>Reading 15 (online)</w:t>
            </w:r>
            <w:r w:rsidRPr="00654E1A">
              <w:rPr>
                <w:rFonts w:ascii="Calibri" w:hAnsi="Calibri"/>
                <w:b/>
              </w:rPr>
              <w:t xml:space="preserve">: </w:t>
            </w:r>
            <w:r>
              <w:rPr>
                <w:rFonts w:ascii="Calibri" w:hAnsi="Calibri"/>
              </w:rPr>
              <w:t xml:space="preserve">Manuel Velasquez … Chapter 5.3, “Hume and </w:t>
            </w:r>
            <w:proofErr w:type="spellStart"/>
            <w:r>
              <w:rPr>
                <w:rFonts w:ascii="Calibri" w:hAnsi="Calibri"/>
              </w:rPr>
              <w:t>Scepticism</w:t>
            </w:r>
            <w:proofErr w:type="spellEnd"/>
            <w:r>
              <w:rPr>
                <w:rFonts w:ascii="Calibri" w:hAnsi="Calibri"/>
              </w:rPr>
              <w:t>”, p. 368 –76</w:t>
            </w:r>
          </w:p>
          <w:p w14:paraId="4EA674E2" w14:textId="77777777" w:rsidR="00773FD1" w:rsidRPr="00EE708B" w:rsidRDefault="00773FD1" w:rsidP="008B3A98">
            <w:pPr>
              <w:rPr>
                <w:rFonts w:ascii="Calibri" w:hAnsi="Calibri"/>
                <w:sz w:val="28"/>
                <w:szCs w:val="28"/>
              </w:rPr>
            </w:pPr>
          </w:p>
        </w:tc>
      </w:tr>
    </w:tbl>
    <w:p w14:paraId="1D23C1A5" w14:textId="77777777" w:rsidR="00773FD1" w:rsidRDefault="00773FD1" w:rsidP="00773FD1">
      <w:pPr>
        <w:rPr>
          <w:rFonts w:ascii="Calibri" w:hAnsi="Calibri"/>
          <w:b/>
          <w:sz w:val="28"/>
          <w:szCs w:val="28"/>
        </w:rPr>
      </w:pPr>
    </w:p>
    <w:p w14:paraId="7FC893EE" w14:textId="77777777" w:rsidR="00773FD1" w:rsidRDefault="00773FD1" w:rsidP="00773FD1">
      <w:pPr>
        <w:rPr>
          <w:rFonts w:ascii="Calibri" w:hAnsi="Calibri"/>
          <w:b/>
          <w:sz w:val="28"/>
          <w:szCs w:val="28"/>
        </w:rPr>
      </w:pPr>
    </w:p>
    <w:p w14:paraId="4CE00C1E" w14:textId="77777777" w:rsidR="00773FD1" w:rsidRDefault="00773FD1" w:rsidP="00773FD1">
      <w:pPr>
        <w:rPr>
          <w:rFonts w:ascii="Calibri" w:hAnsi="Calibri"/>
          <w:b/>
          <w:sz w:val="28"/>
          <w:szCs w:val="28"/>
        </w:rPr>
      </w:pPr>
      <w:r>
        <w:rPr>
          <w:rFonts w:ascii="Calibri" w:hAnsi="Calibri"/>
          <w:b/>
          <w:sz w:val="28"/>
          <w:szCs w:val="28"/>
        </w:rPr>
        <w:t>V. Immanuel Kant: Does the Knowing Mind Shape the World?</w:t>
      </w:r>
    </w:p>
    <w:p w14:paraId="4A3DC213" w14:textId="77777777" w:rsidR="00773FD1" w:rsidRDefault="00773FD1" w:rsidP="00773FD1">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773FD1" w14:paraId="58A5AF4D" w14:textId="77777777" w:rsidTr="008B3A98">
        <w:tc>
          <w:tcPr>
            <w:tcW w:w="9180" w:type="dxa"/>
          </w:tcPr>
          <w:p w14:paraId="3E4B3150" w14:textId="77777777" w:rsidR="00773FD1" w:rsidRDefault="00773FD1" w:rsidP="008B3A98">
            <w:pPr>
              <w:rPr>
                <w:rFonts w:ascii="Calibri" w:hAnsi="Calibri"/>
                <w:b/>
              </w:rPr>
            </w:pPr>
          </w:p>
          <w:p w14:paraId="65AF9ECE" w14:textId="77777777" w:rsidR="00773FD1" w:rsidRDefault="00773FD1" w:rsidP="008B3A98">
            <w:pPr>
              <w:rPr>
                <w:rFonts w:ascii="Calibri" w:hAnsi="Calibri"/>
                <w:b/>
              </w:rPr>
            </w:pPr>
            <w:r>
              <w:rPr>
                <w:rFonts w:ascii="Calibri" w:hAnsi="Calibri"/>
                <w:b/>
              </w:rPr>
              <w:t xml:space="preserve">Reading 16: </w:t>
            </w:r>
            <w:r w:rsidRPr="00E878CF">
              <w:rPr>
                <w:rFonts w:ascii="Calibri" w:hAnsi="Calibri"/>
              </w:rPr>
              <w:t xml:space="preserve">Manuel Velasquez, </w:t>
            </w:r>
            <w:r w:rsidRPr="008F5486">
              <w:rPr>
                <w:rFonts w:ascii="Calibri" w:hAnsi="Calibri"/>
                <w:i/>
                <w:iCs/>
              </w:rPr>
              <w:t>Philosophy: A Text with Readings</w:t>
            </w:r>
            <w:r w:rsidRPr="00E878CF">
              <w:rPr>
                <w:rFonts w:ascii="Calibri" w:hAnsi="Calibri"/>
              </w:rPr>
              <w:t xml:space="preserve">, Chapter 5, “The Sources of Knowledge”, Section 5.4, </w:t>
            </w:r>
            <w:r>
              <w:rPr>
                <w:rFonts w:ascii="Calibri" w:hAnsi="Calibri"/>
              </w:rPr>
              <w:t>“</w:t>
            </w:r>
            <w:r w:rsidRPr="00E878CF">
              <w:rPr>
                <w:rFonts w:ascii="Calibri" w:hAnsi="Calibri"/>
              </w:rPr>
              <w:t>Kant: Does the K</w:t>
            </w:r>
            <w:r>
              <w:rPr>
                <w:rFonts w:ascii="Calibri" w:hAnsi="Calibri"/>
              </w:rPr>
              <w:t>n</w:t>
            </w:r>
            <w:r w:rsidRPr="00E878CF">
              <w:rPr>
                <w:rFonts w:ascii="Calibri" w:hAnsi="Calibri"/>
              </w:rPr>
              <w:t>owing Mind Shape the World</w:t>
            </w:r>
            <w:r>
              <w:rPr>
                <w:rFonts w:ascii="Calibri" w:hAnsi="Calibri"/>
              </w:rPr>
              <w:t>?”</w:t>
            </w:r>
            <w:r w:rsidRPr="00E878CF">
              <w:rPr>
                <w:rFonts w:ascii="Calibri" w:hAnsi="Calibri"/>
              </w:rPr>
              <w:t>, pp. 3</w:t>
            </w:r>
            <w:r>
              <w:rPr>
                <w:rFonts w:ascii="Calibri" w:hAnsi="Calibri"/>
              </w:rPr>
              <w:t>76</w:t>
            </w:r>
            <w:r w:rsidRPr="00E878CF">
              <w:rPr>
                <w:rFonts w:ascii="Calibri" w:hAnsi="Calibri"/>
              </w:rPr>
              <w:t>-</w:t>
            </w:r>
            <w:r>
              <w:rPr>
                <w:rFonts w:ascii="Calibri" w:hAnsi="Calibri"/>
              </w:rPr>
              <w:t xml:space="preserve">84. </w:t>
            </w:r>
          </w:p>
          <w:p w14:paraId="1D6C2F63" w14:textId="77777777" w:rsidR="00773FD1" w:rsidRDefault="00773FD1" w:rsidP="008B3A98">
            <w:r>
              <w:rPr>
                <w:rFonts w:ascii="Calibri" w:hAnsi="Calibri"/>
                <w:b/>
              </w:rPr>
              <w:t>Reading 17</w:t>
            </w:r>
            <w:r w:rsidRPr="00654E1A">
              <w:rPr>
                <w:rFonts w:ascii="Calibri" w:hAnsi="Calibri"/>
                <w:b/>
              </w:rPr>
              <w:t xml:space="preserve">: </w:t>
            </w:r>
            <w:r>
              <w:rPr>
                <w:rFonts w:ascii="Calibri" w:hAnsi="Calibri"/>
              </w:rPr>
              <w:t>Tom Kearns, “Introduction to Immanuel Kant”,</w:t>
            </w:r>
            <w:r w:rsidRPr="00654E1A">
              <w:rPr>
                <w:rFonts w:ascii="Calibri" w:hAnsi="Calibri"/>
              </w:rPr>
              <w:t xml:space="preserve"> available at</w:t>
            </w:r>
            <w:r w:rsidRPr="00CD5851">
              <w:rPr>
                <w:rFonts w:ascii="Calibri" w:hAnsi="Calibri"/>
                <w:color w:val="0000FF"/>
              </w:rPr>
              <w:t xml:space="preserve">: </w:t>
            </w:r>
          </w:p>
          <w:p w14:paraId="5A62A7AE" w14:textId="77777777" w:rsidR="00773FD1" w:rsidRPr="00CD5851" w:rsidRDefault="00000000" w:rsidP="008B3A98">
            <w:pPr>
              <w:rPr>
                <w:rFonts w:ascii="Calibri" w:hAnsi="Calibri"/>
                <w:color w:val="0000FF"/>
              </w:rPr>
            </w:pPr>
            <w:hyperlink r:id="rId27" w:history="1">
              <w:r w:rsidR="00773FD1" w:rsidRPr="00F6283E">
                <w:rPr>
                  <w:rStyle w:val="Hyperlink"/>
                  <w:rFonts w:ascii="Calibri" w:hAnsi="Calibri"/>
                </w:rPr>
                <w:t>https://philosophycourse.info/lecsite/lec-kant.html</w:t>
              </w:r>
            </w:hyperlink>
          </w:p>
          <w:p w14:paraId="15C79954" w14:textId="77777777" w:rsidR="00773FD1" w:rsidRDefault="00773FD1" w:rsidP="008B3A98">
            <w:pPr>
              <w:rPr>
                <w:rFonts w:ascii="Calibri" w:hAnsi="Calibri"/>
              </w:rPr>
            </w:pPr>
            <w:r>
              <w:rPr>
                <w:rFonts w:ascii="Calibri" w:hAnsi="Calibri"/>
                <w:b/>
              </w:rPr>
              <w:t>Reading 18</w:t>
            </w:r>
            <w:r w:rsidRPr="00654E1A">
              <w:rPr>
                <w:rFonts w:ascii="Calibri" w:hAnsi="Calibri"/>
                <w:b/>
              </w:rPr>
              <w:t>:</w:t>
            </w:r>
            <w:r w:rsidRPr="00654E1A">
              <w:rPr>
                <w:rFonts w:ascii="Calibri" w:hAnsi="Calibri"/>
              </w:rPr>
              <w:t xml:space="preserve"> </w:t>
            </w:r>
            <w:r>
              <w:rPr>
                <w:rFonts w:ascii="Calibri" w:hAnsi="Calibri"/>
              </w:rPr>
              <w:t xml:space="preserve">Ralph </w:t>
            </w:r>
            <w:proofErr w:type="spellStart"/>
            <w:r>
              <w:rPr>
                <w:rFonts w:ascii="Calibri" w:hAnsi="Calibri"/>
              </w:rPr>
              <w:t>Blumeneau</w:t>
            </w:r>
            <w:proofErr w:type="spellEnd"/>
            <w:r>
              <w:rPr>
                <w:rFonts w:ascii="Calibri" w:hAnsi="Calibri"/>
              </w:rPr>
              <w:t xml:space="preserve">, “Kant and the Thing </w:t>
            </w:r>
            <w:proofErr w:type="gramStart"/>
            <w:r>
              <w:rPr>
                <w:rFonts w:ascii="Calibri" w:hAnsi="Calibri"/>
              </w:rPr>
              <w:t>In</w:t>
            </w:r>
            <w:proofErr w:type="gramEnd"/>
            <w:r>
              <w:rPr>
                <w:rFonts w:ascii="Calibri" w:hAnsi="Calibri"/>
              </w:rPr>
              <w:t xml:space="preserve"> Itself”, from </w:t>
            </w:r>
            <w:r w:rsidRPr="00360897">
              <w:rPr>
                <w:rFonts w:ascii="Calibri" w:hAnsi="Calibri"/>
                <w:i/>
              </w:rPr>
              <w:t>Philosophy Now</w:t>
            </w:r>
            <w:r>
              <w:rPr>
                <w:rFonts w:ascii="Calibri" w:hAnsi="Calibri"/>
              </w:rPr>
              <w:t xml:space="preserve">, August/September 2016, at: </w:t>
            </w:r>
          </w:p>
          <w:p w14:paraId="2551DA33" w14:textId="77777777" w:rsidR="00773FD1" w:rsidRDefault="00000000" w:rsidP="008B3A98">
            <w:hyperlink r:id="rId28" w:history="1">
              <w:r w:rsidR="00773FD1" w:rsidRPr="004022B9">
                <w:rPr>
                  <w:rStyle w:val="Hyperlink"/>
                </w:rPr>
                <w:t>https://philosophynow.org/issues/31/Kant_and_the_Thing_in_Itself</w:t>
              </w:r>
            </w:hyperlink>
          </w:p>
          <w:p w14:paraId="502C9039" w14:textId="77777777" w:rsidR="00773FD1" w:rsidRDefault="00773FD1" w:rsidP="008B3A98">
            <w:pPr>
              <w:rPr>
                <w:rFonts w:ascii="Calibri" w:hAnsi="Calibri"/>
                <w:b/>
                <w:sz w:val="28"/>
                <w:szCs w:val="28"/>
              </w:rPr>
            </w:pPr>
          </w:p>
        </w:tc>
      </w:tr>
    </w:tbl>
    <w:p w14:paraId="6742F995" w14:textId="77777777" w:rsidR="00773FD1" w:rsidRDefault="00773FD1" w:rsidP="00773FD1">
      <w:pPr>
        <w:rPr>
          <w:rFonts w:ascii="Calibri" w:hAnsi="Calibri"/>
          <w:b/>
          <w:sz w:val="28"/>
          <w:szCs w:val="28"/>
        </w:rPr>
      </w:pPr>
    </w:p>
    <w:p w14:paraId="0F6DB674" w14:textId="77777777" w:rsidR="00773FD1" w:rsidRDefault="00773FD1" w:rsidP="00773FD1">
      <w:pPr>
        <w:rPr>
          <w:rFonts w:ascii="Calibri" w:hAnsi="Calibri"/>
          <w:b/>
          <w:sz w:val="28"/>
          <w:szCs w:val="28"/>
        </w:rPr>
      </w:pPr>
    </w:p>
    <w:p w14:paraId="7EFD3423" w14:textId="77777777" w:rsidR="00773FD1" w:rsidRDefault="00773FD1" w:rsidP="00773FD1">
      <w:pPr>
        <w:rPr>
          <w:rFonts w:ascii="Calibri" w:hAnsi="Calibri"/>
          <w:b/>
          <w:sz w:val="28"/>
          <w:szCs w:val="28"/>
        </w:rPr>
      </w:pPr>
    </w:p>
    <w:p w14:paraId="52C6252A" w14:textId="77777777" w:rsidR="00773FD1" w:rsidRDefault="00773FD1" w:rsidP="00773FD1">
      <w:pPr>
        <w:rPr>
          <w:rFonts w:ascii="Calibri" w:hAnsi="Calibri"/>
          <w:b/>
          <w:sz w:val="28"/>
          <w:szCs w:val="28"/>
        </w:rPr>
      </w:pPr>
    </w:p>
    <w:p w14:paraId="168C9F3E" w14:textId="77777777" w:rsidR="00773FD1" w:rsidRPr="00654E1A" w:rsidRDefault="00773FD1" w:rsidP="00773FD1">
      <w:pPr>
        <w:rPr>
          <w:rFonts w:ascii="Calibri" w:hAnsi="Calibri"/>
          <w:b/>
          <w:sz w:val="28"/>
          <w:szCs w:val="28"/>
        </w:rPr>
      </w:pPr>
      <w:r w:rsidRPr="00654E1A">
        <w:rPr>
          <w:rFonts w:ascii="Calibri" w:hAnsi="Calibri"/>
          <w:b/>
          <w:sz w:val="28"/>
          <w:szCs w:val="28"/>
        </w:rPr>
        <w:t>VI. The Nature of Minds and Their Relation</w:t>
      </w:r>
      <w:r>
        <w:rPr>
          <w:rFonts w:ascii="Calibri" w:hAnsi="Calibri"/>
          <w:b/>
          <w:sz w:val="28"/>
          <w:szCs w:val="28"/>
        </w:rPr>
        <w:t>ship</w:t>
      </w:r>
      <w:r w:rsidRPr="00654E1A">
        <w:rPr>
          <w:rFonts w:ascii="Calibri" w:hAnsi="Calibri"/>
          <w:b/>
          <w:sz w:val="28"/>
          <w:szCs w:val="28"/>
        </w:rPr>
        <w:t xml:space="preserve"> to the Physical World</w:t>
      </w:r>
    </w:p>
    <w:p w14:paraId="2BC5BEFA" w14:textId="394608CF" w:rsidR="00773FD1" w:rsidRDefault="00773FD1" w:rsidP="00773FD1">
      <w:pPr>
        <w:rPr>
          <w:rFonts w:ascii="Calibri" w:hAnsi="Calibri"/>
          <w:b/>
          <w:sz w:val="28"/>
          <w:szCs w:val="28"/>
        </w:rPr>
      </w:pPr>
    </w:p>
    <w:p w14:paraId="4ECCC10B" w14:textId="77777777" w:rsidR="005475FD" w:rsidRPr="00654E1A" w:rsidRDefault="005475FD" w:rsidP="00773FD1">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773FD1" w:rsidRPr="00654E1A" w14:paraId="0AF464CA" w14:textId="77777777" w:rsidTr="008B3A98">
        <w:tc>
          <w:tcPr>
            <w:tcW w:w="9180" w:type="dxa"/>
          </w:tcPr>
          <w:p w14:paraId="5C3C522A" w14:textId="77777777" w:rsidR="00773FD1" w:rsidRPr="00654E1A" w:rsidRDefault="00773FD1" w:rsidP="008B3A98">
            <w:pPr>
              <w:rPr>
                <w:rFonts w:ascii="Calibri" w:hAnsi="Calibri"/>
                <w:b/>
              </w:rPr>
            </w:pPr>
          </w:p>
          <w:p w14:paraId="1128EAD4" w14:textId="77777777" w:rsidR="00773FD1" w:rsidRPr="00654E1A" w:rsidRDefault="00773FD1" w:rsidP="008B3A98">
            <w:pPr>
              <w:rPr>
                <w:rFonts w:ascii="Calibri" w:hAnsi="Calibri"/>
              </w:rPr>
            </w:pPr>
            <w:r>
              <w:rPr>
                <w:rFonts w:ascii="Calibri" w:hAnsi="Calibri"/>
                <w:b/>
              </w:rPr>
              <w:t>Reading 19</w:t>
            </w:r>
            <w:r w:rsidRPr="00654E1A">
              <w:rPr>
                <w:rFonts w:ascii="Calibri" w:hAnsi="Calibri"/>
                <w:b/>
              </w:rPr>
              <w:t>:</w:t>
            </w:r>
            <w:r w:rsidRPr="00654E1A">
              <w:rPr>
                <w:rFonts w:ascii="Calibri" w:hAnsi="Calibri"/>
              </w:rPr>
              <w:t xml:space="preserve"> Manuel Velasquez, </w:t>
            </w:r>
            <w:r w:rsidRPr="00654E1A">
              <w:rPr>
                <w:rFonts w:ascii="Calibri" w:hAnsi="Calibri"/>
                <w:i/>
              </w:rPr>
              <w:t>Philosophy: A Text With Readings</w:t>
            </w:r>
            <w:r w:rsidRPr="00654E1A">
              <w:rPr>
                <w:rFonts w:ascii="Calibri" w:hAnsi="Calibri"/>
              </w:rPr>
              <w:t xml:space="preserve"> (Toronto, Wadsworth publishers, 2005) Chapter 2, "How Do Mind and Body Relate?" pp. 104-118</w:t>
            </w:r>
            <w:r>
              <w:rPr>
                <w:rFonts w:ascii="Calibri" w:hAnsi="Calibri"/>
              </w:rPr>
              <w:t xml:space="preserve">, available online at: </w:t>
            </w:r>
            <w:hyperlink r:id="rId29" w:history="1">
              <w:r w:rsidRPr="003F5C01">
                <w:rPr>
                  <w:rStyle w:val="Hyperlink"/>
                  <w:rFonts w:ascii="Calibri" w:hAnsi="Calibri"/>
                </w:rPr>
                <w:t>https://view.publitas.com/p222-13032/philosophy-a-text-with-readings-velasquez-manuel-srg/page/106-107</w:t>
              </w:r>
            </w:hyperlink>
            <w:r>
              <w:rPr>
                <w:rFonts w:ascii="Calibri" w:hAnsi="Calibri"/>
              </w:rPr>
              <w:t xml:space="preserve"> </w:t>
            </w:r>
          </w:p>
          <w:p w14:paraId="69C58B20" w14:textId="77777777" w:rsidR="00773FD1" w:rsidRPr="00654E1A" w:rsidRDefault="00773FD1" w:rsidP="008B3A98">
            <w:pPr>
              <w:rPr>
                <w:rFonts w:ascii="Calibri" w:hAnsi="Calibri"/>
              </w:rPr>
            </w:pPr>
            <w:r>
              <w:rPr>
                <w:rFonts w:ascii="Calibri" w:hAnsi="Calibri"/>
                <w:b/>
              </w:rPr>
              <w:t>Reading 20</w:t>
            </w:r>
            <w:r w:rsidRPr="00654E1A">
              <w:rPr>
                <w:rFonts w:ascii="Calibri" w:hAnsi="Calibri"/>
                <w:b/>
              </w:rPr>
              <w:t>:</w:t>
            </w:r>
            <w:r w:rsidRPr="00654E1A">
              <w:rPr>
                <w:rFonts w:ascii="Calibri" w:hAnsi="Calibri"/>
              </w:rPr>
              <w:t xml:space="preserve"> Rene Descartes, </w:t>
            </w:r>
            <w:r w:rsidRPr="00654E1A">
              <w:rPr>
                <w:rFonts w:ascii="Calibri" w:hAnsi="Calibri"/>
                <w:i/>
              </w:rPr>
              <w:t>The Meditations</w:t>
            </w:r>
            <w:r>
              <w:rPr>
                <w:rFonts w:ascii="Calibri" w:hAnsi="Calibri"/>
              </w:rPr>
              <w:t xml:space="preserve"> (</w:t>
            </w:r>
            <w:r w:rsidRPr="00654E1A">
              <w:rPr>
                <w:rFonts w:ascii="Calibri" w:hAnsi="Calibri"/>
              </w:rPr>
              <w:t>Meditation VI</w:t>
            </w:r>
            <w:r>
              <w:rPr>
                <w:rFonts w:ascii="Calibri" w:hAnsi="Calibri"/>
              </w:rPr>
              <w:t xml:space="preserve"> only</w:t>
            </w:r>
            <w:r w:rsidRPr="00654E1A">
              <w:rPr>
                <w:rFonts w:ascii="Calibri" w:hAnsi="Calibri"/>
              </w:rPr>
              <w:t xml:space="preserve">) </w:t>
            </w:r>
          </w:p>
          <w:p w14:paraId="5A7728BC" w14:textId="77777777" w:rsidR="00773FD1" w:rsidRPr="00654E1A" w:rsidRDefault="00773FD1" w:rsidP="008B3A98">
            <w:pPr>
              <w:rPr>
                <w:rFonts w:ascii="Calibri" w:hAnsi="Calibri"/>
              </w:rPr>
            </w:pPr>
            <w:r>
              <w:rPr>
                <w:rFonts w:ascii="Calibri" w:hAnsi="Calibri"/>
                <w:b/>
              </w:rPr>
              <w:t>Reading 21</w:t>
            </w:r>
            <w:r w:rsidRPr="00654E1A">
              <w:rPr>
                <w:rFonts w:ascii="Calibri" w:hAnsi="Calibri"/>
                <w:b/>
              </w:rPr>
              <w:t xml:space="preserve"> (online): </w:t>
            </w:r>
            <w:r w:rsidRPr="00654E1A">
              <w:rPr>
                <w:rFonts w:ascii="Calibri" w:hAnsi="Calibri"/>
                <w:i/>
              </w:rPr>
              <w:t>Website: The Mind Project</w:t>
            </w:r>
            <w:r w:rsidRPr="00654E1A">
              <w:rPr>
                <w:rFonts w:ascii="Calibri" w:hAnsi="Calibri"/>
              </w:rPr>
              <w:t xml:space="preserve"> – </w:t>
            </w:r>
            <w:r>
              <w:rPr>
                <w:rFonts w:ascii="Calibri" w:hAnsi="Calibri"/>
              </w:rPr>
              <w:t xml:space="preserve">(to get this, Just Google “The Mind Project”) </w:t>
            </w:r>
            <w:r w:rsidRPr="00654E1A">
              <w:rPr>
                <w:rFonts w:ascii="Calibri" w:hAnsi="Calibri"/>
              </w:rPr>
              <w:t xml:space="preserve">Read the following modules: Functionalism: An Introduction; The Turing Test; Artificial Intelligence: Can a Machine </w:t>
            </w:r>
            <w:proofErr w:type="gramStart"/>
            <w:r w:rsidRPr="00654E1A">
              <w:rPr>
                <w:rFonts w:ascii="Calibri" w:hAnsi="Calibri"/>
              </w:rPr>
              <w:t>Think?;</w:t>
            </w:r>
            <w:proofErr w:type="gramEnd"/>
            <w:r w:rsidRPr="00654E1A">
              <w:rPr>
                <w:rFonts w:ascii="Calibri" w:hAnsi="Calibri"/>
              </w:rPr>
              <w:t xml:space="preserve"> and “Searle and the Chinese Room Argument”</w:t>
            </w:r>
            <w:r>
              <w:rPr>
                <w:rFonts w:ascii="Calibri" w:hAnsi="Calibri"/>
              </w:rPr>
              <w:t>.</w:t>
            </w:r>
          </w:p>
          <w:p w14:paraId="28629388" w14:textId="77777777" w:rsidR="00773FD1" w:rsidRPr="005D7425" w:rsidRDefault="00773FD1" w:rsidP="008B3A98">
            <w:pPr>
              <w:rPr>
                <w:rFonts w:ascii="Calibri" w:hAnsi="Calibri"/>
                <w:bCs/>
              </w:rPr>
            </w:pPr>
            <w:r>
              <w:rPr>
                <w:rFonts w:ascii="Calibri" w:hAnsi="Calibri"/>
                <w:b/>
              </w:rPr>
              <w:t xml:space="preserve">Reading 22: </w:t>
            </w:r>
            <w:r w:rsidRPr="00AA0F56">
              <w:rPr>
                <w:rFonts w:ascii="Calibri" w:hAnsi="Calibri"/>
                <w:bCs/>
              </w:rPr>
              <w:t xml:space="preserve">Thomas Sturm, </w:t>
            </w:r>
            <w:r>
              <w:rPr>
                <w:rFonts w:ascii="Calibri" w:hAnsi="Calibri"/>
                <w:bCs/>
              </w:rPr>
              <w:t>“</w:t>
            </w:r>
            <w:r w:rsidRPr="00AA0F56">
              <w:rPr>
                <w:rFonts w:ascii="Calibri" w:hAnsi="Calibri"/>
                <w:bCs/>
              </w:rPr>
              <w:t>Consciousness Regained: Philosophical Arguments for and against Reductive Physicalism</w:t>
            </w:r>
            <w:r>
              <w:rPr>
                <w:rFonts w:ascii="Calibri" w:hAnsi="Calibri"/>
                <w:bCs/>
              </w:rPr>
              <w:t>”: google author and title.</w:t>
            </w:r>
          </w:p>
          <w:p w14:paraId="68C29D13" w14:textId="77777777" w:rsidR="00773FD1" w:rsidRPr="007A063D" w:rsidRDefault="00773FD1" w:rsidP="008B3A98">
            <w:pPr>
              <w:rPr>
                <w:rFonts w:ascii="Calibri" w:hAnsi="Calibri"/>
              </w:rPr>
            </w:pPr>
            <w:r>
              <w:rPr>
                <w:rFonts w:ascii="Calibri" w:hAnsi="Calibri"/>
                <w:b/>
              </w:rPr>
              <w:t>Reading 23</w:t>
            </w:r>
            <w:r w:rsidRPr="00654E1A">
              <w:rPr>
                <w:rFonts w:ascii="Calibri" w:hAnsi="Calibri"/>
                <w:b/>
              </w:rPr>
              <w:t>:</w:t>
            </w:r>
            <w:r w:rsidRPr="00654E1A">
              <w:rPr>
                <w:rFonts w:ascii="Calibri" w:hAnsi="Calibri"/>
              </w:rPr>
              <w:t xml:space="preserve"> Susan Blackmore, </w:t>
            </w:r>
            <w:r w:rsidRPr="00654E1A">
              <w:rPr>
                <w:rFonts w:ascii="Calibri" w:hAnsi="Calibri"/>
                <w:i/>
              </w:rPr>
              <w:t>Consciousness: An Introduction</w:t>
            </w:r>
            <w:r w:rsidRPr="00654E1A">
              <w:rPr>
                <w:rFonts w:ascii="Calibri" w:hAnsi="Calibri"/>
              </w:rPr>
              <w:t xml:space="preserve">, Chapter 2 “What is it </w:t>
            </w:r>
            <w:r>
              <w:rPr>
                <w:rFonts w:ascii="Calibri" w:hAnsi="Calibri"/>
              </w:rPr>
              <w:t>Like to be …?” (Oxford: Oxford U</w:t>
            </w:r>
            <w:r w:rsidRPr="00654E1A">
              <w:rPr>
                <w:rFonts w:ascii="Calibri" w:hAnsi="Calibri"/>
              </w:rPr>
              <w:t>niversity press, 2012) pp. 19-31</w:t>
            </w:r>
          </w:p>
          <w:p w14:paraId="0D10C57C" w14:textId="77777777" w:rsidR="00773FD1" w:rsidRDefault="00773FD1" w:rsidP="008B3A98">
            <w:pPr>
              <w:rPr>
                <w:rFonts w:ascii="Calibri" w:hAnsi="Calibri"/>
              </w:rPr>
            </w:pPr>
            <w:r>
              <w:rPr>
                <w:rFonts w:ascii="Calibri" w:hAnsi="Calibri"/>
                <w:b/>
              </w:rPr>
              <w:t>Reading 24</w:t>
            </w:r>
            <w:r w:rsidRPr="00D3512B">
              <w:rPr>
                <w:rFonts w:ascii="Calibri" w:hAnsi="Calibri"/>
                <w:b/>
              </w:rPr>
              <w:t xml:space="preserve"> (</w:t>
            </w:r>
            <w:r>
              <w:rPr>
                <w:rFonts w:ascii="Calibri" w:hAnsi="Calibri"/>
                <w:b/>
              </w:rPr>
              <w:t xml:space="preserve">optional, </w:t>
            </w:r>
            <w:r w:rsidRPr="00D3512B">
              <w:rPr>
                <w:rFonts w:ascii="Calibri" w:hAnsi="Calibri"/>
                <w:b/>
              </w:rPr>
              <w:t>online):</w:t>
            </w:r>
            <w:r>
              <w:rPr>
                <w:rFonts w:ascii="Calibri" w:hAnsi="Calibri"/>
              </w:rPr>
              <w:t xml:space="preserve"> Susan Blackmore, “The Grand Illusion: Why </w:t>
            </w:r>
          </w:p>
          <w:p w14:paraId="5774E8E2" w14:textId="77777777" w:rsidR="00773FD1" w:rsidRPr="000378EA" w:rsidRDefault="00773FD1" w:rsidP="008B3A98">
            <w:pPr>
              <w:rPr>
                <w:rFonts w:ascii="Calibri" w:hAnsi="Calibri"/>
                <w:sz w:val="22"/>
                <w:szCs w:val="22"/>
              </w:rPr>
            </w:pPr>
            <w:r>
              <w:rPr>
                <w:rFonts w:ascii="Calibri" w:hAnsi="Calibri"/>
              </w:rPr>
              <w:t xml:space="preserve">Consciousness Exists Only When You Look </w:t>
            </w:r>
            <w:proofErr w:type="gramStart"/>
            <w:r>
              <w:rPr>
                <w:rFonts w:ascii="Calibri" w:hAnsi="Calibri"/>
              </w:rPr>
              <w:t>For</w:t>
            </w:r>
            <w:proofErr w:type="gramEnd"/>
            <w:r>
              <w:rPr>
                <w:rFonts w:ascii="Calibri" w:hAnsi="Calibri"/>
              </w:rPr>
              <w:t xml:space="preserve"> It” (originally published in New Scientist, June 22, 2002) available online at: </w:t>
            </w:r>
            <w:hyperlink r:id="rId30" w:history="1">
              <w:r w:rsidRPr="007A063D">
                <w:rPr>
                  <w:rStyle w:val="Hyperlink"/>
                  <w:rFonts w:ascii="Calibri" w:hAnsi="Calibri"/>
                  <w:sz w:val="22"/>
                  <w:szCs w:val="22"/>
                </w:rPr>
                <w:t>http://www.susanblackmore.co.uk/journalism/ns02.htm</w:t>
              </w:r>
            </w:hyperlink>
          </w:p>
          <w:p w14:paraId="3B1700D7" w14:textId="77777777" w:rsidR="00773FD1" w:rsidRDefault="00773FD1" w:rsidP="008B3A98">
            <w:pPr>
              <w:rPr>
                <w:rFonts w:ascii="Calibri" w:hAnsi="Calibri"/>
              </w:rPr>
            </w:pPr>
            <w:r w:rsidRPr="00654E1A">
              <w:rPr>
                <w:rFonts w:ascii="Calibri" w:hAnsi="Calibri"/>
                <w:b/>
              </w:rPr>
              <w:t xml:space="preserve">Reading </w:t>
            </w:r>
            <w:r>
              <w:rPr>
                <w:rFonts w:ascii="Calibri" w:hAnsi="Calibri"/>
                <w:b/>
              </w:rPr>
              <w:t>25</w:t>
            </w:r>
            <w:r w:rsidRPr="00654E1A">
              <w:rPr>
                <w:rFonts w:ascii="Calibri" w:hAnsi="Calibri"/>
                <w:b/>
              </w:rPr>
              <w:t xml:space="preserve"> (online)</w:t>
            </w:r>
            <w:r w:rsidRPr="00654E1A">
              <w:rPr>
                <w:rFonts w:ascii="Calibri" w:hAnsi="Calibri"/>
              </w:rPr>
              <w:t xml:space="preserve">: David Chalmers, “The Puzzle of Conscious Experience”, in </w:t>
            </w:r>
            <w:r w:rsidRPr="00654E1A">
              <w:rPr>
                <w:rFonts w:ascii="Calibri" w:hAnsi="Calibri"/>
                <w:i/>
              </w:rPr>
              <w:t>Scientific American</w:t>
            </w:r>
            <w:r w:rsidRPr="00654E1A">
              <w:rPr>
                <w:rFonts w:ascii="Calibri" w:hAnsi="Calibri"/>
              </w:rPr>
              <w:t xml:space="preserve">, 2002, available at: </w:t>
            </w:r>
            <w:hyperlink r:id="rId31" w:history="1">
              <w:r w:rsidRPr="00654E1A">
                <w:rPr>
                  <w:rStyle w:val="Hyperlink"/>
                  <w:rFonts w:ascii="Calibri" w:hAnsi="Calibri"/>
                </w:rPr>
                <w:t>http://consc.net/papers/puzzle.pdf</w:t>
              </w:r>
            </w:hyperlink>
            <w:r w:rsidRPr="00654E1A">
              <w:rPr>
                <w:rFonts w:ascii="Calibri" w:hAnsi="Calibri"/>
              </w:rPr>
              <w:t xml:space="preserve"> </w:t>
            </w:r>
          </w:p>
          <w:p w14:paraId="7C8810AB" w14:textId="77777777" w:rsidR="00773FD1" w:rsidRPr="00E75D03" w:rsidRDefault="00773FD1" w:rsidP="008B3A98">
            <w:pPr>
              <w:rPr>
                <w:rFonts w:ascii="Calibri" w:hAnsi="Calibri"/>
              </w:rPr>
            </w:pPr>
          </w:p>
        </w:tc>
      </w:tr>
    </w:tbl>
    <w:p w14:paraId="5CCB45D0" w14:textId="77777777" w:rsidR="00773FD1" w:rsidRDefault="00773FD1" w:rsidP="00773FD1">
      <w:pPr>
        <w:rPr>
          <w:rFonts w:ascii="Calibri" w:hAnsi="Calibri"/>
          <w:b/>
          <w:sz w:val="28"/>
          <w:szCs w:val="28"/>
        </w:rPr>
      </w:pPr>
    </w:p>
    <w:p w14:paraId="7D4231BF" w14:textId="77777777" w:rsidR="00773FD1" w:rsidRDefault="00773FD1" w:rsidP="00773FD1">
      <w:pPr>
        <w:rPr>
          <w:rFonts w:ascii="Calibri" w:hAnsi="Calibri"/>
          <w:b/>
          <w:sz w:val="28"/>
          <w:szCs w:val="28"/>
        </w:rPr>
      </w:pPr>
    </w:p>
    <w:p w14:paraId="6F7B6FE2" w14:textId="77777777" w:rsidR="00773FD1" w:rsidRPr="00654E1A" w:rsidRDefault="00773FD1" w:rsidP="00773FD1">
      <w:pPr>
        <w:rPr>
          <w:rFonts w:ascii="Calibri" w:hAnsi="Calibri"/>
          <w:b/>
          <w:sz w:val="28"/>
          <w:szCs w:val="28"/>
        </w:rPr>
      </w:pPr>
      <w:r>
        <w:rPr>
          <w:rFonts w:ascii="Calibri" w:hAnsi="Calibri"/>
          <w:b/>
          <w:sz w:val="28"/>
          <w:szCs w:val="28"/>
        </w:rPr>
        <w:t>VII</w:t>
      </w:r>
      <w:r w:rsidRPr="00654E1A">
        <w:rPr>
          <w:rFonts w:ascii="Calibri" w:hAnsi="Calibri"/>
          <w:b/>
          <w:sz w:val="28"/>
          <w:szCs w:val="28"/>
        </w:rPr>
        <w:t>. What Are Persons and How Do We Track Their Identity Across Time?</w:t>
      </w:r>
    </w:p>
    <w:p w14:paraId="6D8028E9" w14:textId="77777777" w:rsidR="00773FD1" w:rsidRPr="00654E1A" w:rsidRDefault="00773FD1" w:rsidP="00773FD1">
      <w:pPr>
        <w:rPr>
          <w:rFonts w:ascii="Calibri" w:hAnsi="Calibri"/>
          <w:b/>
          <w:sz w:val="28"/>
          <w:szCs w:val="28"/>
        </w:rPr>
      </w:pPr>
    </w:p>
    <w:tbl>
      <w:tblPr>
        <w:tblStyle w:val="TableGrid"/>
        <w:tblW w:w="0" w:type="auto"/>
        <w:tblLayout w:type="fixed"/>
        <w:tblLook w:val="04A0" w:firstRow="1" w:lastRow="0" w:firstColumn="1" w:lastColumn="0" w:noHBand="0" w:noVBand="1"/>
      </w:tblPr>
      <w:tblGrid>
        <w:gridCol w:w="9180"/>
      </w:tblGrid>
      <w:tr w:rsidR="00773FD1" w:rsidRPr="00654E1A" w14:paraId="28E17A34" w14:textId="77777777" w:rsidTr="008B3A98">
        <w:tc>
          <w:tcPr>
            <w:tcW w:w="9180" w:type="dxa"/>
          </w:tcPr>
          <w:p w14:paraId="68AE5D91" w14:textId="77777777" w:rsidR="00773FD1" w:rsidRDefault="00773FD1" w:rsidP="008B3A98">
            <w:pPr>
              <w:rPr>
                <w:rFonts w:ascii="Calibri" w:hAnsi="Calibri"/>
                <w:b/>
              </w:rPr>
            </w:pPr>
          </w:p>
          <w:p w14:paraId="04486550" w14:textId="77777777" w:rsidR="00773FD1" w:rsidRPr="00CB1689" w:rsidRDefault="00773FD1" w:rsidP="008B3A98">
            <w:pPr>
              <w:rPr>
                <w:rFonts w:ascii="Calibri" w:hAnsi="Calibri"/>
              </w:rPr>
            </w:pPr>
            <w:r>
              <w:rPr>
                <w:rFonts w:ascii="Calibri" w:hAnsi="Calibri"/>
                <w:b/>
              </w:rPr>
              <w:t>Reading 26</w:t>
            </w:r>
            <w:r w:rsidRPr="00654E1A">
              <w:rPr>
                <w:rFonts w:ascii="Calibri" w:hAnsi="Calibri"/>
                <w:b/>
              </w:rPr>
              <w:t xml:space="preserve">: </w:t>
            </w:r>
            <w:r w:rsidRPr="00654E1A">
              <w:rPr>
                <w:rFonts w:ascii="Calibri" w:hAnsi="Calibri"/>
              </w:rPr>
              <w:t xml:space="preserve">Manuel Velasquez, </w:t>
            </w:r>
            <w:r w:rsidRPr="00654E1A">
              <w:rPr>
                <w:rFonts w:ascii="Calibri" w:hAnsi="Calibri"/>
                <w:i/>
              </w:rPr>
              <w:t>Philosophy: A Text With Readings</w:t>
            </w:r>
            <w:r w:rsidRPr="00654E1A">
              <w:rPr>
                <w:rFonts w:ascii="Calibri" w:hAnsi="Calibri"/>
              </w:rPr>
              <w:t xml:space="preserve"> 11</w:t>
            </w:r>
            <w:r w:rsidRPr="00654E1A">
              <w:rPr>
                <w:rFonts w:ascii="Calibri" w:hAnsi="Calibri"/>
                <w:vertAlign w:val="superscript"/>
              </w:rPr>
              <w:t>th</w:t>
            </w:r>
            <w:r w:rsidRPr="00654E1A">
              <w:rPr>
                <w:rFonts w:ascii="Calibri" w:hAnsi="Calibri"/>
              </w:rPr>
              <w:t xml:space="preserve"> edition (Boston, Wadsworth publishers, 2011) Chapter 2.4: “Is There an Enduring Self? ”, and “Are we Independent and Self-Sufficient beings?”, pp.88-107</w:t>
            </w:r>
            <w:r>
              <w:rPr>
                <w:rFonts w:ascii="Calibri" w:hAnsi="Calibri"/>
              </w:rPr>
              <w:t xml:space="preserve">, available online at: </w:t>
            </w:r>
            <w:hyperlink r:id="rId32" w:history="1">
              <w:r w:rsidRPr="003F5C01">
                <w:rPr>
                  <w:rStyle w:val="Hyperlink"/>
                  <w:rFonts w:ascii="Calibri" w:hAnsi="Calibri"/>
                </w:rPr>
                <w:t>https://view.publitas.com/p222-13032/philosophy-a-text-with-readings-velasquez-manuel-srg/page/106-107</w:t>
              </w:r>
            </w:hyperlink>
            <w:r>
              <w:rPr>
                <w:rFonts w:ascii="Calibri" w:hAnsi="Calibri"/>
              </w:rPr>
              <w:t xml:space="preserve">  </w:t>
            </w:r>
          </w:p>
          <w:p w14:paraId="6863552C" w14:textId="77777777" w:rsidR="00773FD1" w:rsidRPr="007A063D" w:rsidRDefault="00773FD1" w:rsidP="008B3A98">
            <w:pPr>
              <w:rPr>
                <w:rFonts w:ascii="Calibri" w:hAnsi="Calibri"/>
                <w:sz w:val="22"/>
                <w:szCs w:val="22"/>
              </w:rPr>
            </w:pPr>
            <w:r>
              <w:rPr>
                <w:rFonts w:ascii="Calibri" w:hAnsi="Calibri"/>
                <w:b/>
              </w:rPr>
              <w:t>Reading 27</w:t>
            </w:r>
            <w:r w:rsidRPr="00654E1A">
              <w:rPr>
                <w:rFonts w:ascii="Calibri" w:hAnsi="Calibri"/>
                <w:b/>
              </w:rPr>
              <w:t xml:space="preserve"> (online):</w:t>
            </w:r>
            <w:r w:rsidRPr="00654E1A">
              <w:rPr>
                <w:rFonts w:ascii="Calibri" w:hAnsi="Calibri"/>
              </w:rPr>
              <w:t xml:space="preserve"> David Anderson, “What is a Person?”, from the website </w:t>
            </w:r>
            <w:r w:rsidRPr="00654E1A">
              <w:rPr>
                <w:rFonts w:ascii="Calibri" w:hAnsi="Calibri"/>
                <w:i/>
              </w:rPr>
              <w:t>The Mind Project</w:t>
            </w:r>
            <w:r w:rsidRPr="00654E1A">
              <w:rPr>
                <w:rFonts w:ascii="Calibri" w:hAnsi="Calibri"/>
              </w:rPr>
              <w:t xml:space="preserve">, at: </w:t>
            </w:r>
            <w:hyperlink r:id="rId33" w:history="1">
              <w:r w:rsidRPr="003F5C01">
                <w:rPr>
                  <w:rStyle w:val="Hyperlink"/>
                  <w:rFonts w:ascii="Calibri" w:hAnsi="Calibri"/>
                </w:rPr>
                <w:t>https://mind.ilstu.edu/curriculum/what_is_a_person/what_is_a_person.html</w:t>
              </w:r>
            </w:hyperlink>
            <w:r>
              <w:rPr>
                <w:rFonts w:ascii="Calibri" w:hAnsi="Calibri"/>
              </w:rPr>
              <w:t xml:space="preserve"> </w:t>
            </w:r>
          </w:p>
          <w:p w14:paraId="45C77225" w14:textId="77777777" w:rsidR="00773FD1" w:rsidRPr="00654E1A" w:rsidRDefault="00773FD1" w:rsidP="008B3A98">
            <w:pPr>
              <w:rPr>
                <w:rFonts w:ascii="Calibri" w:hAnsi="Calibri"/>
              </w:rPr>
            </w:pPr>
            <w:r>
              <w:rPr>
                <w:rFonts w:ascii="Calibri" w:hAnsi="Calibri"/>
                <w:b/>
              </w:rPr>
              <w:t>Reading 28</w:t>
            </w:r>
            <w:r w:rsidRPr="00654E1A">
              <w:rPr>
                <w:rFonts w:ascii="Calibri" w:hAnsi="Calibri"/>
                <w:b/>
              </w:rPr>
              <w:t xml:space="preserve"> (</w:t>
            </w:r>
            <w:r>
              <w:rPr>
                <w:rFonts w:ascii="Calibri" w:hAnsi="Calibri"/>
                <w:b/>
              </w:rPr>
              <w:t xml:space="preserve">optional </w:t>
            </w:r>
            <w:r w:rsidRPr="00654E1A">
              <w:rPr>
                <w:rFonts w:ascii="Calibri" w:hAnsi="Calibri"/>
                <w:b/>
              </w:rPr>
              <w:t>online):</w:t>
            </w:r>
            <w:r w:rsidRPr="00654E1A">
              <w:rPr>
                <w:rFonts w:ascii="Calibri" w:hAnsi="Calibri"/>
              </w:rPr>
              <w:t xml:space="preserve"> Daniel Dennett, “The Self as the Narrative Center of Gravity”, </w:t>
            </w:r>
          </w:p>
          <w:p w14:paraId="0F72C445" w14:textId="77777777" w:rsidR="00773FD1" w:rsidRPr="004945A3" w:rsidRDefault="00000000" w:rsidP="008B3A98">
            <w:pPr>
              <w:rPr>
                <w:rFonts w:ascii="Calibri" w:hAnsi="Calibri"/>
              </w:rPr>
            </w:pPr>
            <w:hyperlink r:id="rId34" w:history="1">
              <w:r w:rsidR="00773FD1" w:rsidRPr="00654E1A">
                <w:rPr>
                  <w:rStyle w:val="Hyperlink"/>
                  <w:rFonts w:ascii="Calibri" w:hAnsi="Calibri"/>
                </w:rPr>
                <w:t>http://isites.harvard.edu/fs/docs/icb.topic565657.files/9/Dennett%20self%20as%20center%20of%20gravity.pdf</w:t>
              </w:r>
            </w:hyperlink>
            <w:r w:rsidR="00773FD1" w:rsidRPr="00654E1A">
              <w:rPr>
                <w:rFonts w:ascii="Calibri" w:hAnsi="Calibri"/>
              </w:rPr>
              <w:t xml:space="preserve"> </w:t>
            </w:r>
          </w:p>
          <w:p w14:paraId="40E041D7" w14:textId="77777777" w:rsidR="00773FD1" w:rsidRDefault="00773FD1" w:rsidP="008B3A98">
            <w:pPr>
              <w:rPr>
                <w:rStyle w:val="Hyperlink"/>
                <w:rFonts w:ascii="Calibri" w:hAnsi="Calibri"/>
              </w:rPr>
            </w:pPr>
            <w:r>
              <w:rPr>
                <w:rFonts w:ascii="Calibri" w:hAnsi="Calibri"/>
                <w:b/>
              </w:rPr>
              <w:t>Reading 29</w:t>
            </w:r>
            <w:r w:rsidRPr="00654E1A">
              <w:rPr>
                <w:rFonts w:ascii="Calibri" w:hAnsi="Calibri"/>
                <w:b/>
              </w:rPr>
              <w:t>: (optional online):</w:t>
            </w:r>
            <w:r w:rsidRPr="00654E1A">
              <w:rPr>
                <w:rFonts w:ascii="Calibri" w:hAnsi="Calibri"/>
              </w:rPr>
              <w:t xml:space="preserve"> Eric Olson, “Personal Identity”, Stanford Encyclopedia of Philosophy</w:t>
            </w:r>
            <w:r>
              <w:rPr>
                <w:rFonts w:ascii="Calibri" w:hAnsi="Calibri"/>
              </w:rPr>
              <w:t>, at</w:t>
            </w:r>
            <w:r w:rsidRPr="00654E1A">
              <w:rPr>
                <w:rFonts w:ascii="Calibri" w:hAnsi="Calibri"/>
              </w:rPr>
              <w:t xml:space="preserve"> </w:t>
            </w:r>
            <w:hyperlink r:id="rId35" w:history="1">
              <w:r w:rsidRPr="00654E1A">
                <w:rPr>
                  <w:rStyle w:val="Hyperlink"/>
                  <w:rFonts w:ascii="Calibri" w:hAnsi="Calibri"/>
                </w:rPr>
                <w:t>http://plato.stanford.edu/entries/identity-personal/</w:t>
              </w:r>
            </w:hyperlink>
          </w:p>
          <w:p w14:paraId="764AA679" w14:textId="77777777" w:rsidR="00773FD1" w:rsidRPr="005B2703" w:rsidRDefault="00773FD1" w:rsidP="008B3A98">
            <w:pPr>
              <w:rPr>
                <w:rFonts w:ascii="Calibri" w:hAnsi="Calibri"/>
              </w:rPr>
            </w:pPr>
          </w:p>
        </w:tc>
      </w:tr>
    </w:tbl>
    <w:p w14:paraId="13192F4A" w14:textId="77777777" w:rsidR="00773FD1" w:rsidRDefault="00773FD1" w:rsidP="00773FD1">
      <w:pPr>
        <w:rPr>
          <w:rFonts w:ascii="Calibri" w:hAnsi="Calibri"/>
          <w:b/>
          <w:sz w:val="28"/>
          <w:szCs w:val="28"/>
        </w:rPr>
      </w:pPr>
    </w:p>
    <w:p w14:paraId="4837D976" w14:textId="77777777" w:rsidR="00773FD1" w:rsidRDefault="00773FD1" w:rsidP="00773FD1">
      <w:pPr>
        <w:rPr>
          <w:rFonts w:ascii="Calibri" w:hAnsi="Calibri"/>
          <w:b/>
          <w:sz w:val="28"/>
          <w:szCs w:val="28"/>
        </w:rPr>
      </w:pPr>
      <w:r>
        <w:rPr>
          <w:rFonts w:ascii="Calibri" w:hAnsi="Calibri"/>
          <w:b/>
          <w:sz w:val="28"/>
          <w:szCs w:val="28"/>
        </w:rPr>
        <w:lastRenderedPageBreak/>
        <w:t>VIII. What Can We Know About Alien Minds?</w:t>
      </w:r>
    </w:p>
    <w:p w14:paraId="219E6AD2" w14:textId="77777777" w:rsidR="00773FD1" w:rsidRDefault="00773FD1" w:rsidP="00773FD1">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773FD1" w14:paraId="758A020C" w14:textId="77777777" w:rsidTr="008B3A98">
        <w:tc>
          <w:tcPr>
            <w:tcW w:w="9180" w:type="dxa"/>
          </w:tcPr>
          <w:p w14:paraId="5574C3CB" w14:textId="77777777" w:rsidR="00773FD1" w:rsidRDefault="00773FD1" w:rsidP="008B3A98">
            <w:pPr>
              <w:rPr>
                <w:rFonts w:ascii="Calibri" w:hAnsi="Calibri"/>
                <w:b/>
                <w:sz w:val="28"/>
                <w:szCs w:val="28"/>
              </w:rPr>
            </w:pPr>
          </w:p>
          <w:p w14:paraId="7B8823DA" w14:textId="77777777" w:rsidR="00773FD1" w:rsidRPr="0075204A" w:rsidRDefault="00773FD1" w:rsidP="008B3A98">
            <w:pPr>
              <w:rPr>
                <w:rFonts w:ascii="Calibri" w:hAnsi="Calibri"/>
              </w:rPr>
            </w:pPr>
            <w:r w:rsidRPr="00B03CEF">
              <w:rPr>
                <w:rFonts w:ascii="Calibri" w:hAnsi="Calibri"/>
                <w:b/>
              </w:rPr>
              <w:t xml:space="preserve">Reading </w:t>
            </w:r>
            <w:r>
              <w:rPr>
                <w:rFonts w:ascii="Calibri" w:hAnsi="Calibri"/>
                <w:b/>
              </w:rPr>
              <w:t xml:space="preserve">30 </w:t>
            </w:r>
            <w:r w:rsidRPr="00B03CEF">
              <w:rPr>
                <w:rFonts w:ascii="Calibri" w:hAnsi="Calibri"/>
                <w:b/>
              </w:rPr>
              <w:t>(online):</w:t>
            </w:r>
            <w:r>
              <w:rPr>
                <w:rFonts w:ascii="Calibri" w:hAnsi="Calibri"/>
                <w:b/>
                <w:sz w:val="28"/>
                <w:szCs w:val="28"/>
              </w:rPr>
              <w:t xml:space="preserve"> </w:t>
            </w:r>
            <w:r w:rsidRPr="0075204A">
              <w:rPr>
                <w:rFonts w:ascii="Calibri" w:hAnsi="Calibri"/>
              </w:rPr>
              <w:t xml:space="preserve">Daniel Dennett, “Daniel Dennett Explores Darwinism and Outer Space”, video from Big Think, available at: </w:t>
            </w:r>
            <w:hyperlink r:id="rId36" w:history="1">
              <w:r w:rsidRPr="0075204A">
                <w:rPr>
                  <w:rStyle w:val="Hyperlink"/>
                  <w:rFonts w:ascii="Calibri" w:hAnsi="Calibri"/>
                </w:rPr>
                <w:t>http://bigthink.com/videos/daniel-dennett-explores-darwinism-and-outer-space</w:t>
              </w:r>
            </w:hyperlink>
          </w:p>
          <w:p w14:paraId="30D44B9F" w14:textId="77777777" w:rsidR="00773FD1" w:rsidRDefault="00773FD1" w:rsidP="008B3A98">
            <w:pPr>
              <w:rPr>
                <w:rFonts w:ascii="Calibri" w:hAnsi="Calibri"/>
              </w:rPr>
            </w:pPr>
            <w:r w:rsidRPr="00B03CEF">
              <w:rPr>
                <w:rFonts w:ascii="Calibri" w:hAnsi="Calibri"/>
                <w:b/>
              </w:rPr>
              <w:t xml:space="preserve">Reading </w:t>
            </w:r>
            <w:r>
              <w:rPr>
                <w:rFonts w:ascii="Calibri" w:hAnsi="Calibri"/>
                <w:b/>
              </w:rPr>
              <w:t xml:space="preserve">31 </w:t>
            </w:r>
            <w:r w:rsidRPr="00B03CEF">
              <w:rPr>
                <w:rFonts w:ascii="Calibri" w:hAnsi="Calibri"/>
                <w:b/>
              </w:rPr>
              <w:t>(online):</w:t>
            </w:r>
            <w:r>
              <w:rPr>
                <w:rFonts w:ascii="Calibri" w:hAnsi="Calibri"/>
                <w:sz w:val="28"/>
                <w:szCs w:val="28"/>
              </w:rPr>
              <w:t xml:space="preserve"> </w:t>
            </w:r>
            <w:r>
              <w:rPr>
                <w:rFonts w:ascii="Calibri" w:hAnsi="Calibri" w:cs="Times"/>
              </w:rPr>
              <w:t xml:space="preserve">Craig Delancey, “Will Aliens be Alien?”, taken </w:t>
            </w:r>
            <w:r w:rsidRPr="00732639">
              <w:rPr>
                <w:rFonts w:ascii="Calibri" w:hAnsi="Calibri"/>
              </w:rPr>
              <w:t xml:space="preserve">from the website </w:t>
            </w:r>
            <w:proofErr w:type="spellStart"/>
            <w:r w:rsidRPr="00732639">
              <w:rPr>
                <w:rFonts w:ascii="Calibri" w:hAnsi="Calibri"/>
              </w:rPr>
              <w:t>ClarkesWorld</w:t>
            </w:r>
            <w:proofErr w:type="spellEnd"/>
            <w:r w:rsidRPr="00732639">
              <w:rPr>
                <w:rFonts w:ascii="Calibri" w:hAnsi="Calibri"/>
              </w:rPr>
              <w:t>, award winning science fiction and fantasy magazine, Issue 88, January, 2014</w:t>
            </w:r>
            <w:r>
              <w:rPr>
                <w:rFonts w:ascii="Calibri" w:hAnsi="Calibri"/>
              </w:rPr>
              <w:t xml:space="preserve">, available at: </w:t>
            </w:r>
            <w:hyperlink r:id="rId37" w:history="1">
              <w:r w:rsidRPr="00480A1A">
                <w:rPr>
                  <w:rStyle w:val="Hyperlink"/>
                  <w:rFonts w:ascii="Calibri" w:hAnsi="Calibri"/>
                </w:rPr>
                <w:t>http://clarkesworldmagazine.com/another_word_01_14/</w:t>
              </w:r>
            </w:hyperlink>
          </w:p>
          <w:p w14:paraId="5B65DC1D" w14:textId="77777777" w:rsidR="00773FD1" w:rsidRPr="002713AE" w:rsidRDefault="00773FD1" w:rsidP="008B3A98">
            <w:pPr>
              <w:rPr>
                <w:rFonts w:ascii="Calibri" w:hAnsi="Calibri"/>
              </w:rPr>
            </w:pPr>
            <w:r>
              <w:rPr>
                <w:rFonts w:ascii="Calibri" w:hAnsi="Calibri"/>
                <w:b/>
              </w:rPr>
              <w:t xml:space="preserve">Reading 32 (online): </w:t>
            </w:r>
            <w:proofErr w:type="spellStart"/>
            <w:r w:rsidRPr="004427E5">
              <w:rPr>
                <w:rFonts w:ascii="Calibri" w:hAnsi="Calibri"/>
              </w:rPr>
              <w:t>Jayarava</w:t>
            </w:r>
            <w:proofErr w:type="spellEnd"/>
            <w:r w:rsidRPr="004427E5">
              <w:rPr>
                <w:rFonts w:ascii="Calibri" w:hAnsi="Calibri"/>
              </w:rPr>
              <w:t xml:space="preserve"> Raves, </w:t>
            </w:r>
            <w:r>
              <w:rPr>
                <w:rFonts w:ascii="Calibri" w:hAnsi="Calibri"/>
              </w:rPr>
              <w:t>“</w:t>
            </w:r>
            <w:r w:rsidRPr="004427E5">
              <w:rPr>
                <w:rFonts w:ascii="Calibri" w:hAnsi="Calibri"/>
                <w:bCs/>
                <w:color w:val="0C1441"/>
              </w:rPr>
              <w:t xml:space="preserve">Why Artificial Intelligences Will Never Be Like Us </w:t>
            </w:r>
            <w:r>
              <w:rPr>
                <w:rFonts w:ascii="Calibri" w:hAnsi="Calibri"/>
                <w:bCs/>
                <w:color w:val="0C1441"/>
              </w:rPr>
              <w:t xml:space="preserve">and Aliens Will Be Just Like Us”, June 27, 2014, available at: </w:t>
            </w:r>
          </w:p>
          <w:p w14:paraId="6DBA3E11" w14:textId="77777777" w:rsidR="00773FD1" w:rsidRPr="002713AE" w:rsidRDefault="00000000" w:rsidP="008B3A98">
            <w:pPr>
              <w:rPr>
                <w:rFonts w:ascii="Calibri" w:hAnsi="Calibri"/>
              </w:rPr>
            </w:pPr>
            <w:hyperlink r:id="rId38" w:history="1">
              <w:r w:rsidR="00773FD1" w:rsidRPr="002713AE">
                <w:rPr>
                  <w:rStyle w:val="Hyperlink"/>
                  <w:rFonts w:ascii="Calibri" w:hAnsi="Calibri"/>
                </w:rPr>
                <w:t>http://jayarava.blogspot.ca/2014/06/why-artificial-intelligences-will-never.html</w:t>
              </w:r>
            </w:hyperlink>
          </w:p>
          <w:p w14:paraId="1CEC03D8" w14:textId="77777777" w:rsidR="00773FD1" w:rsidRPr="00B03CEF" w:rsidRDefault="00773FD1" w:rsidP="008B3A98">
            <w:pPr>
              <w:rPr>
                <w:rFonts w:ascii="Calibri" w:hAnsi="Calibri"/>
              </w:rPr>
            </w:pPr>
            <w:r w:rsidRPr="00B03CEF">
              <w:rPr>
                <w:rFonts w:ascii="Calibri" w:hAnsi="Calibri"/>
                <w:b/>
              </w:rPr>
              <w:t xml:space="preserve">Reading </w:t>
            </w:r>
            <w:r>
              <w:rPr>
                <w:rFonts w:ascii="Calibri" w:hAnsi="Calibri"/>
                <w:b/>
              </w:rPr>
              <w:t xml:space="preserve">33 </w:t>
            </w:r>
            <w:r w:rsidRPr="00B03CEF">
              <w:rPr>
                <w:rFonts w:ascii="Calibri" w:hAnsi="Calibri"/>
                <w:b/>
              </w:rPr>
              <w:t>(</w:t>
            </w:r>
            <w:r>
              <w:rPr>
                <w:rFonts w:ascii="Calibri" w:hAnsi="Calibri"/>
                <w:b/>
              </w:rPr>
              <w:t xml:space="preserve">optional </w:t>
            </w:r>
            <w:r w:rsidRPr="00B03CEF">
              <w:rPr>
                <w:rFonts w:ascii="Calibri" w:hAnsi="Calibri"/>
                <w:b/>
              </w:rPr>
              <w:t xml:space="preserve">online): </w:t>
            </w:r>
            <w:r w:rsidRPr="00B03CEF">
              <w:rPr>
                <w:rFonts w:ascii="Calibri" w:hAnsi="Calibri"/>
              </w:rPr>
              <w:t xml:space="preserve">Peter Godfrey-Smith, “The Mind of an Octopus”, from the publication </w:t>
            </w:r>
            <w:r w:rsidRPr="00B03CEF">
              <w:rPr>
                <w:rFonts w:ascii="Calibri" w:hAnsi="Calibri"/>
                <w:i/>
              </w:rPr>
              <w:t>Scientific American</w:t>
            </w:r>
            <w:r w:rsidRPr="00B03CEF">
              <w:rPr>
                <w:rFonts w:ascii="Calibri" w:hAnsi="Calibri"/>
              </w:rPr>
              <w:t xml:space="preserve">, available online at: </w:t>
            </w:r>
            <w:hyperlink r:id="rId39" w:history="1">
              <w:r w:rsidRPr="00B03CEF">
                <w:rPr>
                  <w:rStyle w:val="Hyperlink"/>
                  <w:rFonts w:ascii="Calibri" w:hAnsi="Calibri"/>
                </w:rPr>
                <w:t>https://www.scientificamerican.com/article/the-mind-of-an-octopus/</w:t>
              </w:r>
            </w:hyperlink>
          </w:p>
          <w:p w14:paraId="255C3E14" w14:textId="77777777" w:rsidR="00773FD1" w:rsidRDefault="00773FD1" w:rsidP="008B3A98">
            <w:pPr>
              <w:rPr>
                <w:rFonts w:ascii="Calibri" w:hAnsi="Calibri" w:cs="Times"/>
              </w:rPr>
            </w:pPr>
            <w:r w:rsidRPr="00F834B1">
              <w:rPr>
                <w:rFonts w:ascii="Calibri" w:hAnsi="Calibri"/>
                <w:b/>
              </w:rPr>
              <w:t xml:space="preserve">Reading </w:t>
            </w:r>
            <w:r>
              <w:rPr>
                <w:rFonts w:ascii="Calibri" w:hAnsi="Calibri"/>
                <w:b/>
              </w:rPr>
              <w:t xml:space="preserve">34 </w:t>
            </w:r>
            <w:r w:rsidRPr="00F834B1">
              <w:rPr>
                <w:rFonts w:ascii="Calibri" w:hAnsi="Calibri"/>
                <w:b/>
              </w:rPr>
              <w:t>(</w:t>
            </w:r>
            <w:r>
              <w:rPr>
                <w:rFonts w:ascii="Calibri" w:hAnsi="Calibri"/>
                <w:b/>
              </w:rPr>
              <w:t xml:space="preserve">optional </w:t>
            </w:r>
            <w:r w:rsidRPr="00F834B1">
              <w:rPr>
                <w:rFonts w:ascii="Calibri" w:hAnsi="Calibri"/>
                <w:b/>
              </w:rPr>
              <w:t>online):</w:t>
            </w:r>
            <w:r w:rsidRPr="00F834B1">
              <w:rPr>
                <w:rFonts w:ascii="Calibri" w:hAnsi="Calibri"/>
              </w:rPr>
              <w:t xml:space="preserve"> Murray Shanahan, “Conscious </w:t>
            </w:r>
            <w:proofErr w:type="spellStart"/>
            <w:r w:rsidRPr="00F834B1">
              <w:rPr>
                <w:rFonts w:ascii="Calibri" w:hAnsi="Calibri"/>
              </w:rPr>
              <w:t>Exotoca</w:t>
            </w:r>
            <w:proofErr w:type="spellEnd"/>
            <w:r w:rsidRPr="00F834B1">
              <w:rPr>
                <w:rFonts w:ascii="Calibri" w:hAnsi="Calibri"/>
              </w:rPr>
              <w:t xml:space="preserve">: </w:t>
            </w:r>
            <w:r w:rsidRPr="00F834B1">
              <w:rPr>
                <w:rFonts w:ascii="Calibri" w:hAnsi="Calibri" w:cs="Times"/>
              </w:rPr>
              <w:t xml:space="preserve">From algorithms to aliens, could humans ever understand minds that are </w:t>
            </w:r>
            <w:r>
              <w:rPr>
                <w:rFonts w:ascii="Calibri" w:hAnsi="Calibri" w:cs="Times"/>
              </w:rPr>
              <w:t>radicall</w:t>
            </w:r>
            <w:r w:rsidRPr="00F834B1">
              <w:rPr>
                <w:rFonts w:ascii="Calibri" w:hAnsi="Calibri" w:cs="Times"/>
              </w:rPr>
              <w:t xml:space="preserve">y unlike our own?”, from the website </w:t>
            </w:r>
            <w:r w:rsidRPr="00F834B1">
              <w:rPr>
                <w:rFonts w:ascii="Calibri" w:hAnsi="Calibri" w:cs="Times"/>
                <w:i/>
              </w:rPr>
              <w:t>Aeon</w:t>
            </w:r>
            <w:r w:rsidRPr="00F834B1">
              <w:rPr>
                <w:rFonts w:ascii="Calibri" w:hAnsi="Calibri" w:cs="Times"/>
              </w:rPr>
              <w:t xml:space="preserve">, available at: </w:t>
            </w:r>
            <w:hyperlink r:id="rId40" w:history="1">
              <w:r w:rsidRPr="00F834B1">
                <w:rPr>
                  <w:rStyle w:val="Hyperlink"/>
                  <w:rFonts w:ascii="Calibri" w:hAnsi="Calibri" w:cs="Times"/>
                </w:rPr>
                <w:t>https://aeon.co/essays/beyond-humans-what-other-kinds-of-minds-might-be-out-there</w:t>
              </w:r>
            </w:hyperlink>
            <w:r w:rsidRPr="00F834B1">
              <w:rPr>
                <w:rFonts w:ascii="Calibri" w:hAnsi="Calibri" w:cs="Times"/>
              </w:rPr>
              <w:t xml:space="preserve"> </w:t>
            </w:r>
          </w:p>
          <w:p w14:paraId="5EC6391D" w14:textId="77777777" w:rsidR="00773FD1" w:rsidRPr="00E75D03" w:rsidRDefault="00773FD1" w:rsidP="008B3A98">
            <w:pPr>
              <w:rPr>
                <w:rFonts w:ascii="Calibri" w:hAnsi="Calibri" w:cs="Times"/>
              </w:rPr>
            </w:pPr>
          </w:p>
        </w:tc>
      </w:tr>
    </w:tbl>
    <w:p w14:paraId="49785879" w14:textId="77777777" w:rsidR="00773FD1" w:rsidRDefault="00773FD1" w:rsidP="00773FD1">
      <w:pPr>
        <w:rPr>
          <w:rFonts w:ascii="Calibri" w:hAnsi="Calibri"/>
          <w:b/>
          <w:sz w:val="28"/>
          <w:szCs w:val="28"/>
        </w:rPr>
      </w:pPr>
    </w:p>
    <w:p w14:paraId="2DF4E2FF" w14:textId="77777777" w:rsidR="00773FD1" w:rsidRDefault="00773FD1" w:rsidP="00773FD1">
      <w:pPr>
        <w:rPr>
          <w:rFonts w:ascii="Calibri" w:hAnsi="Calibri"/>
          <w:b/>
          <w:sz w:val="28"/>
          <w:szCs w:val="28"/>
        </w:rPr>
      </w:pPr>
    </w:p>
    <w:p w14:paraId="26B51220" w14:textId="5E3DA053" w:rsidR="00773FD1" w:rsidRPr="00654E1A" w:rsidRDefault="003F7572" w:rsidP="00773FD1">
      <w:pPr>
        <w:rPr>
          <w:rFonts w:ascii="Calibri" w:hAnsi="Calibri"/>
          <w:b/>
          <w:sz w:val="28"/>
          <w:szCs w:val="28"/>
        </w:rPr>
      </w:pPr>
      <w:r>
        <w:rPr>
          <w:rFonts w:ascii="Calibri" w:hAnsi="Calibri"/>
          <w:b/>
          <w:sz w:val="28"/>
          <w:szCs w:val="28"/>
        </w:rPr>
        <w:t>I</w:t>
      </w:r>
      <w:r w:rsidR="00773FD1">
        <w:rPr>
          <w:rFonts w:ascii="Calibri" w:hAnsi="Calibri"/>
          <w:b/>
          <w:sz w:val="28"/>
          <w:szCs w:val="28"/>
        </w:rPr>
        <w:t>X</w:t>
      </w:r>
      <w:r w:rsidR="00773FD1" w:rsidRPr="00654E1A">
        <w:rPr>
          <w:rFonts w:ascii="Calibri" w:hAnsi="Calibri"/>
          <w:b/>
          <w:sz w:val="28"/>
          <w:szCs w:val="28"/>
        </w:rPr>
        <w:t>. The Relationship between Science and Religion</w:t>
      </w:r>
    </w:p>
    <w:p w14:paraId="0B852607" w14:textId="77777777" w:rsidR="00773FD1" w:rsidRPr="00654E1A" w:rsidRDefault="00773FD1" w:rsidP="00773FD1">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773FD1" w:rsidRPr="00654E1A" w14:paraId="787FEBE2" w14:textId="77777777" w:rsidTr="008B3A98">
        <w:tc>
          <w:tcPr>
            <w:tcW w:w="9180" w:type="dxa"/>
          </w:tcPr>
          <w:p w14:paraId="0E108A33" w14:textId="5C311585" w:rsidR="00773FD1" w:rsidRPr="00945D5E" w:rsidRDefault="00773FD1" w:rsidP="008B3A98">
            <w:pPr>
              <w:rPr>
                <w:rFonts w:ascii="Calibri" w:hAnsi="Calibri"/>
                <w:bCs/>
              </w:rPr>
            </w:pPr>
            <w:r w:rsidRPr="00945D5E">
              <w:rPr>
                <w:rFonts w:ascii="Calibri" w:hAnsi="Calibri"/>
                <w:b/>
              </w:rPr>
              <w:t xml:space="preserve">Reading </w:t>
            </w:r>
            <w:r>
              <w:rPr>
                <w:rFonts w:ascii="Calibri" w:hAnsi="Calibri"/>
                <w:b/>
              </w:rPr>
              <w:t>3</w:t>
            </w:r>
            <w:r w:rsidR="003F7572">
              <w:rPr>
                <w:rFonts w:ascii="Calibri" w:hAnsi="Calibri"/>
                <w:b/>
              </w:rPr>
              <w:t>5</w:t>
            </w:r>
            <w:r w:rsidRPr="00945D5E">
              <w:rPr>
                <w:rFonts w:ascii="Calibri" w:hAnsi="Calibri"/>
                <w:b/>
              </w:rPr>
              <w:t xml:space="preserve">: </w:t>
            </w:r>
            <w:r w:rsidRPr="00945D5E">
              <w:rPr>
                <w:rFonts w:ascii="Calibri" w:hAnsi="Calibri"/>
                <w:bCs/>
              </w:rPr>
              <w:t>Manuel Velasquez … Chapter 4: Philosophy and God, section 4.1. “</w:t>
            </w:r>
            <w:r>
              <w:rPr>
                <w:rFonts w:ascii="Calibri" w:hAnsi="Calibri"/>
                <w:bCs/>
              </w:rPr>
              <w:t>The Significance of Religion pp. 262-266</w:t>
            </w:r>
          </w:p>
          <w:p w14:paraId="2B928E16" w14:textId="224DA050" w:rsidR="00773FD1" w:rsidRPr="00654E1A" w:rsidRDefault="00773FD1" w:rsidP="008B3A98">
            <w:pPr>
              <w:rPr>
                <w:rFonts w:ascii="Calibri" w:hAnsi="Calibri"/>
              </w:rPr>
            </w:pPr>
            <w:r>
              <w:rPr>
                <w:rFonts w:ascii="Calibri" w:hAnsi="Calibri"/>
                <w:b/>
              </w:rPr>
              <w:t>Reading 3</w:t>
            </w:r>
            <w:r w:rsidR="003F7572">
              <w:rPr>
                <w:rFonts w:ascii="Calibri" w:hAnsi="Calibri"/>
                <w:b/>
              </w:rPr>
              <w:t>6</w:t>
            </w:r>
            <w:r w:rsidRPr="00654E1A">
              <w:rPr>
                <w:rFonts w:ascii="Calibri" w:hAnsi="Calibri"/>
                <w:b/>
              </w:rPr>
              <w:t xml:space="preserve"> (online): “</w:t>
            </w:r>
            <w:r w:rsidRPr="00654E1A">
              <w:rPr>
                <w:rFonts w:ascii="Calibri" w:hAnsi="Calibri"/>
              </w:rPr>
              <w:t>The</w:t>
            </w:r>
            <w:r>
              <w:rPr>
                <w:rFonts w:ascii="Calibri" w:hAnsi="Calibri"/>
              </w:rPr>
              <w:t xml:space="preserve"> Nature of Science”, </w:t>
            </w:r>
            <w:r w:rsidRPr="00654E1A">
              <w:rPr>
                <w:rFonts w:ascii="Calibri" w:hAnsi="Calibri"/>
              </w:rPr>
              <w:t xml:space="preserve">American Association for the Advancement of Science, available at: </w:t>
            </w:r>
            <w:hyperlink r:id="rId41" w:history="1">
              <w:r w:rsidRPr="001656E9">
                <w:rPr>
                  <w:rStyle w:val="Hyperlink"/>
                  <w:rFonts w:ascii="Calibri" w:hAnsi="Calibri"/>
                </w:rPr>
                <w:t>http://www.project2061.org/publications/sfaa/online/chap1.htm</w:t>
              </w:r>
            </w:hyperlink>
          </w:p>
          <w:p w14:paraId="3061A761" w14:textId="371E93C5" w:rsidR="00773FD1" w:rsidRPr="00654E1A" w:rsidRDefault="00773FD1" w:rsidP="008B3A98">
            <w:pPr>
              <w:rPr>
                <w:rFonts w:ascii="Calibri" w:hAnsi="Calibri"/>
                <w:b/>
              </w:rPr>
            </w:pPr>
            <w:r>
              <w:rPr>
                <w:rFonts w:ascii="Calibri" w:hAnsi="Calibri"/>
                <w:b/>
              </w:rPr>
              <w:t xml:space="preserve">Reading </w:t>
            </w:r>
            <w:r w:rsidR="003F7572">
              <w:rPr>
                <w:rFonts w:ascii="Calibri" w:hAnsi="Calibri"/>
                <w:b/>
              </w:rPr>
              <w:t>37</w:t>
            </w:r>
            <w:r w:rsidRPr="00654E1A">
              <w:rPr>
                <w:rFonts w:ascii="Calibri" w:hAnsi="Calibri"/>
                <w:b/>
              </w:rPr>
              <w:t xml:space="preserve"> (online): </w:t>
            </w:r>
            <w:r w:rsidRPr="00654E1A">
              <w:rPr>
                <w:rFonts w:ascii="Calibri" w:hAnsi="Calibri"/>
              </w:rPr>
              <w:t xml:space="preserve">Stephen Jay Gould, “Nonoverlapping </w:t>
            </w:r>
            <w:proofErr w:type="spellStart"/>
            <w:r w:rsidRPr="00654E1A">
              <w:rPr>
                <w:rFonts w:ascii="Calibri" w:hAnsi="Calibri"/>
              </w:rPr>
              <w:t>Magisteria</w:t>
            </w:r>
            <w:proofErr w:type="spellEnd"/>
            <w:r w:rsidRPr="00654E1A">
              <w:rPr>
                <w:rFonts w:ascii="Calibri" w:hAnsi="Calibri"/>
              </w:rPr>
              <w:t xml:space="preserve">”, available at: </w:t>
            </w:r>
            <w:hyperlink r:id="rId42" w:history="1">
              <w:r w:rsidRPr="00654E1A">
                <w:rPr>
                  <w:rStyle w:val="Hyperlink"/>
                  <w:rFonts w:ascii="Calibri" w:hAnsi="Calibri"/>
                </w:rPr>
                <w:t>http://www.stephenjaygould.org/library/gould_noma.html</w:t>
              </w:r>
            </w:hyperlink>
            <w:r w:rsidRPr="00654E1A">
              <w:rPr>
                <w:rFonts w:ascii="Calibri" w:hAnsi="Calibri"/>
              </w:rPr>
              <w:t xml:space="preserve"> </w:t>
            </w:r>
          </w:p>
          <w:p w14:paraId="2D5EEF5C" w14:textId="2CEA1BA7" w:rsidR="00773FD1" w:rsidRDefault="00773FD1" w:rsidP="008B3A98">
            <w:pPr>
              <w:rPr>
                <w:rFonts w:ascii="Calibri" w:hAnsi="Calibri"/>
              </w:rPr>
            </w:pPr>
            <w:r>
              <w:rPr>
                <w:rFonts w:ascii="Calibri" w:hAnsi="Calibri"/>
                <w:b/>
              </w:rPr>
              <w:t>Reading </w:t>
            </w:r>
            <w:r w:rsidR="003F7572">
              <w:rPr>
                <w:rFonts w:ascii="Calibri" w:hAnsi="Calibri"/>
                <w:b/>
              </w:rPr>
              <w:t>38</w:t>
            </w:r>
            <w:r w:rsidRPr="00654E1A">
              <w:rPr>
                <w:rFonts w:ascii="Calibri" w:hAnsi="Calibri"/>
                <w:b/>
              </w:rPr>
              <w:t xml:space="preserve"> (online):</w:t>
            </w:r>
            <w:r w:rsidRPr="00654E1A">
              <w:rPr>
                <w:rFonts w:ascii="Calibri" w:hAnsi="Calibri"/>
              </w:rPr>
              <w:t xml:space="preserve"> Ri</w:t>
            </w:r>
            <w:r>
              <w:rPr>
                <w:rFonts w:ascii="Calibri" w:hAnsi="Calibri"/>
              </w:rPr>
              <w:t xml:space="preserve">chard Dawkins, “The Improbability of God”, available at: </w:t>
            </w:r>
            <w:hyperlink r:id="rId43" w:history="1">
              <w:r w:rsidRPr="00480A1A">
                <w:rPr>
                  <w:rStyle w:val="Hyperlink"/>
                  <w:rFonts w:ascii="Calibri" w:hAnsi="Calibri"/>
                </w:rPr>
                <w:t>https://richarddawkins.net/2014/06/the-improbability-of-god/</w:t>
              </w:r>
            </w:hyperlink>
          </w:p>
          <w:p w14:paraId="2E115BF6" w14:textId="77777777" w:rsidR="00773FD1" w:rsidRPr="00654E1A" w:rsidRDefault="00773FD1" w:rsidP="008B3A98">
            <w:pPr>
              <w:rPr>
                <w:rFonts w:ascii="Calibri" w:hAnsi="Calibri"/>
              </w:rPr>
            </w:pPr>
            <w:r>
              <w:rPr>
                <w:rFonts w:ascii="Calibri" w:hAnsi="Calibri"/>
              </w:rPr>
              <w:t xml:space="preserve"> (To get this reading, just Google author and title)</w:t>
            </w:r>
          </w:p>
          <w:p w14:paraId="6B01C767" w14:textId="3EF3E8DD" w:rsidR="00773FD1" w:rsidRDefault="00773FD1" w:rsidP="008B3A98">
            <w:pPr>
              <w:rPr>
                <w:rFonts w:ascii="Calibri" w:hAnsi="Calibri"/>
              </w:rPr>
            </w:pPr>
            <w:r>
              <w:rPr>
                <w:rFonts w:ascii="Calibri" w:hAnsi="Calibri"/>
                <w:b/>
              </w:rPr>
              <w:t xml:space="preserve">Reading </w:t>
            </w:r>
            <w:r w:rsidR="003F7572">
              <w:rPr>
                <w:rFonts w:ascii="Calibri" w:hAnsi="Calibri"/>
                <w:b/>
              </w:rPr>
              <w:t>39</w:t>
            </w:r>
            <w:r w:rsidRPr="00654E1A">
              <w:rPr>
                <w:rFonts w:ascii="Calibri" w:hAnsi="Calibri"/>
                <w:b/>
              </w:rPr>
              <w:t xml:space="preserve"> (</w:t>
            </w:r>
            <w:r>
              <w:rPr>
                <w:rFonts w:ascii="Calibri" w:hAnsi="Calibri"/>
                <w:b/>
              </w:rPr>
              <w:t>optional</w:t>
            </w:r>
            <w:r w:rsidRPr="00654E1A">
              <w:rPr>
                <w:rFonts w:ascii="Calibri" w:hAnsi="Calibri"/>
                <w:b/>
              </w:rPr>
              <w:t>):</w:t>
            </w:r>
            <w:r w:rsidRPr="00654E1A">
              <w:rPr>
                <w:rFonts w:ascii="Calibri" w:hAnsi="Calibri"/>
              </w:rPr>
              <w:t xml:space="preserve"> Tim Crane, “Mystery and Evidence”, </w:t>
            </w:r>
            <w:r>
              <w:rPr>
                <w:rFonts w:ascii="Calibri" w:hAnsi="Calibri"/>
              </w:rPr>
              <w:t>posted on Brightspace</w:t>
            </w:r>
          </w:p>
          <w:p w14:paraId="3E4BAEDB" w14:textId="77777777" w:rsidR="00773FD1" w:rsidRPr="00654E1A" w:rsidRDefault="00773FD1" w:rsidP="008B3A98">
            <w:pPr>
              <w:rPr>
                <w:rFonts w:ascii="Calibri" w:hAnsi="Calibri"/>
                <w:b/>
                <w:sz w:val="28"/>
                <w:szCs w:val="28"/>
              </w:rPr>
            </w:pPr>
          </w:p>
        </w:tc>
      </w:tr>
    </w:tbl>
    <w:p w14:paraId="5340BCCD" w14:textId="77777777" w:rsidR="00773FD1" w:rsidRPr="00654E1A" w:rsidRDefault="00773FD1" w:rsidP="00773FD1">
      <w:pPr>
        <w:rPr>
          <w:rFonts w:ascii="Calibri" w:hAnsi="Calibri"/>
          <w:b/>
          <w:sz w:val="28"/>
          <w:szCs w:val="28"/>
        </w:rPr>
      </w:pPr>
      <w:r w:rsidRPr="00654E1A">
        <w:rPr>
          <w:rFonts w:ascii="Calibri" w:hAnsi="Calibri"/>
          <w:b/>
          <w:sz w:val="28"/>
          <w:szCs w:val="28"/>
        </w:rPr>
        <w:t xml:space="preserve">  </w:t>
      </w:r>
    </w:p>
    <w:p w14:paraId="60ADF869" w14:textId="72797785" w:rsidR="00773FD1" w:rsidRDefault="00773FD1" w:rsidP="00773FD1">
      <w:pPr>
        <w:rPr>
          <w:rFonts w:ascii="Calibri" w:hAnsi="Calibri"/>
          <w:b/>
          <w:sz w:val="28"/>
          <w:szCs w:val="28"/>
        </w:rPr>
      </w:pPr>
      <w:r>
        <w:rPr>
          <w:rFonts w:ascii="Calibri" w:hAnsi="Calibri"/>
          <w:b/>
          <w:sz w:val="28"/>
          <w:szCs w:val="28"/>
        </w:rPr>
        <w:t>X</w:t>
      </w:r>
      <w:r w:rsidRPr="00654E1A">
        <w:rPr>
          <w:rFonts w:ascii="Calibri" w:hAnsi="Calibri"/>
          <w:b/>
          <w:sz w:val="28"/>
          <w:szCs w:val="28"/>
        </w:rPr>
        <w:t>. Free Will and Determinism</w:t>
      </w:r>
    </w:p>
    <w:p w14:paraId="11B54735" w14:textId="77777777" w:rsidR="003F7572" w:rsidRPr="00654E1A" w:rsidRDefault="003F7572" w:rsidP="00773FD1">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773FD1" w:rsidRPr="00654E1A" w14:paraId="527E6A9D" w14:textId="77777777" w:rsidTr="008B3A98">
        <w:tc>
          <w:tcPr>
            <w:tcW w:w="9180" w:type="dxa"/>
          </w:tcPr>
          <w:p w14:paraId="0D1FBFD2" w14:textId="63D40F03" w:rsidR="00773FD1" w:rsidRPr="00654E1A" w:rsidRDefault="00773FD1" w:rsidP="008B3A98">
            <w:pPr>
              <w:rPr>
                <w:rFonts w:ascii="Calibri" w:hAnsi="Calibri"/>
              </w:rPr>
            </w:pPr>
            <w:r>
              <w:rPr>
                <w:rFonts w:ascii="Calibri" w:hAnsi="Calibri"/>
                <w:b/>
              </w:rPr>
              <w:t>Reading 4</w:t>
            </w:r>
            <w:r w:rsidR="003F7572">
              <w:rPr>
                <w:rFonts w:ascii="Calibri" w:hAnsi="Calibri"/>
                <w:b/>
              </w:rPr>
              <w:t>0</w:t>
            </w:r>
            <w:r w:rsidRPr="00654E1A">
              <w:rPr>
                <w:rFonts w:ascii="Calibri" w:hAnsi="Calibri"/>
                <w:b/>
              </w:rPr>
              <w:t>:</w:t>
            </w:r>
            <w:r w:rsidRPr="00654E1A">
              <w:rPr>
                <w:rFonts w:ascii="Calibri" w:hAnsi="Calibri"/>
              </w:rPr>
              <w:t xml:space="preserve"> </w:t>
            </w:r>
            <w:r>
              <w:rPr>
                <w:rFonts w:ascii="Calibri" w:hAnsi="Calibri"/>
              </w:rPr>
              <w:t xml:space="preserve">“Determinism and Free will in Science and Philosophy”, by C.J.M. Hewitt, 2006, from the website </w:t>
            </w:r>
            <w:r w:rsidRPr="001C7CE0">
              <w:rPr>
                <w:rFonts w:ascii="Calibri" w:hAnsi="Calibri"/>
                <w:i/>
                <w:iCs/>
              </w:rPr>
              <w:t>The Great Debate</w:t>
            </w:r>
            <w:r>
              <w:rPr>
                <w:rFonts w:ascii="Calibri" w:hAnsi="Calibri"/>
              </w:rPr>
              <w:t xml:space="preserve">, online at: </w:t>
            </w:r>
            <w:hyperlink r:id="rId44" w:history="1">
              <w:r w:rsidRPr="00FA40F9">
                <w:rPr>
                  <w:rStyle w:val="Hyperlink"/>
                  <w:rFonts w:ascii="Calibri" w:hAnsi="Calibri"/>
                </w:rPr>
                <w:t>http://www.thegreatdebate.org.uk/determinismandfreewill.html</w:t>
              </w:r>
            </w:hyperlink>
            <w:r>
              <w:rPr>
                <w:rFonts w:ascii="Calibri" w:hAnsi="Calibri"/>
              </w:rPr>
              <w:t xml:space="preserve"> </w:t>
            </w:r>
          </w:p>
          <w:p w14:paraId="160E8F71" w14:textId="0DED9073" w:rsidR="00773FD1" w:rsidRPr="00654E1A" w:rsidRDefault="00773FD1" w:rsidP="008B3A98">
            <w:pPr>
              <w:rPr>
                <w:rFonts w:ascii="Calibri" w:hAnsi="Calibri"/>
              </w:rPr>
            </w:pPr>
            <w:r>
              <w:rPr>
                <w:rFonts w:ascii="Calibri" w:hAnsi="Calibri"/>
                <w:b/>
              </w:rPr>
              <w:lastRenderedPageBreak/>
              <w:t>Reading 4</w:t>
            </w:r>
            <w:r w:rsidR="003F7572">
              <w:rPr>
                <w:rFonts w:ascii="Calibri" w:hAnsi="Calibri"/>
                <w:b/>
              </w:rPr>
              <w:t>1</w:t>
            </w:r>
            <w:r w:rsidRPr="00654E1A">
              <w:rPr>
                <w:rFonts w:ascii="Calibri" w:hAnsi="Calibri"/>
                <w:b/>
              </w:rPr>
              <w:t xml:space="preserve">: </w:t>
            </w:r>
            <w:r w:rsidRPr="00654E1A">
              <w:rPr>
                <w:rFonts w:ascii="Calibri" w:hAnsi="Calibri"/>
              </w:rPr>
              <w:t xml:space="preserve">Richard Taylor, </w:t>
            </w:r>
            <w:proofErr w:type="gramStart"/>
            <w:r w:rsidRPr="00654E1A">
              <w:rPr>
                <w:rFonts w:ascii="Calibri" w:hAnsi="Calibri"/>
              </w:rPr>
              <w:t>“ Freedom</w:t>
            </w:r>
            <w:proofErr w:type="gramEnd"/>
            <w:r w:rsidRPr="00654E1A">
              <w:rPr>
                <w:rFonts w:ascii="Calibri" w:hAnsi="Calibri"/>
              </w:rPr>
              <w:t xml:space="preserve"> and Determinism”, </w:t>
            </w:r>
            <w:r>
              <w:rPr>
                <w:rFonts w:ascii="Calibri" w:hAnsi="Calibri"/>
              </w:rPr>
              <w:t xml:space="preserve">online at: </w:t>
            </w:r>
            <w:hyperlink r:id="rId45" w:history="1">
              <w:r w:rsidRPr="00FA40F9">
                <w:rPr>
                  <w:rStyle w:val="Hyperlink"/>
                  <w:rFonts w:ascii="Calibri" w:hAnsi="Calibri"/>
                </w:rPr>
                <w:t>http://jwood.faculty.unlv.edu/unlv/Articles/TaylorFreeWill.PDF</w:t>
              </w:r>
            </w:hyperlink>
            <w:r>
              <w:rPr>
                <w:rFonts w:ascii="Calibri" w:hAnsi="Calibri"/>
              </w:rPr>
              <w:t xml:space="preserve"> </w:t>
            </w:r>
          </w:p>
          <w:p w14:paraId="47A1A5B6" w14:textId="2A7A0473" w:rsidR="00773FD1" w:rsidRPr="00C97EE1" w:rsidRDefault="00773FD1" w:rsidP="008B3A98">
            <w:pPr>
              <w:rPr>
                <w:rFonts w:ascii="Calibri" w:hAnsi="Calibri"/>
                <w:color w:val="1131C0"/>
              </w:rPr>
            </w:pPr>
            <w:r>
              <w:rPr>
                <w:rFonts w:ascii="Calibri" w:hAnsi="Calibri"/>
                <w:b/>
              </w:rPr>
              <w:t>Reading 4</w:t>
            </w:r>
            <w:r w:rsidR="003F7572">
              <w:rPr>
                <w:rFonts w:ascii="Calibri" w:hAnsi="Calibri"/>
                <w:b/>
              </w:rPr>
              <w:t>2</w:t>
            </w:r>
            <w:r w:rsidRPr="00654E1A">
              <w:rPr>
                <w:rFonts w:ascii="Calibri" w:hAnsi="Calibri"/>
                <w:b/>
              </w:rPr>
              <w:t xml:space="preserve"> (online):</w:t>
            </w:r>
            <w:r w:rsidRPr="00654E1A">
              <w:rPr>
                <w:rFonts w:ascii="Calibri" w:hAnsi="Calibri"/>
              </w:rPr>
              <w:t xml:space="preserve"> Patricia Churchland, “The Big Questions: Do We Have Free Will?”, in the New Scientist Magazine, </w:t>
            </w:r>
            <w:proofErr w:type="gramStart"/>
            <w:r w:rsidRPr="00654E1A">
              <w:rPr>
                <w:rFonts w:ascii="Calibri" w:hAnsi="Calibri"/>
              </w:rPr>
              <w:t>November,</w:t>
            </w:r>
            <w:proofErr w:type="gramEnd"/>
            <w:r w:rsidRPr="00654E1A">
              <w:rPr>
                <w:rFonts w:ascii="Calibri" w:hAnsi="Calibri"/>
              </w:rPr>
              <w:t xml:space="preserve"> 2006, available at: </w:t>
            </w:r>
          </w:p>
          <w:p w14:paraId="1F5F11C8" w14:textId="77777777" w:rsidR="00773FD1" w:rsidRPr="00C97EE1" w:rsidRDefault="00000000" w:rsidP="008B3A98">
            <w:pPr>
              <w:rPr>
                <w:rFonts w:ascii="Calibri" w:hAnsi="Calibri"/>
                <w:color w:val="1131C0"/>
              </w:rPr>
            </w:pPr>
            <w:hyperlink r:id="rId46" w:history="1">
              <w:r w:rsidR="00773FD1" w:rsidRPr="00C97EE1">
                <w:rPr>
                  <w:rStyle w:val="Hyperlink"/>
                  <w:rFonts w:ascii="Calibri" w:hAnsi="Calibri"/>
                  <w:color w:val="1131C0"/>
                </w:rPr>
                <w:t>http://web.missouri.edu/~segerti/1050H/docs/churchlandFreeWill.pdf</w:t>
              </w:r>
            </w:hyperlink>
          </w:p>
          <w:p w14:paraId="1D39F741" w14:textId="540BA56F" w:rsidR="00773FD1" w:rsidRDefault="00773FD1" w:rsidP="008B3A98">
            <w:r w:rsidRPr="009F386E">
              <w:rPr>
                <w:rFonts w:ascii="Calibri" w:hAnsi="Calibri"/>
                <w:b/>
              </w:rPr>
              <w:t xml:space="preserve">Reading </w:t>
            </w:r>
            <w:r>
              <w:rPr>
                <w:rFonts w:ascii="Calibri" w:hAnsi="Calibri"/>
                <w:b/>
              </w:rPr>
              <w:t xml:space="preserve">(optional) </w:t>
            </w:r>
            <w:r w:rsidRPr="009F386E">
              <w:rPr>
                <w:rFonts w:ascii="Calibri" w:hAnsi="Calibri"/>
                <w:b/>
              </w:rPr>
              <w:t>4</w:t>
            </w:r>
            <w:r w:rsidR="003F7572">
              <w:rPr>
                <w:rFonts w:ascii="Calibri" w:hAnsi="Calibri"/>
                <w:b/>
              </w:rPr>
              <w:t>3</w:t>
            </w:r>
            <w:r w:rsidRPr="009F386E">
              <w:rPr>
                <w:rFonts w:ascii="Calibri" w:hAnsi="Calibri"/>
                <w:b/>
              </w:rPr>
              <w:t xml:space="preserve">: </w:t>
            </w:r>
            <w:r w:rsidRPr="009F386E">
              <w:rPr>
                <w:rFonts w:ascii="Calibri" w:hAnsi="Calibri"/>
                <w:bCs/>
              </w:rPr>
              <w:t>Daniel Dennett, “Reflections on Free Will”</w:t>
            </w:r>
            <w:r>
              <w:rPr>
                <w:rFonts w:ascii="Calibri" w:hAnsi="Calibri"/>
                <w:bCs/>
              </w:rPr>
              <w:t xml:space="preserve">, online at: </w:t>
            </w:r>
            <w:hyperlink r:id="rId47" w:history="1">
              <w:r w:rsidRPr="00F6283E">
                <w:rPr>
                  <w:rStyle w:val="Hyperlink"/>
                </w:rPr>
                <w:t>https://samharris.org/reflections-on-free-will/</w:t>
              </w:r>
            </w:hyperlink>
            <w:r>
              <w:t xml:space="preserve"> </w:t>
            </w:r>
          </w:p>
          <w:p w14:paraId="53CF4B09" w14:textId="77777777" w:rsidR="00773FD1" w:rsidRPr="009F386E" w:rsidRDefault="00773FD1" w:rsidP="008B3A98">
            <w:pPr>
              <w:rPr>
                <w:rFonts w:ascii="Calibri" w:hAnsi="Calibri"/>
                <w:b/>
              </w:rPr>
            </w:pPr>
          </w:p>
        </w:tc>
      </w:tr>
    </w:tbl>
    <w:p w14:paraId="56CCFAC6" w14:textId="77777777" w:rsidR="00773FD1" w:rsidRPr="00654E1A" w:rsidRDefault="00773FD1" w:rsidP="00773FD1">
      <w:pPr>
        <w:rPr>
          <w:rFonts w:ascii="Calibri" w:hAnsi="Calibri"/>
          <w:b/>
          <w:sz w:val="28"/>
          <w:szCs w:val="28"/>
        </w:rPr>
      </w:pPr>
    </w:p>
    <w:p w14:paraId="647DC6D4" w14:textId="2ECA5A7A" w:rsidR="003F7572" w:rsidRPr="00654E1A" w:rsidRDefault="003F7572" w:rsidP="003F7572">
      <w:pPr>
        <w:rPr>
          <w:rFonts w:ascii="Calibri" w:hAnsi="Calibri"/>
          <w:b/>
          <w:sz w:val="28"/>
          <w:szCs w:val="28"/>
        </w:rPr>
      </w:pPr>
      <w:r>
        <w:rPr>
          <w:rFonts w:ascii="Calibri" w:hAnsi="Calibri"/>
          <w:b/>
          <w:sz w:val="28"/>
          <w:szCs w:val="28"/>
        </w:rPr>
        <w:t>XI</w:t>
      </w:r>
      <w:r w:rsidRPr="00654E1A">
        <w:rPr>
          <w:rFonts w:ascii="Calibri" w:hAnsi="Calibri"/>
          <w:b/>
          <w:sz w:val="28"/>
          <w:szCs w:val="28"/>
        </w:rPr>
        <w:t>. Cosmology</w:t>
      </w:r>
      <w:r>
        <w:rPr>
          <w:rFonts w:ascii="Calibri" w:hAnsi="Calibri"/>
          <w:b/>
          <w:sz w:val="28"/>
          <w:szCs w:val="28"/>
        </w:rPr>
        <w:t>: Can</w:t>
      </w:r>
      <w:r w:rsidRPr="00654E1A">
        <w:rPr>
          <w:rFonts w:ascii="Calibri" w:hAnsi="Calibri"/>
          <w:b/>
          <w:sz w:val="28"/>
          <w:szCs w:val="28"/>
        </w:rPr>
        <w:t xml:space="preserve"> We Explain the Universe as a Whole?</w:t>
      </w:r>
    </w:p>
    <w:p w14:paraId="484197CB" w14:textId="77777777" w:rsidR="003F7572" w:rsidRPr="00654E1A" w:rsidRDefault="003F7572" w:rsidP="003F7572">
      <w:pPr>
        <w:rPr>
          <w:rFonts w:ascii="Calibri" w:hAnsi="Calibri"/>
          <w:b/>
          <w:sz w:val="28"/>
          <w:szCs w:val="28"/>
        </w:rPr>
      </w:pPr>
    </w:p>
    <w:tbl>
      <w:tblPr>
        <w:tblStyle w:val="TableGrid"/>
        <w:tblW w:w="9180" w:type="dxa"/>
        <w:tblLook w:val="04A0" w:firstRow="1" w:lastRow="0" w:firstColumn="1" w:lastColumn="0" w:noHBand="0" w:noVBand="1"/>
      </w:tblPr>
      <w:tblGrid>
        <w:gridCol w:w="9180"/>
      </w:tblGrid>
      <w:tr w:rsidR="003F7572" w:rsidRPr="00654E1A" w14:paraId="07A85818" w14:textId="77777777" w:rsidTr="008B3A98">
        <w:tc>
          <w:tcPr>
            <w:tcW w:w="9180" w:type="dxa"/>
          </w:tcPr>
          <w:p w14:paraId="17692C5A" w14:textId="4594F66B" w:rsidR="003F7572" w:rsidRDefault="003F7572" w:rsidP="008B3A98">
            <w:pPr>
              <w:rPr>
                <w:rFonts w:ascii="Calibri" w:hAnsi="Calibri"/>
              </w:rPr>
            </w:pPr>
            <w:r>
              <w:rPr>
                <w:rFonts w:ascii="Calibri" w:hAnsi="Calibri"/>
                <w:b/>
              </w:rPr>
              <w:t>Reading 44 (Online)</w:t>
            </w:r>
            <w:r w:rsidRPr="00654E1A">
              <w:rPr>
                <w:rFonts w:ascii="Calibri" w:hAnsi="Calibri"/>
                <w:b/>
              </w:rPr>
              <w:t xml:space="preserve">: </w:t>
            </w:r>
            <w:r w:rsidRPr="00654E1A">
              <w:rPr>
                <w:rFonts w:ascii="Calibri" w:hAnsi="Calibri"/>
              </w:rPr>
              <w:t xml:space="preserve">Richard Taylor, “The Cosmological Argument”, </w:t>
            </w:r>
            <w:r>
              <w:rPr>
                <w:rFonts w:ascii="Calibri" w:hAnsi="Calibri"/>
              </w:rPr>
              <w:t xml:space="preserve">from </w:t>
            </w:r>
            <w:r w:rsidRPr="00F4076A">
              <w:rPr>
                <w:rFonts w:ascii="Calibri" w:hAnsi="Calibri"/>
                <w:i/>
              </w:rPr>
              <w:t>Metaphysics</w:t>
            </w:r>
            <w:r>
              <w:rPr>
                <w:rFonts w:ascii="Calibri" w:hAnsi="Calibri"/>
              </w:rPr>
              <w:t xml:space="preserve">, by Richard Taylor, available online at: </w:t>
            </w:r>
            <w:hyperlink r:id="rId48" w:history="1">
              <w:r w:rsidRPr="00480A1A">
                <w:rPr>
                  <w:rStyle w:val="Hyperlink"/>
                  <w:rFonts w:ascii="Calibri" w:hAnsi="Calibri"/>
                </w:rPr>
                <w:t>https://iweb.langara.bc.ca/rjohns/files/2013/01/taylor_cosmological.pdf</w:t>
              </w:r>
            </w:hyperlink>
          </w:p>
          <w:p w14:paraId="38D737DC" w14:textId="154803EA" w:rsidR="003F7572" w:rsidRDefault="003F7572" w:rsidP="008B3A98">
            <w:pPr>
              <w:rPr>
                <w:rFonts w:ascii="Calibri" w:hAnsi="Calibri"/>
              </w:rPr>
            </w:pPr>
            <w:r>
              <w:rPr>
                <w:rFonts w:ascii="Calibri" w:hAnsi="Calibri"/>
                <w:b/>
              </w:rPr>
              <w:t>Reading 45</w:t>
            </w:r>
            <w:r w:rsidRPr="00654E1A">
              <w:rPr>
                <w:rFonts w:ascii="Calibri" w:hAnsi="Calibri"/>
                <w:b/>
              </w:rPr>
              <w:t xml:space="preserve"> (online):</w:t>
            </w:r>
            <w:r w:rsidRPr="00654E1A">
              <w:rPr>
                <w:rFonts w:ascii="Calibri" w:hAnsi="Calibri"/>
              </w:rPr>
              <w:t xml:space="preserve"> Ron Rosenbaum, “Has </w:t>
            </w:r>
            <w:r>
              <w:rPr>
                <w:rFonts w:ascii="Calibri" w:hAnsi="Calibri"/>
              </w:rPr>
              <w:t>t</w:t>
            </w:r>
            <w:r w:rsidRPr="00654E1A">
              <w:rPr>
                <w:rFonts w:ascii="Calibri" w:hAnsi="Calibri"/>
              </w:rPr>
              <w:t xml:space="preserve">he Meaning of Nothing Changed?” from the website </w:t>
            </w:r>
            <w:hyperlink r:id="rId49" w:history="1">
              <w:r w:rsidRPr="00654E1A">
                <w:rPr>
                  <w:rStyle w:val="Hyperlink"/>
                  <w:rFonts w:ascii="Calibri" w:hAnsi="Calibri"/>
                </w:rPr>
                <w:t>www.slate.com</w:t>
              </w:r>
            </w:hyperlink>
            <w:r w:rsidRPr="00654E1A">
              <w:rPr>
                <w:rFonts w:ascii="Calibri" w:hAnsi="Calibri"/>
              </w:rPr>
              <w:t xml:space="preserve"> (to view article Google title)</w:t>
            </w:r>
          </w:p>
          <w:p w14:paraId="3386D17C" w14:textId="5E54F873" w:rsidR="003F7572" w:rsidRDefault="003F7572" w:rsidP="008B3A98">
            <w:pPr>
              <w:rPr>
                <w:rStyle w:val="Hyperlink"/>
                <w:rFonts w:ascii="Calibri" w:hAnsi="Calibri"/>
              </w:rPr>
            </w:pPr>
            <w:r w:rsidRPr="005C6168">
              <w:rPr>
                <w:rFonts w:ascii="Calibri" w:hAnsi="Calibri"/>
                <w:b/>
                <w:bCs/>
              </w:rPr>
              <w:t xml:space="preserve">Reading </w:t>
            </w:r>
            <w:r>
              <w:rPr>
                <w:rFonts w:ascii="Calibri" w:hAnsi="Calibri"/>
                <w:b/>
                <w:bCs/>
              </w:rPr>
              <w:t>46 (Optional online)</w:t>
            </w:r>
            <w:r w:rsidRPr="005C6168">
              <w:rPr>
                <w:rFonts w:ascii="Calibri" w:hAnsi="Calibri"/>
                <w:b/>
                <w:bCs/>
              </w:rPr>
              <w:t>:</w:t>
            </w:r>
            <w:r>
              <w:rPr>
                <w:rFonts w:ascii="Calibri" w:hAnsi="Calibri"/>
              </w:rPr>
              <w:t xml:space="preserve"> Review of “A Universe from Nothing”, by physicist Lawrence Krause”, by David Albert, March 23, 2012, NY Times, online at: </w:t>
            </w:r>
            <w:hyperlink r:id="rId50" w:history="1">
              <w:r w:rsidRPr="00C121AD">
                <w:rPr>
                  <w:rStyle w:val="Hyperlink"/>
                  <w:rFonts w:ascii="Calibri" w:hAnsi="Calibri"/>
                </w:rPr>
                <w:t>http://www.nytimes.com/2012/03/25/books/review/a-universe-from-nothing-by-lawrence-m-krauss.html</w:t>
              </w:r>
            </w:hyperlink>
          </w:p>
          <w:p w14:paraId="561F3E5D" w14:textId="77777777" w:rsidR="003F7572" w:rsidRPr="00945D5E" w:rsidRDefault="003F7572" w:rsidP="008B3A98">
            <w:pPr>
              <w:rPr>
                <w:rFonts w:ascii="Calibri" w:hAnsi="Calibri"/>
                <w:sz w:val="22"/>
                <w:szCs w:val="22"/>
              </w:rPr>
            </w:pPr>
          </w:p>
        </w:tc>
      </w:tr>
    </w:tbl>
    <w:p w14:paraId="7AA3443D" w14:textId="77777777" w:rsidR="003F7572" w:rsidRDefault="003F7572" w:rsidP="00773FD1">
      <w:pPr>
        <w:rPr>
          <w:rFonts w:ascii="Calibri" w:hAnsi="Calibri"/>
          <w:b/>
          <w:sz w:val="28"/>
          <w:szCs w:val="28"/>
        </w:rPr>
      </w:pPr>
    </w:p>
    <w:p w14:paraId="10BD73CC" w14:textId="12DB1AE3" w:rsidR="00773FD1" w:rsidRPr="00654E1A" w:rsidRDefault="00773FD1" w:rsidP="00773FD1">
      <w:pPr>
        <w:rPr>
          <w:rFonts w:ascii="Calibri" w:hAnsi="Calibri"/>
          <w:b/>
          <w:sz w:val="28"/>
          <w:szCs w:val="28"/>
        </w:rPr>
      </w:pPr>
      <w:r w:rsidRPr="00654E1A">
        <w:rPr>
          <w:rFonts w:ascii="Calibri" w:hAnsi="Calibri"/>
          <w:b/>
          <w:sz w:val="28"/>
          <w:szCs w:val="28"/>
        </w:rPr>
        <w:t>X</w:t>
      </w:r>
      <w:r>
        <w:rPr>
          <w:rFonts w:ascii="Calibri" w:hAnsi="Calibri"/>
          <w:b/>
          <w:sz w:val="28"/>
          <w:szCs w:val="28"/>
        </w:rPr>
        <w:t xml:space="preserve">II. </w:t>
      </w:r>
      <w:r w:rsidRPr="00654E1A">
        <w:rPr>
          <w:rFonts w:ascii="Calibri" w:hAnsi="Calibri"/>
          <w:b/>
          <w:sz w:val="28"/>
          <w:szCs w:val="28"/>
        </w:rPr>
        <w:t>Epistemological Relativism</w:t>
      </w:r>
      <w:r>
        <w:rPr>
          <w:rFonts w:ascii="Calibri" w:hAnsi="Calibri"/>
          <w:b/>
          <w:sz w:val="28"/>
          <w:szCs w:val="28"/>
        </w:rPr>
        <w:t xml:space="preserve"> and Constructivism</w:t>
      </w:r>
    </w:p>
    <w:p w14:paraId="4F1001DF" w14:textId="77777777" w:rsidR="00773FD1" w:rsidRPr="00654E1A" w:rsidRDefault="00773FD1" w:rsidP="00773FD1">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773FD1" w:rsidRPr="00654E1A" w14:paraId="2E3E1692" w14:textId="77777777" w:rsidTr="008B3A98">
        <w:tc>
          <w:tcPr>
            <w:tcW w:w="9180" w:type="dxa"/>
          </w:tcPr>
          <w:p w14:paraId="34249AA9" w14:textId="77777777" w:rsidR="00773FD1" w:rsidRDefault="00773FD1" w:rsidP="008B3A98">
            <w:pPr>
              <w:rPr>
                <w:rFonts w:ascii="Calibri" w:hAnsi="Calibri"/>
                <w:b/>
              </w:rPr>
            </w:pPr>
          </w:p>
          <w:p w14:paraId="7B4E0647" w14:textId="77777777" w:rsidR="00773FD1" w:rsidRPr="00654E1A" w:rsidRDefault="00773FD1" w:rsidP="008B3A98">
            <w:pPr>
              <w:rPr>
                <w:rFonts w:ascii="Calibri" w:hAnsi="Calibri"/>
              </w:rPr>
            </w:pPr>
            <w:r>
              <w:rPr>
                <w:rFonts w:ascii="Calibri" w:hAnsi="Calibri"/>
                <w:b/>
              </w:rPr>
              <w:t>Reading 47</w:t>
            </w:r>
            <w:r w:rsidRPr="00654E1A">
              <w:rPr>
                <w:rFonts w:ascii="Calibri" w:hAnsi="Calibri"/>
                <w:b/>
              </w:rPr>
              <w:t xml:space="preserve"> (online): </w:t>
            </w:r>
            <w:r w:rsidRPr="00654E1A">
              <w:rPr>
                <w:rFonts w:ascii="Calibri" w:hAnsi="Calibri"/>
              </w:rPr>
              <w:t xml:space="preserve">Chris </w:t>
            </w:r>
            <w:proofErr w:type="spellStart"/>
            <w:r w:rsidRPr="00654E1A">
              <w:rPr>
                <w:rFonts w:ascii="Calibri" w:hAnsi="Calibri"/>
              </w:rPr>
              <w:t>Swoyer</w:t>
            </w:r>
            <w:proofErr w:type="spellEnd"/>
            <w:r w:rsidRPr="00654E1A">
              <w:rPr>
                <w:rFonts w:ascii="Calibri" w:hAnsi="Calibri"/>
              </w:rPr>
              <w:t xml:space="preserve">, “The Linguistic Relativity Hypothesis”, </w:t>
            </w:r>
            <w:r w:rsidRPr="00654E1A">
              <w:rPr>
                <w:rFonts w:ascii="Calibri" w:hAnsi="Calibri"/>
                <w:i/>
              </w:rPr>
              <w:t>Stanford Encyclopedia of Philosophy</w:t>
            </w:r>
            <w:r w:rsidRPr="00654E1A">
              <w:rPr>
                <w:rFonts w:ascii="Calibri" w:hAnsi="Calibri"/>
              </w:rPr>
              <w:t xml:space="preserve">, available at: </w:t>
            </w:r>
            <w:hyperlink r:id="rId51" w:history="1">
              <w:r w:rsidRPr="00654E1A">
                <w:rPr>
                  <w:rStyle w:val="Hyperlink"/>
                  <w:rFonts w:ascii="Calibri" w:hAnsi="Calibri"/>
                </w:rPr>
                <w:t>http://plato.stanford.edu/entries/relativism/supplement2.html</w:t>
              </w:r>
            </w:hyperlink>
          </w:p>
          <w:p w14:paraId="7B53DD88" w14:textId="77777777" w:rsidR="00773FD1" w:rsidRPr="00F94BB1" w:rsidRDefault="00773FD1" w:rsidP="008B3A98">
            <w:pPr>
              <w:ind w:right="-432"/>
              <w:rPr>
                <w:rFonts w:ascii="Calibri" w:hAnsi="Calibri"/>
              </w:rPr>
            </w:pPr>
            <w:r>
              <w:rPr>
                <w:rFonts w:ascii="Calibri" w:hAnsi="Calibri"/>
                <w:b/>
              </w:rPr>
              <w:t>Reading 48</w:t>
            </w:r>
            <w:r w:rsidRPr="00654E1A">
              <w:rPr>
                <w:rFonts w:ascii="Calibri" w:hAnsi="Calibri"/>
                <w:b/>
              </w:rPr>
              <w:t xml:space="preserve"> (online):</w:t>
            </w:r>
            <w:r w:rsidRPr="00654E1A">
              <w:rPr>
                <w:rFonts w:ascii="Calibri" w:hAnsi="Calibri"/>
              </w:rPr>
              <w:t xml:space="preserve"> “Epistemological Relativism”, University of Reading (Anonymous</w:t>
            </w:r>
            <w:proofErr w:type="gramStart"/>
            <w:r w:rsidRPr="00654E1A">
              <w:rPr>
                <w:rFonts w:ascii="Calibri" w:hAnsi="Calibri"/>
              </w:rPr>
              <w:t>)(</w:t>
            </w:r>
            <w:proofErr w:type="gramEnd"/>
            <w:r w:rsidRPr="00654E1A">
              <w:rPr>
                <w:rFonts w:ascii="Calibri" w:hAnsi="Calibri"/>
              </w:rPr>
              <w:t>To get this article, Google the title and Reading.)</w:t>
            </w:r>
          </w:p>
          <w:p w14:paraId="5B66A177" w14:textId="77777777" w:rsidR="00773FD1" w:rsidRDefault="00773FD1" w:rsidP="008B3A98">
            <w:pPr>
              <w:rPr>
                <w:rStyle w:val="Hyperlink"/>
              </w:rPr>
            </w:pPr>
            <w:r>
              <w:rPr>
                <w:rFonts w:ascii="Calibri" w:hAnsi="Calibri"/>
                <w:b/>
              </w:rPr>
              <w:t>Reading 49</w:t>
            </w:r>
            <w:r w:rsidRPr="00076A7E">
              <w:rPr>
                <w:rFonts w:ascii="Calibri" w:hAnsi="Calibri"/>
                <w:b/>
              </w:rPr>
              <w:t xml:space="preserve"> (online):</w:t>
            </w:r>
            <w:r>
              <w:rPr>
                <w:rFonts w:ascii="Calibri" w:hAnsi="Calibri"/>
                <w:b/>
                <w:sz w:val="28"/>
                <w:szCs w:val="28"/>
              </w:rPr>
              <w:t xml:space="preserve"> </w:t>
            </w:r>
            <w:r w:rsidRPr="00076A7E">
              <w:rPr>
                <w:rFonts w:ascii="Calibri" w:hAnsi="Calibri"/>
              </w:rPr>
              <w:t xml:space="preserve">Paul Boghossian, </w:t>
            </w:r>
            <w:proofErr w:type="gramStart"/>
            <w:r w:rsidRPr="00076A7E">
              <w:rPr>
                <w:rFonts w:ascii="Calibri" w:hAnsi="Calibri"/>
              </w:rPr>
              <w:t>“ What</w:t>
            </w:r>
            <w:proofErr w:type="gramEnd"/>
            <w:r w:rsidRPr="00076A7E">
              <w:rPr>
                <w:rFonts w:ascii="Calibri" w:hAnsi="Calibri"/>
              </w:rPr>
              <w:t xml:space="preserve"> Is Social Construction?”, available online at:</w:t>
            </w:r>
            <w:r w:rsidRPr="00076A7E">
              <w:rPr>
                <w:rFonts w:ascii="Calibri" w:hAnsi="Calibri"/>
                <w:b/>
              </w:rPr>
              <w:t xml:space="preserve"> </w:t>
            </w:r>
            <w:hyperlink r:id="rId52" w:history="1">
              <w:r w:rsidRPr="00076A7E">
                <w:rPr>
                  <w:rStyle w:val="Hyperlink"/>
                </w:rPr>
                <w:t>http://philosophy.fas.nyu.edu/docs/IO/1153/socialconstruction.pdf</w:t>
              </w:r>
            </w:hyperlink>
          </w:p>
          <w:p w14:paraId="0B4D4433" w14:textId="77777777" w:rsidR="00773FD1" w:rsidRPr="0058636B" w:rsidRDefault="00773FD1" w:rsidP="008B3A98"/>
        </w:tc>
      </w:tr>
    </w:tbl>
    <w:p w14:paraId="1EF4A1CD" w14:textId="77777777" w:rsidR="00773FD1" w:rsidRDefault="00773FD1" w:rsidP="00773FD1">
      <w:pPr>
        <w:rPr>
          <w:rFonts w:ascii="Calibri" w:hAnsi="Calibri"/>
          <w:b/>
          <w:sz w:val="28"/>
          <w:szCs w:val="28"/>
        </w:rPr>
      </w:pPr>
      <w:r w:rsidRPr="00654E1A">
        <w:rPr>
          <w:rFonts w:ascii="Calibri" w:hAnsi="Calibri"/>
          <w:b/>
          <w:sz w:val="28"/>
          <w:szCs w:val="28"/>
        </w:rPr>
        <w:t xml:space="preserve"> </w:t>
      </w:r>
    </w:p>
    <w:p w14:paraId="29F0093F" w14:textId="77777777" w:rsidR="00773FD1" w:rsidRPr="00654E1A" w:rsidRDefault="00773FD1" w:rsidP="00773FD1">
      <w:pPr>
        <w:rPr>
          <w:rFonts w:ascii="Calibri" w:hAnsi="Calibri"/>
          <w:b/>
          <w:sz w:val="28"/>
          <w:szCs w:val="28"/>
        </w:rPr>
      </w:pPr>
      <w:r w:rsidRPr="00654E1A">
        <w:rPr>
          <w:rFonts w:ascii="Calibri" w:hAnsi="Calibri"/>
          <w:b/>
          <w:sz w:val="28"/>
          <w:szCs w:val="28"/>
        </w:rPr>
        <w:t>X</w:t>
      </w:r>
      <w:r>
        <w:rPr>
          <w:rFonts w:ascii="Calibri" w:hAnsi="Calibri"/>
          <w:b/>
          <w:sz w:val="28"/>
          <w:szCs w:val="28"/>
        </w:rPr>
        <w:t>I</w:t>
      </w:r>
      <w:r w:rsidRPr="00654E1A">
        <w:rPr>
          <w:rFonts w:ascii="Calibri" w:hAnsi="Calibri"/>
          <w:b/>
          <w:sz w:val="28"/>
          <w:szCs w:val="28"/>
        </w:rPr>
        <w:t>I</w:t>
      </w:r>
      <w:r>
        <w:rPr>
          <w:rFonts w:ascii="Calibri" w:hAnsi="Calibri"/>
          <w:b/>
          <w:sz w:val="28"/>
          <w:szCs w:val="28"/>
        </w:rPr>
        <w:t>I</w:t>
      </w:r>
      <w:r w:rsidRPr="00654E1A">
        <w:rPr>
          <w:rFonts w:ascii="Calibri" w:hAnsi="Calibri"/>
          <w:b/>
          <w:sz w:val="28"/>
          <w:szCs w:val="28"/>
        </w:rPr>
        <w:t xml:space="preserve">. Truth and Meaning  </w:t>
      </w:r>
    </w:p>
    <w:p w14:paraId="789F6C35" w14:textId="77777777" w:rsidR="00773FD1" w:rsidRPr="00654E1A" w:rsidRDefault="00773FD1" w:rsidP="00773FD1">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773FD1" w:rsidRPr="00654E1A" w14:paraId="13B4BAA0" w14:textId="77777777" w:rsidTr="008B3A98">
        <w:tc>
          <w:tcPr>
            <w:tcW w:w="9180" w:type="dxa"/>
          </w:tcPr>
          <w:p w14:paraId="1707218C" w14:textId="77777777" w:rsidR="00773FD1" w:rsidRPr="00654E1A" w:rsidRDefault="00773FD1" w:rsidP="008B3A98">
            <w:pPr>
              <w:rPr>
                <w:rFonts w:ascii="Calibri" w:hAnsi="Calibri"/>
                <w:b/>
              </w:rPr>
            </w:pPr>
          </w:p>
          <w:p w14:paraId="079EA7BE" w14:textId="77777777" w:rsidR="00773FD1" w:rsidRPr="00C97EE1" w:rsidRDefault="00773FD1" w:rsidP="008B3A98">
            <w:pPr>
              <w:rPr>
                <w:rFonts w:ascii="Calibri" w:hAnsi="Calibri"/>
              </w:rPr>
            </w:pPr>
            <w:r>
              <w:rPr>
                <w:rFonts w:ascii="Calibri" w:hAnsi="Calibri"/>
                <w:b/>
              </w:rPr>
              <w:t>Reading 50</w:t>
            </w:r>
            <w:r w:rsidRPr="00654E1A">
              <w:rPr>
                <w:rFonts w:ascii="Calibri" w:hAnsi="Calibri"/>
                <w:b/>
              </w:rPr>
              <w:t xml:space="preserve"> (online): </w:t>
            </w:r>
            <w:r w:rsidRPr="00654E1A">
              <w:rPr>
                <w:rFonts w:ascii="Calibri" w:hAnsi="Calibri"/>
              </w:rPr>
              <w:t xml:space="preserve">Russell, </w:t>
            </w:r>
            <w:r w:rsidRPr="00654E1A">
              <w:rPr>
                <w:rFonts w:ascii="Calibri" w:hAnsi="Calibri"/>
                <w:i/>
              </w:rPr>
              <w:t>The Problems of Philosophy</w:t>
            </w:r>
            <w:r w:rsidRPr="00654E1A">
              <w:rPr>
                <w:rFonts w:ascii="Calibri" w:hAnsi="Calibri"/>
              </w:rPr>
              <w:t xml:space="preserve"> … Chapter XII, “Truth and Falsehood”, at: </w:t>
            </w:r>
            <w:hyperlink r:id="rId53" w:history="1">
              <w:r w:rsidRPr="00654E1A">
                <w:rPr>
                  <w:rStyle w:val="Hyperlink"/>
                  <w:rFonts w:ascii="Calibri" w:hAnsi="Calibri"/>
                </w:rPr>
                <w:t>http://www.ditext.com/russell/rus12.html</w:t>
              </w:r>
            </w:hyperlink>
            <w:r w:rsidRPr="00654E1A">
              <w:rPr>
                <w:rFonts w:ascii="Calibri" w:hAnsi="Calibri"/>
              </w:rPr>
              <w:t xml:space="preserve"> </w:t>
            </w:r>
          </w:p>
          <w:p w14:paraId="6C95DA1F" w14:textId="77777777" w:rsidR="00773FD1" w:rsidRDefault="00773FD1" w:rsidP="008B3A98">
            <w:pPr>
              <w:rPr>
                <w:rFonts w:ascii="Calibri" w:hAnsi="Calibri"/>
                <w:b/>
              </w:rPr>
            </w:pPr>
            <w:r>
              <w:rPr>
                <w:rFonts w:ascii="Calibri" w:hAnsi="Calibri"/>
                <w:b/>
              </w:rPr>
              <w:t xml:space="preserve">Reading 51: </w:t>
            </w:r>
            <w:r w:rsidRPr="00D73CE9">
              <w:rPr>
                <w:rFonts w:ascii="Calibri" w:hAnsi="Calibri"/>
                <w:bCs/>
              </w:rPr>
              <w:t>Manuel Velasquez … Chapter 6, section 2. What is Truth?”, pp. 426-446</w:t>
            </w:r>
          </w:p>
          <w:p w14:paraId="4BDDB6A5" w14:textId="77777777" w:rsidR="00773FD1" w:rsidRPr="00654E1A" w:rsidRDefault="00773FD1" w:rsidP="008B3A98">
            <w:pPr>
              <w:rPr>
                <w:rFonts w:ascii="Calibri" w:hAnsi="Calibri"/>
              </w:rPr>
            </w:pPr>
            <w:r>
              <w:rPr>
                <w:rFonts w:ascii="Calibri" w:hAnsi="Calibri"/>
                <w:b/>
              </w:rPr>
              <w:t>Reading 52</w:t>
            </w:r>
            <w:r w:rsidRPr="00654E1A">
              <w:rPr>
                <w:rFonts w:ascii="Calibri" w:hAnsi="Calibri"/>
                <w:b/>
              </w:rPr>
              <w:t xml:space="preserve"> (online)</w:t>
            </w:r>
            <w:r w:rsidRPr="00654E1A">
              <w:rPr>
                <w:rFonts w:ascii="Calibri" w:hAnsi="Calibri"/>
              </w:rPr>
              <w:t xml:space="preserve">: “Truth”, </w:t>
            </w:r>
            <w:r>
              <w:rPr>
                <w:rFonts w:ascii="Calibri" w:hAnsi="Calibri"/>
              </w:rPr>
              <w:t xml:space="preserve">Norman Swartz, </w:t>
            </w:r>
            <w:r w:rsidRPr="00654E1A">
              <w:rPr>
                <w:rFonts w:ascii="Calibri" w:hAnsi="Calibri"/>
              </w:rPr>
              <w:t xml:space="preserve">Internet Encyclopedia of Philosophy, </w:t>
            </w:r>
            <w:r w:rsidRPr="00B77EDE">
              <w:rPr>
                <w:rFonts w:ascii="Calibri" w:hAnsi="Calibri"/>
              </w:rPr>
              <w:t>2018</w:t>
            </w:r>
            <w:r>
              <w:rPr>
                <w:rFonts w:ascii="Calibri" w:hAnsi="Calibri"/>
              </w:rPr>
              <w:t>, sections 1, 3, 4, and 5</w:t>
            </w:r>
            <w:r w:rsidRPr="00654E1A">
              <w:rPr>
                <w:rFonts w:ascii="Calibri" w:hAnsi="Calibri"/>
              </w:rPr>
              <w:t xml:space="preserve">available at: </w:t>
            </w:r>
            <w:hyperlink r:id="rId54" w:anchor="H3" w:history="1">
              <w:r w:rsidRPr="00654E1A">
                <w:rPr>
                  <w:rStyle w:val="Hyperlink"/>
                  <w:rFonts w:ascii="Calibri" w:hAnsi="Calibri"/>
                </w:rPr>
                <w:t>http://www.iep.utm.edu/truth/#H3</w:t>
              </w:r>
            </w:hyperlink>
          </w:p>
        </w:tc>
      </w:tr>
    </w:tbl>
    <w:p w14:paraId="705867D4" w14:textId="77777777" w:rsidR="00773FD1" w:rsidRPr="004031AB" w:rsidRDefault="00773FD1">
      <w:pPr>
        <w:rPr>
          <w:rFonts w:asciiTheme="minorHAnsi" w:eastAsia="Calibri" w:hAnsiTheme="minorHAnsi" w:cstheme="minorHAnsi"/>
          <w:sz w:val="20"/>
          <w:lang w:val="fr-CA"/>
        </w:rPr>
      </w:pPr>
    </w:p>
    <w:sectPr w:rsidR="00773FD1" w:rsidRPr="004031AB" w:rsidSect="00D24994">
      <w:headerReference w:type="even" r:id="rId55"/>
      <w:headerReference w:type="default" r:id="rId56"/>
      <w:pgSz w:w="12240" w:h="15840"/>
      <w:pgMar w:top="1440" w:right="1440" w:bottom="129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F9AE" w14:textId="77777777" w:rsidR="00B02CAB" w:rsidRDefault="00B02CAB" w:rsidP="00D81DCA">
      <w:r>
        <w:separator/>
      </w:r>
    </w:p>
  </w:endnote>
  <w:endnote w:type="continuationSeparator" w:id="0">
    <w:p w14:paraId="686F9565" w14:textId="77777777" w:rsidR="00B02CAB" w:rsidRDefault="00B02CAB" w:rsidP="00D8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Narrow SSm B">
    <w:altName w:val="Tahoma"/>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EEBA" w14:textId="77777777" w:rsidR="00B02CAB" w:rsidRDefault="00B02CAB" w:rsidP="00D81DCA">
      <w:r>
        <w:separator/>
      </w:r>
    </w:p>
  </w:footnote>
  <w:footnote w:type="continuationSeparator" w:id="0">
    <w:p w14:paraId="1888F6CE" w14:textId="77777777" w:rsidR="00B02CAB" w:rsidRDefault="00B02CAB" w:rsidP="00D8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509980"/>
      <w:docPartObj>
        <w:docPartGallery w:val="Page Numbers (Top of Page)"/>
        <w:docPartUnique/>
      </w:docPartObj>
    </w:sdtPr>
    <w:sdtContent>
      <w:p w14:paraId="4B5E79B5" w14:textId="1B82CA7F" w:rsidR="00D81DCA" w:rsidRDefault="00D81DCA" w:rsidP="00FA40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AC3AF4" w14:textId="77777777" w:rsidR="00D81DCA" w:rsidRDefault="00D81DCA" w:rsidP="00D81D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5252602"/>
      <w:docPartObj>
        <w:docPartGallery w:val="Page Numbers (Top of Page)"/>
        <w:docPartUnique/>
      </w:docPartObj>
    </w:sdtPr>
    <w:sdtContent>
      <w:p w14:paraId="3CDA8897" w14:textId="1A1D000E" w:rsidR="00D81DCA" w:rsidRDefault="00D81DCA" w:rsidP="00FA40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8956F9" w14:textId="77777777" w:rsidR="00D81DCA" w:rsidRDefault="00D81DCA" w:rsidP="00D81DC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3948BC"/>
    <w:multiLevelType w:val="hybridMultilevel"/>
    <w:tmpl w:val="81C027FC"/>
    <w:lvl w:ilvl="0" w:tplc="1D20B45A">
      <w:start w:val="1"/>
      <w:numFmt w:val="decimal"/>
      <w:lvlText w:val="%1)"/>
      <w:lvlJc w:val="left"/>
      <w:pPr>
        <w:tabs>
          <w:tab w:val="num" w:pos="928"/>
        </w:tabs>
        <w:ind w:left="928" w:hanging="360"/>
      </w:pPr>
      <w:rPr>
        <w:rFonts w:hint="default"/>
        <w:b w:val="0"/>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535314627">
    <w:abstractNumId w:val="1"/>
  </w:num>
  <w:num w:numId="2" w16cid:durableId="183286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0E"/>
    <w:rsid w:val="00010368"/>
    <w:rsid w:val="00026886"/>
    <w:rsid w:val="000527B3"/>
    <w:rsid w:val="00056479"/>
    <w:rsid w:val="00090E62"/>
    <w:rsid w:val="000B69AC"/>
    <w:rsid w:val="00155EBD"/>
    <w:rsid w:val="0017367E"/>
    <w:rsid w:val="00173F66"/>
    <w:rsid w:val="00195308"/>
    <w:rsid w:val="001F7FA4"/>
    <w:rsid w:val="00217D49"/>
    <w:rsid w:val="0023791D"/>
    <w:rsid w:val="0024534F"/>
    <w:rsid w:val="00246C41"/>
    <w:rsid w:val="00320A37"/>
    <w:rsid w:val="003A4144"/>
    <w:rsid w:val="003C1605"/>
    <w:rsid w:val="003F7572"/>
    <w:rsid w:val="00401602"/>
    <w:rsid w:val="004031AB"/>
    <w:rsid w:val="00492C89"/>
    <w:rsid w:val="004D606F"/>
    <w:rsid w:val="00544A0D"/>
    <w:rsid w:val="005475FD"/>
    <w:rsid w:val="00575BF2"/>
    <w:rsid w:val="005F4AE2"/>
    <w:rsid w:val="00654EF5"/>
    <w:rsid w:val="00665B67"/>
    <w:rsid w:val="00734B29"/>
    <w:rsid w:val="007576E0"/>
    <w:rsid w:val="00757E3C"/>
    <w:rsid w:val="00773FD1"/>
    <w:rsid w:val="00812311"/>
    <w:rsid w:val="00872373"/>
    <w:rsid w:val="00882417"/>
    <w:rsid w:val="008826DA"/>
    <w:rsid w:val="00891C70"/>
    <w:rsid w:val="00933A6A"/>
    <w:rsid w:val="00993B29"/>
    <w:rsid w:val="009A4309"/>
    <w:rsid w:val="009A4F37"/>
    <w:rsid w:val="009A747A"/>
    <w:rsid w:val="00A02281"/>
    <w:rsid w:val="00A64F5A"/>
    <w:rsid w:val="00A66EC7"/>
    <w:rsid w:val="00A76C0E"/>
    <w:rsid w:val="00AA7CCF"/>
    <w:rsid w:val="00AC0C0A"/>
    <w:rsid w:val="00B02CAB"/>
    <w:rsid w:val="00B63B85"/>
    <w:rsid w:val="00C210AD"/>
    <w:rsid w:val="00C574BA"/>
    <w:rsid w:val="00CA1086"/>
    <w:rsid w:val="00CE1A38"/>
    <w:rsid w:val="00D15B7F"/>
    <w:rsid w:val="00D24994"/>
    <w:rsid w:val="00D81DCA"/>
    <w:rsid w:val="00E4767E"/>
    <w:rsid w:val="00E87986"/>
    <w:rsid w:val="00F06217"/>
    <w:rsid w:val="00F65D14"/>
    <w:rsid w:val="00FB23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84CB"/>
  <w15:chartTrackingRefBased/>
  <w15:docId w15:val="{BE5C494F-98B4-214C-AD4D-00AB22F9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C0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6C0E"/>
    <w:rPr>
      <w:color w:val="0000FF"/>
      <w:u w:val="single"/>
    </w:rPr>
  </w:style>
  <w:style w:type="paragraph" w:styleId="ListParagraph">
    <w:name w:val="List Paragraph"/>
    <w:basedOn w:val="Normal"/>
    <w:uiPriority w:val="34"/>
    <w:qFormat/>
    <w:rsid w:val="00090E62"/>
    <w:pPr>
      <w:ind w:left="720"/>
      <w:contextualSpacing/>
    </w:pPr>
  </w:style>
  <w:style w:type="paragraph" w:styleId="Header">
    <w:name w:val="header"/>
    <w:basedOn w:val="Normal"/>
    <w:link w:val="HeaderChar"/>
    <w:uiPriority w:val="99"/>
    <w:unhideWhenUsed/>
    <w:rsid w:val="00D81DCA"/>
    <w:pPr>
      <w:tabs>
        <w:tab w:val="center" w:pos="4680"/>
        <w:tab w:val="right" w:pos="9360"/>
      </w:tabs>
    </w:pPr>
  </w:style>
  <w:style w:type="character" w:customStyle="1" w:styleId="HeaderChar">
    <w:name w:val="Header Char"/>
    <w:basedOn w:val="DefaultParagraphFont"/>
    <w:link w:val="Header"/>
    <w:uiPriority w:val="99"/>
    <w:rsid w:val="00D81DCA"/>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D81DCA"/>
  </w:style>
  <w:style w:type="character" w:customStyle="1" w:styleId="courseblocktitle">
    <w:name w:val="courseblocktitle"/>
    <w:basedOn w:val="DefaultParagraphFont"/>
    <w:rsid w:val="00C574BA"/>
  </w:style>
  <w:style w:type="character" w:customStyle="1" w:styleId="courseblockcode">
    <w:name w:val="courseblockcode"/>
    <w:basedOn w:val="DefaultParagraphFont"/>
    <w:rsid w:val="00C574BA"/>
  </w:style>
  <w:style w:type="table" w:styleId="TableGrid">
    <w:name w:val="Table Grid"/>
    <w:basedOn w:val="TableNormal"/>
    <w:uiPriority w:val="59"/>
    <w:rsid w:val="00C574BA"/>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6261">
      <w:bodyDiv w:val="1"/>
      <w:marLeft w:val="0"/>
      <w:marRight w:val="0"/>
      <w:marTop w:val="0"/>
      <w:marBottom w:val="0"/>
      <w:divBdr>
        <w:top w:val="none" w:sz="0" w:space="0" w:color="auto"/>
        <w:left w:val="none" w:sz="0" w:space="0" w:color="auto"/>
        <w:bottom w:val="none" w:sz="0" w:space="0" w:color="auto"/>
        <w:right w:val="none" w:sz="0" w:space="0" w:color="auto"/>
      </w:divBdr>
      <w:divsChild>
        <w:div w:id="6226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mc@carleton.ca" TargetMode="External"/><Relationship Id="rId18" Type="http://schemas.openxmlformats.org/officeDocument/2006/relationships/hyperlink" Target="http://www.carleton.ca/registrar" TargetMode="External"/><Relationship Id="rId26" Type="http://schemas.openxmlformats.org/officeDocument/2006/relationships/hyperlink" Target="http://cw.routledge.com/textbooks/alevelphilosophy/data/A2/Hume/HumeFreeWill.pdf" TargetMode="External"/><Relationship Id="rId39" Type="http://schemas.openxmlformats.org/officeDocument/2006/relationships/hyperlink" Target="https://www.scientificamerican.com/article/the-mind-of-an-octopus/" TargetMode="External"/><Relationship Id="rId21" Type="http://schemas.openxmlformats.org/officeDocument/2006/relationships/hyperlink" Target="http://www.library.carleton.ca/" TargetMode="External"/><Relationship Id="rId34" Type="http://schemas.openxmlformats.org/officeDocument/2006/relationships/hyperlink" Target="http://isites.harvard.edu/fs/docs/icb.topic565657.files/9/Dennett%20self%20as%20center%20of%20gravity.pdf" TargetMode="External"/><Relationship Id="rId42" Type="http://schemas.openxmlformats.org/officeDocument/2006/relationships/hyperlink" Target="http://www.stephenjaygould.org/library/gould_noma.html" TargetMode="External"/><Relationship Id="rId47" Type="http://schemas.openxmlformats.org/officeDocument/2006/relationships/hyperlink" Target="https://samharris.org/reflections-on-free-will/" TargetMode="External"/><Relationship Id="rId50" Type="http://schemas.openxmlformats.org/officeDocument/2006/relationships/hyperlink" Target="http://www.nytimes.com/2012/03/25/books/review/a-universe-from-nothing-by-lawrence-m-krauss.html" TargetMode="External"/><Relationship Id="rId55" Type="http://schemas.openxmlformats.org/officeDocument/2006/relationships/header" Target="header1.xml"/><Relationship Id="rId7" Type="http://schemas.openxmlformats.org/officeDocument/2006/relationships/hyperlink" Target="mailto:Kenneth.Ferguson@carleton.ca" TargetMode="External"/><Relationship Id="rId2" Type="http://schemas.openxmlformats.org/officeDocument/2006/relationships/styles" Target="styles.xml"/><Relationship Id="rId16" Type="http://schemas.openxmlformats.org/officeDocument/2006/relationships/hyperlink" Target="https://carleton.ca/senate/wp-content/uploads/Accommodation-for-Student-Activities-1.pdf" TargetMode="External"/><Relationship Id="rId29" Type="http://schemas.openxmlformats.org/officeDocument/2006/relationships/hyperlink" Target="https://view.publitas.com/p222-13032/philosophy-a-text-with-readings-velasquez-manuel-srg/page/106-107" TargetMode="External"/><Relationship Id="rId11" Type="http://schemas.openxmlformats.org/officeDocument/2006/relationships/hyperlink" Target="https://calendar.carleton.ca/undergrad/regulations/academicregulationsoftheuniversity/academic-integrity-and-offenses-of-conduct/" TargetMode="External"/><Relationship Id="rId24" Type="http://schemas.openxmlformats.org/officeDocument/2006/relationships/hyperlink" Target="http://www.answers.com/topic/language-chomsky-s-theory" TargetMode="External"/><Relationship Id="rId32" Type="http://schemas.openxmlformats.org/officeDocument/2006/relationships/hyperlink" Target="https://view.publitas.com/p222-13032/philosophy-a-text-with-readings-velasquez-manuel-srg/page/106-107" TargetMode="External"/><Relationship Id="rId37" Type="http://schemas.openxmlformats.org/officeDocument/2006/relationships/hyperlink" Target="http://clarkesworldmagazine.com/another_word_01_14/" TargetMode="External"/><Relationship Id="rId40" Type="http://schemas.openxmlformats.org/officeDocument/2006/relationships/hyperlink" Target="https://aeon.co/essays/beyond-humans-what-other-kinds-of-minds-might-be-out-there" TargetMode="External"/><Relationship Id="rId45" Type="http://schemas.openxmlformats.org/officeDocument/2006/relationships/hyperlink" Target="http://jwood.faculty.unlv.edu/unlv/Articles/TaylorFreeWill.PDF" TargetMode="External"/><Relationship Id="rId53" Type="http://schemas.openxmlformats.org/officeDocument/2006/relationships/hyperlink" Target="http://www.ditext.com/russell/rus12.html"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www.carleton.ca/academicadvising" TargetMode="External"/><Relationship Id="rId4" Type="http://schemas.openxmlformats.org/officeDocument/2006/relationships/webSettings" Target="webSettings.xml"/><Relationship Id="rId9" Type="http://schemas.openxmlformats.org/officeDocument/2006/relationships/hyperlink" Target="https://calendar.carleton.ca/undergrad/regulations/academicregulationsoftheuniversity/examinations/" TargetMode="External"/><Relationship Id="rId14" Type="http://schemas.openxmlformats.org/officeDocument/2006/relationships/hyperlink" Target="http://carleton.ca/pmc" TargetMode="External"/><Relationship Id="rId22" Type="http://schemas.openxmlformats.org/officeDocument/2006/relationships/hyperlink" Target="https://www.gutenberg.org/files/5827/5827-h/5827-h.htm" TargetMode="External"/><Relationship Id="rId27" Type="http://schemas.openxmlformats.org/officeDocument/2006/relationships/hyperlink" Target="https://philosophycourse.info/lecsite/lec-kant.html" TargetMode="External"/><Relationship Id="rId30" Type="http://schemas.openxmlformats.org/officeDocument/2006/relationships/hyperlink" Target="http://www.susanblackmore.co.uk/journalism/ns02.htm" TargetMode="External"/><Relationship Id="rId35" Type="http://schemas.openxmlformats.org/officeDocument/2006/relationships/hyperlink" Target="http://plato.stanford.edu/entries/identity-personal/" TargetMode="External"/><Relationship Id="rId43" Type="http://schemas.openxmlformats.org/officeDocument/2006/relationships/hyperlink" Target="https://richarddawkins.net/2014/06/the-improbability-of-god/" TargetMode="External"/><Relationship Id="rId48" Type="http://schemas.openxmlformats.org/officeDocument/2006/relationships/hyperlink" Target="https://iweb.langara.bc.ca/rjohns/files/2013/01/taylor_cosmological.pdf" TargetMode="External"/><Relationship Id="rId56" Type="http://schemas.openxmlformats.org/officeDocument/2006/relationships/header" Target="header2.xml"/><Relationship Id="rId8" Type="http://schemas.openxmlformats.org/officeDocument/2006/relationships/hyperlink" Target="https://view.publitas.com/p222-13032/philosophy-a-text-with-readings-velasquez-manuel-srg/page/36-37" TargetMode="External"/><Relationship Id="rId51" Type="http://schemas.openxmlformats.org/officeDocument/2006/relationships/hyperlink" Target="http://plato.stanford.edu/entries/relativism/supplement2.html" TargetMode="External"/><Relationship Id="rId3" Type="http://schemas.openxmlformats.org/officeDocument/2006/relationships/settings" Target="settings.xml"/><Relationship Id="rId12" Type="http://schemas.openxmlformats.org/officeDocument/2006/relationships/hyperlink" Target="http://carleton.ca/equity/wp-content/uploads/Student-Guide-to-Academic-Accommodation.pdf" TargetMode="External"/><Relationship Id="rId17" Type="http://schemas.openxmlformats.org/officeDocument/2006/relationships/hyperlink" Target="http://www.carleton.ca/philosophy" TargetMode="External"/><Relationship Id="rId25" Type="http://schemas.openxmlformats.org/officeDocument/2006/relationships/hyperlink" Target="http://thebrain.mcgill.ca/flash/capsules/outil_rouge06.html" TargetMode="External"/><Relationship Id="rId33" Type="http://schemas.openxmlformats.org/officeDocument/2006/relationships/hyperlink" Target="https://mind.ilstu.edu/curriculum/what_is_a_person/what_is_a_person.html" TargetMode="External"/><Relationship Id="rId38" Type="http://schemas.openxmlformats.org/officeDocument/2006/relationships/hyperlink" Target="http://jayarava.blogspot.ca/2014/06/why-artificial-intelligences-will-never.html" TargetMode="External"/><Relationship Id="rId46" Type="http://schemas.openxmlformats.org/officeDocument/2006/relationships/hyperlink" Target="http://web.missouri.edu/~segerti/1050H/docs/churchlandFreeWill.pdf" TargetMode="External"/><Relationship Id="rId20" Type="http://schemas.openxmlformats.org/officeDocument/2006/relationships/hyperlink" Target="http://www.carleton.ca/csas/writing-services/" TargetMode="External"/><Relationship Id="rId41" Type="http://schemas.openxmlformats.org/officeDocument/2006/relationships/hyperlink" Target="http://www.project2061.org/publications/sfaa/online/chap1.htm" TargetMode="External"/><Relationship Id="rId54" Type="http://schemas.openxmlformats.org/officeDocument/2006/relationships/hyperlink" Target="http://www.iep.utm.edu/trut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arleton.ca/sexual-violence-support" TargetMode="External"/><Relationship Id="rId23" Type="http://schemas.openxmlformats.org/officeDocument/2006/relationships/hyperlink" Target="https://plato.stanford.edu/entries/rationalism-empiricism/" TargetMode="External"/><Relationship Id="rId28" Type="http://schemas.openxmlformats.org/officeDocument/2006/relationships/hyperlink" Target="https://philosophynow.org/issues/31/Kant_and_the_Thing_in_Itself" TargetMode="External"/><Relationship Id="rId36" Type="http://schemas.openxmlformats.org/officeDocument/2006/relationships/hyperlink" Target="http://bigthink.com/videos/daniel-dennett-explores-darwinism-and-outer-space" TargetMode="External"/><Relationship Id="rId49" Type="http://schemas.openxmlformats.org/officeDocument/2006/relationships/hyperlink" Target="http://www.slate.com" TargetMode="External"/><Relationship Id="rId57" Type="http://schemas.openxmlformats.org/officeDocument/2006/relationships/fontTable" Target="fontTable.xml"/><Relationship Id="rId10" Type="http://schemas.openxmlformats.org/officeDocument/2006/relationships/hyperlink" Target="https://carleton.ca/registrar/" TargetMode="External"/><Relationship Id="rId31" Type="http://schemas.openxmlformats.org/officeDocument/2006/relationships/hyperlink" Target="http://consc.net/papers/puzzle.pdf" TargetMode="External"/><Relationship Id="rId44" Type="http://schemas.openxmlformats.org/officeDocument/2006/relationships/hyperlink" Target="http://www.thegreatdebate.org.uk/determinismandfreewill.html" TargetMode="External"/><Relationship Id="rId52" Type="http://schemas.openxmlformats.org/officeDocument/2006/relationships/hyperlink" Target="http://philosophy.fas.nyu.edu/docs/IO/1153/socialconstru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Ferguson</dc:creator>
  <cp:keywords/>
  <dc:description/>
  <cp:lastModifiedBy>Kenneth Ferguson</cp:lastModifiedBy>
  <cp:revision>10</cp:revision>
  <dcterms:created xsi:type="dcterms:W3CDTF">2022-04-14T18:04:00Z</dcterms:created>
  <dcterms:modified xsi:type="dcterms:W3CDTF">2022-08-03T14:54:00Z</dcterms:modified>
</cp:coreProperties>
</file>