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BDE4D" w14:textId="77777777" w:rsidR="005D3754" w:rsidRPr="000328E7" w:rsidRDefault="005D3754" w:rsidP="005D3754">
      <w:pPr>
        <w:pStyle w:val="paragraph"/>
        <w:jc w:val="center"/>
        <w:textAlignment w:val="baseline"/>
        <w:rPr>
          <w:rStyle w:val="normaltextrun"/>
          <w:rFonts w:ascii="Calibri" w:hAnsi="Calibri" w:cs="Calibri"/>
          <w:b/>
          <w:bCs/>
          <w:sz w:val="32"/>
          <w:szCs w:val="32"/>
          <w:u w:val="single"/>
        </w:rPr>
      </w:pPr>
      <w:r w:rsidRPr="000328E7">
        <w:rPr>
          <w:b/>
          <w:bCs/>
          <w:sz w:val="32"/>
          <w:szCs w:val="32"/>
          <w:u w:val="single"/>
        </w:rPr>
        <w:t>PHIL2103 Philosophy of Human Rights</w:t>
      </w:r>
    </w:p>
    <w:p w14:paraId="3F0BEDDD" w14:textId="77777777" w:rsidR="005D3754" w:rsidRPr="0073272F" w:rsidRDefault="005D3754" w:rsidP="005D3754">
      <w:pPr>
        <w:tabs>
          <w:tab w:val="left" w:pos="2160"/>
        </w:tabs>
        <w:rPr>
          <w:rFonts w:ascii="Cambria" w:hAnsi="Cambria"/>
          <w:lang w:val="en-US"/>
        </w:rPr>
      </w:pPr>
      <w:r w:rsidRPr="0073272F">
        <w:rPr>
          <w:rFonts w:ascii="Cambria" w:hAnsi="Cambria"/>
          <w:smallCaps/>
          <w:lang w:val="en-US"/>
        </w:rPr>
        <w:t>Term:</w:t>
      </w:r>
      <w:r w:rsidRPr="0073272F">
        <w:rPr>
          <w:rFonts w:ascii="Cambria" w:hAnsi="Cambria"/>
          <w:smallCaps/>
          <w:lang w:val="en-US"/>
        </w:rPr>
        <w:tab/>
      </w:r>
      <w:r>
        <w:rPr>
          <w:rFonts w:ascii="Cambria" w:hAnsi="Cambria"/>
          <w:lang w:val="en-US"/>
        </w:rPr>
        <w:t>2022</w:t>
      </w:r>
      <w:r w:rsidRPr="0073272F">
        <w:rPr>
          <w:rFonts w:ascii="Cambria" w:hAnsi="Cambria"/>
          <w:lang w:val="en-US"/>
        </w:rPr>
        <w:t xml:space="preserve"> Fall</w:t>
      </w:r>
    </w:p>
    <w:p w14:paraId="47B11279" w14:textId="4810AE9F" w:rsidR="005D3754" w:rsidRPr="0073272F" w:rsidRDefault="005D3754" w:rsidP="005D3754">
      <w:pPr>
        <w:tabs>
          <w:tab w:val="left" w:pos="2160"/>
        </w:tabs>
        <w:rPr>
          <w:rFonts w:ascii="Cambria" w:hAnsi="Cambria"/>
          <w:lang w:val="en-US"/>
        </w:rPr>
      </w:pPr>
      <w:r w:rsidRPr="0073272F">
        <w:rPr>
          <w:rFonts w:ascii="Cambria" w:hAnsi="Cambria"/>
          <w:smallCaps/>
          <w:lang w:val="en-US"/>
        </w:rPr>
        <w:t>Meetings:</w:t>
      </w:r>
      <w:r w:rsidRPr="0073272F">
        <w:rPr>
          <w:rFonts w:ascii="Cambria" w:hAnsi="Cambria"/>
          <w:smallCaps/>
          <w:lang w:val="en-US"/>
        </w:rPr>
        <w:tab/>
      </w:r>
      <w:r>
        <w:rPr>
          <w:rFonts w:ascii="Cambria" w:hAnsi="Cambria"/>
          <w:smallCaps/>
          <w:lang w:val="en-US"/>
        </w:rPr>
        <w:t xml:space="preserve">Monday and Wednesday </w:t>
      </w:r>
      <w:r w:rsidRPr="0073272F">
        <w:rPr>
          <w:rFonts w:ascii="Cambria" w:hAnsi="Cambria"/>
          <w:lang w:val="en-US"/>
        </w:rPr>
        <w:t>8:35 am-9:55 am</w:t>
      </w:r>
      <w:r w:rsidR="0083408F" w:rsidRPr="0083408F">
        <w:t xml:space="preserve"> </w:t>
      </w:r>
      <w:proofErr w:type="spellStart"/>
      <w:r w:rsidR="0083408F">
        <w:t>Richcraft</w:t>
      </w:r>
      <w:proofErr w:type="spellEnd"/>
      <w:r w:rsidR="0083408F">
        <w:t xml:space="preserve"> Hall</w:t>
      </w:r>
      <w:r w:rsidR="0083408F">
        <w:t xml:space="preserve"> 2200</w:t>
      </w:r>
    </w:p>
    <w:p w14:paraId="6F1E87F7" w14:textId="77777777" w:rsidR="005D3754" w:rsidRPr="0073272F" w:rsidRDefault="005D3754" w:rsidP="005D3754">
      <w:pPr>
        <w:tabs>
          <w:tab w:val="left" w:pos="2160"/>
        </w:tabs>
        <w:rPr>
          <w:rFonts w:ascii="Cambria" w:hAnsi="Cambria"/>
          <w:lang w:val="en-US"/>
        </w:rPr>
      </w:pPr>
      <w:r w:rsidRPr="0073272F">
        <w:rPr>
          <w:rFonts w:ascii="Cambria" w:hAnsi="Cambria"/>
          <w:smallCaps/>
          <w:lang w:val="en-US"/>
        </w:rPr>
        <w:t>Instructor:</w:t>
      </w:r>
      <w:r w:rsidRPr="0073272F">
        <w:rPr>
          <w:rFonts w:ascii="Cambria" w:hAnsi="Cambria"/>
          <w:smallCaps/>
          <w:lang w:val="en-US"/>
        </w:rPr>
        <w:tab/>
      </w:r>
      <w:r>
        <w:rPr>
          <w:rFonts w:ascii="Cambria" w:hAnsi="Cambria"/>
          <w:lang w:val="en-US"/>
        </w:rPr>
        <w:t>Timothy Grainger</w:t>
      </w:r>
    </w:p>
    <w:p w14:paraId="01531109" w14:textId="77777777" w:rsidR="005D3754" w:rsidRPr="0073272F" w:rsidRDefault="005D3754" w:rsidP="005D3754">
      <w:pPr>
        <w:tabs>
          <w:tab w:val="left" w:pos="2160"/>
        </w:tabs>
        <w:rPr>
          <w:rFonts w:ascii="Cambria" w:hAnsi="Cambria"/>
          <w:lang w:val="en-US"/>
        </w:rPr>
      </w:pPr>
      <w:r w:rsidRPr="0073272F">
        <w:rPr>
          <w:rFonts w:ascii="Cambria" w:hAnsi="Cambria"/>
          <w:smallCaps/>
          <w:lang w:val="en-US"/>
        </w:rPr>
        <w:t>Office:</w:t>
      </w:r>
      <w:r w:rsidRPr="0073272F">
        <w:rPr>
          <w:rFonts w:ascii="Cambria" w:hAnsi="Cambria"/>
          <w:smallCaps/>
          <w:lang w:val="en-US"/>
        </w:rPr>
        <w:tab/>
      </w:r>
      <w:r>
        <w:rPr>
          <w:rFonts w:ascii="Cambria" w:hAnsi="Cambria"/>
          <w:lang w:val="en-US"/>
        </w:rPr>
        <w:t>TBA</w:t>
      </w:r>
    </w:p>
    <w:p w14:paraId="6AC134F3" w14:textId="77777777" w:rsidR="005D3754" w:rsidRPr="0073272F" w:rsidRDefault="005D3754" w:rsidP="005D3754">
      <w:pPr>
        <w:tabs>
          <w:tab w:val="left" w:pos="2160"/>
        </w:tabs>
        <w:rPr>
          <w:rFonts w:ascii="Cambria" w:hAnsi="Cambria"/>
          <w:lang w:val="en-US"/>
        </w:rPr>
      </w:pPr>
      <w:r w:rsidRPr="0073272F">
        <w:rPr>
          <w:rFonts w:ascii="Cambria" w:hAnsi="Cambria"/>
          <w:smallCaps/>
          <w:lang w:val="en-US"/>
        </w:rPr>
        <w:t>Office hours:</w:t>
      </w:r>
      <w:r w:rsidRPr="0073272F">
        <w:rPr>
          <w:rFonts w:ascii="Cambria" w:hAnsi="Cambria"/>
          <w:smallCaps/>
          <w:lang w:val="en-US"/>
        </w:rPr>
        <w:tab/>
      </w:r>
      <w:r>
        <w:rPr>
          <w:rFonts w:ascii="Cambria" w:hAnsi="Cambria"/>
          <w:lang w:val="en-US"/>
        </w:rPr>
        <w:t>Online by Appointment (in person TBD)</w:t>
      </w:r>
    </w:p>
    <w:p w14:paraId="11192E57" w14:textId="098ED781" w:rsidR="005D3754" w:rsidRPr="0073272F" w:rsidRDefault="005D3754" w:rsidP="005D3754">
      <w:pPr>
        <w:tabs>
          <w:tab w:val="left" w:pos="2160"/>
        </w:tabs>
        <w:rPr>
          <w:rFonts w:ascii="Cambria" w:hAnsi="Cambria"/>
          <w:sz w:val="20"/>
          <w:szCs w:val="20"/>
          <w:lang w:val="en-US"/>
        </w:rPr>
      </w:pPr>
      <w:r w:rsidRPr="0073272F">
        <w:rPr>
          <w:rFonts w:ascii="Cambria" w:hAnsi="Cambria"/>
          <w:smallCaps/>
          <w:lang w:val="en-US"/>
        </w:rPr>
        <w:t>Email:</w:t>
      </w:r>
      <w:r w:rsidRPr="0073272F">
        <w:rPr>
          <w:rFonts w:ascii="Cambria" w:hAnsi="Cambria"/>
          <w:smallCaps/>
          <w:lang w:val="en-US"/>
        </w:rPr>
        <w:tab/>
      </w:r>
      <w:r w:rsidRPr="00880693">
        <w:rPr>
          <w:rFonts w:ascii="Cambria" w:hAnsi="Cambria"/>
          <w:lang w:val="en-US"/>
        </w:rPr>
        <w:t>timothygrainger@cmail.carleton.ca</w:t>
      </w:r>
      <w:r w:rsidRPr="0073272F">
        <w:rPr>
          <w:rFonts w:ascii="Cambria" w:hAnsi="Cambria"/>
          <w:lang w:val="en-US"/>
        </w:rPr>
        <w:t xml:space="preserve"> </w:t>
      </w:r>
      <w:r>
        <w:rPr>
          <w:rFonts w:ascii="Cambria" w:hAnsi="Cambria"/>
          <w:lang w:val="en-US"/>
        </w:rPr>
        <w:t>(</w:t>
      </w:r>
      <w:r w:rsidRPr="0073272F">
        <w:rPr>
          <w:rFonts w:ascii="Cambria" w:hAnsi="Cambria"/>
          <w:b/>
          <w:sz w:val="20"/>
          <w:szCs w:val="20"/>
          <w:lang w:val="en-US"/>
        </w:rPr>
        <w:t>Write ‘PHIL 2103’ in the subject line.</w:t>
      </w:r>
      <w:r>
        <w:rPr>
          <w:rFonts w:ascii="Cambria" w:hAnsi="Cambria"/>
          <w:b/>
          <w:sz w:val="20"/>
          <w:szCs w:val="20"/>
          <w:lang w:val="en-US"/>
        </w:rPr>
        <w:t>)</w:t>
      </w:r>
    </w:p>
    <w:p w14:paraId="6154F394" w14:textId="47EE231D" w:rsidR="00FC5F03" w:rsidRDefault="00FC5F03"/>
    <w:p w14:paraId="5474A39E" w14:textId="77777777" w:rsidR="005D3754" w:rsidRDefault="005D3754" w:rsidP="005D3754">
      <w:pPr>
        <w:pStyle w:val="paragraph"/>
        <w:textAlignment w:val="baseline"/>
        <w:rPr>
          <w:rStyle w:val="normaltextrun"/>
        </w:rPr>
      </w:pPr>
      <w:r w:rsidRPr="000440B5">
        <w:rPr>
          <w:rStyle w:val="normaltextrun"/>
          <w:b/>
          <w:bCs/>
        </w:rPr>
        <w:t>Course description</w:t>
      </w:r>
    </w:p>
    <w:p w14:paraId="19B5C7D5" w14:textId="77777777" w:rsidR="005D3754" w:rsidRDefault="005D3754" w:rsidP="005D3754">
      <w:pPr>
        <w:pStyle w:val="paragraph"/>
        <w:textAlignment w:val="baseline"/>
      </w:pPr>
      <w:r w:rsidRPr="000440B5">
        <w:t xml:space="preserve">This course examines patterns of ethical argument that have been used to support or oppose human rights.  After taking an initial look at the nature of moral argument and good ethical judgment, we shall see how they have weighed heavily not only in favour of the classical liberal rights to liberty and political participation, but also against the initial restriction of these protections to propertied European males.  In addition to exposing </w:t>
      </w:r>
      <w:r w:rsidRPr="000440B5">
        <w:rPr>
          <w:i/>
        </w:rPr>
        <w:t>inconsistent</w:t>
      </w:r>
      <w:r w:rsidRPr="000440B5">
        <w:t xml:space="preserve"> application of rights in this way, moral argument and ethical judgment have also shown the earliest lists of human rights to be </w:t>
      </w:r>
      <w:r w:rsidRPr="000440B5">
        <w:rPr>
          <w:i/>
        </w:rPr>
        <w:t xml:space="preserve">incomplete.  </w:t>
      </w:r>
      <w:r w:rsidRPr="000440B5">
        <w:t xml:space="preserve">As illustrations we will examine debates over “second-generation” social welfare rights and more recent debates over “third-generation” rights such as the right to development, and women’s rights. This course will provide students with the tools to critically analyze and discuss human rights (and perhaps rights in general) as well as engaging with modern rights case studies through a philosophical lens. </w:t>
      </w:r>
    </w:p>
    <w:p w14:paraId="21C8B4D3" w14:textId="2576767B" w:rsidR="005D3754" w:rsidRPr="000440B5" w:rsidRDefault="005D3754" w:rsidP="005D3754">
      <w:pPr>
        <w:pStyle w:val="paragraph"/>
        <w:textAlignment w:val="baseline"/>
        <w:rPr>
          <w:b/>
          <w:bCs/>
        </w:rPr>
      </w:pPr>
      <w:r w:rsidRPr="000440B5">
        <w:rPr>
          <w:b/>
          <w:bCs/>
        </w:rPr>
        <w:t>Evaluation</w:t>
      </w:r>
    </w:p>
    <w:p w14:paraId="2BCDB8AD" w14:textId="77777777" w:rsidR="005D3754" w:rsidRPr="000440B5" w:rsidRDefault="005D3754" w:rsidP="005D3754">
      <w:pPr>
        <w:pStyle w:val="paragraph"/>
        <w:textAlignment w:val="baseline"/>
      </w:pPr>
      <w:r w:rsidRPr="000440B5">
        <w:t xml:space="preserve">The Grading for this course will be broken down into three main components: two test and a final exam. The tests will be written online through </w:t>
      </w:r>
      <w:proofErr w:type="spellStart"/>
      <w:r w:rsidRPr="000440B5">
        <w:t>brightspace</w:t>
      </w:r>
      <w:proofErr w:type="spellEnd"/>
      <w:r w:rsidRPr="000440B5">
        <w:t xml:space="preserve"> from home </w:t>
      </w:r>
      <w:r>
        <w:t>and</w:t>
      </w:r>
      <w:r w:rsidRPr="000440B5">
        <w:t xml:space="preserve"> during normal class time. The final take home will be an essay question to be handed in at the end of the examination period. There is also a small participation mark for in class assignments. </w:t>
      </w:r>
      <w:proofErr w:type="gramStart"/>
      <w:r w:rsidRPr="000440B5">
        <w:t>In order to</w:t>
      </w:r>
      <w:proofErr w:type="gramEnd"/>
      <w:r w:rsidRPr="000440B5">
        <w:t xml:space="preserve"> get the full 5% for these you simply need to complete 5 of the 8 assignments randomly given</w:t>
      </w:r>
      <w:r>
        <w:t xml:space="preserve"> during class time</w:t>
      </w:r>
      <w:r w:rsidRPr="000440B5">
        <w:t xml:space="preserve"> throughout the course to incentivize coming to class. There could be a possible make up assignment at end of term for those who could not make classes for legitimate reasons.</w:t>
      </w:r>
    </w:p>
    <w:tbl>
      <w:tblPr>
        <w:tblW w:w="10698" w:type="dxa"/>
        <w:tblInd w:w="-88" w:type="dxa"/>
        <w:tblLayout w:type="fixed"/>
        <w:tblCellMar>
          <w:left w:w="80" w:type="dxa"/>
          <w:right w:w="80" w:type="dxa"/>
        </w:tblCellMar>
        <w:tblLook w:val="0000" w:firstRow="0" w:lastRow="0" w:firstColumn="0" w:lastColumn="0" w:noHBand="0" w:noVBand="0"/>
      </w:tblPr>
      <w:tblGrid>
        <w:gridCol w:w="1422"/>
        <w:gridCol w:w="7098"/>
        <w:gridCol w:w="1089"/>
        <w:gridCol w:w="1089"/>
      </w:tblGrid>
      <w:tr w:rsidR="005D3754" w:rsidRPr="009458A9" w14:paraId="6B16AA12" w14:textId="77777777" w:rsidTr="00B91196">
        <w:tblPrEx>
          <w:tblCellMar>
            <w:top w:w="0" w:type="dxa"/>
            <w:bottom w:w="0" w:type="dxa"/>
          </w:tblCellMar>
        </w:tblPrEx>
        <w:trPr>
          <w:cantSplit/>
        </w:trPr>
        <w:tc>
          <w:tcPr>
            <w:tcW w:w="1410" w:type="dxa"/>
            <w:tcBorders>
              <w:top w:val="single" w:sz="6" w:space="0" w:color="auto"/>
              <w:left w:val="single" w:sz="6" w:space="0" w:color="auto"/>
              <w:bottom w:val="single" w:sz="6" w:space="0" w:color="auto"/>
              <w:right w:val="single" w:sz="6" w:space="0" w:color="auto"/>
            </w:tcBorders>
          </w:tcPr>
          <w:p w14:paraId="035276B0" w14:textId="77777777" w:rsidR="005D3754" w:rsidRPr="009458A9" w:rsidRDefault="005D3754" w:rsidP="00B91196">
            <w:pPr>
              <w:pStyle w:val="Heading1"/>
              <w:spacing w:before="40" w:after="40"/>
              <w:jc w:val="center"/>
              <w:rPr>
                <w:rFonts w:ascii="Cambria" w:hAnsi="Cambria"/>
                <w:sz w:val="22"/>
                <w:szCs w:val="22"/>
              </w:rPr>
            </w:pPr>
            <w:r w:rsidRPr="009458A9">
              <w:rPr>
                <w:rFonts w:ascii="Cambria" w:hAnsi="Cambria"/>
                <w:sz w:val="22"/>
                <w:szCs w:val="22"/>
              </w:rPr>
              <w:t>Due</w:t>
            </w:r>
          </w:p>
        </w:tc>
        <w:tc>
          <w:tcPr>
            <w:tcW w:w="7040" w:type="dxa"/>
            <w:tcBorders>
              <w:top w:val="single" w:sz="6" w:space="0" w:color="auto"/>
              <w:left w:val="single" w:sz="6" w:space="0" w:color="auto"/>
              <w:bottom w:val="single" w:sz="6" w:space="0" w:color="auto"/>
              <w:right w:val="single" w:sz="6" w:space="0" w:color="auto"/>
            </w:tcBorders>
          </w:tcPr>
          <w:p w14:paraId="0D9FE6EE" w14:textId="77777777" w:rsidR="005D3754" w:rsidRPr="009458A9" w:rsidRDefault="005D3754" w:rsidP="00B91196">
            <w:pPr>
              <w:spacing w:before="40" w:after="40"/>
              <w:rPr>
                <w:rFonts w:ascii="Cambria" w:hAnsi="Cambria"/>
                <w:sz w:val="22"/>
                <w:szCs w:val="22"/>
              </w:rPr>
            </w:pPr>
            <w:r w:rsidRPr="009458A9">
              <w:rPr>
                <w:rFonts w:ascii="Cambria" w:hAnsi="Cambria"/>
                <w:smallCaps/>
                <w:sz w:val="22"/>
                <w:szCs w:val="22"/>
              </w:rPr>
              <w:t>Assignment</w:t>
            </w:r>
          </w:p>
        </w:tc>
        <w:tc>
          <w:tcPr>
            <w:tcW w:w="1080" w:type="dxa"/>
            <w:tcBorders>
              <w:top w:val="single" w:sz="6" w:space="0" w:color="auto"/>
              <w:left w:val="single" w:sz="6" w:space="0" w:color="auto"/>
              <w:bottom w:val="single" w:sz="6" w:space="0" w:color="auto"/>
              <w:right w:val="single" w:sz="6" w:space="0" w:color="auto"/>
            </w:tcBorders>
          </w:tcPr>
          <w:p w14:paraId="4A6AEA49" w14:textId="77777777" w:rsidR="005D3754" w:rsidRPr="009458A9" w:rsidRDefault="005D3754" w:rsidP="00B91196">
            <w:pPr>
              <w:pStyle w:val="Heading8"/>
              <w:rPr>
                <w:rFonts w:ascii="Cambria" w:hAnsi="Cambria"/>
                <w:sz w:val="22"/>
                <w:szCs w:val="22"/>
              </w:rPr>
            </w:pPr>
            <w:r w:rsidRPr="009458A9">
              <w:rPr>
                <w:rFonts w:ascii="Cambria" w:hAnsi="Cambria"/>
                <w:sz w:val="22"/>
                <w:szCs w:val="22"/>
              </w:rPr>
              <w:t>Weight</w:t>
            </w:r>
          </w:p>
        </w:tc>
        <w:tc>
          <w:tcPr>
            <w:tcW w:w="1080" w:type="dxa"/>
            <w:tcBorders>
              <w:top w:val="single" w:sz="6" w:space="0" w:color="auto"/>
              <w:left w:val="single" w:sz="6" w:space="0" w:color="auto"/>
              <w:bottom w:val="single" w:sz="6" w:space="0" w:color="auto"/>
              <w:right w:val="single" w:sz="6" w:space="0" w:color="auto"/>
            </w:tcBorders>
          </w:tcPr>
          <w:p w14:paraId="02AABCB9" w14:textId="77777777" w:rsidR="005D3754" w:rsidRPr="009458A9" w:rsidRDefault="005D3754" w:rsidP="00B91196">
            <w:pPr>
              <w:pStyle w:val="Heading8"/>
              <w:rPr>
                <w:rFonts w:ascii="Cambria" w:hAnsi="Cambria"/>
                <w:sz w:val="22"/>
                <w:szCs w:val="22"/>
              </w:rPr>
            </w:pPr>
          </w:p>
        </w:tc>
      </w:tr>
      <w:tr w:rsidR="005D3754" w:rsidRPr="009458A9" w14:paraId="7596AA82" w14:textId="77777777" w:rsidTr="00B91196">
        <w:tblPrEx>
          <w:tblCellMar>
            <w:top w:w="0" w:type="dxa"/>
            <w:bottom w:w="0" w:type="dxa"/>
          </w:tblCellMar>
        </w:tblPrEx>
        <w:trPr>
          <w:cantSplit/>
        </w:trPr>
        <w:tc>
          <w:tcPr>
            <w:tcW w:w="1410" w:type="dxa"/>
            <w:tcBorders>
              <w:top w:val="single" w:sz="6" w:space="0" w:color="auto"/>
              <w:left w:val="single" w:sz="6" w:space="0" w:color="auto"/>
              <w:bottom w:val="single" w:sz="6" w:space="0" w:color="auto"/>
              <w:right w:val="single" w:sz="6" w:space="0" w:color="auto"/>
            </w:tcBorders>
          </w:tcPr>
          <w:p w14:paraId="5F875C77" w14:textId="77777777" w:rsidR="005D3754" w:rsidRPr="009458A9" w:rsidRDefault="005D3754" w:rsidP="00B91196">
            <w:pPr>
              <w:pStyle w:val="Heading2"/>
              <w:rPr>
                <w:rFonts w:ascii="Cambria" w:hAnsi="Cambria"/>
                <w:b w:val="0"/>
                <w:bCs/>
                <w:sz w:val="22"/>
                <w:szCs w:val="22"/>
              </w:rPr>
            </w:pPr>
            <w:r>
              <w:rPr>
                <w:rFonts w:ascii="Cambria" w:hAnsi="Cambria"/>
                <w:b w:val="0"/>
                <w:bCs/>
                <w:sz w:val="22"/>
                <w:szCs w:val="22"/>
              </w:rPr>
              <w:t>Periodically</w:t>
            </w:r>
          </w:p>
        </w:tc>
        <w:tc>
          <w:tcPr>
            <w:tcW w:w="7040" w:type="dxa"/>
            <w:tcBorders>
              <w:top w:val="single" w:sz="6" w:space="0" w:color="auto"/>
              <w:left w:val="single" w:sz="6" w:space="0" w:color="auto"/>
              <w:bottom w:val="single" w:sz="6" w:space="0" w:color="auto"/>
              <w:right w:val="single" w:sz="6" w:space="0" w:color="auto"/>
            </w:tcBorders>
          </w:tcPr>
          <w:p w14:paraId="66F32F99" w14:textId="77777777" w:rsidR="005D3754" w:rsidRPr="009458A9" w:rsidRDefault="005D3754" w:rsidP="00B91196">
            <w:pPr>
              <w:spacing w:before="40" w:after="40"/>
              <w:rPr>
                <w:rFonts w:ascii="Cambria" w:hAnsi="Cambria"/>
                <w:b/>
                <w:i/>
                <w:sz w:val="22"/>
                <w:szCs w:val="22"/>
              </w:rPr>
            </w:pPr>
            <w:r>
              <w:rPr>
                <w:rFonts w:ascii="Cambria" w:hAnsi="Cambria"/>
                <w:b/>
                <w:i/>
              </w:rPr>
              <w:t>In Class Group Assignments</w:t>
            </w:r>
          </w:p>
        </w:tc>
        <w:tc>
          <w:tcPr>
            <w:tcW w:w="1080" w:type="dxa"/>
            <w:tcBorders>
              <w:top w:val="single" w:sz="6" w:space="0" w:color="auto"/>
              <w:left w:val="single" w:sz="6" w:space="0" w:color="auto"/>
              <w:bottom w:val="single" w:sz="6" w:space="0" w:color="auto"/>
              <w:right w:val="single" w:sz="6" w:space="0" w:color="auto"/>
            </w:tcBorders>
          </w:tcPr>
          <w:p w14:paraId="1A75EFC7" w14:textId="77777777" w:rsidR="005D3754" w:rsidRPr="009458A9" w:rsidRDefault="005D3754" w:rsidP="00B91196">
            <w:pPr>
              <w:spacing w:before="40" w:after="40"/>
              <w:jc w:val="center"/>
              <w:rPr>
                <w:rFonts w:ascii="Cambria" w:hAnsi="Cambria"/>
                <w:sz w:val="22"/>
                <w:szCs w:val="22"/>
              </w:rPr>
            </w:pPr>
            <w:r>
              <w:rPr>
                <w:rFonts w:ascii="Cambria" w:hAnsi="Cambria"/>
              </w:rPr>
              <w:t>5</w:t>
            </w:r>
          </w:p>
        </w:tc>
        <w:tc>
          <w:tcPr>
            <w:tcW w:w="1080" w:type="dxa"/>
            <w:tcBorders>
              <w:top w:val="single" w:sz="6" w:space="0" w:color="auto"/>
              <w:left w:val="single" w:sz="6" w:space="0" w:color="auto"/>
              <w:bottom w:val="single" w:sz="6" w:space="0" w:color="auto"/>
              <w:right w:val="single" w:sz="6" w:space="0" w:color="auto"/>
            </w:tcBorders>
          </w:tcPr>
          <w:p w14:paraId="397C6E0D" w14:textId="77777777" w:rsidR="005D3754" w:rsidRDefault="005D3754" w:rsidP="00B91196">
            <w:pPr>
              <w:spacing w:before="40" w:after="40"/>
              <w:jc w:val="center"/>
              <w:rPr>
                <w:rFonts w:ascii="Cambria" w:hAnsi="Cambria"/>
              </w:rPr>
            </w:pPr>
          </w:p>
        </w:tc>
      </w:tr>
      <w:tr w:rsidR="005D3754" w:rsidRPr="009458A9" w14:paraId="79C23F8D" w14:textId="77777777" w:rsidTr="00B91196">
        <w:tblPrEx>
          <w:tblCellMar>
            <w:top w:w="0" w:type="dxa"/>
            <w:bottom w:w="0" w:type="dxa"/>
          </w:tblCellMar>
        </w:tblPrEx>
        <w:trPr>
          <w:cantSplit/>
        </w:trPr>
        <w:tc>
          <w:tcPr>
            <w:tcW w:w="1410" w:type="dxa"/>
            <w:tcBorders>
              <w:top w:val="single" w:sz="6" w:space="0" w:color="auto"/>
              <w:left w:val="single" w:sz="6" w:space="0" w:color="auto"/>
              <w:bottom w:val="single" w:sz="6" w:space="0" w:color="auto"/>
              <w:right w:val="single" w:sz="6" w:space="0" w:color="auto"/>
            </w:tcBorders>
          </w:tcPr>
          <w:p w14:paraId="30182980" w14:textId="77777777" w:rsidR="005D3754" w:rsidRPr="009458A9" w:rsidRDefault="005D3754" w:rsidP="00B91196">
            <w:pPr>
              <w:pStyle w:val="Heading2"/>
              <w:rPr>
                <w:rFonts w:ascii="Cambria" w:hAnsi="Cambria"/>
                <w:b w:val="0"/>
                <w:bCs/>
                <w:sz w:val="22"/>
                <w:szCs w:val="22"/>
              </w:rPr>
            </w:pPr>
            <w:r>
              <w:rPr>
                <w:rFonts w:ascii="Cambria" w:hAnsi="Cambria"/>
                <w:b w:val="0"/>
                <w:bCs/>
                <w:sz w:val="22"/>
                <w:szCs w:val="22"/>
              </w:rPr>
              <w:t>Oct 5</w:t>
            </w:r>
            <w:r w:rsidRPr="000440B5">
              <w:rPr>
                <w:rFonts w:ascii="Cambria" w:hAnsi="Cambria"/>
                <w:b w:val="0"/>
                <w:bCs/>
                <w:sz w:val="22"/>
                <w:szCs w:val="22"/>
                <w:vertAlign w:val="superscript"/>
              </w:rPr>
              <w:t>th</w:t>
            </w:r>
            <w:r>
              <w:rPr>
                <w:rFonts w:ascii="Cambria" w:hAnsi="Cambria"/>
                <w:b w:val="0"/>
                <w:bCs/>
                <w:sz w:val="22"/>
                <w:szCs w:val="22"/>
              </w:rPr>
              <w:t xml:space="preserve"> </w:t>
            </w:r>
          </w:p>
        </w:tc>
        <w:tc>
          <w:tcPr>
            <w:tcW w:w="7040" w:type="dxa"/>
            <w:tcBorders>
              <w:top w:val="single" w:sz="6" w:space="0" w:color="auto"/>
              <w:left w:val="single" w:sz="6" w:space="0" w:color="auto"/>
              <w:bottom w:val="single" w:sz="6" w:space="0" w:color="auto"/>
              <w:right w:val="single" w:sz="6" w:space="0" w:color="auto"/>
            </w:tcBorders>
          </w:tcPr>
          <w:p w14:paraId="29FCD91C" w14:textId="77777777" w:rsidR="005D3754" w:rsidRPr="009458A9" w:rsidRDefault="005D3754" w:rsidP="00B91196">
            <w:pPr>
              <w:spacing w:before="40" w:after="40"/>
              <w:rPr>
                <w:rFonts w:ascii="Cambria" w:hAnsi="Cambria"/>
                <w:sz w:val="22"/>
                <w:szCs w:val="22"/>
              </w:rPr>
            </w:pPr>
            <w:r>
              <w:rPr>
                <w:rFonts w:ascii="Cambria" w:hAnsi="Cambria"/>
                <w:b/>
                <w:i/>
              </w:rPr>
              <w:t>Test # 1 (online from home during class time)</w:t>
            </w:r>
          </w:p>
        </w:tc>
        <w:tc>
          <w:tcPr>
            <w:tcW w:w="1080" w:type="dxa"/>
            <w:tcBorders>
              <w:top w:val="single" w:sz="6" w:space="0" w:color="auto"/>
              <w:left w:val="single" w:sz="6" w:space="0" w:color="auto"/>
              <w:bottom w:val="single" w:sz="6" w:space="0" w:color="auto"/>
              <w:right w:val="single" w:sz="6" w:space="0" w:color="auto"/>
            </w:tcBorders>
          </w:tcPr>
          <w:p w14:paraId="6421D732" w14:textId="77777777" w:rsidR="005D3754" w:rsidRPr="009458A9" w:rsidRDefault="005D3754" w:rsidP="00B91196">
            <w:pPr>
              <w:spacing w:before="40" w:after="40"/>
              <w:jc w:val="center"/>
              <w:rPr>
                <w:rFonts w:ascii="Cambria" w:hAnsi="Cambria"/>
                <w:sz w:val="22"/>
                <w:szCs w:val="22"/>
              </w:rPr>
            </w:pPr>
            <w:r>
              <w:rPr>
                <w:rFonts w:ascii="Cambria" w:hAnsi="Cambria"/>
              </w:rPr>
              <w:t>25</w:t>
            </w:r>
          </w:p>
        </w:tc>
        <w:tc>
          <w:tcPr>
            <w:tcW w:w="1080" w:type="dxa"/>
            <w:tcBorders>
              <w:top w:val="single" w:sz="6" w:space="0" w:color="auto"/>
              <w:left w:val="single" w:sz="6" w:space="0" w:color="auto"/>
              <w:bottom w:val="single" w:sz="6" w:space="0" w:color="auto"/>
              <w:right w:val="single" w:sz="6" w:space="0" w:color="auto"/>
            </w:tcBorders>
          </w:tcPr>
          <w:p w14:paraId="014972B5" w14:textId="77777777" w:rsidR="005D3754" w:rsidRDefault="005D3754" w:rsidP="00B91196">
            <w:pPr>
              <w:spacing w:before="40" w:after="40"/>
              <w:jc w:val="center"/>
              <w:rPr>
                <w:rFonts w:ascii="Cambria" w:hAnsi="Cambria"/>
              </w:rPr>
            </w:pPr>
          </w:p>
        </w:tc>
      </w:tr>
      <w:tr w:rsidR="005D3754" w:rsidRPr="009458A9" w14:paraId="17D6A228" w14:textId="77777777" w:rsidTr="00B91196">
        <w:tblPrEx>
          <w:tblCellMar>
            <w:top w:w="0" w:type="dxa"/>
            <w:bottom w:w="0" w:type="dxa"/>
          </w:tblCellMar>
        </w:tblPrEx>
        <w:trPr>
          <w:cantSplit/>
        </w:trPr>
        <w:tc>
          <w:tcPr>
            <w:tcW w:w="1410" w:type="dxa"/>
            <w:tcBorders>
              <w:top w:val="single" w:sz="6" w:space="0" w:color="auto"/>
              <w:left w:val="single" w:sz="6" w:space="0" w:color="auto"/>
              <w:bottom w:val="single" w:sz="6" w:space="0" w:color="auto"/>
              <w:right w:val="single" w:sz="6" w:space="0" w:color="auto"/>
            </w:tcBorders>
          </w:tcPr>
          <w:p w14:paraId="2C0CEE19" w14:textId="77777777" w:rsidR="005D3754" w:rsidRPr="009458A9" w:rsidRDefault="005D3754" w:rsidP="00B91196">
            <w:pPr>
              <w:pStyle w:val="Heading1"/>
              <w:spacing w:before="40" w:after="40"/>
              <w:rPr>
                <w:rFonts w:ascii="Cambria" w:hAnsi="Cambria"/>
                <w:smallCaps w:val="0"/>
                <w:sz w:val="22"/>
                <w:szCs w:val="22"/>
              </w:rPr>
            </w:pPr>
            <w:r>
              <w:rPr>
                <w:rFonts w:ascii="Cambria" w:hAnsi="Cambria"/>
                <w:smallCaps w:val="0"/>
                <w:sz w:val="22"/>
                <w:szCs w:val="22"/>
              </w:rPr>
              <w:t>Nov 21</w:t>
            </w:r>
            <w:r w:rsidRPr="000440B5">
              <w:rPr>
                <w:rFonts w:ascii="Cambria" w:hAnsi="Cambria"/>
                <w:smallCaps w:val="0"/>
                <w:sz w:val="22"/>
                <w:szCs w:val="22"/>
                <w:vertAlign w:val="superscript"/>
              </w:rPr>
              <w:t>st</w:t>
            </w:r>
          </w:p>
        </w:tc>
        <w:tc>
          <w:tcPr>
            <w:tcW w:w="7040" w:type="dxa"/>
            <w:tcBorders>
              <w:top w:val="single" w:sz="6" w:space="0" w:color="auto"/>
              <w:left w:val="single" w:sz="6" w:space="0" w:color="auto"/>
              <w:bottom w:val="single" w:sz="6" w:space="0" w:color="auto"/>
              <w:right w:val="single" w:sz="6" w:space="0" w:color="auto"/>
            </w:tcBorders>
          </w:tcPr>
          <w:p w14:paraId="07170D6D" w14:textId="77777777" w:rsidR="005D3754" w:rsidRPr="009458A9" w:rsidRDefault="005D3754" w:rsidP="00B91196">
            <w:pPr>
              <w:spacing w:before="40" w:after="40"/>
              <w:rPr>
                <w:rFonts w:ascii="Cambria" w:hAnsi="Cambria"/>
                <w:sz w:val="22"/>
                <w:szCs w:val="22"/>
              </w:rPr>
            </w:pPr>
            <w:r>
              <w:rPr>
                <w:rFonts w:ascii="Cambria" w:hAnsi="Cambria"/>
                <w:b/>
                <w:i/>
              </w:rPr>
              <w:t>Test # 2 (online from home during class time)</w:t>
            </w:r>
          </w:p>
        </w:tc>
        <w:tc>
          <w:tcPr>
            <w:tcW w:w="1080" w:type="dxa"/>
            <w:tcBorders>
              <w:top w:val="single" w:sz="6" w:space="0" w:color="auto"/>
              <w:left w:val="single" w:sz="6" w:space="0" w:color="auto"/>
              <w:bottom w:val="single" w:sz="6" w:space="0" w:color="auto"/>
              <w:right w:val="single" w:sz="6" w:space="0" w:color="auto"/>
            </w:tcBorders>
          </w:tcPr>
          <w:p w14:paraId="1A6AC7FF" w14:textId="77777777" w:rsidR="005D3754" w:rsidRPr="009458A9" w:rsidRDefault="005D3754" w:rsidP="00B91196">
            <w:pPr>
              <w:spacing w:before="40" w:after="40"/>
              <w:jc w:val="center"/>
              <w:rPr>
                <w:rFonts w:ascii="Cambria" w:hAnsi="Cambria"/>
                <w:sz w:val="22"/>
                <w:szCs w:val="22"/>
              </w:rPr>
            </w:pPr>
            <w:r>
              <w:rPr>
                <w:rFonts w:ascii="Cambria" w:hAnsi="Cambria"/>
                <w:sz w:val="22"/>
                <w:szCs w:val="22"/>
              </w:rPr>
              <w:t>25</w:t>
            </w:r>
          </w:p>
        </w:tc>
        <w:tc>
          <w:tcPr>
            <w:tcW w:w="1080" w:type="dxa"/>
            <w:tcBorders>
              <w:top w:val="single" w:sz="6" w:space="0" w:color="auto"/>
              <w:left w:val="single" w:sz="6" w:space="0" w:color="auto"/>
              <w:bottom w:val="single" w:sz="6" w:space="0" w:color="auto"/>
              <w:right w:val="single" w:sz="6" w:space="0" w:color="auto"/>
            </w:tcBorders>
          </w:tcPr>
          <w:p w14:paraId="0D873A5C" w14:textId="77777777" w:rsidR="005D3754" w:rsidRDefault="005D3754" w:rsidP="00B91196">
            <w:pPr>
              <w:spacing w:before="40" w:after="40"/>
              <w:jc w:val="center"/>
              <w:rPr>
                <w:rFonts w:ascii="Cambria" w:hAnsi="Cambria"/>
              </w:rPr>
            </w:pPr>
          </w:p>
        </w:tc>
      </w:tr>
      <w:tr w:rsidR="005D3754" w:rsidRPr="009458A9" w14:paraId="34EC52E4" w14:textId="77777777" w:rsidTr="00B91196">
        <w:tblPrEx>
          <w:tblCellMar>
            <w:top w:w="0" w:type="dxa"/>
            <w:bottom w:w="0" w:type="dxa"/>
          </w:tblCellMar>
        </w:tblPrEx>
        <w:trPr>
          <w:cantSplit/>
        </w:trPr>
        <w:tc>
          <w:tcPr>
            <w:tcW w:w="1410" w:type="dxa"/>
            <w:tcBorders>
              <w:top w:val="single" w:sz="6" w:space="0" w:color="auto"/>
              <w:left w:val="single" w:sz="6" w:space="0" w:color="auto"/>
              <w:bottom w:val="single" w:sz="6" w:space="0" w:color="auto"/>
              <w:right w:val="single" w:sz="6" w:space="0" w:color="auto"/>
            </w:tcBorders>
          </w:tcPr>
          <w:p w14:paraId="20179DFE" w14:textId="77777777" w:rsidR="005D3754" w:rsidRPr="009458A9" w:rsidRDefault="005D3754" w:rsidP="00B91196">
            <w:pPr>
              <w:spacing w:before="40" w:after="40"/>
              <w:rPr>
                <w:rFonts w:ascii="Cambria" w:hAnsi="Cambria"/>
                <w:sz w:val="22"/>
                <w:szCs w:val="22"/>
              </w:rPr>
            </w:pPr>
            <w:r>
              <w:rPr>
                <w:rFonts w:ascii="Cambria" w:hAnsi="Cambria"/>
                <w:sz w:val="22"/>
                <w:szCs w:val="22"/>
              </w:rPr>
              <w:t>Dec 22</w:t>
            </w:r>
            <w:r w:rsidRPr="000440B5">
              <w:rPr>
                <w:rFonts w:ascii="Cambria" w:hAnsi="Cambria"/>
                <w:vertAlign w:val="superscript"/>
              </w:rPr>
              <w:t>nd</w:t>
            </w:r>
            <w:r>
              <w:rPr>
                <w:rFonts w:ascii="Cambria" w:hAnsi="Cambria"/>
              </w:rPr>
              <w:t xml:space="preserve"> </w:t>
            </w:r>
          </w:p>
        </w:tc>
        <w:tc>
          <w:tcPr>
            <w:tcW w:w="7040" w:type="dxa"/>
            <w:tcBorders>
              <w:top w:val="single" w:sz="6" w:space="0" w:color="auto"/>
              <w:left w:val="single" w:sz="6" w:space="0" w:color="auto"/>
              <w:bottom w:val="single" w:sz="6" w:space="0" w:color="auto"/>
              <w:right w:val="single" w:sz="6" w:space="0" w:color="auto"/>
            </w:tcBorders>
          </w:tcPr>
          <w:p w14:paraId="4514DB5C" w14:textId="77777777" w:rsidR="005D3754" w:rsidRPr="009458A9" w:rsidRDefault="005D3754" w:rsidP="00B91196">
            <w:pPr>
              <w:spacing w:before="40" w:after="40"/>
              <w:rPr>
                <w:rFonts w:ascii="Cambria" w:hAnsi="Cambria"/>
                <w:sz w:val="22"/>
                <w:szCs w:val="22"/>
              </w:rPr>
            </w:pPr>
            <w:r w:rsidRPr="009458A9">
              <w:rPr>
                <w:rFonts w:ascii="Cambria" w:hAnsi="Cambria"/>
                <w:b/>
                <w:i/>
                <w:sz w:val="22"/>
                <w:szCs w:val="22"/>
              </w:rPr>
              <w:t>Take-home final</w:t>
            </w:r>
            <w:r w:rsidRPr="009458A9">
              <w:rPr>
                <w:rFonts w:ascii="Cambria" w:hAnsi="Cambria"/>
                <w:sz w:val="22"/>
                <w:szCs w:val="22"/>
              </w:rPr>
              <w:t xml:space="preserve"> (maximum </w:t>
            </w:r>
            <w:r>
              <w:rPr>
                <w:rFonts w:ascii="Cambria" w:hAnsi="Cambria"/>
              </w:rPr>
              <w:t>3</w:t>
            </w:r>
            <w:r w:rsidRPr="009458A9">
              <w:rPr>
                <w:rFonts w:ascii="Cambria" w:hAnsi="Cambria"/>
                <w:sz w:val="22"/>
                <w:szCs w:val="22"/>
              </w:rPr>
              <w:t>000 words)</w:t>
            </w:r>
            <w:r>
              <w:rPr>
                <w:rFonts w:ascii="Cambria" w:hAnsi="Cambria"/>
              </w:rPr>
              <w:t xml:space="preserve"> </w:t>
            </w:r>
          </w:p>
        </w:tc>
        <w:tc>
          <w:tcPr>
            <w:tcW w:w="1080" w:type="dxa"/>
            <w:tcBorders>
              <w:top w:val="single" w:sz="6" w:space="0" w:color="auto"/>
              <w:left w:val="single" w:sz="6" w:space="0" w:color="auto"/>
              <w:bottom w:val="single" w:sz="6" w:space="0" w:color="auto"/>
              <w:right w:val="single" w:sz="6" w:space="0" w:color="auto"/>
            </w:tcBorders>
          </w:tcPr>
          <w:p w14:paraId="4C303A34" w14:textId="77777777" w:rsidR="005D3754" w:rsidRPr="009458A9" w:rsidRDefault="005D3754" w:rsidP="00B91196">
            <w:pPr>
              <w:spacing w:before="40" w:after="40"/>
              <w:jc w:val="center"/>
              <w:rPr>
                <w:rFonts w:ascii="Cambria" w:hAnsi="Cambria"/>
                <w:sz w:val="22"/>
                <w:szCs w:val="22"/>
              </w:rPr>
            </w:pPr>
            <w:r>
              <w:rPr>
                <w:rFonts w:ascii="Cambria" w:hAnsi="Cambria"/>
              </w:rPr>
              <w:t>45</w:t>
            </w:r>
          </w:p>
        </w:tc>
        <w:tc>
          <w:tcPr>
            <w:tcW w:w="1080" w:type="dxa"/>
            <w:tcBorders>
              <w:top w:val="single" w:sz="6" w:space="0" w:color="auto"/>
              <w:left w:val="single" w:sz="6" w:space="0" w:color="auto"/>
              <w:bottom w:val="single" w:sz="6" w:space="0" w:color="auto"/>
              <w:right w:val="single" w:sz="6" w:space="0" w:color="auto"/>
            </w:tcBorders>
          </w:tcPr>
          <w:p w14:paraId="7135B84D" w14:textId="77777777" w:rsidR="005D3754" w:rsidRDefault="005D3754" w:rsidP="00B91196">
            <w:pPr>
              <w:spacing w:before="40" w:after="40"/>
              <w:jc w:val="center"/>
              <w:rPr>
                <w:rFonts w:ascii="Cambria" w:hAnsi="Cambria"/>
              </w:rPr>
            </w:pPr>
          </w:p>
        </w:tc>
      </w:tr>
    </w:tbl>
    <w:p w14:paraId="15C5F2AB" w14:textId="600BCF01" w:rsidR="005D3754" w:rsidRDefault="005D3754"/>
    <w:p w14:paraId="77EB5209" w14:textId="35D116A1" w:rsidR="005D3754" w:rsidRPr="0037466D" w:rsidRDefault="005D3754">
      <w:pPr>
        <w:rPr>
          <w:b/>
          <w:bCs/>
        </w:rPr>
      </w:pPr>
      <w:r w:rsidRPr="0037466D">
        <w:rPr>
          <w:b/>
          <w:bCs/>
        </w:rPr>
        <w:t>Readings and Schedule</w:t>
      </w:r>
    </w:p>
    <w:p w14:paraId="315DDF61" w14:textId="794F4B40" w:rsidR="005D3754" w:rsidRDefault="005D3754"/>
    <w:p w14:paraId="00E4BCAE" w14:textId="77777777" w:rsidR="007D5009" w:rsidRDefault="005D3754" w:rsidP="007D5009">
      <w:pPr>
        <w:rPr>
          <w:lang w:eastAsia="en-US"/>
        </w:rPr>
      </w:pPr>
      <w:proofErr w:type="gramStart"/>
      <w:r>
        <w:rPr>
          <w:lang w:eastAsia="en-US"/>
        </w:rPr>
        <w:t>In an attempt to</w:t>
      </w:r>
      <w:proofErr w:type="gramEnd"/>
      <w:r>
        <w:rPr>
          <w:lang w:eastAsia="en-US"/>
        </w:rPr>
        <w:t xml:space="preserve"> reduce the ongoing costs of this class for students, there is no course pack or required books to purchase. Instead, all readings will be available through the Carleton </w:t>
      </w:r>
      <w:r w:rsidR="007D5009">
        <w:rPr>
          <w:lang w:eastAsia="en-US"/>
        </w:rPr>
        <w:lastRenderedPageBreak/>
        <w:t xml:space="preserve">University Library Website, or otherwise online. </w:t>
      </w:r>
      <w:r w:rsidR="007D5009">
        <w:rPr>
          <w:lang w:eastAsia="en-US"/>
        </w:rPr>
        <w:br/>
      </w:r>
      <w:r w:rsidR="007D5009">
        <w:rPr>
          <w:lang w:eastAsia="en-US"/>
        </w:rPr>
        <w:br/>
        <w:t xml:space="preserve">In addition to the readings posted in the syllabus there will be short news articles/documents posted on </w:t>
      </w:r>
      <w:proofErr w:type="spellStart"/>
      <w:r w:rsidR="007D5009">
        <w:rPr>
          <w:lang w:eastAsia="en-US"/>
        </w:rPr>
        <w:t>birghtspace</w:t>
      </w:r>
      <w:proofErr w:type="spellEnd"/>
      <w:r w:rsidR="007D5009">
        <w:rPr>
          <w:lang w:eastAsia="en-US"/>
        </w:rPr>
        <w:t xml:space="preserve"> one week prior to every class to provide supporting material for in class discussion.</w:t>
      </w:r>
    </w:p>
    <w:p w14:paraId="08263D2E" w14:textId="77777777" w:rsidR="007D5009" w:rsidRDefault="007D5009">
      <w:pPr>
        <w:rPr>
          <w:lang w:eastAsia="en-US"/>
        </w:rPr>
      </w:pPr>
    </w:p>
    <w:tbl>
      <w:tblPr>
        <w:tblStyle w:val="TableGrid"/>
        <w:tblpPr w:leftFromText="180" w:rightFromText="180" w:vertAnchor="text" w:horzAnchor="page" w:tblpX="1" w:tblpY="219"/>
        <w:tblW w:w="12030" w:type="dxa"/>
        <w:tblLook w:val="04A0" w:firstRow="1" w:lastRow="0" w:firstColumn="1" w:lastColumn="0" w:noHBand="0" w:noVBand="1"/>
      </w:tblPr>
      <w:tblGrid>
        <w:gridCol w:w="776"/>
        <w:gridCol w:w="6690"/>
        <w:gridCol w:w="4564"/>
      </w:tblGrid>
      <w:tr w:rsidR="007D5009" w14:paraId="4170C9BD" w14:textId="77777777" w:rsidTr="007D5009">
        <w:tc>
          <w:tcPr>
            <w:tcW w:w="776" w:type="dxa"/>
          </w:tcPr>
          <w:p w14:paraId="7D909B3C" w14:textId="77777777" w:rsidR="007D5009" w:rsidRDefault="007D5009" w:rsidP="007D5009">
            <w:r>
              <w:t>Week 1</w:t>
            </w:r>
          </w:p>
        </w:tc>
        <w:tc>
          <w:tcPr>
            <w:tcW w:w="6690" w:type="dxa"/>
          </w:tcPr>
          <w:p w14:paraId="2FA044AF" w14:textId="77777777" w:rsidR="007D5009" w:rsidRDefault="007D5009" w:rsidP="007D5009"/>
        </w:tc>
        <w:tc>
          <w:tcPr>
            <w:tcW w:w="4564" w:type="dxa"/>
          </w:tcPr>
          <w:p w14:paraId="3277B907" w14:textId="77777777" w:rsidR="007D5009" w:rsidRDefault="007D5009" w:rsidP="007D5009">
            <w:pPr>
              <w:pStyle w:val="Heading4"/>
            </w:pPr>
            <w:r>
              <w:rPr>
                <w:rFonts w:ascii="Cambria" w:hAnsi="Cambria"/>
                <w:sz w:val="20"/>
              </w:rPr>
              <w:t>September 7</w:t>
            </w:r>
            <w:r w:rsidRPr="009D7746">
              <w:rPr>
                <w:rFonts w:ascii="Cambria" w:hAnsi="Cambria"/>
                <w:sz w:val="20"/>
                <w:vertAlign w:val="superscript"/>
              </w:rPr>
              <w:t>th</w:t>
            </w:r>
            <w:r>
              <w:rPr>
                <w:rFonts w:ascii="Cambria" w:hAnsi="Cambria"/>
                <w:sz w:val="20"/>
                <w:vertAlign w:val="superscript"/>
              </w:rPr>
              <w:t xml:space="preserve"> </w:t>
            </w:r>
            <w:r>
              <w:t>Introduction</w:t>
            </w:r>
          </w:p>
          <w:p w14:paraId="36021803" w14:textId="77777777" w:rsidR="007D5009" w:rsidRDefault="007D5009" w:rsidP="007D5009">
            <w:pPr>
              <w:rPr>
                <w:rFonts w:ascii="Cambria" w:hAnsi="Cambria"/>
              </w:rPr>
            </w:pPr>
            <w:r>
              <w:rPr>
                <w:rFonts w:ascii="Cambria" w:hAnsi="Cambria"/>
              </w:rPr>
              <w:t>Universal Declaration of Human Rights</w:t>
            </w:r>
            <w:r>
              <w:rPr>
                <w:rFonts w:ascii="Cambria" w:hAnsi="Cambria"/>
              </w:rPr>
              <w:br/>
            </w:r>
            <w:hyperlink r:id="rId5" w:history="1">
              <w:r w:rsidRPr="00C15F9F">
                <w:rPr>
                  <w:rStyle w:val="Hyperlink"/>
                  <w:rFonts w:ascii="Cambria" w:hAnsi="Cambria"/>
                </w:rPr>
                <w:t>http://www.un.org/en/do</w:t>
              </w:r>
              <w:r w:rsidRPr="00C15F9F">
                <w:rPr>
                  <w:rStyle w:val="Hyperlink"/>
                  <w:rFonts w:ascii="Cambria" w:hAnsi="Cambria"/>
                </w:rPr>
                <w:t>c</w:t>
              </w:r>
              <w:r w:rsidRPr="00C15F9F">
                <w:rPr>
                  <w:rStyle w:val="Hyperlink"/>
                  <w:rFonts w:ascii="Cambria" w:hAnsi="Cambria"/>
                </w:rPr>
                <w:t>uments/udhr/</w:t>
              </w:r>
            </w:hyperlink>
            <w:r>
              <w:rPr>
                <w:rFonts w:ascii="Cambria" w:hAnsi="Cambria"/>
              </w:rPr>
              <w:t xml:space="preserve"> </w:t>
            </w:r>
          </w:p>
          <w:p w14:paraId="095FF619" w14:textId="77777777" w:rsidR="007D5009" w:rsidRDefault="007D5009" w:rsidP="007D5009"/>
        </w:tc>
      </w:tr>
      <w:tr w:rsidR="007D5009" w14:paraId="38A3062E" w14:textId="77777777" w:rsidTr="007D5009">
        <w:tc>
          <w:tcPr>
            <w:tcW w:w="776" w:type="dxa"/>
          </w:tcPr>
          <w:p w14:paraId="1EF83B64" w14:textId="77777777" w:rsidR="007D5009" w:rsidRDefault="007D5009" w:rsidP="007D5009">
            <w:r>
              <w:t>Week 2</w:t>
            </w:r>
          </w:p>
        </w:tc>
        <w:tc>
          <w:tcPr>
            <w:tcW w:w="6690" w:type="dxa"/>
          </w:tcPr>
          <w:p w14:paraId="340B3C1A" w14:textId="77777777" w:rsidR="007D5009" w:rsidRPr="009458A9" w:rsidRDefault="007D5009" w:rsidP="007D5009">
            <w:pPr>
              <w:pStyle w:val="Heading4"/>
              <w:outlineLvl w:val="3"/>
              <w:rPr>
                <w:rFonts w:ascii="Cambria" w:hAnsi="Cambria"/>
                <w:sz w:val="20"/>
              </w:rPr>
            </w:pPr>
            <w:r>
              <w:rPr>
                <w:rFonts w:ascii="Cambria" w:hAnsi="Cambria"/>
                <w:sz w:val="20"/>
              </w:rPr>
              <w:t>September 12</w:t>
            </w:r>
            <w:r w:rsidRPr="005D3754">
              <w:rPr>
                <w:rFonts w:ascii="Cambria" w:hAnsi="Cambria"/>
                <w:sz w:val="20"/>
                <w:vertAlign w:val="superscript"/>
              </w:rPr>
              <w:t>th</w:t>
            </w:r>
            <w:r>
              <w:rPr>
                <w:rFonts w:ascii="Cambria" w:hAnsi="Cambria"/>
                <w:sz w:val="20"/>
              </w:rPr>
              <w:t xml:space="preserve"> What are Rights?</w:t>
            </w:r>
          </w:p>
          <w:p w14:paraId="2E0D83F1" w14:textId="77777777" w:rsidR="007D5009" w:rsidRPr="00264352" w:rsidRDefault="007D5009" w:rsidP="007D5009">
            <w:pPr>
              <w:spacing w:before="100" w:beforeAutospacing="1" w:after="100" w:afterAutospacing="1"/>
              <w:outlineLvl w:val="2"/>
              <w:rPr>
                <w:b/>
                <w:bCs/>
                <w:sz w:val="27"/>
                <w:szCs w:val="27"/>
              </w:rPr>
            </w:pPr>
            <w:hyperlink r:id="rId6" w:history="1">
              <w:r w:rsidRPr="00264352">
                <w:rPr>
                  <w:b/>
                  <w:bCs/>
                  <w:color w:val="0000FF"/>
                  <w:sz w:val="27"/>
                  <w:szCs w:val="27"/>
                  <w:u w:val="single"/>
                </w:rPr>
                <w:t>Henry Shue on Basic Rights: A Defense</w:t>
              </w:r>
            </w:hyperlink>
          </w:p>
          <w:p w14:paraId="578B8DDD" w14:textId="77777777" w:rsidR="007D5009" w:rsidRPr="00264352" w:rsidRDefault="007D5009" w:rsidP="007D5009">
            <w:proofErr w:type="spellStart"/>
            <w:r w:rsidRPr="00264352">
              <w:t>Kiper</w:t>
            </w:r>
            <w:proofErr w:type="spellEnd"/>
            <w:r w:rsidRPr="00264352">
              <w:t>, Jordan</w:t>
            </w:r>
          </w:p>
          <w:p w14:paraId="1FCE44E8" w14:textId="77777777" w:rsidR="007D5009" w:rsidRDefault="007D5009" w:rsidP="007D5009"/>
        </w:tc>
        <w:tc>
          <w:tcPr>
            <w:tcW w:w="4564" w:type="dxa"/>
          </w:tcPr>
          <w:p w14:paraId="47364828" w14:textId="77777777" w:rsidR="007D5009" w:rsidRDefault="007D5009" w:rsidP="007D5009">
            <w:pPr>
              <w:pStyle w:val="Heading4"/>
              <w:outlineLvl w:val="3"/>
              <w:rPr>
                <w:rFonts w:ascii="Cambria" w:hAnsi="Cambria"/>
                <w:sz w:val="20"/>
              </w:rPr>
            </w:pPr>
            <w:r>
              <w:rPr>
                <w:rFonts w:ascii="Cambria" w:hAnsi="Cambria"/>
                <w:sz w:val="20"/>
              </w:rPr>
              <w:t>September 13</w:t>
            </w:r>
            <w:r w:rsidRPr="005D3754">
              <w:rPr>
                <w:rFonts w:ascii="Cambria" w:hAnsi="Cambria"/>
                <w:sz w:val="20"/>
                <w:vertAlign w:val="superscript"/>
              </w:rPr>
              <w:t>th</w:t>
            </w:r>
            <w:r>
              <w:rPr>
                <w:rFonts w:ascii="Cambria" w:hAnsi="Cambria"/>
                <w:sz w:val="20"/>
              </w:rPr>
              <w:t xml:space="preserve"> Positive and Negative Rights</w:t>
            </w:r>
          </w:p>
          <w:p w14:paraId="087AF223" w14:textId="77777777" w:rsidR="007D5009" w:rsidRDefault="007D5009" w:rsidP="007D5009">
            <w:pPr>
              <w:pStyle w:val="Heading4"/>
              <w:outlineLvl w:val="3"/>
              <w:rPr>
                <w:rFonts w:ascii="Cambria" w:hAnsi="Cambria"/>
                <w:sz w:val="20"/>
              </w:rPr>
            </w:pPr>
          </w:p>
          <w:p w14:paraId="6FA7E6C1" w14:textId="77777777" w:rsidR="007D5009" w:rsidRDefault="007D5009" w:rsidP="007D5009">
            <w:pPr>
              <w:pStyle w:val="Heading3"/>
            </w:pPr>
            <w:hyperlink r:id="rId7" w:history="1">
              <w:r>
                <w:rPr>
                  <w:rStyle w:val="Hyperlink"/>
                </w:rPr>
                <w:t xml:space="preserve">Positive rights, negative </w:t>
              </w:r>
              <w:proofErr w:type="gramStart"/>
              <w:r>
                <w:rPr>
                  <w:rStyle w:val="Hyperlink"/>
                </w:rPr>
                <w:t>rights</w:t>
              </w:r>
              <w:proofErr w:type="gramEnd"/>
              <w:r>
                <w:rPr>
                  <w:rStyle w:val="Hyperlink"/>
                </w:rPr>
                <w:t xml:space="preserve"> and health care</w:t>
              </w:r>
            </w:hyperlink>
          </w:p>
          <w:p w14:paraId="174C633E" w14:textId="77777777" w:rsidR="007D5009" w:rsidRDefault="007D5009" w:rsidP="007D5009">
            <w:r>
              <w:t>Bradley, Andrew</w:t>
            </w:r>
          </w:p>
          <w:p w14:paraId="6887EF01" w14:textId="77777777" w:rsidR="007D5009" w:rsidRDefault="007D5009" w:rsidP="007D5009">
            <w:pPr>
              <w:rPr>
                <w:b/>
                <w:bCs/>
              </w:rPr>
            </w:pPr>
          </w:p>
          <w:p w14:paraId="41E8DD05" w14:textId="77777777" w:rsidR="007D5009" w:rsidRPr="00A468BB" w:rsidRDefault="007D5009" w:rsidP="007D5009">
            <w:pPr>
              <w:spacing w:before="100" w:beforeAutospacing="1" w:after="100" w:afterAutospacing="1"/>
              <w:outlineLvl w:val="2"/>
              <w:rPr>
                <w:b/>
                <w:bCs/>
                <w:sz w:val="27"/>
                <w:szCs w:val="27"/>
              </w:rPr>
            </w:pPr>
            <w:hyperlink r:id="rId8" w:history="1">
              <w:r w:rsidRPr="00A468BB">
                <w:rPr>
                  <w:b/>
                  <w:bCs/>
                  <w:color w:val="0000FF"/>
                  <w:sz w:val="27"/>
                  <w:szCs w:val="27"/>
                  <w:u w:val="single"/>
                </w:rPr>
                <w:t>Humanist and Political Perspectives on Human Rights</w:t>
              </w:r>
            </w:hyperlink>
          </w:p>
          <w:p w14:paraId="1D73D2A0" w14:textId="77777777" w:rsidR="007D5009" w:rsidRPr="00A468BB" w:rsidRDefault="007D5009" w:rsidP="007D5009">
            <w:proofErr w:type="spellStart"/>
            <w:r w:rsidRPr="00A468BB">
              <w:t>Gilabert</w:t>
            </w:r>
            <w:proofErr w:type="spellEnd"/>
            <w:r w:rsidRPr="00A468BB">
              <w:t>, Pablo</w:t>
            </w:r>
          </w:p>
          <w:p w14:paraId="7F63F460" w14:textId="77777777" w:rsidR="007D5009" w:rsidRPr="005D3754" w:rsidRDefault="007D5009" w:rsidP="007D5009">
            <w:pPr>
              <w:pStyle w:val="Heading4"/>
              <w:rPr>
                <w:rFonts w:ascii="Cambria" w:hAnsi="Cambria"/>
                <w:sz w:val="20"/>
              </w:rPr>
            </w:pPr>
            <w:r>
              <w:rPr>
                <w:rFonts w:ascii="Cambria" w:hAnsi="Cambria"/>
                <w:sz w:val="20"/>
              </w:rPr>
              <w:t xml:space="preserve"> </w:t>
            </w:r>
          </w:p>
        </w:tc>
      </w:tr>
      <w:tr w:rsidR="007D5009" w14:paraId="1F4101B8" w14:textId="77777777" w:rsidTr="007D5009">
        <w:tc>
          <w:tcPr>
            <w:tcW w:w="776" w:type="dxa"/>
          </w:tcPr>
          <w:p w14:paraId="6130DD90" w14:textId="77777777" w:rsidR="007D5009" w:rsidRDefault="007D5009" w:rsidP="007D5009">
            <w:r>
              <w:t>Week</w:t>
            </w:r>
          </w:p>
          <w:p w14:paraId="2AB0C8C3" w14:textId="77777777" w:rsidR="007D5009" w:rsidRDefault="007D5009" w:rsidP="007D5009">
            <w:r>
              <w:t>3</w:t>
            </w:r>
          </w:p>
        </w:tc>
        <w:tc>
          <w:tcPr>
            <w:tcW w:w="6690" w:type="dxa"/>
          </w:tcPr>
          <w:p w14:paraId="5B12A672" w14:textId="77777777" w:rsidR="007D5009" w:rsidRDefault="007D5009" w:rsidP="007D5009">
            <w:pPr>
              <w:pStyle w:val="Heading4"/>
              <w:outlineLvl w:val="3"/>
              <w:rPr>
                <w:rFonts w:ascii="Cambria" w:hAnsi="Cambria"/>
                <w:sz w:val="20"/>
              </w:rPr>
            </w:pPr>
            <w:r>
              <w:rPr>
                <w:rFonts w:ascii="Cambria" w:hAnsi="Cambria"/>
                <w:sz w:val="20"/>
              </w:rPr>
              <w:t>September 19</w:t>
            </w:r>
            <w:r w:rsidRPr="005D3754">
              <w:rPr>
                <w:rFonts w:ascii="Cambria" w:hAnsi="Cambria"/>
                <w:sz w:val="20"/>
                <w:vertAlign w:val="superscript"/>
              </w:rPr>
              <w:t>th</w:t>
            </w:r>
            <w:r>
              <w:rPr>
                <w:rFonts w:ascii="Cambria" w:hAnsi="Cambria"/>
                <w:sz w:val="20"/>
              </w:rPr>
              <w:t xml:space="preserve"> Normative Foundations</w:t>
            </w:r>
          </w:p>
          <w:p w14:paraId="758859CC" w14:textId="77777777" w:rsidR="007D5009" w:rsidRDefault="007D5009" w:rsidP="007D5009"/>
          <w:p w14:paraId="0AE9E704" w14:textId="77777777" w:rsidR="007D5009" w:rsidRPr="005D3754" w:rsidRDefault="007D5009" w:rsidP="007D5009">
            <w:r>
              <w:rPr>
                <w:rFonts w:ascii="Cambria" w:hAnsi="Cambria"/>
              </w:rPr>
              <w:t>Section 2 of the History of Utilitarianism</w:t>
            </w:r>
            <w:r>
              <w:rPr>
                <w:rFonts w:ascii="Cambria" w:hAnsi="Cambria"/>
              </w:rPr>
              <w:br/>
            </w:r>
            <w:r>
              <w:rPr>
                <w:rFonts w:ascii="Cambria" w:hAnsi="Cambria"/>
              </w:rPr>
              <w:br/>
            </w:r>
            <w:hyperlink r:id="rId9" w:history="1">
              <w:r w:rsidRPr="00C04350">
                <w:rPr>
                  <w:rStyle w:val="Hyperlink"/>
                  <w:rFonts w:ascii="Cambria" w:hAnsi="Cambria"/>
                </w:rPr>
                <w:t>https://plato.stanford.edu/entries/utilitarianism-history/</w:t>
              </w:r>
            </w:hyperlink>
          </w:p>
          <w:p w14:paraId="4A503A54" w14:textId="77777777" w:rsidR="007D5009" w:rsidRDefault="007D5009" w:rsidP="007D5009"/>
        </w:tc>
        <w:tc>
          <w:tcPr>
            <w:tcW w:w="4564" w:type="dxa"/>
          </w:tcPr>
          <w:p w14:paraId="02DA7300" w14:textId="77777777" w:rsidR="007D5009" w:rsidRPr="009458A9" w:rsidRDefault="007D5009" w:rsidP="007D5009">
            <w:pPr>
              <w:pStyle w:val="Heading4"/>
              <w:outlineLvl w:val="3"/>
              <w:rPr>
                <w:rFonts w:ascii="Cambria" w:hAnsi="Cambria"/>
                <w:sz w:val="20"/>
              </w:rPr>
            </w:pPr>
            <w:r>
              <w:rPr>
                <w:rFonts w:ascii="Cambria" w:hAnsi="Cambria"/>
                <w:sz w:val="20"/>
              </w:rPr>
              <w:t>September 18</w:t>
            </w:r>
            <w:r w:rsidRPr="00133801">
              <w:rPr>
                <w:rFonts w:ascii="Cambria" w:hAnsi="Cambria"/>
                <w:sz w:val="20"/>
                <w:vertAlign w:val="superscript"/>
              </w:rPr>
              <w:t>th</w:t>
            </w:r>
            <w:r>
              <w:rPr>
                <w:rFonts w:ascii="Cambria" w:hAnsi="Cambria"/>
                <w:sz w:val="20"/>
              </w:rPr>
              <w:t xml:space="preserve"> Normative Foundations</w:t>
            </w:r>
          </w:p>
          <w:p w14:paraId="117A693F" w14:textId="77777777" w:rsidR="007D5009" w:rsidRDefault="007D5009" w:rsidP="007D5009">
            <w:pPr>
              <w:pStyle w:val="Heading3"/>
              <w:outlineLvl w:val="2"/>
            </w:pPr>
          </w:p>
          <w:p w14:paraId="202449BE" w14:textId="77777777" w:rsidR="007D5009" w:rsidRDefault="007D5009" w:rsidP="007D5009">
            <w:pPr>
              <w:pStyle w:val="Heading3"/>
              <w:outlineLvl w:val="2"/>
            </w:pPr>
          </w:p>
          <w:p w14:paraId="2B2DBCD1" w14:textId="77777777" w:rsidR="007D5009" w:rsidRDefault="007D5009" w:rsidP="007D5009">
            <w:pPr>
              <w:pStyle w:val="Heading3"/>
              <w:rPr>
                <w:sz w:val="27"/>
                <w:szCs w:val="27"/>
              </w:rPr>
            </w:pPr>
            <w:hyperlink r:id="rId10" w:history="1">
              <w:r>
                <w:rPr>
                  <w:rStyle w:val="Hyperlink"/>
                </w:rPr>
                <w:t>Defending human dignity and human rights</w:t>
              </w:r>
            </w:hyperlink>
          </w:p>
          <w:p w14:paraId="14B159A6" w14:textId="77777777" w:rsidR="007D5009" w:rsidRDefault="007D5009" w:rsidP="007D5009">
            <w:proofErr w:type="spellStart"/>
            <w:r>
              <w:t>Gilabert</w:t>
            </w:r>
            <w:proofErr w:type="spellEnd"/>
            <w:r>
              <w:t>, Pablo</w:t>
            </w:r>
          </w:p>
          <w:p w14:paraId="72C8DFDC" w14:textId="77777777" w:rsidR="007D5009" w:rsidRDefault="007D5009" w:rsidP="007D5009"/>
        </w:tc>
      </w:tr>
      <w:tr w:rsidR="007D5009" w14:paraId="343F22F0" w14:textId="77777777" w:rsidTr="007D5009">
        <w:tc>
          <w:tcPr>
            <w:tcW w:w="776" w:type="dxa"/>
          </w:tcPr>
          <w:p w14:paraId="1BEBC0FE" w14:textId="77777777" w:rsidR="007D5009" w:rsidRDefault="007D5009" w:rsidP="007D5009">
            <w:r>
              <w:t>Week 4</w:t>
            </w:r>
          </w:p>
        </w:tc>
        <w:tc>
          <w:tcPr>
            <w:tcW w:w="6690" w:type="dxa"/>
          </w:tcPr>
          <w:p w14:paraId="3E579F40" w14:textId="77777777" w:rsidR="007D5009" w:rsidRPr="009458A9" w:rsidRDefault="007D5009" w:rsidP="007D5009">
            <w:pPr>
              <w:pStyle w:val="Heading4"/>
              <w:outlineLvl w:val="3"/>
              <w:rPr>
                <w:rFonts w:ascii="Cambria" w:hAnsi="Cambria"/>
                <w:sz w:val="20"/>
              </w:rPr>
            </w:pPr>
            <w:r>
              <w:rPr>
                <w:rFonts w:ascii="Cambria" w:hAnsi="Cambria"/>
                <w:sz w:val="20"/>
              </w:rPr>
              <w:t>September 26th</w:t>
            </w:r>
            <w:r w:rsidRPr="009458A9">
              <w:rPr>
                <w:rFonts w:ascii="Cambria" w:hAnsi="Cambria"/>
                <w:b/>
                <w:sz w:val="20"/>
              </w:rPr>
              <w:t xml:space="preserve"> </w:t>
            </w:r>
            <w:r w:rsidRPr="00133801">
              <w:rPr>
                <w:rFonts w:ascii="Cambria" w:hAnsi="Cambria"/>
                <w:bCs/>
                <w:sz w:val="20"/>
              </w:rPr>
              <w:t>Liberalism</w:t>
            </w:r>
          </w:p>
          <w:p w14:paraId="42851EF6" w14:textId="77777777" w:rsidR="007D5009" w:rsidRDefault="007D5009" w:rsidP="007D5009">
            <w:pPr>
              <w:spacing w:before="60" w:after="120"/>
              <w:rPr>
                <w:rFonts w:ascii="Cambria" w:hAnsi="Cambria"/>
              </w:rPr>
            </w:pPr>
            <w:r>
              <w:rPr>
                <w:rFonts w:ascii="Cambria" w:hAnsi="Cambria"/>
              </w:rPr>
              <w:t xml:space="preserve">John Rawls (Stanford Encyclopedia of </w:t>
            </w:r>
            <w:proofErr w:type="spellStart"/>
            <w:r>
              <w:rPr>
                <w:rFonts w:ascii="Cambria" w:hAnsi="Cambria"/>
              </w:rPr>
              <w:t>Philosohpy</w:t>
            </w:r>
            <w:proofErr w:type="spellEnd"/>
            <w:r>
              <w:rPr>
                <w:rFonts w:ascii="Cambria" w:hAnsi="Cambria"/>
              </w:rPr>
              <w:t>)</w:t>
            </w:r>
            <w:r>
              <w:rPr>
                <w:rFonts w:ascii="Cambria" w:hAnsi="Cambria"/>
              </w:rPr>
              <w:br/>
              <w:t>Section 4.</w:t>
            </w:r>
          </w:p>
          <w:p w14:paraId="08018C80" w14:textId="77777777" w:rsidR="007D5009" w:rsidRDefault="007D5009" w:rsidP="007D5009">
            <w:hyperlink r:id="rId11" w:history="1">
              <w:r w:rsidRPr="00C04350">
                <w:rPr>
                  <w:rStyle w:val="Hyperlink"/>
                  <w:rFonts w:ascii="Cambria" w:hAnsi="Cambria"/>
                </w:rPr>
                <w:t>https://plato.stanford.edu/entries/rawls/#JusFaiJusWitLibSoc</w:t>
              </w:r>
            </w:hyperlink>
          </w:p>
        </w:tc>
        <w:tc>
          <w:tcPr>
            <w:tcW w:w="4564" w:type="dxa"/>
          </w:tcPr>
          <w:p w14:paraId="3E77C8C4" w14:textId="77777777" w:rsidR="007D5009" w:rsidRPr="009458A9" w:rsidRDefault="007D5009" w:rsidP="007D5009">
            <w:pPr>
              <w:pStyle w:val="Heading4"/>
              <w:outlineLvl w:val="3"/>
              <w:rPr>
                <w:rFonts w:ascii="Cambria" w:hAnsi="Cambria"/>
                <w:sz w:val="20"/>
              </w:rPr>
            </w:pPr>
            <w:r>
              <w:rPr>
                <w:rFonts w:ascii="Cambria" w:hAnsi="Cambria"/>
                <w:sz w:val="20"/>
              </w:rPr>
              <w:t>September 29th</w:t>
            </w:r>
          </w:p>
          <w:p w14:paraId="145DDEDF" w14:textId="77777777" w:rsidR="007D5009" w:rsidRDefault="007D5009" w:rsidP="007D5009">
            <w:pPr>
              <w:pStyle w:val="Heading3"/>
            </w:pPr>
            <w:hyperlink r:id="rId12" w:history="1">
              <w:r>
                <w:rPr>
                  <w:rStyle w:val="Hyperlink"/>
                </w:rPr>
                <w:t>Human rights without foundations?</w:t>
              </w:r>
            </w:hyperlink>
          </w:p>
          <w:p w14:paraId="703BD86A" w14:textId="77777777" w:rsidR="007D5009" w:rsidRDefault="007D5009" w:rsidP="007D5009">
            <w:proofErr w:type="spellStart"/>
            <w:r>
              <w:t>Schaber</w:t>
            </w:r>
            <w:proofErr w:type="spellEnd"/>
            <w:r>
              <w:t>, Peter</w:t>
            </w:r>
            <w:r>
              <w:rPr>
                <w:rStyle w:val="media-delimiter"/>
              </w:rPr>
              <w:t xml:space="preserve">; </w:t>
            </w:r>
            <w:proofErr w:type="spellStart"/>
            <w:r>
              <w:t>Heilinger</w:t>
            </w:r>
            <w:proofErr w:type="spellEnd"/>
            <w:r>
              <w:t>, Jan-</w:t>
            </w:r>
            <w:proofErr w:type="gramStart"/>
            <w:r>
              <w:t>Christoph ;</w:t>
            </w:r>
            <w:proofErr w:type="gramEnd"/>
            <w:r>
              <w:t xml:space="preserve"> Ernst, Gerhard</w:t>
            </w:r>
          </w:p>
          <w:p w14:paraId="42EA5EAE" w14:textId="77777777" w:rsidR="007D5009" w:rsidRDefault="007D5009" w:rsidP="007D5009"/>
        </w:tc>
      </w:tr>
      <w:tr w:rsidR="007D5009" w14:paraId="29A247A6" w14:textId="77777777" w:rsidTr="007D5009">
        <w:tc>
          <w:tcPr>
            <w:tcW w:w="776" w:type="dxa"/>
          </w:tcPr>
          <w:p w14:paraId="752C0FF9" w14:textId="77777777" w:rsidR="007D5009" w:rsidRDefault="007D5009" w:rsidP="007D5009">
            <w:r>
              <w:t>Week 5</w:t>
            </w:r>
          </w:p>
        </w:tc>
        <w:tc>
          <w:tcPr>
            <w:tcW w:w="6690" w:type="dxa"/>
          </w:tcPr>
          <w:p w14:paraId="366DCBE7" w14:textId="77777777" w:rsidR="007D5009" w:rsidRPr="009458A9" w:rsidRDefault="007D5009" w:rsidP="007D5009">
            <w:pPr>
              <w:pStyle w:val="Heading4"/>
              <w:outlineLvl w:val="3"/>
              <w:rPr>
                <w:rFonts w:ascii="Cambria" w:hAnsi="Cambria"/>
                <w:sz w:val="20"/>
              </w:rPr>
            </w:pPr>
            <w:r>
              <w:rPr>
                <w:rFonts w:ascii="Cambria" w:hAnsi="Cambria"/>
                <w:sz w:val="20"/>
              </w:rPr>
              <w:t>October 3</w:t>
            </w:r>
            <w:r w:rsidRPr="00042F7D">
              <w:rPr>
                <w:rFonts w:ascii="Cambria" w:hAnsi="Cambria"/>
                <w:sz w:val="20"/>
                <w:vertAlign w:val="superscript"/>
              </w:rPr>
              <w:t>rd</w:t>
            </w:r>
          </w:p>
          <w:p w14:paraId="2D342DEB" w14:textId="77777777" w:rsidR="007D5009" w:rsidRDefault="007D5009" w:rsidP="007D5009"/>
          <w:p w14:paraId="45D25169" w14:textId="77777777" w:rsidR="007D5009" w:rsidRDefault="007D5009" w:rsidP="007D5009">
            <w:r>
              <w:t>Review Day 1</w:t>
            </w:r>
          </w:p>
        </w:tc>
        <w:tc>
          <w:tcPr>
            <w:tcW w:w="4564" w:type="dxa"/>
          </w:tcPr>
          <w:p w14:paraId="3089F619" w14:textId="77777777" w:rsidR="007D5009" w:rsidRPr="0016710E" w:rsidRDefault="007D5009" w:rsidP="007D5009">
            <w:pPr>
              <w:rPr>
                <w:rFonts w:ascii="Cambria" w:hAnsi="Cambria"/>
                <w:color w:val="2E74B5" w:themeColor="accent5" w:themeShade="BF"/>
                <w:sz w:val="20"/>
                <w:szCs w:val="20"/>
                <w:vertAlign w:val="superscript"/>
              </w:rPr>
            </w:pPr>
            <w:r w:rsidRPr="0016710E">
              <w:rPr>
                <w:rFonts w:ascii="Cambria" w:hAnsi="Cambria"/>
                <w:color w:val="2E74B5" w:themeColor="accent5" w:themeShade="BF"/>
                <w:sz w:val="20"/>
                <w:szCs w:val="20"/>
              </w:rPr>
              <w:t>October 5</w:t>
            </w:r>
            <w:r w:rsidRPr="0016710E">
              <w:rPr>
                <w:rFonts w:ascii="Cambria" w:hAnsi="Cambria"/>
                <w:color w:val="2E74B5" w:themeColor="accent5" w:themeShade="BF"/>
                <w:sz w:val="20"/>
                <w:szCs w:val="20"/>
                <w:vertAlign w:val="superscript"/>
              </w:rPr>
              <w:t>th</w:t>
            </w:r>
          </w:p>
          <w:p w14:paraId="37B2E577" w14:textId="77777777" w:rsidR="007D5009" w:rsidRDefault="007D5009" w:rsidP="007D5009">
            <w:pPr>
              <w:rPr>
                <w:vertAlign w:val="superscript"/>
              </w:rPr>
            </w:pPr>
          </w:p>
          <w:p w14:paraId="6519CB8A" w14:textId="77777777" w:rsidR="007D5009" w:rsidRDefault="007D5009" w:rsidP="007D5009">
            <w:r w:rsidRPr="00133801">
              <w:t>Test #1 – Taken online from home</w:t>
            </w:r>
          </w:p>
        </w:tc>
      </w:tr>
      <w:tr w:rsidR="007D5009" w14:paraId="7CD35EE1" w14:textId="77777777" w:rsidTr="007D5009">
        <w:tc>
          <w:tcPr>
            <w:tcW w:w="776" w:type="dxa"/>
          </w:tcPr>
          <w:p w14:paraId="51A36EF7" w14:textId="77777777" w:rsidR="007D5009" w:rsidRDefault="007D5009" w:rsidP="007D5009">
            <w:r>
              <w:t>Week 6</w:t>
            </w:r>
          </w:p>
        </w:tc>
        <w:tc>
          <w:tcPr>
            <w:tcW w:w="6690" w:type="dxa"/>
          </w:tcPr>
          <w:p w14:paraId="05E4D466" w14:textId="77777777" w:rsidR="007D5009" w:rsidRDefault="007D5009" w:rsidP="007D5009">
            <w:pPr>
              <w:pStyle w:val="Heading4"/>
              <w:outlineLvl w:val="3"/>
            </w:pPr>
            <w:r>
              <w:rPr>
                <w:rFonts w:ascii="Cambria" w:hAnsi="Cambria"/>
                <w:sz w:val="20"/>
              </w:rPr>
              <w:t>October 10</w:t>
            </w:r>
            <w:r w:rsidRPr="00F90698">
              <w:rPr>
                <w:rFonts w:ascii="Cambria" w:hAnsi="Cambria"/>
                <w:sz w:val="20"/>
                <w:vertAlign w:val="superscript"/>
              </w:rPr>
              <w:t>th</w:t>
            </w:r>
            <w:r>
              <w:rPr>
                <w:rFonts w:ascii="Cambria" w:hAnsi="Cambria"/>
                <w:sz w:val="20"/>
                <w:vertAlign w:val="superscript"/>
              </w:rPr>
              <w:t xml:space="preserve"> </w:t>
            </w:r>
            <w:r>
              <w:t>How Far Do Rights Go?</w:t>
            </w:r>
          </w:p>
          <w:p w14:paraId="36B4F84A" w14:textId="77777777" w:rsidR="007D5009" w:rsidRPr="00133801" w:rsidRDefault="007D5009" w:rsidP="007D5009"/>
          <w:p w14:paraId="57A6014E" w14:textId="77777777" w:rsidR="007D5009" w:rsidRDefault="007D5009" w:rsidP="007D5009">
            <w:pPr>
              <w:pStyle w:val="Heading3"/>
              <w:rPr>
                <w:sz w:val="27"/>
                <w:szCs w:val="27"/>
              </w:rPr>
            </w:pPr>
            <w:hyperlink r:id="rId13" w:history="1">
              <w:r>
                <w:rPr>
                  <w:rStyle w:val="Hyperlink"/>
                </w:rPr>
                <w:t>Minimalism About Human Rights: The Most We Can Hope For?</w:t>
              </w:r>
            </w:hyperlink>
          </w:p>
          <w:p w14:paraId="168CDFAF" w14:textId="77777777" w:rsidR="007D5009" w:rsidRDefault="007D5009" w:rsidP="007D5009">
            <w:r>
              <w:t>Cohen, Joshua</w:t>
            </w:r>
          </w:p>
          <w:p w14:paraId="356E07F4" w14:textId="77777777" w:rsidR="007D5009" w:rsidRPr="00133801" w:rsidRDefault="007D5009" w:rsidP="007D5009"/>
        </w:tc>
        <w:tc>
          <w:tcPr>
            <w:tcW w:w="4564" w:type="dxa"/>
          </w:tcPr>
          <w:p w14:paraId="5933EB23" w14:textId="77777777" w:rsidR="007D5009" w:rsidRDefault="007D5009" w:rsidP="007D5009">
            <w:pPr>
              <w:pStyle w:val="Heading4"/>
              <w:outlineLvl w:val="3"/>
              <w:rPr>
                <w:rFonts w:ascii="Cambria" w:hAnsi="Cambria"/>
                <w:sz w:val="20"/>
              </w:rPr>
            </w:pPr>
            <w:r>
              <w:rPr>
                <w:rFonts w:ascii="Cambria" w:hAnsi="Cambria"/>
                <w:sz w:val="20"/>
              </w:rPr>
              <w:t>October 12</w:t>
            </w:r>
            <w:r w:rsidRPr="00BD39F6">
              <w:rPr>
                <w:rFonts w:ascii="Cambria" w:hAnsi="Cambria"/>
                <w:sz w:val="20"/>
                <w:vertAlign w:val="superscript"/>
              </w:rPr>
              <w:t>th</w:t>
            </w:r>
            <w:r>
              <w:rPr>
                <w:rFonts w:ascii="Cambria" w:hAnsi="Cambria"/>
                <w:sz w:val="20"/>
              </w:rPr>
              <w:t xml:space="preserve"> Indivisibility of Rights</w:t>
            </w:r>
          </w:p>
          <w:p w14:paraId="37D09334" w14:textId="77777777" w:rsidR="007D5009" w:rsidRPr="009458A9" w:rsidRDefault="007D5009" w:rsidP="007D5009">
            <w:pPr>
              <w:pStyle w:val="Heading4"/>
              <w:outlineLvl w:val="3"/>
              <w:rPr>
                <w:rFonts w:ascii="Cambria" w:hAnsi="Cambria"/>
                <w:b/>
                <w:bCs/>
                <w:sz w:val="20"/>
              </w:rPr>
            </w:pPr>
          </w:p>
          <w:p w14:paraId="57AC0489" w14:textId="77777777" w:rsidR="007D5009" w:rsidRDefault="007D5009" w:rsidP="007D5009">
            <w:pPr>
              <w:pStyle w:val="Heading3"/>
              <w:rPr>
                <w:sz w:val="27"/>
                <w:szCs w:val="27"/>
              </w:rPr>
            </w:pPr>
            <w:hyperlink r:id="rId14" w:history="1">
              <w:r>
                <w:rPr>
                  <w:rStyle w:val="Hyperlink"/>
                </w:rPr>
                <w:t>Rethinking Indivisibility: Towards a Theory of Supporting Relations between Human Rights</w:t>
              </w:r>
            </w:hyperlink>
          </w:p>
          <w:p w14:paraId="7D36E304" w14:textId="77777777" w:rsidR="007D5009" w:rsidRDefault="007D5009" w:rsidP="007D5009">
            <w:r>
              <w:t>Nickel, James W</w:t>
            </w:r>
          </w:p>
          <w:p w14:paraId="3DB01C32" w14:textId="77777777" w:rsidR="007D5009" w:rsidRDefault="007D5009" w:rsidP="007D5009">
            <w:pPr>
              <w:pStyle w:val="Heading1"/>
              <w:spacing w:before="60" w:after="120"/>
              <w:outlineLvl w:val="0"/>
              <w:rPr>
                <w:rFonts w:ascii="Cambria" w:hAnsi="Cambria"/>
              </w:rPr>
            </w:pPr>
          </w:p>
          <w:p w14:paraId="28367ADD" w14:textId="77777777" w:rsidR="007D5009" w:rsidRDefault="007D5009" w:rsidP="007D5009">
            <w:pPr>
              <w:pStyle w:val="Heading3"/>
              <w:rPr>
                <w:sz w:val="27"/>
                <w:szCs w:val="27"/>
              </w:rPr>
            </w:pPr>
            <w:hyperlink r:id="rId15" w:history="1">
              <w:r>
                <w:rPr>
                  <w:rStyle w:val="Hyperlink"/>
                </w:rPr>
                <w:t>The Importance of Linkage Arguments for the Theory and Practice of Human Rights: A Response to James Nickel</w:t>
              </w:r>
            </w:hyperlink>
          </w:p>
          <w:p w14:paraId="4D143BD0" w14:textId="77777777" w:rsidR="007D5009" w:rsidRDefault="007D5009" w:rsidP="007D5009">
            <w:proofErr w:type="spellStart"/>
            <w:r>
              <w:t>Gilabert</w:t>
            </w:r>
            <w:proofErr w:type="spellEnd"/>
            <w:r>
              <w:t>, Pablo</w:t>
            </w:r>
          </w:p>
          <w:p w14:paraId="1C477800" w14:textId="77777777" w:rsidR="007D5009" w:rsidRDefault="007D5009" w:rsidP="007D5009"/>
        </w:tc>
      </w:tr>
      <w:tr w:rsidR="007D5009" w14:paraId="486DAFF7" w14:textId="77777777" w:rsidTr="007D5009">
        <w:tc>
          <w:tcPr>
            <w:tcW w:w="776" w:type="dxa"/>
          </w:tcPr>
          <w:p w14:paraId="53EBD77F" w14:textId="77777777" w:rsidR="007D5009" w:rsidRDefault="007D5009" w:rsidP="007D5009">
            <w:r>
              <w:lastRenderedPageBreak/>
              <w:t>Week 7</w:t>
            </w:r>
          </w:p>
        </w:tc>
        <w:tc>
          <w:tcPr>
            <w:tcW w:w="6690" w:type="dxa"/>
          </w:tcPr>
          <w:p w14:paraId="19B7036C" w14:textId="77777777" w:rsidR="007D5009" w:rsidRDefault="007D5009" w:rsidP="007D5009">
            <w:pPr>
              <w:pStyle w:val="Heading4"/>
              <w:outlineLvl w:val="3"/>
              <w:rPr>
                <w:rFonts w:ascii="Cambria" w:hAnsi="Cambria"/>
                <w:sz w:val="20"/>
              </w:rPr>
            </w:pPr>
            <w:r>
              <w:rPr>
                <w:rFonts w:ascii="Cambria" w:hAnsi="Cambria"/>
                <w:sz w:val="20"/>
              </w:rPr>
              <w:t>October 17</w:t>
            </w:r>
            <w:r w:rsidRPr="0014738E">
              <w:rPr>
                <w:rFonts w:ascii="Cambria" w:hAnsi="Cambria"/>
                <w:sz w:val="20"/>
                <w:vertAlign w:val="superscript"/>
              </w:rPr>
              <w:t>th</w:t>
            </w:r>
            <w:r>
              <w:rPr>
                <w:rFonts w:ascii="Cambria" w:hAnsi="Cambria"/>
                <w:sz w:val="20"/>
              </w:rPr>
              <w:t xml:space="preserve"> Human rights and the Natural world</w:t>
            </w:r>
          </w:p>
          <w:p w14:paraId="1D0B095F" w14:textId="77777777" w:rsidR="007D5009" w:rsidRPr="00BD39F6" w:rsidRDefault="007D5009" w:rsidP="007D5009"/>
          <w:p w14:paraId="4B7351C2" w14:textId="77777777" w:rsidR="007D5009" w:rsidRDefault="007D5009" w:rsidP="007D5009">
            <w:pPr>
              <w:pStyle w:val="Heading3"/>
            </w:pPr>
            <w:hyperlink r:id="rId16" w:history="1">
              <w:r>
                <w:rPr>
                  <w:rStyle w:val="Hyperlink"/>
                </w:rPr>
                <w:t>Who Loves Mosquitoes? Care Ethics, Theory of Obligation and Endangered Species</w:t>
              </w:r>
            </w:hyperlink>
          </w:p>
          <w:p w14:paraId="22146DEC" w14:textId="77777777" w:rsidR="007D5009" w:rsidRDefault="007D5009" w:rsidP="007D5009">
            <w:proofErr w:type="spellStart"/>
            <w:r>
              <w:t>Panagiotarakou</w:t>
            </w:r>
            <w:proofErr w:type="spellEnd"/>
            <w:r>
              <w:t>, Eleni</w:t>
            </w:r>
          </w:p>
          <w:p w14:paraId="04C9C689" w14:textId="77777777" w:rsidR="007D5009" w:rsidRDefault="007D5009" w:rsidP="007D5009"/>
        </w:tc>
        <w:tc>
          <w:tcPr>
            <w:tcW w:w="4564" w:type="dxa"/>
          </w:tcPr>
          <w:p w14:paraId="4BD23A67" w14:textId="77777777" w:rsidR="007D5009" w:rsidRPr="009458A9" w:rsidRDefault="007D5009" w:rsidP="007D5009">
            <w:pPr>
              <w:pStyle w:val="Heading4"/>
              <w:outlineLvl w:val="3"/>
              <w:rPr>
                <w:rFonts w:ascii="Cambria" w:hAnsi="Cambria"/>
                <w:sz w:val="20"/>
              </w:rPr>
            </w:pPr>
            <w:r>
              <w:rPr>
                <w:rFonts w:ascii="Cambria" w:hAnsi="Cambria"/>
                <w:sz w:val="20"/>
              </w:rPr>
              <w:t>October 19</w:t>
            </w:r>
            <w:r w:rsidRPr="00BD39F6">
              <w:rPr>
                <w:rFonts w:ascii="Cambria" w:hAnsi="Cambria"/>
                <w:sz w:val="20"/>
                <w:vertAlign w:val="superscript"/>
              </w:rPr>
              <w:t>th</w:t>
            </w:r>
            <w:r>
              <w:rPr>
                <w:rFonts w:ascii="Cambria" w:hAnsi="Cambria"/>
                <w:sz w:val="20"/>
              </w:rPr>
              <w:t xml:space="preserve"> Species and Climate</w:t>
            </w:r>
          </w:p>
          <w:p w14:paraId="5B1769F1" w14:textId="77777777" w:rsidR="007D5009" w:rsidRDefault="007D5009" w:rsidP="007D5009"/>
          <w:p w14:paraId="2C482B4D" w14:textId="77777777" w:rsidR="007D5009" w:rsidRDefault="007D5009" w:rsidP="007D5009">
            <w:pPr>
              <w:pStyle w:val="Heading3"/>
            </w:pPr>
            <w:hyperlink r:id="rId17" w:history="1">
              <w:r>
                <w:rPr>
                  <w:rStyle w:val="Hyperlink"/>
                </w:rPr>
                <w:t>Human rights in a hostile climate</w:t>
              </w:r>
            </w:hyperlink>
          </w:p>
          <w:p w14:paraId="67B20043" w14:textId="77777777" w:rsidR="007D5009" w:rsidRDefault="007D5009" w:rsidP="007D5009">
            <w:r>
              <w:t>Gardiner, Stephen M</w:t>
            </w:r>
          </w:p>
          <w:p w14:paraId="32C0FBA2" w14:textId="77777777" w:rsidR="007D5009" w:rsidRDefault="007D5009" w:rsidP="007D5009">
            <w:pPr>
              <w:pStyle w:val="Heading3"/>
            </w:pPr>
            <w:hyperlink r:id="rId18" w:history="1">
              <w:r>
                <w:rPr>
                  <w:rStyle w:val="Hyperlink"/>
                </w:rPr>
                <w:t>'The Bible' of the animal movement: Peter Singer and animal liberation, 1970-1976</w:t>
              </w:r>
            </w:hyperlink>
          </w:p>
          <w:p w14:paraId="308241E8" w14:textId="77777777" w:rsidR="007D5009" w:rsidRDefault="007D5009" w:rsidP="007D5009">
            <w:r>
              <w:t>Villanueva, Gonzalo</w:t>
            </w:r>
          </w:p>
          <w:p w14:paraId="102722C6" w14:textId="77777777" w:rsidR="007D5009" w:rsidRDefault="007D5009" w:rsidP="007D5009"/>
        </w:tc>
      </w:tr>
      <w:tr w:rsidR="007D5009" w14:paraId="1EEB044E" w14:textId="77777777" w:rsidTr="007D5009">
        <w:tc>
          <w:tcPr>
            <w:tcW w:w="776" w:type="dxa"/>
          </w:tcPr>
          <w:p w14:paraId="33046CC0" w14:textId="77777777" w:rsidR="007D5009" w:rsidRDefault="007D5009" w:rsidP="007D5009">
            <w:r>
              <w:t>Week 8</w:t>
            </w:r>
          </w:p>
        </w:tc>
        <w:tc>
          <w:tcPr>
            <w:tcW w:w="6690" w:type="dxa"/>
          </w:tcPr>
          <w:p w14:paraId="4BCCC94E" w14:textId="77777777" w:rsidR="007D5009" w:rsidRDefault="007D5009" w:rsidP="007D5009">
            <w:pPr>
              <w:pStyle w:val="Heading4"/>
              <w:outlineLvl w:val="3"/>
              <w:rPr>
                <w:rFonts w:ascii="Cambria" w:hAnsi="Cambria"/>
                <w:sz w:val="20"/>
              </w:rPr>
            </w:pPr>
            <w:r>
              <w:rPr>
                <w:rFonts w:ascii="Cambria" w:hAnsi="Cambria"/>
                <w:sz w:val="20"/>
              </w:rPr>
              <w:t>October 24</w:t>
            </w:r>
            <w:r w:rsidRPr="005D3C36">
              <w:rPr>
                <w:rFonts w:ascii="Cambria" w:hAnsi="Cambria"/>
                <w:sz w:val="20"/>
                <w:vertAlign w:val="superscript"/>
              </w:rPr>
              <w:t>th</w:t>
            </w:r>
          </w:p>
          <w:p w14:paraId="0A53A116" w14:textId="77777777" w:rsidR="007D5009" w:rsidRDefault="007D5009" w:rsidP="007D5009"/>
          <w:p w14:paraId="4557841C" w14:textId="77777777" w:rsidR="007D5009" w:rsidRDefault="007D5009" w:rsidP="007D5009">
            <w:r>
              <w:t>Fall Break!</w:t>
            </w:r>
          </w:p>
        </w:tc>
        <w:tc>
          <w:tcPr>
            <w:tcW w:w="4564" w:type="dxa"/>
          </w:tcPr>
          <w:p w14:paraId="49740C13" w14:textId="77777777" w:rsidR="007D5009" w:rsidRDefault="007D5009" w:rsidP="007D5009">
            <w:pPr>
              <w:pStyle w:val="Heading4"/>
              <w:outlineLvl w:val="3"/>
              <w:rPr>
                <w:rFonts w:ascii="Cambria" w:hAnsi="Cambria"/>
                <w:sz w:val="20"/>
              </w:rPr>
            </w:pPr>
            <w:r>
              <w:rPr>
                <w:rFonts w:ascii="Cambria" w:hAnsi="Cambria"/>
                <w:sz w:val="20"/>
              </w:rPr>
              <w:t>October 26</w:t>
            </w:r>
            <w:r w:rsidRPr="005D3C36">
              <w:rPr>
                <w:rFonts w:ascii="Cambria" w:hAnsi="Cambria"/>
                <w:sz w:val="20"/>
                <w:vertAlign w:val="superscript"/>
              </w:rPr>
              <w:t>th</w:t>
            </w:r>
          </w:p>
          <w:p w14:paraId="04000FF2" w14:textId="77777777" w:rsidR="007D5009" w:rsidRDefault="007D5009" w:rsidP="007D5009"/>
          <w:p w14:paraId="11705EA1" w14:textId="77777777" w:rsidR="007D5009" w:rsidRDefault="007D5009" w:rsidP="007D5009">
            <w:r>
              <w:t>Fall Break!</w:t>
            </w:r>
          </w:p>
        </w:tc>
      </w:tr>
      <w:tr w:rsidR="007D5009" w14:paraId="7F8D2ED4" w14:textId="77777777" w:rsidTr="007D5009">
        <w:tc>
          <w:tcPr>
            <w:tcW w:w="776" w:type="dxa"/>
          </w:tcPr>
          <w:p w14:paraId="3910F88E" w14:textId="77777777" w:rsidR="007D5009" w:rsidRDefault="007D5009" w:rsidP="007D5009">
            <w:r>
              <w:t>Week 9</w:t>
            </w:r>
          </w:p>
        </w:tc>
        <w:tc>
          <w:tcPr>
            <w:tcW w:w="6690" w:type="dxa"/>
          </w:tcPr>
          <w:p w14:paraId="5B1C3FB8" w14:textId="77777777" w:rsidR="007D5009" w:rsidRDefault="007D5009" w:rsidP="007D5009">
            <w:pPr>
              <w:pStyle w:val="Heading4"/>
              <w:outlineLvl w:val="3"/>
              <w:rPr>
                <w:rFonts w:ascii="Cambria" w:hAnsi="Cambria"/>
                <w:sz w:val="20"/>
              </w:rPr>
            </w:pPr>
            <w:r>
              <w:rPr>
                <w:rFonts w:ascii="Cambria" w:hAnsi="Cambria"/>
                <w:sz w:val="20"/>
              </w:rPr>
              <w:t>October 31</w:t>
            </w:r>
            <w:r w:rsidRPr="005D3C36">
              <w:rPr>
                <w:rFonts w:ascii="Cambria" w:hAnsi="Cambria"/>
                <w:sz w:val="20"/>
                <w:vertAlign w:val="superscript"/>
              </w:rPr>
              <w:t>st</w:t>
            </w:r>
            <w:r>
              <w:rPr>
                <w:rFonts w:ascii="Cambria" w:hAnsi="Cambria"/>
                <w:sz w:val="20"/>
                <w:vertAlign w:val="superscript"/>
              </w:rPr>
              <w:t xml:space="preserve"> </w:t>
            </w:r>
            <w:r>
              <w:rPr>
                <w:rFonts w:ascii="Cambria" w:hAnsi="Cambria"/>
                <w:sz w:val="20"/>
              </w:rPr>
              <w:t>Indigenous Human Rights</w:t>
            </w:r>
            <w:r>
              <w:rPr>
                <w:rFonts w:ascii="Cambria" w:hAnsi="Cambria"/>
                <w:sz w:val="20"/>
              </w:rPr>
              <w:br/>
            </w:r>
          </w:p>
          <w:p w14:paraId="65C55167" w14:textId="77777777" w:rsidR="007D5009" w:rsidRPr="003051F9" w:rsidRDefault="007D5009" w:rsidP="007D5009">
            <w:pPr>
              <w:rPr>
                <w:rFonts w:asciiTheme="majorHAnsi" w:hAnsiTheme="majorHAnsi" w:cstheme="majorHAnsi"/>
              </w:rPr>
            </w:pPr>
            <w:r w:rsidRPr="003051F9">
              <w:rPr>
                <w:rFonts w:asciiTheme="majorHAnsi" w:hAnsiTheme="majorHAnsi" w:cstheme="majorHAnsi"/>
                <w:sz w:val="22"/>
                <w:szCs w:val="22"/>
                <w:u w:val="single"/>
              </w:rPr>
              <w:t>Aboriginal Rights Are Not Human Rights</w:t>
            </w:r>
            <w:r w:rsidRPr="003051F9">
              <w:rPr>
                <w:rFonts w:asciiTheme="majorHAnsi" w:hAnsiTheme="majorHAnsi" w:cstheme="majorHAnsi"/>
                <w:sz w:val="22"/>
                <w:szCs w:val="22"/>
              </w:rPr>
              <w:br/>
            </w:r>
            <w:r w:rsidRPr="003051F9">
              <w:rPr>
                <w:rFonts w:asciiTheme="minorHAnsi" w:hAnsiTheme="minorHAnsi" w:cstheme="minorHAnsi"/>
                <w:sz w:val="22"/>
                <w:szCs w:val="22"/>
              </w:rPr>
              <w:t xml:space="preserve">Peter </w:t>
            </w:r>
            <w:proofErr w:type="spellStart"/>
            <w:r w:rsidRPr="003051F9">
              <w:rPr>
                <w:rFonts w:asciiTheme="minorHAnsi" w:hAnsiTheme="minorHAnsi" w:cstheme="minorHAnsi"/>
                <w:sz w:val="22"/>
                <w:szCs w:val="22"/>
              </w:rPr>
              <w:t>Kulchysk</w:t>
            </w:r>
            <w:proofErr w:type="spellEnd"/>
            <w:r w:rsidRPr="003051F9">
              <w:rPr>
                <w:rFonts w:asciiTheme="majorHAnsi" w:hAnsiTheme="majorHAnsi" w:cstheme="majorHAnsi"/>
              </w:rPr>
              <w:t xml:space="preserve"> </w:t>
            </w:r>
          </w:p>
          <w:p w14:paraId="5DD0DB45" w14:textId="77777777" w:rsidR="007D5009" w:rsidRPr="003051F9" w:rsidRDefault="007D5009" w:rsidP="007D5009">
            <w:pPr>
              <w:rPr>
                <w:rFonts w:asciiTheme="majorHAnsi" w:hAnsiTheme="majorHAnsi" w:cstheme="majorHAnsi"/>
              </w:rPr>
            </w:pPr>
            <w:r w:rsidRPr="003051F9">
              <w:rPr>
                <w:rFonts w:asciiTheme="majorHAnsi" w:hAnsiTheme="majorHAnsi" w:cstheme="majorHAnsi"/>
              </w:rPr>
              <w:t>(</w:t>
            </w:r>
            <w:proofErr w:type="gramStart"/>
            <w:r w:rsidRPr="003051F9">
              <w:rPr>
                <w:rFonts w:asciiTheme="majorHAnsi" w:hAnsiTheme="majorHAnsi" w:cstheme="majorHAnsi"/>
              </w:rPr>
              <w:t>available</w:t>
            </w:r>
            <w:proofErr w:type="gramEnd"/>
            <w:r w:rsidRPr="003051F9">
              <w:rPr>
                <w:rFonts w:asciiTheme="majorHAnsi" w:hAnsiTheme="majorHAnsi" w:cstheme="majorHAnsi"/>
              </w:rPr>
              <w:t xml:space="preserve"> via </w:t>
            </w:r>
            <w:r>
              <w:rPr>
                <w:rFonts w:asciiTheme="majorHAnsi" w:hAnsiTheme="majorHAnsi" w:cstheme="majorHAnsi"/>
              </w:rPr>
              <w:t xml:space="preserve">Google &amp; </w:t>
            </w:r>
            <w:r w:rsidRPr="003051F9">
              <w:rPr>
                <w:rFonts w:asciiTheme="majorHAnsi" w:hAnsiTheme="majorHAnsi" w:cstheme="majorHAnsi"/>
              </w:rPr>
              <w:t>Research Ga</w:t>
            </w:r>
            <w:r>
              <w:rPr>
                <w:rFonts w:asciiTheme="majorHAnsi" w:hAnsiTheme="majorHAnsi" w:cstheme="majorHAnsi"/>
              </w:rPr>
              <w:t>te</w:t>
            </w:r>
            <w:r w:rsidRPr="003051F9">
              <w:rPr>
                <w:rFonts w:asciiTheme="majorHAnsi" w:hAnsiTheme="majorHAnsi" w:cstheme="majorHAnsi"/>
              </w:rPr>
              <w:t>, not on the Carleton Website)</w:t>
            </w:r>
          </w:p>
          <w:p w14:paraId="3078D3C3" w14:textId="77777777" w:rsidR="007D5009" w:rsidRPr="00BD39F6" w:rsidRDefault="007D5009" w:rsidP="007D5009"/>
        </w:tc>
        <w:tc>
          <w:tcPr>
            <w:tcW w:w="4564" w:type="dxa"/>
          </w:tcPr>
          <w:p w14:paraId="2660B6AF" w14:textId="77777777" w:rsidR="007D5009" w:rsidRDefault="007D5009" w:rsidP="007D5009">
            <w:pPr>
              <w:rPr>
                <w:rFonts w:ascii="Cambria" w:hAnsi="Cambria"/>
                <w:sz w:val="20"/>
              </w:rPr>
            </w:pPr>
            <w:r>
              <w:rPr>
                <w:rFonts w:ascii="Cambria" w:hAnsi="Cambria"/>
                <w:sz w:val="20"/>
              </w:rPr>
              <w:t>November 2</w:t>
            </w:r>
            <w:r w:rsidRPr="0014738E">
              <w:rPr>
                <w:rFonts w:ascii="Cambria" w:hAnsi="Cambria"/>
                <w:sz w:val="20"/>
                <w:vertAlign w:val="superscript"/>
              </w:rPr>
              <w:t>nd</w:t>
            </w:r>
            <w:r>
              <w:rPr>
                <w:rFonts w:ascii="Cambria" w:hAnsi="Cambria"/>
                <w:sz w:val="20"/>
              </w:rPr>
              <w:t xml:space="preserve"> Human Rights and Power</w:t>
            </w:r>
          </w:p>
          <w:p w14:paraId="674D1F0E" w14:textId="77777777" w:rsidR="007D5009" w:rsidRDefault="007D5009" w:rsidP="007D5009"/>
          <w:p w14:paraId="14AD40DE" w14:textId="77777777" w:rsidR="007D5009" w:rsidRDefault="007D5009" w:rsidP="007D5009">
            <w:pPr>
              <w:pStyle w:val="Heading3"/>
              <w:rPr>
                <w:sz w:val="27"/>
                <w:szCs w:val="27"/>
              </w:rPr>
            </w:pPr>
            <w:hyperlink r:id="rId19" w:history="1">
              <w:r>
                <w:rPr>
                  <w:rStyle w:val="Hyperlink"/>
                </w:rPr>
                <w:t>Reflections on Human Rights and Power</w:t>
              </w:r>
            </w:hyperlink>
          </w:p>
          <w:p w14:paraId="559E43E3" w14:textId="77777777" w:rsidR="007D5009" w:rsidRDefault="007D5009" w:rsidP="007D5009">
            <w:proofErr w:type="spellStart"/>
            <w:r>
              <w:t>Gilabert</w:t>
            </w:r>
            <w:proofErr w:type="spellEnd"/>
            <w:r>
              <w:t>, Pablo</w:t>
            </w:r>
          </w:p>
          <w:p w14:paraId="339F40FE" w14:textId="77777777" w:rsidR="007D5009" w:rsidRDefault="007D5009" w:rsidP="007D5009"/>
        </w:tc>
      </w:tr>
      <w:tr w:rsidR="007D5009" w14:paraId="2880C583" w14:textId="77777777" w:rsidTr="007D5009">
        <w:tc>
          <w:tcPr>
            <w:tcW w:w="776" w:type="dxa"/>
          </w:tcPr>
          <w:p w14:paraId="664A840F" w14:textId="6B38E73A" w:rsidR="007D5009" w:rsidRDefault="007D5009" w:rsidP="007D5009">
            <w:r>
              <w:t>Week 10</w:t>
            </w:r>
          </w:p>
        </w:tc>
        <w:tc>
          <w:tcPr>
            <w:tcW w:w="6690" w:type="dxa"/>
          </w:tcPr>
          <w:p w14:paraId="60E7251A" w14:textId="0073D96B" w:rsidR="00E371A3" w:rsidRDefault="00E371A3" w:rsidP="00E371A3">
            <w:pPr>
              <w:pStyle w:val="Heading4"/>
              <w:outlineLvl w:val="3"/>
              <w:rPr>
                <w:rFonts w:ascii="Cambria" w:hAnsi="Cambria"/>
                <w:sz w:val="20"/>
              </w:rPr>
            </w:pPr>
            <w:r>
              <w:rPr>
                <w:rFonts w:ascii="Cambria" w:hAnsi="Cambria"/>
                <w:sz w:val="20"/>
              </w:rPr>
              <w:t>November 7</w:t>
            </w:r>
            <w:r w:rsidRPr="00E371A3">
              <w:rPr>
                <w:rFonts w:ascii="Cambria" w:hAnsi="Cambria"/>
                <w:sz w:val="20"/>
                <w:vertAlign w:val="superscript"/>
              </w:rPr>
              <w:t>th</w:t>
            </w:r>
            <w:r>
              <w:rPr>
                <w:rFonts w:ascii="Cambria" w:hAnsi="Cambria"/>
                <w:sz w:val="20"/>
              </w:rPr>
              <w:t xml:space="preserve"> </w:t>
            </w:r>
            <w:r>
              <w:rPr>
                <w:rFonts w:ascii="Cambria" w:hAnsi="Cambria"/>
                <w:sz w:val="20"/>
              </w:rPr>
              <w:t>Are Human Rights irrelevant in Developing Countries?</w:t>
            </w:r>
          </w:p>
          <w:p w14:paraId="77689265" w14:textId="01C51333" w:rsidR="00E371A3" w:rsidRDefault="00E371A3" w:rsidP="00E371A3"/>
          <w:p w14:paraId="0507A944" w14:textId="77777777" w:rsidR="00E371A3" w:rsidRDefault="00E371A3" w:rsidP="00E371A3">
            <w:pPr>
              <w:pStyle w:val="Heading3"/>
            </w:pPr>
            <w:hyperlink r:id="rId20" w:history="1">
              <w:r>
                <w:rPr>
                  <w:rStyle w:val="Hyperlink"/>
                </w:rPr>
                <w:t>The African Context of Human Rights</w:t>
              </w:r>
            </w:hyperlink>
          </w:p>
          <w:p w14:paraId="007E36C4" w14:textId="743996DB" w:rsidR="00E371A3" w:rsidRPr="00E371A3" w:rsidRDefault="00E371A3" w:rsidP="00E371A3">
            <w:r>
              <w:t>Ake, Claude</w:t>
            </w:r>
          </w:p>
          <w:p w14:paraId="53B915D4" w14:textId="77777777" w:rsidR="007D5009" w:rsidRDefault="007D5009" w:rsidP="007D5009">
            <w:pPr>
              <w:pStyle w:val="Heading4"/>
              <w:outlineLvl w:val="3"/>
              <w:rPr>
                <w:rFonts w:ascii="Cambria" w:hAnsi="Cambria"/>
                <w:sz w:val="20"/>
              </w:rPr>
            </w:pPr>
          </w:p>
        </w:tc>
        <w:tc>
          <w:tcPr>
            <w:tcW w:w="4564" w:type="dxa"/>
          </w:tcPr>
          <w:p w14:paraId="52071168" w14:textId="04811172" w:rsidR="00E371A3" w:rsidRDefault="00E371A3" w:rsidP="00E371A3">
            <w:pPr>
              <w:pStyle w:val="Heading4"/>
              <w:outlineLvl w:val="3"/>
              <w:rPr>
                <w:rFonts w:ascii="Cambria" w:hAnsi="Cambria"/>
                <w:sz w:val="20"/>
              </w:rPr>
            </w:pPr>
            <w:r>
              <w:rPr>
                <w:rFonts w:ascii="Cambria" w:hAnsi="Cambria"/>
                <w:sz w:val="20"/>
              </w:rPr>
              <w:t>November 9</w:t>
            </w:r>
            <w:proofErr w:type="gramStart"/>
            <w:r w:rsidRPr="00E371A3">
              <w:rPr>
                <w:rFonts w:ascii="Cambria" w:hAnsi="Cambria"/>
                <w:sz w:val="20"/>
                <w:vertAlign w:val="superscript"/>
              </w:rPr>
              <w:t>th</w:t>
            </w:r>
            <w:r>
              <w:rPr>
                <w:rFonts w:ascii="Cambria" w:hAnsi="Cambria"/>
                <w:sz w:val="20"/>
              </w:rPr>
              <w:t xml:space="preserve"> </w:t>
            </w:r>
            <w:r>
              <w:rPr>
                <w:rFonts w:ascii="Cambria" w:hAnsi="Cambria"/>
                <w:sz w:val="20"/>
              </w:rPr>
              <w:t xml:space="preserve"> </w:t>
            </w:r>
            <w:r w:rsidRPr="00B3586C">
              <w:rPr>
                <w:rFonts w:ascii="Cambria" w:hAnsi="Cambria"/>
                <w:sz w:val="20"/>
              </w:rPr>
              <w:t>The</w:t>
            </w:r>
            <w:proofErr w:type="gramEnd"/>
            <w:r w:rsidRPr="00B3586C">
              <w:rPr>
                <w:rFonts w:ascii="Cambria" w:hAnsi="Cambria"/>
                <w:sz w:val="20"/>
              </w:rPr>
              <w:t xml:space="preserve"> right to development</w:t>
            </w:r>
          </w:p>
          <w:p w14:paraId="18152A77" w14:textId="77777777" w:rsidR="00E371A3" w:rsidRDefault="00E371A3" w:rsidP="00E371A3">
            <w:pPr>
              <w:pStyle w:val="Heading3"/>
              <w:outlineLvl w:val="2"/>
            </w:pPr>
          </w:p>
          <w:p w14:paraId="52B53745" w14:textId="7A5488E8" w:rsidR="00E371A3" w:rsidRDefault="00E371A3" w:rsidP="00E371A3">
            <w:pPr>
              <w:pStyle w:val="Heading3"/>
            </w:pPr>
            <w:hyperlink r:id="rId21" w:history="1">
              <w:r>
                <w:rPr>
                  <w:rStyle w:val="Hyperlink"/>
                </w:rPr>
                <w:t>Human Rights, Democracy, and Development</w:t>
              </w:r>
            </w:hyperlink>
          </w:p>
          <w:p w14:paraId="0D1637D3" w14:textId="77777777" w:rsidR="00E371A3" w:rsidRDefault="00E371A3" w:rsidP="00E371A3">
            <w:r>
              <w:t>Donnelly, Jack</w:t>
            </w:r>
            <w:r>
              <w:br/>
            </w:r>
            <w:r>
              <w:br/>
              <w:t>Supplementary:</w:t>
            </w:r>
          </w:p>
          <w:p w14:paraId="28684064" w14:textId="77777777" w:rsidR="00E371A3" w:rsidRDefault="00E371A3" w:rsidP="00E371A3">
            <w:hyperlink r:id="rId22" w:history="1">
              <w:r>
                <w:rPr>
                  <w:rStyle w:val="Hyperlink"/>
                </w:rPr>
                <w:t>Routledge Handbook of Development Ethics</w:t>
              </w:r>
            </w:hyperlink>
          </w:p>
          <w:p w14:paraId="427B12A5" w14:textId="77777777" w:rsidR="00E371A3" w:rsidRDefault="00E371A3" w:rsidP="00E371A3">
            <w:r>
              <w:t xml:space="preserve">Jay </w:t>
            </w:r>
            <w:proofErr w:type="spellStart"/>
            <w:proofErr w:type="gramStart"/>
            <w:r>
              <w:t>Drydyk</w:t>
            </w:r>
            <w:proofErr w:type="spellEnd"/>
            <w:r>
              <w:t xml:space="preserve"> ;</w:t>
            </w:r>
            <w:proofErr w:type="gramEnd"/>
            <w:r>
              <w:t xml:space="preserve"> Lori </w:t>
            </w:r>
            <w:proofErr w:type="spellStart"/>
            <w:r>
              <w:t>Keleher</w:t>
            </w:r>
            <w:proofErr w:type="spellEnd"/>
          </w:p>
          <w:p w14:paraId="7E8752CF" w14:textId="77777777" w:rsidR="007D5009" w:rsidRDefault="007D5009" w:rsidP="007D5009"/>
        </w:tc>
      </w:tr>
      <w:tr w:rsidR="007D5009" w14:paraId="65B31606" w14:textId="77777777" w:rsidTr="007D5009">
        <w:tc>
          <w:tcPr>
            <w:tcW w:w="776" w:type="dxa"/>
          </w:tcPr>
          <w:p w14:paraId="6F26053C" w14:textId="758E5D2C" w:rsidR="007D5009" w:rsidRDefault="00E371A3" w:rsidP="007D5009">
            <w:r>
              <w:t>Week 11</w:t>
            </w:r>
          </w:p>
        </w:tc>
        <w:tc>
          <w:tcPr>
            <w:tcW w:w="6690" w:type="dxa"/>
          </w:tcPr>
          <w:p w14:paraId="2FD4F110" w14:textId="10C92332" w:rsidR="00E371A3" w:rsidRDefault="00E371A3" w:rsidP="00E371A3">
            <w:pPr>
              <w:pStyle w:val="Heading4"/>
              <w:outlineLvl w:val="3"/>
              <w:rPr>
                <w:rFonts w:ascii="Cambria" w:hAnsi="Cambria"/>
                <w:sz w:val="20"/>
              </w:rPr>
            </w:pPr>
            <w:r>
              <w:rPr>
                <w:rFonts w:ascii="Cambria" w:hAnsi="Cambria"/>
                <w:sz w:val="20"/>
              </w:rPr>
              <w:t>November</w:t>
            </w:r>
            <w:r w:rsidRPr="009458A9">
              <w:rPr>
                <w:rFonts w:ascii="Cambria" w:hAnsi="Cambria"/>
                <w:sz w:val="20"/>
              </w:rPr>
              <w:t xml:space="preserve"> </w:t>
            </w:r>
            <w:r>
              <w:rPr>
                <w:rFonts w:ascii="Cambria" w:hAnsi="Cambria"/>
                <w:sz w:val="20"/>
              </w:rPr>
              <w:t>14</w:t>
            </w:r>
            <w:proofErr w:type="gramStart"/>
            <w:r w:rsidRPr="00E371A3">
              <w:rPr>
                <w:rFonts w:ascii="Cambria" w:hAnsi="Cambria"/>
                <w:sz w:val="20"/>
                <w:vertAlign w:val="superscript"/>
              </w:rPr>
              <w:t>th</w:t>
            </w:r>
            <w:r>
              <w:rPr>
                <w:rFonts w:ascii="Cambria" w:hAnsi="Cambria"/>
                <w:sz w:val="20"/>
              </w:rPr>
              <w:t xml:space="preserve"> </w:t>
            </w:r>
            <w:r>
              <w:rPr>
                <w:rFonts w:ascii="Cambria" w:hAnsi="Cambria"/>
                <w:sz w:val="20"/>
              </w:rPr>
              <w:t xml:space="preserve"> Human</w:t>
            </w:r>
            <w:proofErr w:type="gramEnd"/>
            <w:r>
              <w:rPr>
                <w:rFonts w:ascii="Cambria" w:hAnsi="Cambria"/>
                <w:sz w:val="20"/>
              </w:rPr>
              <w:t xml:space="preserve"> rights and Global Feminism</w:t>
            </w:r>
          </w:p>
          <w:p w14:paraId="5DD73A24" w14:textId="77777777" w:rsidR="007D5009" w:rsidRDefault="007D5009" w:rsidP="007D5009">
            <w:pPr>
              <w:pStyle w:val="Heading4"/>
              <w:outlineLvl w:val="3"/>
              <w:rPr>
                <w:rFonts w:ascii="Cambria" w:hAnsi="Cambria"/>
                <w:sz w:val="20"/>
              </w:rPr>
            </w:pPr>
          </w:p>
          <w:p w14:paraId="24DE672D" w14:textId="77777777" w:rsidR="00E371A3" w:rsidRDefault="00E371A3" w:rsidP="00E371A3">
            <w:pPr>
              <w:pStyle w:val="Heading3"/>
            </w:pPr>
            <w:hyperlink r:id="rId23" w:history="1">
              <w:r>
                <w:rPr>
                  <w:rStyle w:val="Hyperlink"/>
                </w:rPr>
                <w:t>Imagining new dialogues about human rights: The implications of Charles Taylor’s theory of recognition for global feminism</w:t>
              </w:r>
            </w:hyperlink>
          </w:p>
          <w:p w14:paraId="0328E080" w14:textId="77777777" w:rsidR="00E371A3" w:rsidRDefault="00E371A3" w:rsidP="00E371A3">
            <w:proofErr w:type="spellStart"/>
            <w:r>
              <w:t>Mookherjee</w:t>
            </w:r>
            <w:proofErr w:type="spellEnd"/>
            <w:r>
              <w:t>, Monica</w:t>
            </w:r>
          </w:p>
          <w:p w14:paraId="20A3B60D" w14:textId="0001BDB3" w:rsidR="00E371A3" w:rsidRPr="00E371A3" w:rsidRDefault="00E371A3" w:rsidP="00E371A3"/>
        </w:tc>
        <w:tc>
          <w:tcPr>
            <w:tcW w:w="4564" w:type="dxa"/>
          </w:tcPr>
          <w:p w14:paraId="63479514" w14:textId="04F38AC3" w:rsidR="007D5009" w:rsidRPr="0016710E" w:rsidRDefault="00E371A3" w:rsidP="007D5009">
            <w:pPr>
              <w:rPr>
                <w:rFonts w:ascii="Cambria" w:hAnsi="Cambria"/>
                <w:color w:val="2E74B5" w:themeColor="accent5" w:themeShade="BF"/>
                <w:sz w:val="20"/>
              </w:rPr>
            </w:pPr>
            <w:r w:rsidRPr="0016710E">
              <w:rPr>
                <w:rFonts w:ascii="Cambria" w:hAnsi="Cambria"/>
                <w:color w:val="2E74B5" w:themeColor="accent5" w:themeShade="BF"/>
                <w:sz w:val="20"/>
              </w:rPr>
              <w:t>November 16</w:t>
            </w:r>
            <w:r w:rsidR="0016710E" w:rsidRPr="0016710E">
              <w:rPr>
                <w:rFonts w:ascii="Cambria" w:hAnsi="Cambria"/>
                <w:color w:val="2E74B5" w:themeColor="accent5" w:themeShade="BF"/>
                <w:sz w:val="20"/>
                <w:vertAlign w:val="superscript"/>
              </w:rPr>
              <w:t>th</w:t>
            </w:r>
            <w:r w:rsidR="0016710E" w:rsidRPr="0016710E">
              <w:rPr>
                <w:rFonts w:ascii="Cambria" w:hAnsi="Cambria"/>
                <w:color w:val="2E74B5" w:themeColor="accent5" w:themeShade="BF"/>
                <w:sz w:val="20"/>
              </w:rPr>
              <w:t xml:space="preserve"> </w:t>
            </w:r>
          </w:p>
          <w:p w14:paraId="4650F506" w14:textId="77777777" w:rsidR="00E371A3" w:rsidRDefault="00E371A3" w:rsidP="007D5009">
            <w:pPr>
              <w:rPr>
                <w:rFonts w:ascii="Cambria" w:hAnsi="Cambria"/>
                <w:sz w:val="20"/>
              </w:rPr>
            </w:pPr>
          </w:p>
          <w:p w14:paraId="438BCFE3" w14:textId="2AD4D1A8" w:rsidR="00E371A3" w:rsidRDefault="00E371A3" w:rsidP="007D5009">
            <w:r>
              <w:rPr>
                <w:rFonts w:ascii="Cambria" w:hAnsi="Cambria"/>
              </w:rPr>
              <w:t>Review Class #2</w:t>
            </w:r>
          </w:p>
        </w:tc>
      </w:tr>
      <w:tr w:rsidR="0016710E" w14:paraId="1948C4AE" w14:textId="77777777" w:rsidTr="007D5009">
        <w:tc>
          <w:tcPr>
            <w:tcW w:w="776" w:type="dxa"/>
          </w:tcPr>
          <w:p w14:paraId="05770CC1" w14:textId="0B0B41BD" w:rsidR="0016710E" w:rsidRDefault="0016710E" w:rsidP="007D5009">
            <w:r>
              <w:t>Week 12</w:t>
            </w:r>
          </w:p>
        </w:tc>
        <w:tc>
          <w:tcPr>
            <w:tcW w:w="6690" w:type="dxa"/>
          </w:tcPr>
          <w:p w14:paraId="5BCDB357" w14:textId="73E30427" w:rsidR="0016710E" w:rsidRDefault="0016710E" w:rsidP="0016710E">
            <w:pPr>
              <w:pStyle w:val="Heading4"/>
              <w:outlineLvl w:val="3"/>
              <w:rPr>
                <w:rFonts w:ascii="Cambria" w:hAnsi="Cambria"/>
                <w:sz w:val="20"/>
              </w:rPr>
            </w:pPr>
            <w:r>
              <w:rPr>
                <w:rFonts w:ascii="Cambria" w:hAnsi="Cambria"/>
                <w:sz w:val="20"/>
              </w:rPr>
              <w:t>November</w:t>
            </w:r>
            <w:r w:rsidRPr="009458A9">
              <w:rPr>
                <w:rFonts w:ascii="Cambria" w:hAnsi="Cambria"/>
                <w:sz w:val="20"/>
              </w:rPr>
              <w:t xml:space="preserve"> </w:t>
            </w:r>
            <w:r>
              <w:rPr>
                <w:rFonts w:ascii="Cambria" w:hAnsi="Cambria"/>
                <w:sz w:val="20"/>
              </w:rPr>
              <w:t>21</w:t>
            </w:r>
            <w:r w:rsidRPr="0016710E">
              <w:rPr>
                <w:rFonts w:ascii="Cambria" w:hAnsi="Cambria"/>
                <w:sz w:val="20"/>
                <w:vertAlign w:val="superscript"/>
              </w:rPr>
              <w:t>st</w:t>
            </w:r>
            <w:r>
              <w:rPr>
                <w:rFonts w:ascii="Cambria" w:hAnsi="Cambria"/>
                <w:sz w:val="20"/>
              </w:rPr>
              <w:t xml:space="preserve"> </w:t>
            </w:r>
          </w:p>
          <w:p w14:paraId="67233CC8" w14:textId="4DDFC528" w:rsidR="0016710E" w:rsidRDefault="0016710E" w:rsidP="0016710E"/>
          <w:p w14:paraId="1C9B7D14" w14:textId="09B3F317" w:rsidR="0016710E" w:rsidRPr="0016710E" w:rsidRDefault="00492DF5" w:rsidP="0016710E">
            <w:r>
              <w:rPr>
                <w:rFonts w:ascii="Cambria" w:hAnsi="Cambria"/>
              </w:rPr>
              <w:t>Test #2</w:t>
            </w:r>
            <w:r>
              <w:rPr>
                <w:rFonts w:ascii="Cambria" w:hAnsi="Cambria"/>
              </w:rPr>
              <w:t xml:space="preserve"> (Taken from Home-Online During Class Time)</w:t>
            </w:r>
          </w:p>
          <w:p w14:paraId="4330EE67" w14:textId="77777777" w:rsidR="0016710E" w:rsidRDefault="0016710E" w:rsidP="00E371A3">
            <w:pPr>
              <w:pStyle w:val="Heading4"/>
              <w:outlineLvl w:val="3"/>
              <w:rPr>
                <w:rFonts w:ascii="Cambria" w:hAnsi="Cambria"/>
                <w:sz w:val="20"/>
              </w:rPr>
            </w:pPr>
          </w:p>
        </w:tc>
        <w:tc>
          <w:tcPr>
            <w:tcW w:w="4564" w:type="dxa"/>
          </w:tcPr>
          <w:p w14:paraId="5678051D" w14:textId="666D2530" w:rsidR="00492DF5" w:rsidRDefault="00492DF5" w:rsidP="00492DF5">
            <w:pPr>
              <w:pStyle w:val="Heading4"/>
              <w:outlineLvl w:val="3"/>
              <w:rPr>
                <w:rFonts w:ascii="Cambria" w:hAnsi="Cambria"/>
                <w:sz w:val="20"/>
              </w:rPr>
            </w:pPr>
            <w:r>
              <w:rPr>
                <w:rFonts w:ascii="Cambria" w:hAnsi="Cambria"/>
                <w:sz w:val="20"/>
              </w:rPr>
              <w:t>November</w:t>
            </w:r>
            <w:r w:rsidRPr="009458A9">
              <w:rPr>
                <w:rFonts w:ascii="Cambria" w:hAnsi="Cambria"/>
                <w:sz w:val="20"/>
              </w:rPr>
              <w:t xml:space="preserve"> </w:t>
            </w:r>
            <w:r>
              <w:rPr>
                <w:rFonts w:ascii="Cambria" w:hAnsi="Cambria"/>
                <w:sz w:val="20"/>
              </w:rPr>
              <w:t>2</w:t>
            </w:r>
            <w:r>
              <w:rPr>
                <w:rFonts w:ascii="Cambria" w:hAnsi="Cambria"/>
                <w:sz w:val="20"/>
              </w:rPr>
              <w:t>3</w:t>
            </w:r>
            <w:r w:rsidRPr="00492DF5">
              <w:rPr>
                <w:rFonts w:ascii="Cambria" w:hAnsi="Cambria"/>
                <w:sz w:val="20"/>
                <w:vertAlign w:val="superscript"/>
              </w:rPr>
              <w:t>rd</w:t>
            </w:r>
            <w:r>
              <w:rPr>
                <w:rFonts w:ascii="Cambria" w:hAnsi="Cambria"/>
                <w:sz w:val="20"/>
                <w:vertAlign w:val="superscript"/>
              </w:rPr>
              <w:t xml:space="preserve"> </w:t>
            </w:r>
            <w:r>
              <w:rPr>
                <w:rFonts w:ascii="Cambria" w:hAnsi="Cambria"/>
                <w:sz w:val="20"/>
              </w:rPr>
              <w:t>Social and Political Rights</w:t>
            </w:r>
          </w:p>
          <w:p w14:paraId="3BD4FB34" w14:textId="77777777" w:rsidR="00492DF5" w:rsidRDefault="00492DF5" w:rsidP="00492DF5">
            <w:pPr>
              <w:pStyle w:val="Heading3"/>
              <w:outlineLvl w:val="2"/>
              <w:rPr>
                <w:rFonts w:ascii="Cambria" w:hAnsi="Cambria"/>
                <w:sz w:val="20"/>
              </w:rPr>
            </w:pPr>
          </w:p>
          <w:p w14:paraId="73B47085" w14:textId="74B5C99D" w:rsidR="00492DF5" w:rsidRDefault="00492DF5" w:rsidP="00492DF5">
            <w:pPr>
              <w:pStyle w:val="Heading3"/>
            </w:pPr>
            <w:hyperlink r:id="rId24" w:history="1">
              <w:r>
                <w:rPr>
                  <w:rStyle w:val="Hyperlink"/>
                </w:rPr>
                <w:t>A HUMAN RIGHT AGAINST SOCIAL DEPRIVATION</w:t>
              </w:r>
            </w:hyperlink>
          </w:p>
          <w:p w14:paraId="6C4D9B4B" w14:textId="77777777" w:rsidR="00492DF5" w:rsidRDefault="00492DF5" w:rsidP="00492DF5">
            <w:r>
              <w:t>Brownlee, Kimberley</w:t>
            </w:r>
          </w:p>
          <w:p w14:paraId="69B8585D" w14:textId="784B8B8C" w:rsidR="00492DF5" w:rsidRDefault="00492DF5" w:rsidP="00492DF5">
            <w:pPr>
              <w:pStyle w:val="Heading4"/>
              <w:outlineLvl w:val="3"/>
              <w:rPr>
                <w:rFonts w:ascii="Cambria" w:hAnsi="Cambria"/>
                <w:sz w:val="20"/>
              </w:rPr>
            </w:pPr>
          </w:p>
          <w:p w14:paraId="4736B84A" w14:textId="77777777" w:rsidR="0016710E" w:rsidRPr="0016710E" w:rsidRDefault="0016710E" w:rsidP="007D5009">
            <w:pPr>
              <w:rPr>
                <w:rFonts w:ascii="Cambria" w:hAnsi="Cambria"/>
                <w:color w:val="2E74B5" w:themeColor="accent5" w:themeShade="BF"/>
                <w:sz w:val="20"/>
              </w:rPr>
            </w:pPr>
          </w:p>
        </w:tc>
      </w:tr>
      <w:tr w:rsidR="007D5009" w14:paraId="75D0D1B2" w14:textId="77777777" w:rsidTr="007D5009">
        <w:tc>
          <w:tcPr>
            <w:tcW w:w="776" w:type="dxa"/>
          </w:tcPr>
          <w:p w14:paraId="7BEAC9EF" w14:textId="092C0D57" w:rsidR="007D5009" w:rsidRDefault="00E371A3" w:rsidP="007D5009">
            <w:r>
              <w:lastRenderedPageBreak/>
              <w:t>Week 1</w:t>
            </w:r>
            <w:r w:rsidR="0016710E">
              <w:t>3</w:t>
            </w:r>
          </w:p>
          <w:p w14:paraId="504B01CB" w14:textId="77777777" w:rsidR="003D16E6" w:rsidRDefault="003D16E6" w:rsidP="007D5009"/>
          <w:p w14:paraId="119750B3" w14:textId="77777777" w:rsidR="003D16E6" w:rsidRDefault="003D16E6" w:rsidP="007D5009"/>
          <w:p w14:paraId="0D239A31" w14:textId="77777777" w:rsidR="003D16E6" w:rsidRDefault="003D16E6" w:rsidP="007D5009"/>
          <w:p w14:paraId="6CF1C414" w14:textId="77777777" w:rsidR="003D16E6" w:rsidRDefault="003D16E6" w:rsidP="007D5009"/>
          <w:p w14:paraId="730280E9" w14:textId="77777777" w:rsidR="003D16E6" w:rsidRDefault="003D16E6" w:rsidP="007D5009">
            <w:r>
              <w:t>Week</w:t>
            </w:r>
          </w:p>
          <w:p w14:paraId="27F7F623" w14:textId="313F59F5" w:rsidR="003D16E6" w:rsidRDefault="003D16E6" w:rsidP="007D5009">
            <w:r>
              <w:t>1</w:t>
            </w:r>
            <w:r w:rsidR="0016710E">
              <w:t>4</w:t>
            </w:r>
          </w:p>
          <w:p w14:paraId="170F96C2" w14:textId="77777777" w:rsidR="003D16E6" w:rsidRDefault="003D16E6" w:rsidP="007D5009"/>
          <w:p w14:paraId="2260C6DD" w14:textId="6EAA51C3" w:rsidR="003D16E6" w:rsidRDefault="003D16E6" w:rsidP="007D5009"/>
        </w:tc>
        <w:tc>
          <w:tcPr>
            <w:tcW w:w="6690" w:type="dxa"/>
          </w:tcPr>
          <w:p w14:paraId="29B3EAC1" w14:textId="264F77A8" w:rsidR="00E371A3" w:rsidRDefault="00E371A3" w:rsidP="00E371A3">
            <w:pPr>
              <w:pStyle w:val="Heading4"/>
              <w:outlineLvl w:val="3"/>
              <w:rPr>
                <w:rFonts w:ascii="Cambria" w:hAnsi="Cambria"/>
                <w:sz w:val="20"/>
              </w:rPr>
            </w:pPr>
            <w:r>
              <w:rPr>
                <w:rFonts w:ascii="Cambria" w:hAnsi="Cambria"/>
                <w:sz w:val="20"/>
              </w:rPr>
              <w:t>November</w:t>
            </w:r>
            <w:r w:rsidRPr="009458A9">
              <w:rPr>
                <w:rFonts w:ascii="Cambria" w:hAnsi="Cambria"/>
                <w:sz w:val="20"/>
              </w:rPr>
              <w:t xml:space="preserve"> 2</w:t>
            </w:r>
            <w:r>
              <w:rPr>
                <w:rFonts w:ascii="Cambria" w:hAnsi="Cambria"/>
                <w:sz w:val="20"/>
              </w:rPr>
              <w:t>5 Housing and Shelter as a Human Right</w:t>
            </w:r>
          </w:p>
          <w:p w14:paraId="51AE22B3" w14:textId="20760F7C" w:rsidR="00E371A3" w:rsidRDefault="00E371A3" w:rsidP="00E371A3"/>
          <w:p w14:paraId="3273FB73" w14:textId="77777777" w:rsidR="00E371A3" w:rsidRDefault="00E371A3" w:rsidP="00E371A3">
            <w:pPr>
              <w:pStyle w:val="Heading3"/>
            </w:pPr>
            <w:hyperlink r:id="rId25" w:history="1">
              <w:r>
                <w:rPr>
                  <w:rStyle w:val="Hyperlink"/>
                </w:rPr>
                <w:t>Public Housing in New Orleans Post Katrina: The Struggle for Housing as a Human Right</w:t>
              </w:r>
            </w:hyperlink>
          </w:p>
          <w:p w14:paraId="268246A4" w14:textId="77777777" w:rsidR="00E371A3" w:rsidRDefault="00E371A3" w:rsidP="00E371A3">
            <w:r>
              <w:t>Finger, Davida</w:t>
            </w:r>
          </w:p>
          <w:p w14:paraId="20764902" w14:textId="77777777" w:rsidR="00E371A3" w:rsidRDefault="00E371A3" w:rsidP="00E371A3">
            <w:pPr>
              <w:pStyle w:val="Heading4"/>
              <w:outlineLvl w:val="3"/>
              <w:rPr>
                <w:rFonts w:ascii="Cambria" w:hAnsi="Cambria"/>
                <w:sz w:val="20"/>
              </w:rPr>
            </w:pPr>
          </w:p>
          <w:p w14:paraId="74ACC58C" w14:textId="1808B0E0" w:rsidR="00E371A3" w:rsidRPr="009458A9" w:rsidRDefault="00E371A3" w:rsidP="00E371A3">
            <w:pPr>
              <w:pStyle w:val="Heading4"/>
              <w:outlineLvl w:val="3"/>
              <w:rPr>
                <w:rFonts w:ascii="Cambria" w:hAnsi="Cambria"/>
                <w:sz w:val="20"/>
              </w:rPr>
            </w:pPr>
            <w:r>
              <w:rPr>
                <w:rFonts w:ascii="Cambria" w:hAnsi="Cambria"/>
                <w:sz w:val="20"/>
              </w:rPr>
              <w:t xml:space="preserve"> </w:t>
            </w:r>
            <w:r>
              <w:rPr>
                <w:rFonts w:ascii="Cambria" w:hAnsi="Cambria"/>
                <w:sz w:val="20"/>
              </w:rPr>
              <w:t>December 2</w:t>
            </w:r>
            <w:r w:rsidRPr="00451783">
              <w:rPr>
                <w:rFonts w:ascii="Cambria" w:hAnsi="Cambria"/>
                <w:sz w:val="20"/>
                <w:vertAlign w:val="superscript"/>
              </w:rPr>
              <w:t>nd</w:t>
            </w:r>
            <w:r>
              <w:rPr>
                <w:rFonts w:ascii="Cambria" w:hAnsi="Cambria"/>
                <w:sz w:val="20"/>
              </w:rPr>
              <w:t xml:space="preserve"> </w:t>
            </w:r>
          </w:p>
          <w:p w14:paraId="779AD300" w14:textId="77777777" w:rsidR="007D5009" w:rsidRDefault="007D5009" w:rsidP="00E371A3">
            <w:pPr>
              <w:pStyle w:val="Heading4"/>
              <w:tabs>
                <w:tab w:val="left" w:pos="4476"/>
              </w:tabs>
              <w:outlineLvl w:val="3"/>
              <w:rPr>
                <w:rFonts w:ascii="Cambria" w:hAnsi="Cambria"/>
                <w:sz w:val="20"/>
              </w:rPr>
            </w:pPr>
          </w:p>
          <w:p w14:paraId="75B9C83A" w14:textId="099D9586" w:rsidR="00E371A3" w:rsidRPr="00E371A3" w:rsidRDefault="00E371A3" w:rsidP="00E371A3">
            <w:r>
              <w:rPr>
                <w:rFonts w:ascii="Cambria" w:hAnsi="Cambria"/>
                <w:i/>
              </w:rPr>
              <w:t>How (And why) to Write a Philosophy Paper</w:t>
            </w:r>
          </w:p>
        </w:tc>
        <w:tc>
          <w:tcPr>
            <w:tcW w:w="4564" w:type="dxa"/>
          </w:tcPr>
          <w:p w14:paraId="5F3EDCEA" w14:textId="77777777" w:rsidR="007D5009" w:rsidRDefault="00E371A3" w:rsidP="007D5009">
            <w:pPr>
              <w:rPr>
                <w:rFonts w:ascii="Cambria" w:hAnsi="Cambria"/>
                <w:color w:val="2E74B5" w:themeColor="accent5" w:themeShade="BF"/>
                <w:sz w:val="20"/>
                <w:szCs w:val="20"/>
              </w:rPr>
            </w:pPr>
            <w:r w:rsidRPr="00D723E7">
              <w:rPr>
                <w:rFonts w:ascii="Cambria" w:hAnsi="Cambria"/>
                <w:color w:val="2E74B5" w:themeColor="accent5" w:themeShade="BF"/>
                <w:sz w:val="20"/>
                <w:szCs w:val="20"/>
              </w:rPr>
              <w:t xml:space="preserve">November </w:t>
            </w:r>
            <w:r w:rsidRPr="00D723E7">
              <w:rPr>
                <w:rFonts w:ascii="Cambria" w:hAnsi="Cambria"/>
                <w:i/>
                <w:color w:val="2E74B5" w:themeColor="accent5" w:themeShade="BF"/>
                <w:sz w:val="20"/>
                <w:szCs w:val="20"/>
              </w:rPr>
              <w:t>27</w:t>
            </w:r>
            <w:r w:rsidRPr="00451783">
              <w:rPr>
                <w:rFonts w:ascii="Cambria" w:hAnsi="Cambria"/>
                <w:i/>
                <w:color w:val="2E74B5" w:themeColor="accent5" w:themeShade="BF"/>
                <w:sz w:val="20"/>
                <w:szCs w:val="20"/>
                <w:vertAlign w:val="superscript"/>
              </w:rPr>
              <w:t>th</w:t>
            </w:r>
            <w:r>
              <w:rPr>
                <w:rFonts w:ascii="Cambria" w:hAnsi="Cambria"/>
                <w:i/>
                <w:color w:val="2E74B5" w:themeColor="accent5" w:themeShade="BF"/>
                <w:sz w:val="20"/>
                <w:szCs w:val="20"/>
              </w:rPr>
              <w:t xml:space="preserve"> </w:t>
            </w:r>
            <w:r>
              <w:rPr>
                <w:rFonts w:ascii="Cambria" w:hAnsi="Cambria"/>
                <w:color w:val="2E74B5" w:themeColor="accent5" w:themeShade="BF"/>
                <w:sz w:val="20"/>
                <w:szCs w:val="20"/>
              </w:rPr>
              <w:t>Rights of Future Generations</w:t>
            </w:r>
          </w:p>
          <w:p w14:paraId="6F6839DC" w14:textId="77777777" w:rsidR="00E371A3" w:rsidRDefault="00E371A3" w:rsidP="007D5009">
            <w:pPr>
              <w:rPr>
                <w:color w:val="2E74B5" w:themeColor="accent5" w:themeShade="BF"/>
                <w:szCs w:val="20"/>
              </w:rPr>
            </w:pPr>
          </w:p>
          <w:p w14:paraId="0C80A7BC" w14:textId="77777777" w:rsidR="00E371A3" w:rsidRDefault="00E371A3" w:rsidP="00E371A3">
            <w:pPr>
              <w:pStyle w:val="Heading3"/>
            </w:pPr>
            <w:hyperlink r:id="rId26" w:history="1">
              <w:r>
                <w:rPr>
                  <w:rStyle w:val="Hyperlink"/>
                </w:rPr>
                <w:t>On Future Generations' Future Rights</w:t>
              </w:r>
            </w:hyperlink>
          </w:p>
          <w:p w14:paraId="3EAF7FAF" w14:textId="284C42A1" w:rsidR="00E371A3" w:rsidRDefault="00E371A3" w:rsidP="00E371A3">
            <w:proofErr w:type="spellStart"/>
            <w:r>
              <w:t>Gosseries</w:t>
            </w:r>
            <w:proofErr w:type="spellEnd"/>
            <w:r>
              <w:t>, Axel</w:t>
            </w:r>
          </w:p>
          <w:p w14:paraId="10A4DA8E" w14:textId="1F6138AE" w:rsidR="00E371A3" w:rsidRDefault="00E371A3" w:rsidP="00E371A3"/>
          <w:p w14:paraId="6FC81C70" w14:textId="6AF7DB7D" w:rsidR="00E371A3" w:rsidRDefault="00E371A3" w:rsidP="00E371A3"/>
          <w:p w14:paraId="7D885409" w14:textId="77777777" w:rsidR="00E371A3" w:rsidRDefault="00E371A3" w:rsidP="00E371A3">
            <w:pPr>
              <w:pStyle w:val="Heading4"/>
              <w:outlineLvl w:val="3"/>
              <w:rPr>
                <w:rFonts w:ascii="Cambria" w:hAnsi="Cambria"/>
                <w:sz w:val="20"/>
                <w:vertAlign w:val="superscript"/>
              </w:rPr>
            </w:pPr>
            <w:r>
              <w:rPr>
                <w:rFonts w:ascii="Cambria" w:hAnsi="Cambria"/>
                <w:sz w:val="20"/>
              </w:rPr>
              <w:t>December 4</w:t>
            </w:r>
            <w:r w:rsidRPr="00451783">
              <w:rPr>
                <w:rFonts w:ascii="Cambria" w:hAnsi="Cambria"/>
                <w:sz w:val="20"/>
                <w:vertAlign w:val="superscript"/>
              </w:rPr>
              <w:t>th</w:t>
            </w:r>
          </w:p>
          <w:p w14:paraId="052DEF09" w14:textId="2581BEFA" w:rsidR="00E371A3" w:rsidRDefault="00E371A3" w:rsidP="00E371A3">
            <w:pPr>
              <w:pStyle w:val="Heading4"/>
              <w:outlineLvl w:val="3"/>
              <w:rPr>
                <w:rFonts w:ascii="Cambria" w:hAnsi="Cambria"/>
                <w:sz w:val="20"/>
              </w:rPr>
            </w:pPr>
            <w:r>
              <w:rPr>
                <w:rFonts w:ascii="Cambria" w:hAnsi="Cambria"/>
                <w:sz w:val="20"/>
              </w:rPr>
              <w:t xml:space="preserve"> </w:t>
            </w:r>
          </w:p>
          <w:p w14:paraId="73433EE5" w14:textId="52912693" w:rsidR="00E371A3" w:rsidRDefault="00E371A3" w:rsidP="007D5009">
            <w:r>
              <w:rPr>
                <w:rFonts w:ascii="Cambria" w:hAnsi="Cambria"/>
                <w:b/>
                <w:i/>
                <w:sz w:val="18"/>
              </w:rPr>
              <w:t xml:space="preserve">Conclusions &amp; Final </w:t>
            </w:r>
            <w:r w:rsidRPr="00164B04">
              <w:rPr>
                <w:rFonts w:ascii="Cambria" w:hAnsi="Cambria"/>
                <w:b/>
                <w:i/>
                <w:sz w:val="18"/>
              </w:rPr>
              <w:t>Review</w:t>
            </w:r>
            <w:r>
              <w:rPr>
                <w:rFonts w:ascii="Cambria" w:hAnsi="Cambria"/>
                <w:b/>
                <w:i/>
                <w:sz w:val="18"/>
              </w:rPr>
              <w:t xml:space="preserve"> </w:t>
            </w:r>
            <w:r w:rsidRPr="00164B04">
              <w:rPr>
                <w:rFonts w:ascii="Cambria" w:hAnsi="Cambria"/>
                <w:b/>
                <w:i/>
                <w:sz w:val="18"/>
              </w:rPr>
              <w:t xml:space="preserve"> </w:t>
            </w:r>
          </w:p>
        </w:tc>
      </w:tr>
      <w:tr w:rsidR="003D16E6" w14:paraId="6770955A" w14:textId="77777777" w:rsidTr="007D5009">
        <w:tc>
          <w:tcPr>
            <w:tcW w:w="776" w:type="dxa"/>
          </w:tcPr>
          <w:p w14:paraId="67099944" w14:textId="5E47E4DC" w:rsidR="003D16E6" w:rsidRDefault="003D16E6" w:rsidP="003D16E6">
            <w:r>
              <w:t>The End</w:t>
            </w:r>
          </w:p>
        </w:tc>
        <w:tc>
          <w:tcPr>
            <w:tcW w:w="6690" w:type="dxa"/>
          </w:tcPr>
          <w:p w14:paraId="4D558E9E" w14:textId="77777777" w:rsidR="003D16E6" w:rsidRPr="009458A9" w:rsidRDefault="003D16E6" w:rsidP="003D16E6">
            <w:pPr>
              <w:pStyle w:val="Heading4"/>
              <w:outlineLvl w:val="3"/>
              <w:rPr>
                <w:rFonts w:ascii="Cambria" w:hAnsi="Cambria"/>
                <w:sz w:val="20"/>
              </w:rPr>
            </w:pPr>
            <w:r>
              <w:rPr>
                <w:rFonts w:ascii="Cambria" w:hAnsi="Cambria"/>
                <w:sz w:val="20"/>
              </w:rPr>
              <w:t>December 22</w:t>
            </w:r>
          </w:p>
          <w:p w14:paraId="7649AC6D" w14:textId="664D33DD" w:rsidR="003D16E6" w:rsidRDefault="003D16E6" w:rsidP="003D16E6">
            <w:pPr>
              <w:pStyle w:val="Heading4"/>
              <w:outlineLvl w:val="3"/>
              <w:rPr>
                <w:rFonts w:ascii="Cambria" w:hAnsi="Cambria"/>
                <w:sz w:val="20"/>
              </w:rPr>
            </w:pPr>
            <w:r>
              <w:rPr>
                <w:rFonts w:ascii="Cambria" w:hAnsi="Cambria"/>
                <w:b/>
                <w:sz w:val="20"/>
              </w:rPr>
              <w:t>Take-home final due 11:55 p.m. (Brightspace)</w:t>
            </w:r>
          </w:p>
        </w:tc>
        <w:tc>
          <w:tcPr>
            <w:tcW w:w="4564" w:type="dxa"/>
          </w:tcPr>
          <w:p w14:paraId="0368D2EE" w14:textId="77777777" w:rsidR="003D16E6" w:rsidRDefault="003D16E6" w:rsidP="003D16E6"/>
        </w:tc>
      </w:tr>
    </w:tbl>
    <w:p w14:paraId="2E699711" w14:textId="23D52333" w:rsidR="005D3754" w:rsidRDefault="005D3754">
      <w:pPr>
        <w:rPr>
          <w:lang w:eastAsia="en-US"/>
        </w:rPr>
      </w:pPr>
    </w:p>
    <w:p w14:paraId="068DE525" w14:textId="77777777" w:rsidR="0037466D" w:rsidRPr="0037466D" w:rsidRDefault="0037466D" w:rsidP="0037466D">
      <w:pPr>
        <w:spacing w:before="100" w:beforeAutospacing="1" w:after="100" w:afterAutospacing="1"/>
        <w:textAlignment w:val="baseline"/>
      </w:pPr>
      <w:r w:rsidRPr="0037466D">
        <w:rPr>
          <w:rFonts w:ascii="Calibri" w:hAnsi="Calibri" w:cs="Calibri"/>
          <w:b/>
          <w:bCs/>
          <w:sz w:val="20"/>
          <w:szCs w:val="20"/>
          <w:u w:val="single"/>
          <w:lang w:val="en-US"/>
        </w:rPr>
        <w:t>Assignments:</w:t>
      </w:r>
      <w:r w:rsidRPr="0037466D">
        <w:rPr>
          <w:rFonts w:ascii="Calibri" w:hAnsi="Calibri" w:cs="Calibri"/>
          <w:sz w:val="20"/>
          <w:szCs w:val="20"/>
        </w:rPr>
        <w:t> </w:t>
      </w:r>
    </w:p>
    <w:p w14:paraId="0C9C6C07"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lang w:val="en-US"/>
        </w:rPr>
        <w:t>Please follow your professor’s instructions on how assignments will be handled electronically.  There will be NO hard copies placed in the essay box this coming year.  </w:t>
      </w:r>
      <w:r w:rsidRPr="0037466D">
        <w:rPr>
          <w:rFonts w:ascii="Calibri" w:hAnsi="Calibri" w:cs="Calibri"/>
          <w:sz w:val="20"/>
          <w:szCs w:val="20"/>
        </w:rPr>
        <w:t> </w:t>
      </w:r>
    </w:p>
    <w:p w14:paraId="6FC28562" w14:textId="0BF1AB86" w:rsidR="0037466D" w:rsidRPr="0037466D" w:rsidRDefault="0037466D" w:rsidP="0037466D">
      <w:pPr>
        <w:spacing w:before="100" w:beforeAutospacing="1" w:after="100" w:afterAutospacing="1"/>
        <w:textAlignment w:val="baseline"/>
      </w:pPr>
      <w:r w:rsidRPr="0037466D">
        <w:rPr>
          <w:rFonts w:ascii="Calibri" w:hAnsi="Calibri" w:cs="Calibri"/>
          <w:sz w:val="20"/>
          <w:szCs w:val="20"/>
        </w:rPr>
        <w:t> </w:t>
      </w:r>
      <w:r w:rsidRPr="0037466D">
        <w:rPr>
          <w:rFonts w:ascii="Calibri" w:hAnsi="Calibri" w:cs="Calibri"/>
          <w:b/>
          <w:bCs/>
          <w:sz w:val="20"/>
          <w:szCs w:val="20"/>
          <w:u w:val="single"/>
          <w:lang w:val="en-US"/>
        </w:rPr>
        <w:t>Evaluation:</w:t>
      </w:r>
      <w:r w:rsidRPr="0037466D">
        <w:rPr>
          <w:rFonts w:ascii="Calibri" w:hAnsi="Calibri" w:cs="Calibri"/>
          <w:sz w:val="20"/>
          <w:szCs w:val="20"/>
        </w:rPr>
        <w:t> </w:t>
      </w:r>
    </w:p>
    <w:p w14:paraId="1483E7DB"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lang w:val="en-US"/>
        </w:rPr>
        <w:t>Standing in a course is determined by the course instructor subject to the approval of the Faculty Dean.  This means that grades submitted by the instructor may be subject to revision.  No grades are final until they have been approved by the Dean.</w:t>
      </w:r>
      <w:r w:rsidRPr="0037466D">
        <w:rPr>
          <w:rFonts w:ascii="Calibri" w:hAnsi="Calibri" w:cs="Calibri"/>
          <w:sz w:val="20"/>
          <w:szCs w:val="20"/>
        </w:rPr>
        <w:t> </w:t>
      </w:r>
    </w:p>
    <w:p w14:paraId="143146C5" w14:textId="514DF58A" w:rsidR="0037466D" w:rsidRPr="0037466D" w:rsidRDefault="0037466D" w:rsidP="0037466D">
      <w:pPr>
        <w:spacing w:before="100" w:beforeAutospacing="1" w:after="100" w:afterAutospacing="1"/>
        <w:textAlignment w:val="baseline"/>
      </w:pPr>
      <w:r w:rsidRPr="0037466D">
        <w:rPr>
          <w:rFonts w:ascii="Calibri" w:hAnsi="Calibri" w:cs="Calibri"/>
          <w:sz w:val="20"/>
          <w:szCs w:val="20"/>
        </w:rPr>
        <w:t> </w:t>
      </w:r>
      <w:r w:rsidRPr="0037466D">
        <w:rPr>
          <w:rFonts w:ascii="Calibri" w:hAnsi="Calibri" w:cs="Calibri"/>
          <w:b/>
          <w:bCs/>
          <w:sz w:val="20"/>
          <w:szCs w:val="20"/>
          <w:u w:val="single"/>
          <w:lang w:val="en-US"/>
        </w:rPr>
        <w:t>Deferrals for Term Work:</w:t>
      </w:r>
      <w:r w:rsidRPr="0037466D">
        <w:rPr>
          <w:rFonts w:ascii="Calibri" w:hAnsi="Calibri" w:cs="Calibri"/>
          <w:sz w:val="20"/>
          <w:szCs w:val="20"/>
        </w:rPr>
        <w:t> </w:t>
      </w:r>
    </w:p>
    <w:p w14:paraId="4174AFE2"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lang w:val="en-US"/>
        </w:rPr>
        <w:t xml:space="preserve">If students are unable to complete term work because of illness or other circumstances beyond their control, they should contact their course instructor no later than </w:t>
      </w:r>
      <w:r w:rsidRPr="0037466D">
        <w:rPr>
          <w:rFonts w:ascii="Calibri" w:hAnsi="Calibri" w:cs="Calibri"/>
          <w:i/>
          <w:iCs/>
          <w:sz w:val="20"/>
          <w:szCs w:val="20"/>
          <w:lang w:val="en-US"/>
        </w:rPr>
        <w:t>three working days</w:t>
      </w:r>
      <w:r w:rsidRPr="0037466D">
        <w:rPr>
          <w:rFonts w:ascii="Calibri" w:hAnsi="Calibri" w:cs="Calibri"/>
          <w:sz w:val="20"/>
          <w:szCs w:val="20"/>
          <w:lang w:val="en-US"/>
        </w:rPr>
        <w:t xml:space="preserve"> of the due date.  Normally, any deferred term work will be completed by the last day of the term.  Term work cannot be deferred by the Registrar.  </w:t>
      </w:r>
      <w:r w:rsidRPr="0037466D">
        <w:rPr>
          <w:rFonts w:ascii="Calibri" w:hAnsi="Calibri" w:cs="Calibri"/>
          <w:sz w:val="20"/>
          <w:szCs w:val="20"/>
        </w:rPr>
        <w:t> </w:t>
      </w:r>
    </w:p>
    <w:p w14:paraId="0668A29D" w14:textId="36D1A260" w:rsidR="0037466D" w:rsidRPr="0037466D" w:rsidRDefault="0037466D" w:rsidP="0037466D">
      <w:pPr>
        <w:spacing w:before="100" w:beforeAutospacing="1" w:after="100" w:afterAutospacing="1"/>
        <w:textAlignment w:val="baseline"/>
      </w:pPr>
      <w:r w:rsidRPr="0037466D">
        <w:rPr>
          <w:rFonts w:ascii="Calibri" w:hAnsi="Calibri" w:cs="Calibri"/>
          <w:sz w:val="20"/>
          <w:szCs w:val="20"/>
        </w:rPr>
        <w:t> </w:t>
      </w:r>
      <w:r w:rsidRPr="0037466D">
        <w:rPr>
          <w:rFonts w:ascii="Calibri" w:hAnsi="Calibri" w:cs="Calibri"/>
          <w:b/>
          <w:bCs/>
          <w:sz w:val="20"/>
          <w:szCs w:val="20"/>
          <w:u w:val="single"/>
          <w:lang w:val="en-US"/>
        </w:rPr>
        <w:t>Deferrals for Final Exams:</w:t>
      </w:r>
      <w:r w:rsidRPr="0037466D">
        <w:rPr>
          <w:rFonts w:ascii="Calibri" w:hAnsi="Calibri" w:cs="Calibri"/>
          <w:sz w:val="20"/>
          <w:szCs w:val="20"/>
        </w:rPr>
        <w:t> </w:t>
      </w:r>
    </w:p>
    <w:p w14:paraId="77330EBD"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lang w:val="en-US"/>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37466D">
        <w:rPr>
          <w:rFonts w:ascii="Calibri" w:hAnsi="Calibri" w:cs="Calibri"/>
          <w:i/>
          <w:iCs/>
          <w:sz w:val="20"/>
          <w:szCs w:val="20"/>
          <w:lang w:val="en-US"/>
        </w:rPr>
        <w:t>three working days</w:t>
      </w:r>
      <w:r w:rsidRPr="0037466D">
        <w:rPr>
          <w:rFonts w:ascii="Calibri" w:hAnsi="Calibri" w:cs="Calibri"/>
          <w:sz w:val="20"/>
          <w:szCs w:val="20"/>
          <w:lang w:val="en-US"/>
        </w:rPr>
        <w:t xml:space="preserve"> after the original due date (as per the University Regulations in </w:t>
      </w:r>
      <w:hyperlink r:id="rId27" w:anchor="deferred-final-exams" w:tgtFrame="_blank" w:history="1">
        <w:r w:rsidRPr="0037466D">
          <w:rPr>
            <w:rFonts w:ascii="Calibri" w:hAnsi="Calibri" w:cs="Calibri"/>
            <w:color w:val="0000FF"/>
            <w:sz w:val="20"/>
            <w:szCs w:val="20"/>
            <w:u w:val="single"/>
            <w:lang w:val="en-US"/>
          </w:rPr>
          <w:t>Section 4.3 of the Undergraduate Calendar</w:t>
        </w:r>
      </w:hyperlink>
      <w:r w:rsidRPr="0037466D">
        <w:rPr>
          <w:rFonts w:ascii="Calibri" w:hAnsi="Calibri" w:cs="Calibri"/>
          <w:sz w:val="20"/>
          <w:szCs w:val="20"/>
          <w:lang w:val="en-US"/>
        </w:rPr>
        <w:t xml:space="preserve">). Visit the </w:t>
      </w:r>
      <w:hyperlink r:id="rId28" w:tgtFrame="_blank" w:history="1">
        <w:r w:rsidRPr="0037466D">
          <w:rPr>
            <w:rFonts w:ascii="Calibri" w:hAnsi="Calibri" w:cs="Calibri"/>
            <w:color w:val="0000FF"/>
            <w:sz w:val="20"/>
            <w:szCs w:val="20"/>
            <w:u w:val="single"/>
            <w:lang w:val="en-US"/>
          </w:rPr>
          <w:t>Registrar’s Office</w:t>
        </w:r>
      </w:hyperlink>
      <w:r w:rsidRPr="0037466D">
        <w:rPr>
          <w:rFonts w:ascii="Calibri" w:hAnsi="Calibri" w:cs="Calibri"/>
          <w:sz w:val="20"/>
          <w:szCs w:val="20"/>
          <w:lang w:val="en-US"/>
        </w:rPr>
        <w:t xml:space="preserve"> for further information.  </w:t>
      </w:r>
      <w:r w:rsidRPr="0037466D">
        <w:rPr>
          <w:rFonts w:ascii="Calibri" w:hAnsi="Calibri" w:cs="Calibri"/>
          <w:sz w:val="20"/>
          <w:szCs w:val="20"/>
        </w:rPr>
        <w:t> </w:t>
      </w:r>
    </w:p>
    <w:p w14:paraId="54A38539" w14:textId="234EFE4A" w:rsidR="0037466D" w:rsidRPr="0037466D" w:rsidRDefault="0037466D" w:rsidP="0037466D">
      <w:pPr>
        <w:spacing w:before="100" w:beforeAutospacing="1" w:after="100" w:afterAutospacing="1"/>
        <w:textAlignment w:val="baseline"/>
      </w:pPr>
      <w:r w:rsidRPr="0037466D">
        <w:rPr>
          <w:rFonts w:ascii="Calibri" w:hAnsi="Calibri" w:cs="Calibri"/>
          <w:sz w:val="20"/>
          <w:szCs w:val="20"/>
        </w:rPr>
        <w:t> </w:t>
      </w:r>
      <w:r w:rsidRPr="0037466D">
        <w:rPr>
          <w:rFonts w:ascii="Calibri" w:hAnsi="Calibri" w:cs="Calibri"/>
          <w:b/>
          <w:bCs/>
          <w:sz w:val="20"/>
          <w:szCs w:val="20"/>
          <w:u w:val="single"/>
          <w:lang w:val="en-US"/>
        </w:rPr>
        <w:t>Plagiarism:</w:t>
      </w:r>
      <w:r w:rsidRPr="0037466D">
        <w:rPr>
          <w:rFonts w:ascii="Calibri" w:hAnsi="Calibri" w:cs="Calibri"/>
          <w:sz w:val="20"/>
          <w:szCs w:val="20"/>
        </w:rPr>
        <w:t> </w:t>
      </w:r>
    </w:p>
    <w:p w14:paraId="203ABA7E"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lang w:val="en-US"/>
        </w:rPr>
        <w:t>It is the responsibility of each student to understand the meaning of ‘plagiarism’ as defined in the Undergraduate or Graduate Calendars, and to avoid both committing plagiarism and aiding or abetting plagiarism by other students.  (</w:t>
      </w:r>
      <w:hyperlink r:id="rId29" w:anchor="academic-integrity-policy" w:tgtFrame="_blank" w:history="1">
        <w:r w:rsidRPr="0037466D">
          <w:rPr>
            <w:rFonts w:ascii="Calibri" w:hAnsi="Calibri" w:cs="Calibri"/>
            <w:color w:val="0000FF"/>
            <w:sz w:val="20"/>
            <w:szCs w:val="20"/>
            <w:u w:val="single"/>
            <w:lang w:val="en-US"/>
          </w:rPr>
          <w:t>Section 10.1 of the Undergraduate Calendar Academic Regulations</w:t>
        </w:r>
      </w:hyperlink>
      <w:r w:rsidRPr="0037466D">
        <w:rPr>
          <w:rFonts w:ascii="Calibri" w:hAnsi="Calibri" w:cs="Calibri"/>
          <w:sz w:val="20"/>
          <w:szCs w:val="20"/>
          <w:lang w:val="en-US"/>
        </w:rPr>
        <w:t>)</w:t>
      </w:r>
      <w:r w:rsidRPr="0037466D">
        <w:rPr>
          <w:rFonts w:ascii="Calibri" w:hAnsi="Calibri" w:cs="Calibri"/>
          <w:sz w:val="20"/>
          <w:szCs w:val="20"/>
        </w:rPr>
        <w:t> </w:t>
      </w:r>
    </w:p>
    <w:p w14:paraId="1990C095" w14:textId="287E2650" w:rsidR="0037466D" w:rsidRPr="0037466D" w:rsidRDefault="0037466D" w:rsidP="0037466D">
      <w:pPr>
        <w:spacing w:before="100" w:beforeAutospacing="1" w:after="100" w:afterAutospacing="1"/>
        <w:textAlignment w:val="baseline"/>
      </w:pPr>
      <w:r w:rsidRPr="0037466D">
        <w:rPr>
          <w:rFonts w:ascii="Calibri" w:hAnsi="Calibri" w:cs="Calibri"/>
          <w:sz w:val="20"/>
          <w:szCs w:val="20"/>
        </w:rPr>
        <w:t> </w:t>
      </w:r>
      <w:r w:rsidRPr="0037466D">
        <w:rPr>
          <w:rFonts w:ascii="Calibri" w:hAnsi="Calibri" w:cs="Calibri"/>
          <w:b/>
          <w:bCs/>
          <w:sz w:val="20"/>
          <w:szCs w:val="20"/>
          <w:u w:val="single"/>
          <w:lang w:val="en-US"/>
        </w:rPr>
        <w:t>Academic Accommodation:</w:t>
      </w:r>
      <w:r w:rsidRPr="0037466D">
        <w:rPr>
          <w:rFonts w:ascii="Calibri" w:hAnsi="Calibri" w:cs="Calibri"/>
          <w:sz w:val="20"/>
          <w:szCs w:val="20"/>
        </w:rPr>
        <w:t> </w:t>
      </w:r>
    </w:p>
    <w:p w14:paraId="6138D4B7"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lang w:val="en-US"/>
        </w:rPr>
        <w:lastRenderedPageBreak/>
        <w:t>You may need special arrangements to meet your academic obligations during the term:</w:t>
      </w:r>
      <w:r w:rsidRPr="0037466D">
        <w:rPr>
          <w:rFonts w:ascii="Calibri" w:hAnsi="Calibri" w:cs="Calibri"/>
          <w:sz w:val="20"/>
          <w:szCs w:val="20"/>
        </w:rPr>
        <w:t> </w:t>
      </w:r>
    </w:p>
    <w:p w14:paraId="5C456059"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rPr>
        <w:t> </w:t>
      </w:r>
    </w:p>
    <w:p w14:paraId="6C8E1770" w14:textId="77777777" w:rsidR="0037466D" w:rsidRPr="0037466D" w:rsidRDefault="0037466D" w:rsidP="0037466D">
      <w:pPr>
        <w:numPr>
          <w:ilvl w:val="0"/>
          <w:numId w:val="1"/>
        </w:numPr>
        <w:spacing w:before="100" w:beforeAutospacing="1" w:after="100" w:afterAutospacing="1"/>
        <w:ind w:firstLine="0"/>
        <w:textAlignment w:val="baseline"/>
        <w:rPr>
          <w:rFonts w:ascii="Calibri" w:hAnsi="Calibri" w:cs="Calibri"/>
          <w:sz w:val="20"/>
          <w:szCs w:val="20"/>
        </w:rPr>
      </w:pPr>
      <w:r w:rsidRPr="0037466D">
        <w:rPr>
          <w:rFonts w:ascii="Calibri" w:hAnsi="Calibri" w:cs="Calibri"/>
          <w:i/>
          <w:iCs/>
          <w:sz w:val="20"/>
          <w:szCs w:val="20"/>
          <w:lang w:val="en-US"/>
        </w:rPr>
        <w:t>Pregnancy or religious obligation</w:t>
      </w:r>
      <w:r w:rsidRPr="0037466D">
        <w:rPr>
          <w:rFonts w:ascii="Calibri" w:hAnsi="Calibri" w:cs="Calibri"/>
          <w:sz w:val="20"/>
          <w:szCs w:val="20"/>
          <w:lang w:val="en-US"/>
        </w:rPr>
        <w:t xml:space="preserve">: write to your professor with any requests for academic accommodation during the first two weeks of class, or as soon as possible after the need for accommodation is known to exist. For more details visit the </w:t>
      </w:r>
      <w:hyperlink r:id="rId30" w:tgtFrame="_blank" w:history="1">
        <w:r w:rsidRPr="0037466D">
          <w:rPr>
            <w:rFonts w:ascii="Calibri" w:hAnsi="Calibri" w:cs="Calibri"/>
            <w:color w:val="0000FF"/>
            <w:sz w:val="20"/>
            <w:szCs w:val="20"/>
            <w:u w:val="single"/>
            <w:lang w:val="en-US"/>
          </w:rPr>
          <w:t>EDC</w:t>
        </w:r>
      </w:hyperlink>
      <w:r w:rsidRPr="0037466D">
        <w:rPr>
          <w:rFonts w:ascii="Calibri" w:hAnsi="Calibri" w:cs="Calibri"/>
          <w:sz w:val="20"/>
          <w:szCs w:val="20"/>
          <w:lang w:val="en-US"/>
        </w:rPr>
        <w:t xml:space="preserve"> website.  </w:t>
      </w:r>
      <w:r w:rsidRPr="0037466D">
        <w:rPr>
          <w:rFonts w:ascii="Calibri" w:hAnsi="Calibri" w:cs="Calibri"/>
          <w:sz w:val="20"/>
          <w:szCs w:val="20"/>
        </w:rPr>
        <w:t> </w:t>
      </w:r>
    </w:p>
    <w:p w14:paraId="22260D1D" w14:textId="77777777" w:rsidR="0037466D" w:rsidRPr="0037466D" w:rsidRDefault="0037466D" w:rsidP="0037466D">
      <w:pPr>
        <w:numPr>
          <w:ilvl w:val="0"/>
          <w:numId w:val="1"/>
        </w:numPr>
        <w:spacing w:before="100" w:beforeAutospacing="1" w:after="100" w:afterAutospacing="1"/>
        <w:ind w:firstLine="0"/>
        <w:textAlignment w:val="baseline"/>
        <w:rPr>
          <w:rFonts w:ascii="Calibri" w:hAnsi="Calibri" w:cs="Calibri"/>
          <w:sz w:val="20"/>
          <w:szCs w:val="20"/>
        </w:rPr>
      </w:pPr>
      <w:r w:rsidRPr="0037466D">
        <w:rPr>
          <w:rFonts w:ascii="Calibri" w:hAnsi="Calibri" w:cs="Calibri"/>
          <w:i/>
          <w:iCs/>
          <w:color w:val="000000"/>
          <w:sz w:val="20"/>
          <w:szCs w:val="20"/>
        </w:rPr>
        <w:t>Academic accommodations for students with disabilities:</w:t>
      </w:r>
      <w:r w:rsidRPr="0037466D">
        <w:rPr>
          <w:rFonts w:ascii="Calibri" w:hAnsi="Calibri" w:cs="Calibri"/>
          <w:color w:val="000000"/>
          <w:sz w:val="20"/>
          <w:szCs w:val="20"/>
        </w:rPr>
        <w:t xml:space="preserve"> The </w:t>
      </w:r>
      <w:hyperlink r:id="rId31" w:tgtFrame="_blank" w:history="1">
        <w:r w:rsidRPr="0037466D">
          <w:rPr>
            <w:rFonts w:ascii="Calibri" w:hAnsi="Calibri" w:cs="Calibri"/>
            <w:color w:val="0000FF"/>
            <w:sz w:val="20"/>
            <w:szCs w:val="20"/>
            <w:u w:val="single"/>
          </w:rPr>
          <w:t>Paul Menton Centre</w:t>
        </w:r>
      </w:hyperlink>
      <w:r w:rsidRPr="0037466D">
        <w:rPr>
          <w:rFonts w:ascii="Calibri" w:hAnsi="Calibri" w:cs="Calibri"/>
          <w:color w:val="000000"/>
          <w:sz w:val="20"/>
          <w:szCs w:val="20"/>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32" w:tgtFrame="_blank" w:history="1">
        <w:r w:rsidRPr="0037466D">
          <w:rPr>
            <w:rFonts w:ascii="Calibri" w:hAnsi="Calibri" w:cs="Calibri"/>
            <w:color w:val="000000"/>
            <w:sz w:val="20"/>
            <w:szCs w:val="20"/>
          </w:rPr>
          <w:t>pmc@carleton.ca</w:t>
        </w:r>
      </w:hyperlink>
      <w:r w:rsidRPr="0037466D">
        <w:rPr>
          <w:rFonts w:ascii="Calibri" w:hAnsi="Calibri" w:cs="Calibri"/>
          <w:color w:val="000000"/>
          <w:sz w:val="20"/>
          <w:szCs w:val="20"/>
        </w:rPr>
        <w:t xml:space="preserve"> for a formal evaluation. If you are already registered with the PMC, contact your PMC coordinator to send your Letter of Accommodation at the beginning of the term, and no later than two weeks before the first in-class test or exam requiring accommodation.  After requesting accommodation from PMC, meet with your professor to ensure accommodation arrangements are made.   </w:t>
      </w:r>
    </w:p>
    <w:p w14:paraId="28D1DAE4" w14:textId="77777777" w:rsidR="0037466D" w:rsidRPr="0037466D" w:rsidRDefault="0037466D" w:rsidP="0037466D">
      <w:pPr>
        <w:numPr>
          <w:ilvl w:val="0"/>
          <w:numId w:val="2"/>
        </w:numPr>
        <w:spacing w:before="100" w:beforeAutospacing="1" w:after="100" w:afterAutospacing="1"/>
        <w:ind w:firstLine="0"/>
        <w:textAlignment w:val="baseline"/>
        <w:rPr>
          <w:rFonts w:ascii="Calibri" w:hAnsi="Calibri" w:cs="Calibri"/>
          <w:sz w:val="20"/>
          <w:szCs w:val="20"/>
        </w:rPr>
      </w:pPr>
      <w:r w:rsidRPr="0037466D">
        <w:rPr>
          <w:rFonts w:ascii="Calibri" w:hAnsi="Calibri" w:cs="Calibri"/>
          <w:i/>
          <w:iCs/>
          <w:color w:val="313131"/>
          <w:sz w:val="20"/>
          <w:szCs w:val="20"/>
          <w:shd w:val="clear" w:color="auto" w:fill="FFFFFF"/>
          <w:lang w:val="en-US"/>
        </w:rPr>
        <w:t>Survivors of Sexual Violence</w:t>
      </w:r>
      <w:r w:rsidRPr="0037466D">
        <w:rPr>
          <w:rFonts w:ascii="Calibri" w:hAnsi="Calibri" w:cs="Calibri"/>
          <w:color w:val="313131"/>
          <w:sz w:val="20"/>
          <w:szCs w:val="20"/>
          <w:shd w:val="clear" w:color="auto" w:fill="FFFFFF"/>
          <w:lang w:val="en-US"/>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33" w:tgtFrame="_blank" w:history="1">
        <w:r w:rsidRPr="0037466D">
          <w:rPr>
            <w:rFonts w:ascii="Calibri" w:hAnsi="Calibri" w:cs="Calibri"/>
            <w:color w:val="0000FF"/>
            <w:sz w:val="20"/>
            <w:szCs w:val="20"/>
            <w:u w:val="single"/>
            <w:shd w:val="clear" w:color="auto" w:fill="FFFFFF"/>
            <w:lang w:val="en-US"/>
          </w:rPr>
          <w:t>Carleton’s Sexual Violence Policy</w:t>
        </w:r>
      </w:hyperlink>
      <w:r w:rsidRPr="0037466D">
        <w:rPr>
          <w:rFonts w:ascii="Calibri" w:hAnsi="Calibri" w:cs="Calibri"/>
          <w:color w:val="313131"/>
          <w:sz w:val="20"/>
          <w:szCs w:val="20"/>
          <w:shd w:val="clear" w:color="auto" w:fill="FFFFFF"/>
          <w:lang w:val="en-US"/>
        </w:rPr>
        <w:t>.</w:t>
      </w:r>
      <w:r w:rsidRPr="0037466D">
        <w:rPr>
          <w:rFonts w:ascii="Calibri" w:hAnsi="Calibri" w:cs="Calibri"/>
          <w:color w:val="313131"/>
          <w:sz w:val="20"/>
          <w:szCs w:val="20"/>
        </w:rPr>
        <w:t> </w:t>
      </w:r>
    </w:p>
    <w:p w14:paraId="15C73000" w14:textId="77777777" w:rsidR="0037466D" w:rsidRPr="0037466D" w:rsidRDefault="0037466D" w:rsidP="0037466D">
      <w:pPr>
        <w:numPr>
          <w:ilvl w:val="0"/>
          <w:numId w:val="2"/>
        </w:numPr>
        <w:spacing w:before="100" w:beforeAutospacing="1" w:after="100" w:afterAutospacing="1"/>
        <w:ind w:firstLine="0"/>
        <w:textAlignment w:val="baseline"/>
        <w:rPr>
          <w:rFonts w:ascii="Calibri" w:hAnsi="Calibri" w:cs="Calibri"/>
          <w:sz w:val="20"/>
          <w:szCs w:val="20"/>
        </w:rPr>
      </w:pPr>
      <w:r w:rsidRPr="0037466D">
        <w:rPr>
          <w:rFonts w:ascii="Calibri" w:hAnsi="Calibri" w:cs="Calibri"/>
          <w:i/>
          <w:iCs/>
          <w:sz w:val="20"/>
          <w:szCs w:val="20"/>
          <w:lang w:val="en-US"/>
        </w:rPr>
        <w:t>Accommodation for</w:t>
      </w:r>
      <w:hyperlink r:id="rId34" w:tgtFrame="_blank" w:history="1">
        <w:r w:rsidRPr="0037466D">
          <w:rPr>
            <w:rFonts w:ascii="Calibri" w:hAnsi="Calibri" w:cs="Calibri"/>
            <w:i/>
            <w:iCs/>
            <w:color w:val="0000FF"/>
            <w:sz w:val="20"/>
            <w:szCs w:val="20"/>
            <w:u w:val="single"/>
            <w:lang w:val="en-US"/>
          </w:rPr>
          <w:t xml:space="preserve"> Student Activities</w:t>
        </w:r>
      </w:hyperlink>
      <w:r w:rsidRPr="0037466D">
        <w:rPr>
          <w:rFonts w:ascii="Calibri" w:hAnsi="Calibri" w:cs="Calibri"/>
          <w:i/>
          <w:iCs/>
          <w:sz w:val="20"/>
          <w:szCs w:val="20"/>
          <w:lang w:val="en-US"/>
        </w:rPr>
        <w:t>:</w:t>
      </w:r>
      <w:r w:rsidRPr="0037466D">
        <w:rPr>
          <w:rFonts w:ascii="Calibri" w:hAnsi="Calibri" w:cs="Calibri"/>
          <w:sz w:val="20"/>
          <w:szCs w:val="20"/>
          <w:lang w:val="en-US"/>
        </w:rPr>
        <w:t>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r w:rsidRPr="0037466D">
        <w:rPr>
          <w:rFonts w:ascii="Calibri" w:hAnsi="Calibri" w:cs="Calibri"/>
          <w:sz w:val="20"/>
          <w:szCs w:val="20"/>
        </w:rPr>
        <w:t> </w:t>
      </w:r>
    </w:p>
    <w:p w14:paraId="62E1F3D9" w14:textId="4252C9CB" w:rsidR="0037466D" w:rsidRPr="0037466D" w:rsidRDefault="0037466D" w:rsidP="0037466D">
      <w:pPr>
        <w:spacing w:before="100" w:beforeAutospacing="1" w:after="100" w:afterAutospacing="1"/>
        <w:textAlignment w:val="baseline"/>
      </w:pPr>
      <w:r w:rsidRPr="0037466D">
        <w:rPr>
          <w:rFonts w:ascii="Calibri" w:hAnsi="Calibri" w:cs="Calibri"/>
          <w:sz w:val="20"/>
          <w:szCs w:val="20"/>
        </w:rPr>
        <w:t> </w:t>
      </w:r>
    </w:p>
    <w:p w14:paraId="1154C811" w14:textId="77777777" w:rsidR="0037466D" w:rsidRPr="0037466D" w:rsidRDefault="0037466D" w:rsidP="0037466D">
      <w:pPr>
        <w:spacing w:before="100" w:beforeAutospacing="1" w:after="100" w:afterAutospacing="1"/>
        <w:textAlignment w:val="baseline"/>
      </w:pPr>
      <w:r w:rsidRPr="0037466D">
        <w:rPr>
          <w:rFonts w:ascii="Calibri" w:hAnsi="Calibri" w:cs="Calibri"/>
          <w:b/>
          <w:bCs/>
          <w:sz w:val="20"/>
          <w:szCs w:val="20"/>
          <w:u w:val="single"/>
          <w:lang w:val="en-US"/>
        </w:rPr>
        <w:t>Important Dates:</w:t>
      </w:r>
      <w:r w:rsidRPr="0037466D">
        <w:rPr>
          <w:rFonts w:ascii="Calibri" w:hAnsi="Calibri" w:cs="Calibri"/>
          <w:sz w:val="20"/>
          <w:szCs w:val="20"/>
        </w:rPr>
        <w:t> </w:t>
      </w:r>
    </w:p>
    <w:p w14:paraId="1F2E78BD" w14:textId="7D143993" w:rsidR="0037466D" w:rsidRPr="0037466D" w:rsidRDefault="0037466D" w:rsidP="0037466D">
      <w:pPr>
        <w:spacing w:before="100" w:beforeAutospacing="1" w:after="100" w:afterAutospacing="1"/>
        <w:textAlignment w:val="baseline"/>
      </w:pPr>
      <w:r w:rsidRPr="0037466D">
        <w:rPr>
          <w:rFonts w:ascii="Calibri" w:hAnsi="Calibri" w:cs="Calibri"/>
          <w:sz w:val="20"/>
          <w:szCs w:val="20"/>
        </w:rPr>
        <w:t> </w:t>
      </w:r>
      <w:r w:rsidRPr="0037466D">
        <w:rPr>
          <w:rFonts w:ascii="Calibri" w:hAnsi="Calibri" w:cs="Calibri"/>
          <w:sz w:val="20"/>
          <w:szCs w:val="20"/>
          <w:lang w:val="en-US"/>
        </w:rPr>
        <w:t>Sept. 7</w:t>
      </w:r>
      <w:r w:rsidRPr="0037466D">
        <w:rPr>
          <w:sz w:val="20"/>
          <w:szCs w:val="20"/>
        </w:rPr>
        <w:t xml:space="preserve"> </w:t>
      </w:r>
      <w:r w:rsidRPr="0037466D">
        <w:rPr>
          <w:rFonts w:ascii="Calibri" w:hAnsi="Calibri" w:cs="Calibri"/>
          <w:sz w:val="20"/>
          <w:szCs w:val="20"/>
          <w:lang w:val="en-US"/>
        </w:rPr>
        <w:t>Classes start.</w:t>
      </w:r>
      <w:r w:rsidRPr="0037466D">
        <w:rPr>
          <w:rFonts w:ascii="Calibri" w:hAnsi="Calibri" w:cs="Calibri"/>
          <w:sz w:val="20"/>
          <w:szCs w:val="20"/>
        </w:rPr>
        <w:t> </w:t>
      </w:r>
    </w:p>
    <w:p w14:paraId="54DAA507" w14:textId="77777777" w:rsidR="0037466D" w:rsidRPr="0037466D" w:rsidRDefault="0037466D" w:rsidP="0037466D">
      <w:pPr>
        <w:spacing w:before="100" w:beforeAutospacing="1" w:after="100" w:afterAutospacing="1"/>
        <w:ind w:left="1125" w:hanging="1125"/>
        <w:textAlignment w:val="baseline"/>
      </w:pPr>
      <w:r w:rsidRPr="0037466D">
        <w:rPr>
          <w:rFonts w:ascii="Calibri" w:hAnsi="Calibri" w:cs="Calibri"/>
          <w:sz w:val="20"/>
          <w:szCs w:val="20"/>
          <w:lang w:val="en-US"/>
        </w:rPr>
        <w:t>Sept. 20</w:t>
      </w:r>
      <w:r w:rsidRPr="0037466D">
        <w:rPr>
          <w:sz w:val="20"/>
          <w:szCs w:val="20"/>
        </w:rPr>
        <w:t xml:space="preserve"> </w:t>
      </w:r>
      <w:proofErr w:type="gramStart"/>
      <w:r w:rsidRPr="0037466D">
        <w:rPr>
          <w:rFonts w:ascii="Calibri" w:hAnsi="Calibri" w:cs="Calibri"/>
          <w:sz w:val="20"/>
          <w:szCs w:val="20"/>
          <w:lang w:val="en-US"/>
        </w:rPr>
        <w:t>Last day</w:t>
      </w:r>
      <w:proofErr w:type="gramEnd"/>
      <w:r w:rsidRPr="0037466D">
        <w:rPr>
          <w:rFonts w:ascii="Calibri" w:hAnsi="Calibri" w:cs="Calibri"/>
          <w:sz w:val="20"/>
          <w:szCs w:val="20"/>
          <w:lang w:val="en-US"/>
        </w:rPr>
        <w:t xml:space="preserve"> for registration and course changes for fall term and fall/winter (two-term) courses.</w:t>
      </w:r>
      <w:r w:rsidRPr="0037466D">
        <w:rPr>
          <w:rFonts w:ascii="Calibri" w:hAnsi="Calibri" w:cs="Calibri"/>
          <w:sz w:val="20"/>
          <w:szCs w:val="20"/>
        </w:rPr>
        <w:t> </w:t>
      </w:r>
    </w:p>
    <w:p w14:paraId="62F9EA7D" w14:textId="77777777" w:rsidR="0037466D" w:rsidRPr="0037466D" w:rsidRDefault="0037466D" w:rsidP="0037466D">
      <w:pPr>
        <w:spacing w:before="100" w:beforeAutospacing="1" w:after="100" w:afterAutospacing="1"/>
        <w:ind w:left="1125" w:hanging="1125"/>
        <w:textAlignment w:val="baseline"/>
      </w:pPr>
      <w:r w:rsidRPr="0037466D">
        <w:rPr>
          <w:rFonts w:ascii="Calibri" w:hAnsi="Calibri" w:cs="Calibri"/>
          <w:sz w:val="20"/>
          <w:szCs w:val="20"/>
          <w:lang w:val="en-US"/>
        </w:rPr>
        <w:t>Sept. 30</w:t>
      </w:r>
      <w:r w:rsidRPr="0037466D">
        <w:rPr>
          <w:sz w:val="20"/>
          <w:szCs w:val="20"/>
        </w:rPr>
        <w:t xml:space="preserve"> </w:t>
      </w:r>
      <w:proofErr w:type="gramStart"/>
      <w:r w:rsidRPr="0037466D">
        <w:rPr>
          <w:rFonts w:ascii="Calibri" w:hAnsi="Calibri" w:cs="Calibri"/>
          <w:sz w:val="20"/>
          <w:szCs w:val="20"/>
          <w:lang w:val="en-US"/>
        </w:rPr>
        <w:t>Last day</w:t>
      </w:r>
      <w:proofErr w:type="gramEnd"/>
      <w:r w:rsidRPr="0037466D">
        <w:rPr>
          <w:rFonts w:ascii="Calibri" w:hAnsi="Calibri" w:cs="Calibri"/>
          <w:sz w:val="20"/>
          <w:szCs w:val="20"/>
          <w:lang w:val="en-US"/>
        </w:rPr>
        <w:t xml:space="preserve"> for entire fee adjustment when withdrawing from fall term or two-term courses. Withdrawals after this date will result in a permanent notation of WDN on the official transcript.  </w:t>
      </w:r>
      <w:r w:rsidRPr="0037466D">
        <w:rPr>
          <w:rFonts w:ascii="Calibri" w:hAnsi="Calibri" w:cs="Calibri"/>
          <w:sz w:val="20"/>
          <w:szCs w:val="20"/>
        </w:rPr>
        <w:t> </w:t>
      </w:r>
    </w:p>
    <w:p w14:paraId="28A59B4C"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lang w:val="en-US"/>
        </w:rPr>
        <w:t>Oct. 10</w:t>
      </w:r>
      <w:r w:rsidRPr="0037466D">
        <w:rPr>
          <w:sz w:val="20"/>
          <w:szCs w:val="20"/>
        </w:rPr>
        <w:t xml:space="preserve"> </w:t>
      </w:r>
      <w:r w:rsidRPr="0037466D">
        <w:rPr>
          <w:rFonts w:ascii="Calibri" w:hAnsi="Calibri" w:cs="Calibri"/>
          <w:sz w:val="20"/>
          <w:szCs w:val="20"/>
          <w:lang w:val="en-US"/>
        </w:rPr>
        <w:t>Statutory holiday. University closed.</w:t>
      </w:r>
      <w:r w:rsidRPr="0037466D">
        <w:rPr>
          <w:rFonts w:ascii="Calibri" w:hAnsi="Calibri" w:cs="Calibri"/>
          <w:sz w:val="20"/>
          <w:szCs w:val="20"/>
        </w:rPr>
        <w:t> </w:t>
      </w:r>
    </w:p>
    <w:p w14:paraId="74437CEF"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lang w:val="en-US"/>
        </w:rPr>
        <w:t>Oct. 24-28</w:t>
      </w:r>
      <w:r w:rsidRPr="0037466D">
        <w:rPr>
          <w:sz w:val="20"/>
          <w:szCs w:val="20"/>
        </w:rPr>
        <w:t xml:space="preserve"> </w:t>
      </w:r>
      <w:r w:rsidRPr="0037466D">
        <w:rPr>
          <w:rFonts w:ascii="Calibri" w:hAnsi="Calibri" w:cs="Calibri"/>
          <w:sz w:val="20"/>
          <w:szCs w:val="20"/>
          <w:lang w:val="en-US"/>
        </w:rPr>
        <w:t>Fall Break – no classes. </w:t>
      </w:r>
      <w:r w:rsidRPr="0037466D">
        <w:rPr>
          <w:rFonts w:ascii="Calibri" w:hAnsi="Calibri" w:cs="Calibri"/>
          <w:sz w:val="20"/>
          <w:szCs w:val="20"/>
        </w:rPr>
        <w:t> </w:t>
      </w:r>
    </w:p>
    <w:p w14:paraId="5C1CE438" w14:textId="77777777" w:rsidR="0037466D" w:rsidRPr="0037466D" w:rsidRDefault="0037466D" w:rsidP="0037466D">
      <w:pPr>
        <w:spacing w:before="100" w:beforeAutospacing="1" w:after="100" w:afterAutospacing="1"/>
        <w:ind w:left="1125" w:hanging="1125"/>
        <w:textAlignment w:val="baseline"/>
      </w:pPr>
      <w:r w:rsidRPr="0037466D">
        <w:rPr>
          <w:rFonts w:ascii="Calibri" w:hAnsi="Calibri" w:cs="Calibri"/>
          <w:sz w:val="20"/>
          <w:szCs w:val="20"/>
          <w:lang w:val="en-US"/>
        </w:rPr>
        <w:t>Nov. 25</w:t>
      </w:r>
      <w:r w:rsidRPr="0037466D">
        <w:rPr>
          <w:sz w:val="20"/>
          <w:szCs w:val="20"/>
        </w:rPr>
        <w:t xml:space="preserve"> </w:t>
      </w:r>
      <w:proofErr w:type="gramStart"/>
      <w:r w:rsidRPr="0037466D">
        <w:rPr>
          <w:rFonts w:ascii="Calibri" w:hAnsi="Calibri" w:cs="Calibri"/>
          <w:sz w:val="20"/>
          <w:szCs w:val="20"/>
          <w:lang w:val="en-US"/>
        </w:rPr>
        <w:t>Last day</w:t>
      </w:r>
      <w:proofErr w:type="gramEnd"/>
      <w:r w:rsidRPr="0037466D">
        <w:rPr>
          <w:rFonts w:ascii="Calibri" w:hAnsi="Calibri" w:cs="Calibri"/>
          <w:sz w:val="20"/>
          <w:szCs w:val="20"/>
          <w:lang w:val="en-US"/>
        </w:rPr>
        <w:t xml:space="preserve"> for summative tests or examinations, or formative tests or examinations totaling more than 15% of the final grade, before the official examination period.  </w:t>
      </w:r>
      <w:r w:rsidRPr="0037466D">
        <w:rPr>
          <w:rFonts w:ascii="Calibri" w:hAnsi="Calibri" w:cs="Calibri"/>
          <w:sz w:val="20"/>
          <w:szCs w:val="20"/>
        </w:rPr>
        <w:t> </w:t>
      </w:r>
    </w:p>
    <w:p w14:paraId="5B6C1AE0" w14:textId="77777777" w:rsidR="0037466D" w:rsidRPr="0037466D" w:rsidRDefault="0037466D" w:rsidP="0037466D">
      <w:pPr>
        <w:spacing w:before="100" w:beforeAutospacing="1" w:after="100" w:afterAutospacing="1"/>
        <w:ind w:left="1125" w:hanging="1125"/>
        <w:textAlignment w:val="baseline"/>
      </w:pPr>
      <w:r w:rsidRPr="0037466D">
        <w:rPr>
          <w:rFonts w:ascii="Calibri" w:hAnsi="Calibri" w:cs="Calibri"/>
          <w:sz w:val="20"/>
          <w:szCs w:val="20"/>
          <w:lang w:val="en-US"/>
        </w:rPr>
        <w:t>Dec. 9</w:t>
      </w:r>
      <w:r w:rsidRPr="0037466D">
        <w:rPr>
          <w:sz w:val="20"/>
          <w:szCs w:val="20"/>
        </w:rPr>
        <w:t xml:space="preserve"> </w:t>
      </w:r>
      <w:proofErr w:type="gramStart"/>
      <w:r w:rsidRPr="0037466D">
        <w:rPr>
          <w:rFonts w:ascii="Calibri" w:hAnsi="Calibri" w:cs="Calibri"/>
          <w:sz w:val="20"/>
          <w:szCs w:val="20"/>
          <w:lang w:val="en-US"/>
        </w:rPr>
        <w:t>Last day</w:t>
      </w:r>
      <w:proofErr w:type="gramEnd"/>
      <w:r w:rsidRPr="0037466D">
        <w:rPr>
          <w:rFonts w:ascii="Calibri" w:hAnsi="Calibri" w:cs="Calibri"/>
          <w:sz w:val="20"/>
          <w:szCs w:val="20"/>
          <w:lang w:val="en-US"/>
        </w:rPr>
        <w:t xml:space="preserve"> of fall term classes. </w:t>
      </w:r>
      <w:r w:rsidRPr="0037466D">
        <w:rPr>
          <w:rFonts w:ascii="Calibri" w:hAnsi="Calibri" w:cs="Calibri"/>
          <w:b/>
          <w:bCs/>
          <w:i/>
          <w:iCs/>
          <w:sz w:val="20"/>
          <w:szCs w:val="20"/>
          <w:lang w:val="en-US"/>
        </w:rPr>
        <w:t>Classes follow a Monday schedule</w:t>
      </w:r>
      <w:r w:rsidRPr="0037466D">
        <w:rPr>
          <w:rFonts w:ascii="Calibri" w:hAnsi="Calibri" w:cs="Calibri"/>
          <w:sz w:val="20"/>
          <w:szCs w:val="20"/>
          <w:lang w:val="en-US"/>
        </w:rPr>
        <w:t>. Last day for academic withdrawal from fall term courses. Last day for handing in term work and the last day that can be specified by a course instructor as a due date for term work for a fall term course. </w:t>
      </w:r>
      <w:r w:rsidRPr="0037466D">
        <w:rPr>
          <w:rFonts w:ascii="Calibri" w:hAnsi="Calibri" w:cs="Calibri"/>
          <w:sz w:val="20"/>
          <w:szCs w:val="20"/>
        </w:rPr>
        <w:t> </w:t>
      </w:r>
    </w:p>
    <w:p w14:paraId="5D4FD7BE" w14:textId="77777777" w:rsidR="0037466D" w:rsidRPr="0037466D" w:rsidRDefault="0037466D" w:rsidP="0037466D">
      <w:pPr>
        <w:spacing w:before="100" w:beforeAutospacing="1" w:after="100" w:afterAutospacing="1"/>
        <w:ind w:left="1125" w:hanging="1125"/>
        <w:textAlignment w:val="baseline"/>
      </w:pPr>
      <w:r w:rsidRPr="0037466D">
        <w:rPr>
          <w:rFonts w:ascii="Calibri" w:hAnsi="Calibri" w:cs="Calibri"/>
          <w:sz w:val="20"/>
          <w:szCs w:val="20"/>
          <w:lang w:val="en-US"/>
        </w:rPr>
        <w:t>Dec. 10-22</w:t>
      </w:r>
      <w:r w:rsidRPr="0037466D">
        <w:rPr>
          <w:sz w:val="20"/>
          <w:szCs w:val="20"/>
        </w:rPr>
        <w:t xml:space="preserve"> </w:t>
      </w:r>
      <w:r w:rsidRPr="0037466D">
        <w:rPr>
          <w:rFonts w:ascii="Calibri" w:hAnsi="Calibri" w:cs="Calibri"/>
          <w:sz w:val="20"/>
          <w:szCs w:val="20"/>
          <w:lang w:val="en-US"/>
        </w:rPr>
        <w:t>Final examinations for fall term courses and mid-term examinations in two-term courses. Examinations are normally held all seven days of the week. </w:t>
      </w:r>
      <w:r w:rsidRPr="0037466D">
        <w:rPr>
          <w:rFonts w:ascii="Calibri" w:hAnsi="Calibri" w:cs="Calibri"/>
          <w:sz w:val="20"/>
          <w:szCs w:val="20"/>
        </w:rPr>
        <w:t> </w:t>
      </w:r>
    </w:p>
    <w:p w14:paraId="5B148217"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lang w:val="en-US"/>
        </w:rPr>
        <w:lastRenderedPageBreak/>
        <w:t>Dec. 22</w:t>
      </w:r>
      <w:r w:rsidRPr="0037466D">
        <w:rPr>
          <w:sz w:val="20"/>
          <w:szCs w:val="20"/>
        </w:rPr>
        <w:t xml:space="preserve"> </w:t>
      </w:r>
      <w:r w:rsidRPr="0037466D">
        <w:rPr>
          <w:rFonts w:ascii="Calibri" w:hAnsi="Calibri" w:cs="Calibri"/>
          <w:sz w:val="20"/>
          <w:szCs w:val="20"/>
          <w:lang w:val="en-US"/>
        </w:rPr>
        <w:t>All take-home examinations are due. </w:t>
      </w:r>
      <w:r w:rsidRPr="0037466D">
        <w:rPr>
          <w:rFonts w:ascii="Calibri" w:hAnsi="Calibri" w:cs="Calibri"/>
          <w:sz w:val="20"/>
          <w:szCs w:val="20"/>
        </w:rPr>
        <w:t> </w:t>
      </w:r>
    </w:p>
    <w:p w14:paraId="0521A6E0" w14:textId="6644D36C" w:rsidR="0037466D" w:rsidRPr="0037466D" w:rsidRDefault="0037466D" w:rsidP="0037466D">
      <w:pPr>
        <w:spacing w:before="100" w:beforeAutospacing="1" w:after="100" w:afterAutospacing="1"/>
        <w:textAlignment w:val="baseline"/>
      </w:pPr>
      <w:r w:rsidRPr="0037466D">
        <w:rPr>
          <w:rFonts w:ascii="Calibri" w:hAnsi="Calibri" w:cs="Calibri"/>
          <w:sz w:val="20"/>
          <w:szCs w:val="20"/>
        </w:rPr>
        <w:t> </w:t>
      </w:r>
      <w:r w:rsidRPr="0037466D">
        <w:rPr>
          <w:rFonts w:ascii="Calibri" w:hAnsi="Calibri" w:cs="Calibri"/>
          <w:sz w:val="20"/>
          <w:szCs w:val="20"/>
          <w:lang w:val="en-US"/>
        </w:rPr>
        <w:t>Jan. 9</w:t>
      </w:r>
      <w:r w:rsidRPr="0037466D">
        <w:rPr>
          <w:sz w:val="20"/>
          <w:szCs w:val="20"/>
        </w:rPr>
        <w:t xml:space="preserve"> </w:t>
      </w:r>
      <w:r w:rsidRPr="0037466D">
        <w:rPr>
          <w:rFonts w:ascii="Calibri" w:hAnsi="Calibri" w:cs="Calibri"/>
          <w:sz w:val="20"/>
          <w:szCs w:val="20"/>
          <w:lang w:val="en-US"/>
        </w:rPr>
        <w:t>Classes begin.</w:t>
      </w:r>
      <w:r w:rsidRPr="0037466D">
        <w:rPr>
          <w:rFonts w:ascii="Calibri" w:hAnsi="Calibri" w:cs="Calibri"/>
          <w:sz w:val="20"/>
          <w:szCs w:val="20"/>
        </w:rPr>
        <w:t> </w:t>
      </w:r>
    </w:p>
    <w:p w14:paraId="770B9FA9" w14:textId="77777777" w:rsidR="0037466D" w:rsidRPr="0037466D" w:rsidRDefault="0037466D" w:rsidP="0037466D">
      <w:pPr>
        <w:spacing w:before="100" w:beforeAutospacing="1" w:after="100" w:afterAutospacing="1"/>
        <w:ind w:left="1125" w:hanging="1125"/>
        <w:textAlignment w:val="baseline"/>
      </w:pPr>
      <w:r w:rsidRPr="0037466D">
        <w:rPr>
          <w:rFonts w:ascii="Calibri" w:hAnsi="Calibri" w:cs="Calibri"/>
          <w:sz w:val="20"/>
          <w:szCs w:val="20"/>
          <w:lang w:val="en-US"/>
        </w:rPr>
        <w:t>Jan. 20</w:t>
      </w:r>
      <w:r w:rsidRPr="0037466D">
        <w:rPr>
          <w:sz w:val="20"/>
          <w:szCs w:val="20"/>
        </w:rPr>
        <w:t xml:space="preserve"> </w:t>
      </w:r>
      <w:proofErr w:type="gramStart"/>
      <w:r w:rsidRPr="0037466D">
        <w:rPr>
          <w:rFonts w:ascii="Calibri" w:hAnsi="Calibri" w:cs="Calibri"/>
          <w:sz w:val="20"/>
          <w:szCs w:val="20"/>
          <w:lang w:val="en-US"/>
        </w:rPr>
        <w:t>Last day</w:t>
      </w:r>
      <w:proofErr w:type="gramEnd"/>
      <w:r w:rsidRPr="0037466D">
        <w:rPr>
          <w:rFonts w:ascii="Calibri" w:hAnsi="Calibri" w:cs="Calibri"/>
          <w:sz w:val="20"/>
          <w:szCs w:val="20"/>
          <w:lang w:val="en-US"/>
        </w:rPr>
        <w:t xml:space="preserve"> for registration and course changes in the winter term.</w:t>
      </w:r>
      <w:r w:rsidRPr="0037466D">
        <w:rPr>
          <w:rFonts w:ascii="Calibri" w:hAnsi="Calibri" w:cs="Calibri"/>
          <w:sz w:val="20"/>
          <w:szCs w:val="20"/>
        </w:rPr>
        <w:t> </w:t>
      </w:r>
    </w:p>
    <w:p w14:paraId="13F910C1" w14:textId="77777777" w:rsidR="0037466D" w:rsidRPr="0037466D" w:rsidRDefault="0037466D" w:rsidP="0037466D">
      <w:pPr>
        <w:spacing w:before="100" w:beforeAutospacing="1" w:after="100" w:afterAutospacing="1"/>
        <w:ind w:left="1125" w:hanging="1125"/>
        <w:textAlignment w:val="baseline"/>
      </w:pPr>
      <w:r w:rsidRPr="0037466D">
        <w:rPr>
          <w:rFonts w:ascii="Calibri" w:hAnsi="Calibri" w:cs="Calibri"/>
          <w:sz w:val="20"/>
          <w:szCs w:val="20"/>
          <w:lang w:val="en-US"/>
        </w:rPr>
        <w:t>Jan. 31</w:t>
      </w:r>
      <w:r w:rsidRPr="0037466D">
        <w:rPr>
          <w:sz w:val="20"/>
          <w:szCs w:val="20"/>
        </w:rPr>
        <w:t xml:space="preserve"> </w:t>
      </w:r>
      <w:proofErr w:type="gramStart"/>
      <w:r w:rsidRPr="0037466D">
        <w:rPr>
          <w:rFonts w:ascii="Calibri" w:hAnsi="Calibri" w:cs="Calibri"/>
          <w:sz w:val="20"/>
          <w:szCs w:val="20"/>
          <w:lang w:val="en-US"/>
        </w:rPr>
        <w:t>Last day</w:t>
      </w:r>
      <w:proofErr w:type="gramEnd"/>
      <w:r w:rsidRPr="0037466D">
        <w:rPr>
          <w:rFonts w:ascii="Calibri" w:hAnsi="Calibri" w:cs="Calibri"/>
          <w:sz w:val="20"/>
          <w:szCs w:val="20"/>
          <w:lang w:val="en-US"/>
        </w:rPr>
        <w:t xml:space="preserve"> for a full fee adjustment when withdrawing from winter term courses or from the winter portion of two-term courses. Withdrawals after this date will result in a permanent notation of WDN on the official transcript.  </w:t>
      </w:r>
      <w:r w:rsidRPr="0037466D">
        <w:rPr>
          <w:rFonts w:ascii="Calibri" w:hAnsi="Calibri" w:cs="Calibri"/>
          <w:sz w:val="20"/>
          <w:szCs w:val="20"/>
        </w:rPr>
        <w:t> </w:t>
      </w:r>
    </w:p>
    <w:p w14:paraId="5504876A" w14:textId="77777777" w:rsidR="0037466D" w:rsidRPr="0037466D" w:rsidRDefault="0037466D" w:rsidP="0037466D">
      <w:pPr>
        <w:spacing w:before="100" w:beforeAutospacing="1" w:after="100" w:afterAutospacing="1"/>
        <w:ind w:left="1125" w:hanging="1125"/>
        <w:textAlignment w:val="baseline"/>
      </w:pPr>
      <w:r w:rsidRPr="0037466D">
        <w:rPr>
          <w:rFonts w:ascii="Calibri" w:hAnsi="Calibri" w:cs="Calibri"/>
          <w:sz w:val="20"/>
          <w:szCs w:val="20"/>
          <w:lang w:val="en-US"/>
        </w:rPr>
        <w:t>Feb. 20</w:t>
      </w:r>
      <w:r w:rsidRPr="0037466D">
        <w:rPr>
          <w:sz w:val="20"/>
          <w:szCs w:val="20"/>
        </w:rPr>
        <w:t xml:space="preserve"> </w:t>
      </w:r>
      <w:r w:rsidRPr="0037466D">
        <w:rPr>
          <w:rFonts w:ascii="Calibri" w:hAnsi="Calibri" w:cs="Calibri"/>
          <w:sz w:val="20"/>
          <w:szCs w:val="20"/>
          <w:lang w:val="en-US"/>
        </w:rPr>
        <w:t>Statutory holiday. University closed.</w:t>
      </w:r>
      <w:r w:rsidRPr="0037466D">
        <w:rPr>
          <w:rFonts w:ascii="Calibri" w:hAnsi="Calibri" w:cs="Calibri"/>
          <w:sz w:val="20"/>
          <w:szCs w:val="20"/>
        </w:rPr>
        <w:t> </w:t>
      </w:r>
    </w:p>
    <w:p w14:paraId="29CBDC67" w14:textId="77777777" w:rsidR="0037466D" w:rsidRPr="0037466D" w:rsidRDefault="0037466D" w:rsidP="0037466D">
      <w:pPr>
        <w:spacing w:before="100" w:beforeAutospacing="1" w:after="100" w:afterAutospacing="1"/>
        <w:ind w:left="1125" w:hanging="1125"/>
        <w:textAlignment w:val="baseline"/>
      </w:pPr>
      <w:r w:rsidRPr="0037466D">
        <w:rPr>
          <w:rFonts w:ascii="Calibri" w:hAnsi="Calibri" w:cs="Calibri"/>
          <w:sz w:val="20"/>
          <w:szCs w:val="20"/>
          <w:lang w:val="en-US"/>
        </w:rPr>
        <w:t>Feb. 20-24</w:t>
      </w:r>
      <w:r w:rsidRPr="0037466D">
        <w:rPr>
          <w:sz w:val="20"/>
          <w:szCs w:val="20"/>
        </w:rPr>
        <w:t xml:space="preserve"> </w:t>
      </w:r>
      <w:r w:rsidRPr="0037466D">
        <w:rPr>
          <w:rFonts w:ascii="Calibri" w:hAnsi="Calibri" w:cs="Calibri"/>
          <w:sz w:val="20"/>
          <w:szCs w:val="20"/>
          <w:lang w:val="en-US"/>
        </w:rPr>
        <w:t>Winter Break – no classes.</w:t>
      </w:r>
      <w:r w:rsidRPr="0037466D">
        <w:rPr>
          <w:rFonts w:ascii="Calibri" w:hAnsi="Calibri" w:cs="Calibri"/>
          <w:sz w:val="20"/>
          <w:szCs w:val="20"/>
        </w:rPr>
        <w:t> </w:t>
      </w:r>
    </w:p>
    <w:p w14:paraId="0CD32EAB" w14:textId="77777777" w:rsidR="0037466D" w:rsidRPr="0037466D" w:rsidRDefault="0037466D" w:rsidP="0037466D">
      <w:pPr>
        <w:spacing w:before="100" w:beforeAutospacing="1" w:after="100" w:afterAutospacing="1"/>
        <w:ind w:left="1125" w:hanging="1125"/>
        <w:textAlignment w:val="baseline"/>
      </w:pPr>
      <w:r w:rsidRPr="0037466D">
        <w:rPr>
          <w:rFonts w:ascii="Calibri" w:hAnsi="Calibri" w:cs="Calibri"/>
          <w:sz w:val="20"/>
          <w:szCs w:val="20"/>
          <w:lang w:val="en-US"/>
        </w:rPr>
        <w:t>Mar. 29</w:t>
      </w:r>
      <w:r w:rsidRPr="0037466D">
        <w:rPr>
          <w:sz w:val="20"/>
          <w:szCs w:val="20"/>
        </w:rPr>
        <w:t xml:space="preserve"> </w:t>
      </w:r>
      <w:proofErr w:type="gramStart"/>
      <w:r w:rsidRPr="0037466D">
        <w:rPr>
          <w:rFonts w:ascii="Calibri" w:hAnsi="Calibri" w:cs="Calibri"/>
          <w:sz w:val="20"/>
          <w:szCs w:val="20"/>
          <w:lang w:val="en-US"/>
        </w:rPr>
        <w:t>Last day</w:t>
      </w:r>
      <w:proofErr w:type="gramEnd"/>
      <w:r w:rsidRPr="0037466D">
        <w:rPr>
          <w:rFonts w:ascii="Calibri" w:hAnsi="Calibri" w:cs="Calibri"/>
          <w:sz w:val="20"/>
          <w:szCs w:val="20"/>
          <w:lang w:val="en-US"/>
        </w:rPr>
        <w:t xml:space="preserve"> for summative tests or examinations, or formative tests or examinations totaling more than 15% of the final grade, in winter term or fall/winter courses before the official examination period.  </w:t>
      </w:r>
      <w:r w:rsidRPr="0037466D">
        <w:rPr>
          <w:rFonts w:ascii="Calibri" w:hAnsi="Calibri" w:cs="Calibri"/>
          <w:sz w:val="20"/>
          <w:szCs w:val="20"/>
        </w:rPr>
        <w:t> </w:t>
      </w:r>
    </w:p>
    <w:p w14:paraId="1CB20208" w14:textId="77777777" w:rsidR="0037466D" w:rsidRPr="0037466D" w:rsidRDefault="0037466D" w:rsidP="0037466D">
      <w:pPr>
        <w:spacing w:before="100" w:beforeAutospacing="1" w:after="100" w:afterAutospacing="1"/>
        <w:ind w:left="1125" w:hanging="1125"/>
        <w:textAlignment w:val="baseline"/>
      </w:pPr>
      <w:r w:rsidRPr="0037466D">
        <w:rPr>
          <w:rFonts w:ascii="Calibri" w:hAnsi="Calibri" w:cs="Calibri"/>
          <w:sz w:val="20"/>
          <w:szCs w:val="20"/>
          <w:lang w:val="en-US"/>
        </w:rPr>
        <w:t>Apr. 7</w:t>
      </w:r>
      <w:r w:rsidRPr="0037466D">
        <w:rPr>
          <w:sz w:val="20"/>
          <w:szCs w:val="20"/>
        </w:rPr>
        <w:t xml:space="preserve"> </w:t>
      </w:r>
      <w:r w:rsidRPr="0037466D">
        <w:rPr>
          <w:rFonts w:ascii="Calibri" w:hAnsi="Calibri" w:cs="Calibri"/>
          <w:sz w:val="20"/>
          <w:szCs w:val="20"/>
          <w:lang w:val="en-US"/>
        </w:rPr>
        <w:t>Statutory holiday.  University closed. </w:t>
      </w:r>
      <w:r w:rsidRPr="0037466D">
        <w:rPr>
          <w:rFonts w:ascii="Calibri" w:hAnsi="Calibri" w:cs="Calibri"/>
          <w:sz w:val="20"/>
          <w:szCs w:val="20"/>
        </w:rPr>
        <w:t> </w:t>
      </w:r>
    </w:p>
    <w:p w14:paraId="7404B150" w14:textId="77777777" w:rsidR="0037466D" w:rsidRPr="0037466D" w:rsidRDefault="0037466D" w:rsidP="0037466D">
      <w:pPr>
        <w:spacing w:before="100" w:beforeAutospacing="1" w:after="100" w:afterAutospacing="1"/>
        <w:ind w:left="1125" w:hanging="1125"/>
        <w:textAlignment w:val="baseline"/>
      </w:pPr>
      <w:r w:rsidRPr="0037466D">
        <w:rPr>
          <w:rFonts w:ascii="Calibri" w:hAnsi="Calibri" w:cs="Calibri"/>
          <w:sz w:val="20"/>
          <w:szCs w:val="20"/>
          <w:lang w:val="en-US"/>
        </w:rPr>
        <w:t>Apr. 12</w:t>
      </w:r>
      <w:r w:rsidRPr="0037466D">
        <w:rPr>
          <w:sz w:val="20"/>
          <w:szCs w:val="20"/>
        </w:rPr>
        <w:t xml:space="preserve"> </w:t>
      </w:r>
      <w:proofErr w:type="gramStart"/>
      <w:r w:rsidRPr="0037466D">
        <w:rPr>
          <w:rFonts w:ascii="Calibri" w:hAnsi="Calibri" w:cs="Calibri"/>
          <w:sz w:val="20"/>
          <w:szCs w:val="20"/>
          <w:lang w:val="en-US"/>
        </w:rPr>
        <w:t>Last day</w:t>
      </w:r>
      <w:proofErr w:type="gramEnd"/>
      <w:r w:rsidRPr="0037466D">
        <w:rPr>
          <w:rFonts w:ascii="Calibri" w:hAnsi="Calibri" w:cs="Calibri"/>
          <w:sz w:val="20"/>
          <w:szCs w:val="20"/>
          <w:lang w:val="en-US"/>
        </w:rPr>
        <w:t xml:space="preserve"> of two-term and winter term classes.</w:t>
      </w:r>
      <w:r w:rsidRPr="0037466D">
        <w:rPr>
          <w:rFonts w:ascii="Calibri" w:hAnsi="Calibri" w:cs="Calibri"/>
          <w:b/>
          <w:bCs/>
          <w:i/>
          <w:iCs/>
          <w:sz w:val="20"/>
          <w:szCs w:val="20"/>
          <w:lang w:val="en-US"/>
        </w:rPr>
        <w:t xml:space="preserve"> Classes follow a Friday schedule.</w:t>
      </w:r>
      <w:r w:rsidRPr="0037466D">
        <w:rPr>
          <w:rFonts w:ascii="Calibri" w:hAnsi="Calibri" w:cs="Calibri"/>
          <w:sz w:val="20"/>
          <w:szCs w:val="20"/>
          <w:lang w:val="en-US"/>
        </w:rPr>
        <w:t xml:space="preserve"> Last day for academic withdrawal from fall/winter and winter courses. Last day for handing in term work and the last day that can be specified by a course instructor as a due date for two-term and for winter term courses. </w:t>
      </w:r>
      <w:r w:rsidRPr="0037466D">
        <w:rPr>
          <w:rFonts w:ascii="Calibri" w:hAnsi="Calibri" w:cs="Calibri"/>
          <w:sz w:val="20"/>
          <w:szCs w:val="20"/>
        </w:rPr>
        <w:t> </w:t>
      </w:r>
    </w:p>
    <w:p w14:paraId="7313440B" w14:textId="77777777" w:rsidR="0037466D" w:rsidRPr="0037466D" w:rsidRDefault="0037466D" w:rsidP="0037466D">
      <w:pPr>
        <w:spacing w:before="100" w:beforeAutospacing="1" w:after="100" w:afterAutospacing="1"/>
        <w:ind w:left="1125" w:hanging="1125"/>
        <w:textAlignment w:val="baseline"/>
      </w:pPr>
      <w:r w:rsidRPr="0037466D">
        <w:rPr>
          <w:rFonts w:ascii="Calibri" w:hAnsi="Calibri" w:cs="Calibri"/>
          <w:sz w:val="20"/>
          <w:szCs w:val="20"/>
          <w:lang w:val="en-US"/>
        </w:rPr>
        <w:t>Apr. 13-14</w:t>
      </w:r>
      <w:r w:rsidRPr="0037466D">
        <w:rPr>
          <w:sz w:val="20"/>
          <w:szCs w:val="20"/>
        </w:rPr>
        <w:t xml:space="preserve"> </w:t>
      </w:r>
      <w:r w:rsidRPr="0037466D">
        <w:rPr>
          <w:rFonts w:ascii="Calibri" w:hAnsi="Calibri" w:cs="Calibri"/>
          <w:sz w:val="20"/>
          <w:szCs w:val="20"/>
          <w:lang w:val="en-US"/>
        </w:rPr>
        <w:t>No classes or examinations take place.</w:t>
      </w:r>
      <w:r w:rsidRPr="0037466D">
        <w:rPr>
          <w:rFonts w:ascii="Calibri" w:hAnsi="Calibri" w:cs="Calibri"/>
          <w:sz w:val="20"/>
          <w:szCs w:val="20"/>
        </w:rPr>
        <w:t> </w:t>
      </w:r>
    </w:p>
    <w:p w14:paraId="45264F1C" w14:textId="77777777" w:rsidR="0037466D" w:rsidRPr="0037466D" w:rsidRDefault="0037466D" w:rsidP="0037466D">
      <w:pPr>
        <w:spacing w:before="100" w:beforeAutospacing="1" w:after="100" w:afterAutospacing="1"/>
        <w:ind w:left="1125" w:hanging="1125"/>
        <w:textAlignment w:val="baseline"/>
      </w:pPr>
      <w:r w:rsidRPr="0037466D">
        <w:rPr>
          <w:rFonts w:ascii="Calibri" w:hAnsi="Calibri" w:cs="Calibri"/>
          <w:sz w:val="20"/>
          <w:szCs w:val="20"/>
          <w:lang w:val="en-US"/>
        </w:rPr>
        <w:t>Apr. 15-27</w:t>
      </w:r>
      <w:r w:rsidRPr="0037466D">
        <w:rPr>
          <w:sz w:val="20"/>
          <w:szCs w:val="20"/>
        </w:rPr>
        <w:t xml:space="preserve"> </w:t>
      </w:r>
      <w:r w:rsidRPr="0037466D">
        <w:rPr>
          <w:rFonts w:ascii="Calibri" w:hAnsi="Calibri" w:cs="Calibri"/>
          <w:sz w:val="20"/>
          <w:szCs w:val="20"/>
          <w:lang w:val="en-US"/>
        </w:rPr>
        <w:t>Final examinations for winter term and two-term courses. Examinations are normally held all seven days of the week.</w:t>
      </w:r>
      <w:r w:rsidRPr="0037466D">
        <w:rPr>
          <w:rFonts w:ascii="Calibri" w:hAnsi="Calibri" w:cs="Calibri"/>
          <w:sz w:val="20"/>
          <w:szCs w:val="20"/>
        </w:rPr>
        <w:t> </w:t>
      </w:r>
    </w:p>
    <w:p w14:paraId="69B5BB6A"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lang w:val="en-US"/>
        </w:rPr>
        <w:t>Apr. 27</w:t>
      </w:r>
      <w:r w:rsidRPr="0037466D">
        <w:rPr>
          <w:sz w:val="20"/>
          <w:szCs w:val="20"/>
        </w:rPr>
        <w:t xml:space="preserve"> </w:t>
      </w:r>
      <w:r w:rsidRPr="0037466D">
        <w:rPr>
          <w:rFonts w:ascii="Calibri" w:hAnsi="Calibri" w:cs="Calibri"/>
          <w:sz w:val="20"/>
          <w:szCs w:val="20"/>
          <w:lang w:val="en-US"/>
        </w:rPr>
        <w:t>All take-home examinations are due.   </w:t>
      </w:r>
      <w:r w:rsidRPr="0037466D">
        <w:rPr>
          <w:rFonts w:ascii="Calibri" w:hAnsi="Calibri" w:cs="Calibri"/>
          <w:sz w:val="20"/>
          <w:szCs w:val="20"/>
        </w:rPr>
        <w:t> </w:t>
      </w:r>
    </w:p>
    <w:p w14:paraId="7A443371" w14:textId="77777777" w:rsidR="0037466D" w:rsidRDefault="0037466D" w:rsidP="0037466D">
      <w:pPr>
        <w:spacing w:before="100" w:beforeAutospacing="1" w:after="100" w:afterAutospacing="1"/>
        <w:ind w:left="1125" w:hanging="1125"/>
        <w:textAlignment w:val="baseline"/>
        <w:rPr>
          <w:rFonts w:ascii="Calibri" w:hAnsi="Calibri" w:cs="Calibri"/>
          <w:sz w:val="20"/>
          <w:szCs w:val="20"/>
        </w:rPr>
      </w:pPr>
      <w:r w:rsidRPr="0037466D">
        <w:rPr>
          <w:rFonts w:ascii="Calibri" w:hAnsi="Calibri" w:cs="Calibri"/>
          <w:sz w:val="20"/>
          <w:szCs w:val="20"/>
        </w:rPr>
        <w:t>  </w:t>
      </w:r>
    </w:p>
    <w:p w14:paraId="7949F34E" w14:textId="4CE7F8E4" w:rsidR="0037466D" w:rsidRPr="0037466D" w:rsidRDefault="0037466D" w:rsidP="0037466D">
      <w:pPr>
        <w:spacing w:before="100" w:beforeAutospacing="1" w:after="100" w:afterAutospacing="1"/>
        <w:ind w:left="1125" w:hanging="1125"/>
        <w:textAlignment w:val="baseline"/>
      </w:pPr>
      <w:r w:rsidRPr="0037466D">
        <w:rPr>
          <w:rFonts w:ascii="Calibri" w:hAnsi="Calibri" w:cs="Calibri"/>
          <w:b/>
          <w:bCs/>
          <w:sz w:val="20"/>
          <w:szCs w:val="20"/>
          <w:u w:val="single"/>
          <w:lang w:val="en-US"/>
        </w:rPr>
        <w:t>Addresses:</w:t>
      </w:r>
      <w:r w:rsidRPr="0037466D">
        <w:rPr>
          <w:rFonts w:ascii="Calibri" w:hAnsi="Calibri" w:cs="Calibri"/>
          <w:sz w:val="20"/>
          <w:szCs w:val="20"/>
        </w:rPr>
        <w:t> </w:t>
      </w:r>
    </w:p>
    <w:p w14:paraId="39BC6867" w14:textId="621A5EBF" w:rsidR="0037466D" w:rsidRPr="0037466D" w:rsidRDefault="0037466D" w:rsidP="0037466D">
      <w:pPr>
        <w:spacing w:before="100" w:beforeAutospacing="1" w:after="100" w:afterAutospacing="1"/>
        <w:textAlignment w:val="baseline"/>
      </w:pPr>
      <w:r w:rsidRPr="0037466D">
        <w:rPr>
          <w:rFonts w:ascii="Calibri" w:hAnsi="Calibri" w:cs="Calibri"/>
          <w:sz w:val="20"/>
          <w:szCs w:val="20"/>
        </w:rPr>
        <w:t> </w:t>
      </w:r>
      <w:r w:rsidRPr="0037466D">
        <w:rPr>
          <w:rFonts w:ascii="Calibri" w:hAnsi="Calibri" w:cs="Calibri"/>
          <w:sz w:val="20"/>
          <w:szCs w:val="20"/>
          <w:lang w:val="en-US"/>
        </w:rPr>
        <w:t>Department of Philosophy:</w:t>
      </w:r>
      <w:r w:rsidRPr="0037466D">
        <w:rPr>
          <w:rFonts w:ascii="Calibri" w:hAnsi="Calibri" w:cs="Calibri"/>
          <w:sz w:val="20"/>
          <w:szCs w:val="20"/>
        </w:rPr>
        <w:t> </w:t>
      </w:r>
    </w:p>
    <w:p w14:paraId="0BFE1096" w14:textId="77777777" w:rsidR="0037466D" w:rsidRPr="0037466D" w:rsidRDefault="0037466D" w:rsidP="0037466D">
      <w:pPr>
        <w:spacing w:before="100" w:beforeAutospacing="1" w:after="100" w:afterAutospacing="1"/>
        <w:textAlignment w:val="baseline"/>
      </w:pPr>
      <w:hyperlink r:id="rId35" w:tgtFrame="_blank" w:history="1">
        <w:r w:rsidRPr="0037466D">
          <w:rPr>
            <w:rFonts w:ascii="Calibri" w:hAnsi="Calibri" w:cs="Calibri"/>
            <w:color w:val="0000FF"/>
            <w:sz w:val="20"/>
            <w:szCs w:val="20"/>
            <w:u w:val="single"/>
            <w:lang w:val="en-US"/>
          </w:rPr>
          <w:t>www.carleton.ca/philosophy</w:t>
        </w:r>
      </w:hyperlink>
      <w:r w:rsidRPr="0037466D">
        <w:rPr>
          <w:rFonts w:ascii="Calibri" w:hAnsi="Calibri" w:cs="Calibri"/>
          <w:sz w:val="20"/>
          <w:szCs w:val="20"/>
        </w:rPr>
        <w:t> </w:t>
      </w:r>
    </w:p>
    <w:p w14:paraId="2CCF03D0"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lang w:val="en-US"/>
        </w:rPr>
        <w:t>520-2110</w:t>
      </w:r>
      <w:r w:rsidRPr="0037466D">
        <w:rPr>
          <w:rFonts w:ascii="Calibri" w:hAnsi="Calibri" w:cs="Calibri"/>
          <w:sz w:val="20"/>
          <w:szCs w:val="20"/>
        </w:rPr>
        <w:t> </w:t>
      </w:r>
    </w:p>
    <w:p w14:paraId="1CD21AAE"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rPr>
        <w:t> </w:t>
      </w:r>
    </w:p>
    <w:p w14:paraId="43565010"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lang w:val="en-US"/>
        </w:rPr>
        <w:t>Registrar’s Office:</w:t>
      </w:r>
      <w:r w:rsidRPr="0037466D">
        <w:rPr>
          <w:sz w:val="20"/>
          <w:szCs w:val="20"/>
        </w:rPr>
        <w:t xml:space="preserve"> </w:t>
      </w:r>
      <w:r w:rsidRPr="0037466D">
        <w:rPr>
          <w:rFonts w:ascii="Calibri" w:hAnsi="Calibri" w:cs="Calibri"/>
          <w:sz w:val="20"/>
          <w:szCs w:val="20"/>
        </w:rPr>
        <w:t> </w:t>
      </w:r>
    </w:p>
    <w:p w14:paraId="614A6142" w14:textId="77777777" w:rsidR="0037466D" w:rsidRPr="0037466D" w:rsidRDefault="0037466D" w:rsidP="0037466D">
      <w:pPr>
        <w:spacing w:before="100" w:beforeAutospacing="1" w:after="100" w:afterAutospacing="1"/>
        <w:textAlignment w:val="baseline"/>
      </w:pPr>
      <w:hyperlink r:id="rId36" w:tgtFrame="_blank" w:history="1">
        <w:r w:rsidRPr="0037466D">
          <w:rPr>
            <w:rFonts w:ascii="Calibri" w:hAnsi="Calibri" w:cs="Calibri"/>
            <w:color w:val="0000FF"/>
            <w:sz w:val="20"/>
            <w:szCs w:val="20"/>
            <w:u w:val="single"/>
            <w:lang w:val="en-US"/>
          </w:rPr>
          <w:t>www.carleton.ca/registrar</w:t>
        </w:r>
      </w:hyperlink>
      <w:r w:rsidRPr="0037466D">
        <w:rPr>
          <w:rFonts w:ascii="Calibri" w:hAnsi="Calibri" w:cs="Calibri"/>
          <w:sz w:val="20"/>
          <w:szCs w:val="20"/>
        </w:rPr>
        <w:t> </w:t>
      </w:r>
    </w:p>
    <w:p w14:paraId="7D820CF2"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lang w:val="en-US"/>
        </w:rPr>
        <w:t>520-3500</w:t>
      </w:r>
      <w:r w:rsidRPr="0037466D">
        <w:rPr>
          <w:rFonts w:ascii="Calibri" w:hAnsi="Calibri" w:cs="Calibri"/>
          <w:sz w:val="20"/>
          <w:szCs w:val="20"/>
        </w:rPr>
        <w:t> </w:t>
      </w:r>
    </w:p>
    <w:p w14:paraId="0137964E"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rPr>
        <w:t> </w:t>
      </w:r>
    </w:p>
    <w:p w14:paraId="4C8DE183"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lang w:val="en-US"/>
        </w:rPr>
        <w:lastRenderedPageBreak/>
        <w:t xml:space="preserve">Academic Advising Centre: </w:t>
      </w:r>
      <w:r w:rsidRPr="0037466D">
        <w:rPr>
          <w:rFonts w:ascii="Calibri" w:hAnsi="Calibri" w:cs="Calibri"/>
          <w:sz w:val="20"/>
          <w:szCs w:val="20"/>
        </w:rPr>
        <w:t> </w:t>
      </w:r>
    </w:p>
    <w:p w14:paraId="7A113AC0" w14:textId="77777777" w:rsidR="0037466D" w:rsidRPr="0037466D" w:rsidRDefault="0037466D" w:rsidP="0037466D">
      <w:pPr>
        <w:spacing w:before="100" w:beforeAutospacing="1" w:after="100" w:afterAutospacing="1"/>
        <w:textAlignment w:val="baseline"/>
      </w:pPr>
      <w:hyperlink r:id="rId37" w:tgtFrame="_blank" w:history="1">
        <w:r w:rsidRPr="0037466D">
          <w:rPr>
            <w:rFonts w:ascii="Calibri" w:hAnsi="Calibri" w:cs="Calibri"/>
            <w:color w:val="0000FF"/>
            <w:sz w:val="20"/>
            <w:szCs w:val="20"/>
            <w:u w:val="single"/>
            <w:lang w:val="en-US"/>
          </w:rPr>
          <w:t>www.carleton.ca/academicadvising</w:t>
        </w:r>
      </w:hyperlink>
      <w:r w:rsidRPr="0037466D">
        <w:rPr>
          <w:rFonts w:ascii="Calibri" w:hAnsi="Calibri" w:cs="Calibri"/>
          <w:sz w:val="20"/>
          <w:szCs w:val="20"/>
        </w:rPr>
        <w:t> </w:t>
      </w:r>
    </w:p>
    <w:p w14:paraId="0207CD18"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rPr>
        <w:t>520-7850 </w:t>
      </w:r>
    </w:p>
    <w:p w14:paraId="0053B038"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rPr>
        <w:t> </w:t>
      </w:r>
    </w:p>
    <w:p w14:paraId="259C050D"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lang w:val="en-US"/>
        </w:rPr>
        <w:t>Writing Services:</w:t>
      </w:r>
      <w:r w:rsidRPr="0037466D">
        <w:rPr>
          <w:sz w:val="20"/>
          <w:szCs w:val="20"/>
        </w:rPr>
        <w:t xml:space="preserve"> </w:t>
      </w:r>
      <w:r w:rsidRPr="0037466D">
        <w:rPr>
          <w:rFonts w:ascii="Calibri" w:hAnsi="Calibri" w:cs="Calibri"/>
          <w:sz w:val="20"/>
          <w:szCs w:val="20"/>
        </w:rPr>
        <w:t> </w:t>
      </w:r>
    </w:p>
    <w:p w14:paraId="6D7A90BE" w14:textId="77777777" w:rsidR="0037466D" w:rsidRPr="0037466D" w:rsidRDefault="0037466D" w:rsidP="0037466D">
      <w:pPr>
        <w:spacing w:before="100" w:beforeAutospacing="1" w:after="100" w:afterAutospacing="1"/>
        <w:textAlignment w:val="baseline"/>
      </w:pPr>
      <w:hyperlink r:id="rId38" w:tgtFrame="_blank" w:history="1">
        <w:r w:rsidRPr="0037466D">
          <w:rPr>
            <w:rFonts w:ascii="Calibri" w:hAnsi="Calibri" w:cs="Calibri"/>
            <w:color w:val="0000FF"/>
            <w:sz w:val="20"/>
            <w:szCs w:val="20"/>
            <w:u w:val="single"/>
            <w:lang w:val="en-US"/>
          </w:rPr>
          <w:t>http://www.carleton.ca/csas/writing-services/</w:t>
        </w:r>
      </w:hyperlink>
      <w:r w:rsidRPr="0037466D">
        <w:rPr>
          <w:rFonts w:ascii="Calibri" w:hAnsi="Calibri" w:cs="Calibri"/>
          <w:sz w:val="20"/>
          <w:szCs w:val="20"/>
          <w:lang w:val="en-US"/>
        </w:rPr>
        <w:t> </w:t>
      </w:r>
      <w:r w:rsidRPr="0037466D">
        <w:rPr>
          <w:rFonts w:ascii="Calibri" w:hAnsi="Calibri" w:cs="Calibri"/>
          <w:sz w:val="20"/>
          <w:szCs w:val="20"/>
        </w:rPr>
        <w:t> </w:t>
      </w:r>
    </w:p>
    <w:p w14:paraId="120FAE7B"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lang w:val="fr-CA"/>
        </w:rPr>
        <w:t>520-3822</w:t>
      </w:r>
      <w:r w:rsidRPr="0037466D">
        <w:rPr>
          <w:rFonts w:ascii="Calibri" w:hAnsi="Calibri" w:cs="Calibri"/>
          <w:sz w:val="20"/>
          <w:szCs w:val="20"/>
        </w:rPr>
        <w:t> </w:t>
      </w:r>
    </w:p>
    <w:p w14:paraId="7EA5560F"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rPr>
        <w:t> </w:t>
      </w:r>
    </w:p>
    <w:p w14:paraId="27E37230" w14:textId="77777777" w:rsidR="0037466D" w:rsidRPr="0037466D" w:rsidRDefault="0037466D" w:rsidP="0037466D">
      <w:pPr>
        <w:spacing w:before="100" w:beforeAutospacing="1" w:after="100" w:afterAutospacing="1"/>
        <w:textAlignment w:val="baseline"/>
      </w:pPr>
      <w:proofErr w:type="spellStart"/>
      <w:r w:rsidRPr="0037466D">
        <w:rPr>
          <w:rFonts w:ascii="Calibri" w:hAnsi="Calibri" w:cs="Calibri"/>
          <w:sz w:val="20"/>
          <w:szCs w:val="20"/>
          <w:lang w:val="fr-CA"/>
        </w:rPr>
        <w:t>MacOdrum</w:t>
      </w:r>
      <w:proofErr w:type="spellEnd"/>
      <w:r w:rsidRPr="0037466D">
        <w:rPr>
          <w:rFonts w:ascii="Calibri" w:hAnsi="Calibri" w:cs="Calibri"/>
          <w:sz w:val="20"/>
          <w:szCs w:val="20"/>
          <w:lang w:val="fr-CA"/>
        </w:rPr>
        <w:t xml:space="preserve"> Library</w:t>
      </w:r>
      <w:r w:rsidRPr="0037466D">
        <w:rPr>
          <w:sz w:val="20"/>
          <w:szCs w:val="20"/>
        </w:rPr>
        <w:t xml:space="preserve"> </w:t>
      </w:r>
      <w:r w:rsidRPr="0037466D">
        <w:rPr>
          <w:rFonts w:ascii="Calibri" w:hAnsi="Calibri" w:cs="Calibri"/>
          <w:sz w:val="20"/>
          <w:szCs w:val="20"/>
        </w:rPr>
        <w:t> </w:t>
      </w:r>
    </w:p>
    <w:p w14:paraId="5BA07546" w14:textId="77777777" w:rsidR="0037466D" w:rsidRPr="0037466D" w:rsidRDefault="0037466D" w:rsidP="0037466D">
      <w:pPr>
        <w:spacing w:before="100" w:beforeAutospacing="1" w:after="100" w:afterAutospacing="1"/>
        <w:textAlignment w:val="baseline"/>
      </w:pPr>
      <w:hyperlink r:id="rId39" w:tgtFrame="_blank" w:history="1">
        <w:r w:rsidRPr="0037466D">
          <w:rPr>
            <w:rFonts w:ascii="Calibri" w:hAnsi="Calibri" w:cs="Calibri"/>
            <w:color w:val="0000FF"/>
            <w:sz w:val="20"/>
            <w:szCs w:val="20"/>
            <w:u w:val="single"/>
            <w:lang w:val="fr-CA"/>
          </w:rPr>
          <w:t>http://www.library.carleton.ca/</w:t>
        </w:r>
      </w:hyperlink>
      <w:r w:rsidRPr="0037466D">
        <w:rPr>
          <w:rFonts w:ascii="Calibri" w:hAnsi="Calibri" w:cs="Calibri"/>
          <w:sz w:val="20"/>
          <w:szCs w:val="20"/>
        </w:rPr>
        <w:t> </w:t>
      </w:r>
    </w:p>
    <w:p w14:paraId="35BFF677" w14:textId="77777777" w:rsidR="0037466D" w:rsidRPr="0037466D" w:rsidRDefault="0037466D" w:rsidP="0037466D">
      <w:pPr>
        <w:spacing w:before="100" w:beforeAutospacing="1" w:after="100" w:afterAutospacing="1"/>
        <w:textAlignment w:val="baseline"/>
      </w:pPr>
      <w:r w:rsidRPr="0037466D">
        <w:rPr>
          <w:rFonts w:ascii="Calibri" w:hAnsi="Calibri" w:cs="Calibri"/>
          <w:sz w:val="20"/>
          <w:szCs w:val="20"/>
          <w:lang w:val="fr-CA"/>
        </w:rPr>
        <w:t>520-2735</w:t>
      </w:r>
      <w:r w:rsidRPr="0037466D">
        <w:rPr>
          <w:rFonts w:ascii="Calibri" w:hAnsi="Calibri" w:cs="Calibri"/>
          <w:sz w:val="20"/>
          <w:szCs w:val="20"/>
        </w:rPr>
        <w:t> </w:t>
      </w:r>
    </w:p>
    <w:p w14:paraId="42B4129A" w14:textId="77777777" w:rsidR="005D3754" w:rsidRDefault="005D3754"/>
    <w:sectPr w:rsidR="005D37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5347B"/>
    <w:multiLevelType w:val="multilevel"/>
    <w:tmpl w:val="1CFE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14173C"/>
    <w:multiLevelType w:val="multilevel"/>
    <w:tmpl w:val="2E40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3062387">
    <w:abstractNumId w:val="1"/>
  </w:num>
  <w:num w:numId="2" w16cid:durableId="1910654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54"/>
    <w:rsid w:val="00133801"/>
    <w:rsid w:val="0016710E"/>
    <w:rsid w:val="0037466D"/>
    <w:rsid w:val="003D16E6"/>
    <w:rsid w:val="00492DF5"/>
    <w:rsid w:val="005D3754"/>
    <w:rsid w:val="007D5009"/>
    <w:rsid w:val="0083408F"/>
    <w:rsid w:val="00BD39F6"/>
    <w:rsid w:val="00E371A3"/>
    <w:rsid w:val="00FC5F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D930"/>
  <w15:chartTrackingRefBased/>
  <w15:docId w15:val="{3140C8D8-3679-4A61-A14D-4F14C3CF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754"/>
    <w:pPr>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qFormat/>
    <w:rsid w:val="005D3754"/>
    <w:pPr>
      <w:keepNext/>
      <w:outlineLvl w:val="0"/>
    </w:pPr>
    <w:rPr>
      <w:rFonts w:ascii="Garamond" w:hAnsi="Garamond"/>
      <w:smallCaps/>
      <w:szCs w:val="20"/>
      <w:lang w:val="en-US" w:eastAsia="en-US"/>
    </w:rPr>
  </w:style>
  <w:style w:type="paragraph" w:styleId="Heading2">
    <w:name w:val="heading 2"/>
    <w:basedOn w:val="Normal"/>
    <w:next w:val="Normal"/>
    <w:link w:val="Heading2Char"/>
    <w:qFormat/>
    <w:rsid w:val="005D3754"/>
    <w:pPr>
      <w:keepNext/>
      <w:spacing w:before="40" w:after="40"/>
      <w:outlineLvl w:val="1"/>
    </w:pPr>
    <w:rPr>
      <w:rFonts w:ascii="Garamond" w:hAnsi="Garamond"/>
      <w:b/>
      <w:szCs w:val="20"/>
      <w:lang w:val="en-US" w:eastAsia="en-US"/>
    </w:rPr>
  </w:style>
  <w:style w:type="paragraph" w:styleId="Heading3">
    <w:name w:val="heading 3"/>
    <w:basedOn w:val="Normal"/>
    <w:next w:val="Normal"/>
    <w:link w:val="Heading3Char"/>
    <w:uiPriority w:val="9"/>
    <w:semiHidden/>
    <w:unhideWhenUsed/>
    <w:qFormat/>
    <w:rsid w:val="005D375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D375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qFormat/>
    <w:rsid w:val="005D3754"/>
    <w:pPr>
      <w:keepNext/>
      <w:spacing w:before="40" w:after="40"/>
      <w:jc w:val="center"/>
      <w:outlineLvl w:val="7"/>
    </w:pPr>
    <w:rPr>
      <w:rFonts w:ascii="Garamond" w:hAnsi="Garamond"/>
      <w:smallCap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D3754"/>
    <w:pPr>
      <w:spacing w:before="100" w:beforeAutospacing="1" w:after="100" w:afterAutospacing="1"/>
    </w:pPr>
  </w:style>
  <w:style w:type="character" w:customStyle="1" w:styleId="normaltextrun">
    <w:name w:val="normaltextrun"/>
    <w:basedOn w:val="DefaultParagraphFont"/>
    <w:rsid w:val="005D3754"/>
  </w:style>
  <w:style w:type="character" w:customStyle="1" w:styleId="Heading1Char">
    <w:name w:val="Heading 1 Char"/>
    <w:basedOn w:val="DefaultParagraphFont"/>
    <w:link w:val="Heading1"/>
    <w:rsid w:val="005D3754"/>
    <w:rPr>
      <w:rFonts w:ascii="Garamond" w:eastAsia="Times New Roman" w:hAnsi="Garamond" w:cs="Times New Roman"/>
      <w:smallCaps/>
      <w:sz w:val="24"/>
      <w:szCs w:val="20"/>
      <w:lang w:val="en-US"/>
    </w:rPr>
  </w:style>
  <w:style w:type="character" w:customStyle="1" w:styleId="Heading2Char">
    <w:name w:val="Heading 2 Char"/>
    <w:basedOn w:val="DefaultParagraphFont"/>
    <w:link w:val="Heading2"/>
    <w:rsid w:val="005D3754"/>
    <w:rPr>
      <w:rFonts w:ascii="Garamond" w:eastAsia="Times New Roman" w:hAnsi="Garamond" w:cs="Times New Roman"/>
      <w:b/>
      <w:sz w:val="24"/>
      <w:szCs w:val="20"/>
      <w:lang w:val="en-US"/>
    </w:rPr>
  </w:style>
  <w:style w:type="character" w:customStyle="1" w:styleId="Heading8Char">
    <w:name w:val="Heading 8 Char"/>
    <w:basedOn w:val="DefaultParagraphFont"/>
    <w:link w:val="Heading8"/>
    <w:rsid w:val="005D3754"/>
    <w:rPr>
      <w:rFonts w:ascii="Garamond" w:eastAsia="Times New Roman" w:hAnsi="Garamond" w:cs="Times New Roman"/>
      <w:smallCaps/>
      <w:sz w:val="24"/>
      <w:szCs w:val="20"/>
      <w:lang w:val="en-US"/>
    </w:rPr>
  </w:style>
  <w:style w:type="table" w:styleId="TableGrid">
    <w:name w:val="Table Grid"/>
    <w:basedOn w:val="TableNormal"/>
    <w:uiPriority w:val="39"/>
    <w:rsid w:val="005D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D3754"/>
    <w:rPr>
      <w:rFonts w:asciiTheme="majorHAnsi" w:eastAsiaTheme="majorEastAsia" w:hAnsiTheme="majorHAnsi" w:cstheme="majorBidi"/>
      <w:i/>
      <w:iCs/>
      <w:color w:val="2F5496" w:themeColor="accent1" w:themeShade="BF"/>
      <w:sz w:val="24"/>
      <w:szCs w:val="24"/>
      <w:lang w:eastAsia="en-CA"/>
    </w:rPr>
  </w:style>
  <w:style w:type="character" w:styleId="Hyperlink">
    <w:name w:val="Hyperlink"/>
    <w:uiPriority w:val="99"/>
    <w:rsid w:val="005D3754"/>
    <w:rPr>
      <w:color w:val="0000FF"/>
      <w:u w:val="single"/>
    </w:rPr>
  </w:style>
  <w:style w:type="character" w:styleId="FollowedHyperlink">
    <w:name w:val="FollowedHyperlink"/>
    <w:basedOn w:val="DefaultParagraphFont"/>
    <w:uiPriority w:val="99"/>
    <w:semiHidden/>
    <w:unhideWhenUsed/>
    <w:rsid w:val="005D3754"/>
    <w:rPr>
      <w:color w:val="954F72" w:themeColor="followedHyperlink"/>
      <w:u w:val="single"/>
    </w:rPr>
  </w:style>
  <w:style w:type="character" w:customStyle="1" w:styleId="Heading3Char">
    <w:name w:val="Heading 3 Char"/>
    <w:basedOn w:val="DefaultParagraphFont"/>
    <w:link w:val="Heading3"/>
    <w:uiPriority w:val="9"/>
    <w:semiHidden/>
    <w:rsid w:val="005D3754"/>
    <w:rPr>
      <w:rFonts w:asciiTheme="majorHAnsi" w:eastAsiaTheme="majorEastAsia" w:hAnsiTheme="majorHAnsi" w:cstheme="majorBidi"/>
      <w:color w:val="1F3763" w:themeColor="accent1" w:themeShade="7F"/>
      <w:sz w:val="24"/>
      <w:szCs w:val="24"/>
      <w:lang w:eastAsia="en-CA"/>
    </w:rPr>
  </w:style>
  <w:style w:type="character" w:customStyle="1" w:styleId="media-delimiter">
    <w:name w:val="media-delimiter"/>
    <w:basedOn w:val="DefaultParagraphFont"/>
    <w:rsid w:val="00133801"/>
  </w:style>
  <w:style w:type="character" w:customStyle="1" w:styleId="eop">
    <w:name w:val="eop"/>
    <w:basedOn w:val="DefaultParagraphFont"/>
    <w:rsid w:val="0037466D"/>
  </w:style>
  <w:style w:type="character" w:customStyle="1" w:styleId="tabchar">
    <w:name w:val="tabchar"/>
    <w:basedOn w:val="DefaultParagraphFont"/>
    <w:rsid w:val="00374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953621">
      <w:bodyDiv w:val="1"/>
      <w:marLeft w:val="0"/>
      <w:marRight w:val="0"/>
      <w:marTop w:val="0"/>
      <w:marBottom w:val="0"/>
      <w:divBdr>
        <w:top w:val="none" w:sz="0" w:space="0" w:color="auto"/>
        <w:left w:val="none" w:sz="0" w:space="0" w:color="auto"/>
        <w:bottom w:val="none" w:sz="0" w:space="0" w:color="auto"/>
        <w:right w:val="none" w:sz="0" w:space="0" w:color="auto"/>
      </w:divBdr>
      <w:divsChild>
        <w:div w:id="1412391865">
          <w:marLeft w:val="0"/>
          <w:marRight w:val="0"/>
          <w:marTop w:val="0"/>
          <w:marBottom w:val="0"/>
          <w:divBdr>
            <w:top w:val="none" w:sz="0" w:space="0" w:color="auto"/>
            <w:left w:val="none" w:sz="0" w:space="0" w:color="auto"/>
            <w:bottom w:val="none" w:sz="0" w:space="0" w:color="auto"/>
            <w:right w:val="none" w:sz="0" w:space="0" w:color="auto"/>
          </w:divBdr>
          <w:divsChild>
            <w:div w:id="436103582">
              <w:marLeft w:val="0"/>
              <w:marRight w:val="0"/>
              <w:marTop w:val="0"/>
              <w:marBottom w:val="0"/>
              <w:divBdr>
                <w:top w:val="none" w:sz="0" w:space="0" w:color="auto"/>
                <w:left w:val="none" w:sz="0" w:space="0" w:color="auto"/>
                <w:bottom w:val="none" w:sz="0" w:space="0" w:color="auto"/>
                <w:right w:val="none" w:sz="0" w:space="0" w:color="auto"/>
              </w:divBdr>
            </w:div>
            <w:div w:id="1792167497">
              <w:marLeft w:val="0"/>
              <w:marRight w:val="0"/>
              <w:marTop w:val="0"/>
              <w:marBottom w:val="0"/>
              <w:divBdr>
                <w:top w:val="none" w:sz="0" w:space="0" w:color="auto"/>
                <w:left w:val="none" w:sz="0" w:space="0" w:color="auto"/>
                <w:bottom w:val="none" w:sz="0" w:space="0" w:color="auto"/>
                <w:right w:val="none" w:sz="0" w:space="0" w:color="auto"/>
              </w:divBdr>
            </w:div>
            <w:div w:id="1972008572">
              <w:marLeft w:val="0"/>
              <w:marRight w:val="0"/>
              <w:marTop w:val="0"/>
              <w:marBottom w:val="0"/>
              <w:divBdr>
                <w:top w:val="none" w:sz="0" w:space="0" w:color="auto"/>
                <w:left w:val="none" w:sz="0" w:space="0" w:color="auto"/>
                <w:bottom w:val="none" w:sz="0" w:space="0" w:color="auto"/>
                <w:right w:val="none" w:sz="0" w:space="0" w:color="auto"/>
              </w:divBdr>
            </w:div>
            <w:div w:id="771705090">
              <w:marLeft w:val="0"/>
              <w:marRight w:val="0"/>
              <w:marTop w:val="0"/>
              <w:marBottom w:val="0"/>
              <w:divBdr>
                <w:top w:val="none" w:sz="0" w:space="0" w:color="auto"/>
                <w:left w:val="none" w:sz="0" w:space="0" w:color="auto"/>
                <w:bottom w:val="none" w:sz="0" w:space="0" w:color="auto"/>
                <w:right w:val="none" w:sz="0" w:space="0" w:color="auto"/>
              </w:divBdr>
            </w:div>
            <w:div w:id="1677730342">
              <w:marLeft w:val="0"/>
              <w:marRight w:val="0"/>
              <w:marTop w:val="0"/>
              <w:marBottom w:val="0"/>
              <w:divBdr>
                <w:top w:val="none" w:sz="0" w:space="0" w:color="auto"/>
                <w:left w:val="none" w:sz="0" w:space="0" w:color="auto"/>
                <w:bottom w:val="none" w:sz="0" w:space="0" w:color="auto"/>
                <w:right w:val="none" w:sz="0" w:space="0" w:color="auto"/>
              </w:divBdr>
            </w:div>
            <w:div w:id="491258691">
              <w:marLeft w:val="0"/>
              <w:marRight w:val="0"/>
              <w:marTop w:val="0"/>
              <w:marBottom w:val="0"/>
              <w:divBdr>
                <w:top w:val="none" w:sz="0" w:space="0" w:color="auto"/>
                <w:left w:val="none" w:sz="0" w:space="0" w:color="auto"/>
                <w:bottom w:val="none" w:sz="0" w:space="0" w:color="auto"/>
                <w:right w:val="none" w:sz="0" w:space="0" w:color="auto"/>
              </w:divBdr>
            </w:div>
            <w:div w:id="984310592">
              <w:marLeft w:val="0"/>
              <w:marRight w:val="0"/>
              <w:marTop w:val="0"/>
              <w:marBottom w:val="0"/>
              <w:divBdr>
                <w:top w:val="none" w:sz="0" w:space="0" w:color="auto"/>
                <w:left w:val="none" w:sz="0" w:space="0" w:color="auto"/>
                <w:bottom w:val="none" w:sz="0" w:space="0" w:color="auto"/>
                <w:right w:val="none" w:sz="0" w:space="0" w:color="auto"/>
              </w:divBdr>
            </w:div>
            <w:div w:id="955723096">
              <w:marLeft w:val="0"/>
              <w:marRight w:val="0"/>
              <w:marTop w:val="0"/>
              <w:marBottom w:val="0"/>
              <w:divBdr>
                <w:top w:val="none" w:sz="0" w:space="0" w:color="auto"/>
                <w:left w:val="none" w:sz="0" w:space="0" w:color="auto"/>
                <w:bottom w:val="none" w:sz="0" w:space="0" w:color="auto"/>
                <w:right w:val="none" w:sz="0" w:space="0" w:color="auto"/>
              </w:divBdr>
            </w:div>
            <w:div w:id="550771228">
              <w:marLeft w:val="0"/>
              <w:marRight w:val="0"/>
              <w:marTop w:val="0"/>
              <w:marBottom w:val="0"/>
              <w:divBdr>
                <w:top w:val="none" w:sz="0" w:space="0" w:color="auto"/>
                <w:left w:val="none" w:sz="0" w:space="0" w:color="auto"/>
                <w:bottom w:val="none" w:sz="0" w:space="0" w:color="auto"/>
                <w:right w:val="none" w:sz="0" w:space="0" w:color="auto"/>
              </w:divBdr>
            </w:div>
            <w:div w:id="629094409">
              <w:marLeft w:val="0"/>
              <w:marRight w:val="0"/>
              <w:marTop w:val="0"/>
              <w:marBottom w:val="0"/>
              <w:divBdr>
                <w:top w:val="none" w:sz="0" w:space="0" w:color="auto"/>
                <w:left w:val="none" w:sz="0" w:space="0" w:color="auto"/>
                <w:bottom w:val="none" w:sz="0" w:space="0" w:color="auto"/>
                <w:right w:val="none" w:sz="0" w:space="0" w:color="auto"/>
              </w:divBdr>
            </w:div>
            <w:div w:id="1219366297">
              <w:marLeft w:val="0"/>
              <w:marRight w:val="0"/>
              <w:marTop w:val="0"/>
              <w:marBottom w:val="0"/>
              <w:divBdr>
                <w:top w:val="none" w:sz="0" w:space="0" w:color="auto"/>
                <w:left w:val="none" w:sz="0" w:space="0" w:color="auto"/>
                <w:bottom w:val="none" w:sz="0" w:space="0" w:color="auto"/>
                <w:right w:val="none" w:sz="0" w:space="0" w:color="auto"/>
              </w:divBdr>
            </w:div>
            <w:div w:id="1101683092">
              <w:marLeft w:val="0"/>
              <w:marRight w:val="0"/>
              <w:marTop w:val="0"/>
              <w:marBottom w:val="0"/>
              <w:divBdr>
                <w:top w:val="none" w:sz="0" w:space="0" w:color="auto"/>
                <w:left w:val="none" w:sz="0" w:space="0" w:color="auto"/>
                <w:bottom w:val="none" w:sz="0" w:space="0" w:color="auto"/>
                <w:right w:val="none" w:sz="0" w:space="0" w:color="auto"/>
              </w:divBdr>
            </w:div>
            <w:div w:id="510264388">
              <w:marLeft w:val="0"/>
              <w:marRight w:val="0"/>
              <w:marTop w:val="0"/>
              <w:marBottom w:val="0"/>
              <w:divBdr>
                <w:top w:val="none" w:sz="0" w:space="0" w:color="auto"/>
                <w:left w:val="none" w:sz="0" w:space="0" w:color="auto"/>
                <w:bottom w:val="none" w:sz="0" w:space="0" w:color="auto"/>
                <w:right w:val="none" w:sz="0" w:space="0" w:color="auto"/>
              </w:divBdr>
            </w:div>
            <w:div w:id="949967849">
              <w:marLeft w:val="0"/>
              <w:marRight w:val="0"/>
              <w:marTop w:val="0"/>
              <w:marBottom w:val="0"/>
              <w:divBdr>
                <w:top w:val="none" w:sz="0" w:space="0" w:color="auto"/>
                <w:left w:val="none" w:sz="0" w:space="0" w:color="auto"/>
                <w:bottom w:val="none" w:sz="0" w:space="0" w:color="auto"/>
                <w:right w:val="none" w:sz="0" w:space="0" w:color="auto"/>
              </w:divBdr>
            </w:div>
            <w:div w:id="238490280">
              <w:marLeft w:val="0"/>
              <w:marRight w:val="0"/>
              <w:marTop w:val="0"/>
              <w:marBottom w:val="0"/>
              <w:divBdr>
                <w:top w:val="none" w:sz="0" w:space="0" w:color="auto"/>
                <w:left w:val="none" w:sz="0" w:space="0" w:color="auto"/>
                <w:bottom w:val="none" w:sz="0" w:space="0" w:color="auto"/>
                <w:right w:val="none" w:sz="0" w:space="0" w:color="auto"/>
              </w:divBdr>
            </w:div>
            <w:div w:id="146089373">
              <w:marLeft w:val="0"/>
              <w:marRight w:val="0"/>
              <w:marTop w:val="0"/>
              <w:marBottom w:val="0"/>
              <w:divBdr>
                <w:top w:val="none" w:sz="0" w:space="0" w:color="auto"/>
                <w:left w:val="none" w:sz="0" w:space="0" w:color="auto"/>
                <w:bottom w:val="none" w:sz="0" w:space="0" w:color="auto"/>
                <w:right w:val="none" w:sz="0" w:space="0" w:color="auto"/>
              </w:divBdr>
              <w:divsChild>
                <w:div w:id="1175222765">
                  <w:marLeft w:val="0"/>
                  <w:marRight w:val="0"/>
                  <w:marTop w:val="0"/>
                  <w:marBottom w:val="0"/>
                  <w:divBdr>
                    <w:top w:val="none" w:sz="0" w:space="0" w:color="auto"/>
                    <w:left w:val="none" w:sz="0" w:space="0" w:color="auto"/>
                    <w:bottom w:val="none" w:sz="0" w:space="0" w:color="auto"/>
                    <w:right w:val="none" w:sz="0" w:space="0" w:color="auto"/>
                  </w:divBdr>
                </w:div>
                <w:div w:id="828063162">
                  <w:marLeft w:val="0"/>
                  <w:marRight w:val="0"/>
                  <w:marTop w:val="0"/>
                  <w:marBottom w:val="0"/>
                  <w:divBdr>
                    <w:top w:val="none" w:sz="0" w:space="0" w:color="auto"/>
                    <w:left w:val="none" w:sz="0" w:space="0" w:color="auto"/>
                    <w:bottom w:val="none" w:sz="0" w:space="0" w:color="auto"/>
                    <w:right w:val="none" w:sz="0" w:space="0" w:color="auto"/>
                  </w:divBdr>
                </w:div>
                <w:div w:id="481044856">
                  <w:marLeft w:val="0"/>
                  <w:marRight w:val="0"/>
                  <w:marTop w:val="0"/>
                  <w:marBottom w:val="0"/>
                  <w:divBdr>
                    <w:top w:val="none" w:sz="0" w:space="0" w:color="auto"/>
                    <w:left w:val="none" w:sz="0" w:space="0" w:color="auto"/>
                    <w:bottom w:val="none" w:sz="0" w:space="0" w:color="auto"/>
                    <w:right w:val="none" w:sz="0" w:space="0" w:color="auto"/>
                  </w:divBdr>
                </w:div>
                <w:div w:id="912736527">
                  <w:marLeft w:val="0"/>
                  <w:marRight w:val="0"/>
                  <w:marTop w:val="0"/>
                  <w:marBottom w:val="0"/>
                  <w:divBdr>
                    <w:top w:val="none" w:sz="0" w:space="0" w:color="auto"/>
                    <w:left w:val="none" w:sz="0" w:space="0" w:color="auto"/>
                    <w:bottom w:val="none" w:sz="0" w:space="0" w:color="auto"/>
                    <w:right w:val="none" w:sz="0" w:space="0" w:color="auto"/>
                  </w:divBdr>
                </w:div>
              </w:divsChild>
            </w:div>
            <w:div w:id="885989206">
              <w:marLeft w:val="0"/>
              <w:marRight w:val="0"/>
              <w:marTop w:val="0"/>
              <w:marBottom w:val="0"/>
              <w:divBdr>
                <w:top w:val="none" w:sz="0" w:space="0" w:color="auto"/>
                <w:left w:val="none" w:sz="0" w:space="0" w:color="auto"/>
                <w:bottom w:val="none" w:sz="0" w:space="0" w:color="auto"/>
                <w:right w:val="none" w:sz="0" w:space="0" w:color="auto"/>
              </w:divBdr>
              <w:divsChild>
                <w:div w:id="1348874692">
                  <w:marLeft w:val="0"/>
                  <w:marRight w:val="0"/>
                  <w:marTop w:val="0"/>
                  <w:marBottom w:val="0"/>
                  <w:divBdr>
                    <w:top w:val="none" w:sz="0" w:space="0" w:color="auto"/>
                    <w:left w:val="none" w:sz="0" w:space="0" w:color="auto"/>
                    <w:bottom w:val="none" w:sz="0" w:space="0" w:color="auto"/>
                    <w:right w:val="none" w:sz="0" w:space="0" w:color="auto"/>
                  </w:divBdr>
                </w:div>
                <w:div w:id="1271737669">
                  <w:marLeft w:val="0"/>
                  <w:marRight w:val="0"/>
                  <w:marTop w:val="0"/>
                  <w:marBottom w:val="0"/>
                  <w:divBdr>
                    <w:top w:val="none" w:sz="0" w:space="0" w:color="auto"/>
                    <w:left w:val="none" w:sz="0" w:space="0" w:color="auto"/>
                    <w:bottom w:val="none" w:sz="0" w:space="0" w:color="auto"/>
                    <w:right w:val="none" w:sz="0" w:space="0" w:color="auto"/>
                  </w:divBdr>
                </w:div>
                <w:div w:id="1003438235">
                  <w:marLeft w:val="0"/>
                  <w:marRight w:val="0"/>
                  <w:marTop w:val="0"/>
                  <w:marBottom w:val="0"/>
                  <w:divBdr>
                    <w:top w:val="none" w:sz="0" w:space="0" w:color="auto"/>
                    <w:left w:val="none" w:sz="0" w:space="0" w:color="auto"/>
                    <w:bottom w:val="none" w:sz="0" w:space="0" w:color="auto"/>
                    <w:right w:val="none" w:sz="0" w:space="0" w:color="auto"/>
                  </w:divBdr>
                </w:div>
                <w:div w:id="80303535">
                  <w:marLeft w:val="0"/>
                  <w:marRight w:val="0"/>
                  <w:marTop w:val="0"/>
                  <w:marBottom w:val="0"/>
                  <w:divBdr>
                    <w:top w:val="none" w:sz="0" w:space="0" w:color="auto"/>
                    <w:left w:val="none" w:sz="0" w:space="0" w:color="auto"/>
                    <w:bottom w:val="none" w:sz="0" w:space="0" w:color="auto"/>
                    <w:right w:val="none" w:sz="0" w:space="0" w:color="auto"/>
                  </w:divBdr>
                </w:div>
              </w:divsChild>
            </w:div>
            <w:div w:id="855509077">
              <w:marLeft w:val="0"/>
              <w:marRight w:val="0"/>
              <w:marTop w:val="0"/>
              <w:marBottom w:val="0"/>
              <w:divBdr>
                <w:top w:val="none" w:sz="0" w:space="0" w:color="auto"/>
                <w:left w:val="none" w:sz="0" w:space="0" w:color="auto"/>
                <w:bottom w:val="none" w:sz="0" w:space="0" w:color="auto"/>
                <w:right w:val="none" w:sz="0" w:space="0" w:color="auto"/>
              </w:divBdr>
            </w:div>
            <w:div w:id="710148968">
              <w:marLeft w:val="0"/>
              <w:marRight w:val="0"/>
              <w:marTop w:val="0"/>
              <w:marBottom w:val="0"/>
              <w:divBdr>
                <w:top w:val="none" w:sz="0" w:space="0" w:color="auto"/>
                <w:left w:val="none" w:sz="0" w:space="0" w:color="auto"/>
                <w:bottom w:val="none" w:sz="0" w:space="0" w:color="auto"/>
                <w:right w:val="none" w:sz="0" w:space="0" w:color="auto"/>
              </w:divBdr>
            </w:div>
            <w:div w:id="982659460">
              <w:marLeft w:val="0"/>
              <w:marRight w:val="0"/>
              <w:marTop w:val="0"/>
              <w:marBottom w:val="0"/>
              <w:divBdr>
                <w:top w:val="none" w:sz="0" w:space="0" w:color="auto"/>
                <w:left w:val="none" w:sz="0" w:space="0" w:color="auto"/>
                <w:bottom w:val="none" w:sz="0" w:space="0" w:color="auto"/>
                <w:right w:val="none" w:sz="0" w:space="0" w:color="auto"/>
              </w:divBdr>
            </w:div>
            <w:div w:id="498468684">
              <w:marLeft w:val="0"/>
              <w:marRight w:val="0"/>
              <w:marTop w:val="0"/>
              <w:marBottom w:val="0"/>
              <w:divBdr>
                <w:top w:val="none" w:sz="0" w:space="0" w:color="auto"/>
                <w:left w:val="none" w:sz="0" w:space="0" w:color="auto"/>
                <w:bottom w:val="none" w:sz="0" w:space="0" w:color="auto"/>
                <w:right w:val="none" w:sz="0" w:space="0" w:color="auto"/>
              </w:divBdr>
            </w:div>
            <w:div w:id="2076780293">
              <w:marLeft w:val="0"/>
              <w:marRight w:val="0"/>
              <w:marTop w:val="0"/>
              <w:marBottom w:val="0"/>
              <w:divBdr>
                <w:top w:val="none" w:sz="0" w:space="0" w:color="auto"/>
                <w:left w:val="none" w:sz="0" w:space="0" w:color="auto"/>
                <w:bottom w:val="none" w:sz="0" w:space="0" w:color="auto"/>
                <w:right w:val="none" w:sz="0" w:space="0" w:color="auto"/>
              </w:divBdr>
            </w:div>
            <w:div w:id="2124299920">
              <w:marLeft w:val="0"/>
              <w:marRight w:val="0"/>
              <w:marTop w:val="0"/>
              <w:marBottom w:val="0"/>
              <w:divBdr>
                <w:top w:val="none" w:sz="0" w:space="0" w:color="auto"/>
                <w:left w:val="none" w:sz="0" w:space="0" w:color="auto"/>
                <w:bottom w:val="none" w:sz="0" w:space="0" w:color="auto"/>
                <w:right w:val="none" w:sz="0" w:space="0" w:color="auto"/>
              </w:divBdr>
            </w:div>
            <w:div w:id="827987953">
              <w:marLeft w:val="0"/>
              <w:marRight w:val="0"/>
              <w:marTop w:val="0"/>
              <w:marBottom w:val="0"/>
              <w:divBdr>
                <w:top w:val="none" w:sz="0" w:space="0" w:color="auto"/>
                <w:left w:val="none" w:sz="0" w:space="0" w:color="auto"/>
                <w:bottom w:val="none" w:sz="0" w:space="0" w:color="auto"/>
                <w:right w:val="none" w:sz="0" w:space="0" w:color="auto"/>
              </w:divBdr>
            </w:div>
            <w:div w:id="2094474952">
              <w:marLeft w:val="0"/>
              <w:marRight w:val="0"/>
              <w:marTop w:val="0"/>
              <w:marBottom w:val="0"/>
              <w:divBdr>
                <w:top w:val="none" w:sz="0" w:space="0" w:color="auto"/>
                <w:left w:val="none" w:sz="0" w:space="0" w:color="auto"/>
                <w:bottom w:val="none" w:sz="0" w:space="0" w:color="auto"/>
                <w:right w:val="none" w:sz="0" w:space="0" w:color="auto"/>
              </w:divBdr>
            </w:div>
            <w:div w:id="1648901385">
              <w:marLeft w:val="0"/>
              <w:marRight w:val="0"/>
              <w:marTop w:val="0"/>
              <w:marBottom w:val="0"/>
              <w:divBdr>
                <w:top w:val="none" w:sz="0" w:space="0" w:color="auto"/>
                <w:left w:val="none" w:sz="0" w:space="0" w:color="auto"/>
                <w:bottom w:val="none" w:sz="0" w:space="0" w:color="auto"/>
                <w:right w:val="none" w:sz="0" w:space="0" w:color="auto"/>
              </w:divBdr>
            </w:div>
            <w:div w:id="562569115">
              <w:marLeft w:val="0"/>
              <w:marRight w:val="0"/>
              <w:marTop w:val="0"/>
              <w:marBottom w:val="0"/>
              <w:divBdr>
                <w:top w:val="none" w:sz="0" w:space="0" w:color="auto"/>
                <w:left w:val="none" w:sz="0" w:space="0" w:color="auto"/>
                <w:bottom w:val="none" w:sz="0" w:space="0" w:color="auto"/>
                <w:right w:val="none" w:sz="0" w:space="0" w:color="auto"/>
              </w:divBdr>
            </w:div>
            <w:div w:id="423844872">
              <w:marLeft w:val="0"/>
              <w:marRight w:val="0"/>
              <w:marTop w:val="0"/>
              <w:marBottom w:val="0"/>
              <w:divBdr>
                <w:top w:val="none" w:sz="0" w:space="0" w:color="auto"/>
                <w:left w:val="none" w:sz="0" w:space="0" w:color="auto"/>
                <w:bottom w:val="none" w:sz="0" w:space="0" w:color="auto"/>
                <w:right w:val="none" w:sz="0" w:space="0" w:color="auto"/>
              </w:divBdr>
            </w:div>
            <w:div w:id="904411445">
              <w:marLeft w:val="0"/>
              <w:marRight w:val="0"/>
              <w:marTop w:val="0"/>
              <w:marBottom w:val="0"/>
              <w:divBdr>
                <w:top w:val="none" w:sz="0" w:space="0" w:color="auto"/>
                <w:left w:val="none" w:sz="0" w:space="0" w:color="auto"/>
                <w:bottom w:val="none" w:sz="0" w:space="0" w:color="auto"/>
                <w:right w:val="none" w:sz="0" w:space="0" w:color="auto"/>
              </w:divBdr>
            </w:div>
            <w:div w:id="838737962">
              <w:marLeft w:val="0"/>
              <w:marRight w:val="0"/>
              <w:marTop w:val="0"/>
              <w:marBottom w:val="0"/>
              <w:divBdr>
                <w:top w:val="none" w:sz="0" w:space="0" w:color="auto"/>
                <w:left w:val="none" w:sz="0" w:space="0" w:color="auto"/>
                <w:bottom w:val="none" w:sz="0" w:space="0" w:color="auto"/>
                <w:right w:val="none" w:sz="0" w:space="0" w:color="auto"/>
              </w:divBdr>
            </w:div>
            <w:div w:id="2074424711">
              <w:marLeft w:val="0"/>
              <w:marRight w:val="0"/>
              <w:marTop w:val="0"/>
              <w:marBottom w:val="0"/>
              <w:divBdr>
                <w:top w:val="none" w:sz="0" w:space="0" w:color="auto"/>
                <w:left w:val="none" w:sz="0" w:space="0" w:color="auto"/>
                <w:bottom w:val="none" w:sz="0" w:space="0" w:color="auto"/>
                <w:right w:val="none" w:sz="0" w:space="0" w:color="auto"/>
              </w:divBdr>
            </w:div>
            <w:div w:id="452747899">
              <w:marLeft w:val="0"/>
              <w:marRight w:val="0"/>
              <w:marTop w:val="0"/>
              <w:marBottom w:val="0"/>
              <w:divBdr>
                <w:top w:val="none" w:sz="0" w:space="0" w:color="auto"/>
                <w:left w:val="none" w:sz="0" w:space="0" w:color="auto"/>
                <w:bottom w:val="none" w:sz="0" w:space="0" w:color="auto"/>
                <w:right w:val="none" w:sz="0" w:space="0" w:color="auto"/>
              </w:divBdr>
            </w:div>
            <w:div w:id="739134764">
              <w:marLeft w:val="0"/>
              <w:marRight w:val="0"/>
              <w:marTop w:val="0"/>
              <w:marBottom w:val="0"/>
              <w:divBdr>
                <w:top w:val="none" w:sz="0" w:space="0" w:color="auto"/>
                <w:left w:val="none" w:sz="0" w:space="0" w:color="auto"/>
                <w:bottom w:val="none" w:sz="0" w:space="0" w:color="auto"/>
                <w:right w:val="none" w:sz="0" w:space="0" w:color="auto"/>
              </w:divBdr>
            </w:div>
            <w:div w:id="858813393">
              <w:marLeft w:val="0"/>
              <w:marRight w:val="0"/>
              <w:marTop w:val="0"/>
              <w:marBottom w:val="0"/>
              <w:divBdr>
                <w:top w:val="none" w:sz="0" w:space="0" w:color="auto"/>
                <w:left w:val="none" w:sz="0" w:space="0" w:color="auto"/>
                <w:bottom w:val="none" w:sz="0" w:space="0" w:color="auto"/>
                <w:right w:val="none" w:sz="0" w:space="0" w:color="auto"/>
              </w:divBdr>
            </w:div>
            <w:div w:id="1426000887">
              <w:marLeft w:val="0"/>
              <w:marRight w:val="0"/>
              <w:marTop w:val="0"/>
              <w:marBottom w:val="0"/>
              <w:divBdr>
                <w:top w:val="none" w:sz="0" w:space="0" w:color="auto"/>
                <w:left w:val="none" w:sz="0" w:space="0" w:color="auto"/>
                <w:bottom w:val="none" w:sz="0" w:space="0" w:color="auto"/>
                <w:right w:val="none" w:sz="0" w:space="0" w:color="auto"/>
              </w:divBdr>
            </w:div>
            <w:div w:id="552891042">
              <w:marLeft w:val="0"/>
              <w:marRight w:val="0"/>
              <w:marTop w:val="0"/>
              <w:marBottom w:val="0"/>
              <w:divBdr>
                <w:top w:val="none" w:sz="0" w:space="0" w:color="auto"/>
                <w:left w:val="none" w:sz="0" w:space="0" w:color="auto"/>
                <w:bottom w:val="none" w:sz="0" w:space="0" w:color="auto"/>
                <w:right w:val="none" w:sz="0" w:space="0" w:color="auto"/>
              </w:divBdr>
            </w:div>
            <w:div w:id="1419903884">
              <w:marLeft w:val="0"/>
              <w:marRight w:val="0"/>
              <w:marTop w:val="0"/>
              <w:marBottom w:val="0"/>
              <w:divBdr>
                <w:top w:val="none" w:sz="0" w:space="0" w:color="auto"/>
                <w:left w:val="none" w:sz="0" w:space="0" w:color="auto"/>
                <w:bottom w:val="none" w:sz="0" w:space="0" w:color="auto"/>
                <w:right w:val="none" w:sz="0" w:space="0" w:color="auto"/>
              </w:divBdr>
            </w:div>
            <w:div w:id="306324778">
              <w:marLeft w:val="0"/>
              <w:marRight w:val="0"/>
              <w:marTop w:val="0"/>
              <w:marBottom w:val="0"/>
              <w:divBdr>
                <w:top w:val="none" w:sz="0" w:space="0" w:color="auto"/>
                <w:left w:val="none" w:sz="0" w:space="0" w:color="auto"/>
                <w:bottom w:val="none" w:sz="0" w:space="0" w:color="auto"/>
                <w:right w:val="none" w:sz="0" w:space="0" w:color="auto"/>
              </w:divBdr>
            </w:div>
            <w:div w:id="1424843138">
              <w:marLeft w:val="0"/>
              <w:marRight w:val="0"/>
              <w:marTop w:val="0"/>
              <w:marBottom w:val="0"/>
              <w:divBdr>
                <w:top w:val="none" w:sz="0" w:space="0" w:color="auto"/>
                <w:left w:val="none" w:sz="0" w:space="0" w:color="auto"/>
                <w:bottom w:val="none" w:sz="0" w:space="0" w:color="auto"/>
                <w:right w:val="none" w:sz="0" w:space="0" w:color="auto"/>
              </w:divBdr>
            </w:div>
            <w:div w:id="1744251912">
              <w:marLeft w:val="0"/>
              <w:marRight w:val="0"/>
              <w:marTop w:val="0"/>
              <w:marBottom w:val="0"/>
              <w:divBdr>
                <w:top w:val="none" w:sz="0" w:space="0" w:color="auto"/>
                <w:left w:val="none" w:sz="0" w:space="0" w:color="auto"/>
                <w:bottom w:val="none" w:sz="0" w:space="0" w:color="auto"/>
                <w:right w:val="none" w:sz="0" w:space="0" w:color="auto"/>
              </w:divBdr>
            </w:div>
            <w:div w:id="1128625337">
              <w:marLeft w:val="0"/>
              <w:marRight w:val="0"/>
              <w:marTop w:val="0"/>
              <w:marBottom w:val="0"/>
              <w:divBdr>
                <w:top w:val="none" w:sz="0" w:space="0" w:color="auto"/>
                <w:left w:val="none" w:sz="0" w:space="0" w:color="auto"/>
                <w:bottom w:val="none" w:sz="0" w:space="0" w:color="auto"/>
                <w:right w:val="none" w:sz="0" w:space="0" w:color="auto"/>
              </w:divBdr>
            </w:div>
            <w:div w:id="1972511093">
              <w:marLeft w:val="0"/>
              <w:marRight w:val="0"/>
              <w:marTop w:val="0"/>
              <w:marBottom w:val="0"/>
              <w:divBdr>
                <w:top w:val="none" w:sz="0" w:space="0" w:color="auto"/>
                <w:left w:val="none" w:sz="0" w:space="0" w:color="auto"/>
                <w:bottom w:val="none" w:sz="0" w:space="0" w:color="auto"/>
                <w:right w:val="none" w:sz="0" w:space="0" w:color="auto"/>
              </w:divBdr>
            </w:div>
            <w:div w:id="280453990">
              <w:marLeft w:val="0"/>
              <w:marRight w:val="0"/>
              <w:marTop w:val="0"/>
              <w:marBottom w:val="0"/>
              <w:divBdr>
                <w:top w:val="none" w:sz="0" w:space="0" w:color="auto"/>
                <w:left w:val="none" w:sz="0" w:space="0" w:color="auto"/>
                <w:bottom w:val="none" w:sz="0" w:space="0" w:color="auto"/>
                <w:right w:val="none" w:sz="0" w:space="0" w:color="auto"/>
              </w:divBdr>
            </w:div>
            <w:div w:id="1843738580">
              <w:marLeft w:val="0"/>
              <w:marRight w:val="0"/>
              <w:marTop w:val="0"/>
              <w:marBottom w:val="0"/>
              <w:divBdr>
                <w:top w:val="none" w:sz="0" w:space="0" w:color="auto"/>
                <w:left w:val="none" w:sz="0" w:space="0" w:color="auto"/>
                <w:bottom w:val="none" w:sz="0" w:space="0" w:color="auto"/>
                <w:right w:val="none" w:sz="0" w:space="0" w:color="auto"/>
              </w:divBdr>
            </w:div>
            <w:div w:id="1237931797">
              <w:marLeft w:val="0"/>
              <w:marRight w:val="0"/>
              <w:marTop w:val="0"/>
              <w:marBottom w:val="0"/>
              <w:divBdr>
                <w:top w:val="none" w:sz="0" w:space="0" w:color="auto"/>
                <w:left w:val="none" w:sz="0" w:space="0" w:color="auto"/>
                <w:bottom w:val="none" w:sz="0" w:space="0" w:color="auto"/>
                <w:right w:val="none" w:sz="0" w:space="0" w:color="auto"/>
              </w:divBdr>
            </w:div>
            <w:div w:id="1754232326">
              <w:marLeft w:val="0"/>
              <w:marRight w:val="0"/>
              <w:marTop w:val="0"/>
              <w:marBottom w:val="0"/>
              <w:divBdr>
                <w:top w:val="none" w:sz="0" w:space="0" w:color="auto"/>
                <w:left w:val="none" w:sz="0" w:space="0" w:color="auto"/>
                <w:bottom w:val="none" w:sz="0" w:space="0" w:color="auto"/>
                <w:right w:val="none" w:sz="0" w:space="0" w:color="auto"/>
              </w:divBdr>
            </w:div>
            <w:div w:id="1655983864">
              <w:marLeft w:val="0"/>
              <w:marRight w:val="0"/>
              <w:marTop w:val="0"/>
              <w:marBottom w:val="0"/>
              <w:divBdr>
                <w:top w:val="none" w:sz="0" w:space="0" w:color="auto"/>
                <w:left w:val="none" w:sz="0" w:space="0" w:color="auto"/>
                <w:bottom w:val="none" w:sz="0" w:space="0" w:color="auto"/>
                <w:right w:val="none" w:sz="0" w:space="0" w:color="auto"/>
              </w:divBdr>
            </w:div>
            <w:div w:id="609779478">
              <w:marLeft w:val="0"/>
              <w:marRight w:val="0"/>
              <w:marTop w:val="0"/>
              <w:marBottom w:val="0"/>
              <w:divBdr>
                <w:top w:val="none" w:sz="0" w:space="0" w:color="auto"/>
                <w:left w:val="none" w:sz="0" w:space="0" w:color="auto"/>
                <w:bottom w:val="none" w:sz="0" w:space="0" w:color="auto"/>
                <w:right w:val="none" w:sz="0" w:space="0" w:color="auto"/>
              </w:divBdr>
            </w:div>
            <w:div w:id="217517910">
              <w:marLeft w:val="0"/>
              <w:marRight w:val="0"/>
              <w:marTop w:val="0"/>
              <w:marBottom w:val="0"/>
              <w:divBdr>
                <w:top w:val="none" w:sz="0" w:space="0" w:color="auto"/>
                <w:left w:val="none" w:sz="0" w:space="0" w:color="auto"/>
                <w:bottom w:val="none" w:sz="0" w:space="0" w:color="auto"/>
                <w:right w:val="none" w:sz="0" w:space="0" w:color="auto"/>
              </w:divBdr>
            </w:div>
            <w:div w:id="1912688048">
              <w:marLeft w:val="0"/>
              <w:marRight w:val="0"/>
              <w:marTop w:val="0"/>
              <w:marBottom w:val="0"/>
              <w:divBdr>
                <w:top w:val="none" w:sz="0" w:space="0" w:color="auto"/>
                <w:left w:val="none" w:sz="0" w:space="0" w:color="auto"/>
                <w:bottom w:val="none" w:sz="0" w:space="0" w:color="auto"/>
                <w:right w:val="none" w:sz="0" w:space="0" w:color="auto"/>
              </w:divBdr>
            </w:div>
            <w:div w:id="1987515895">
              <w:marLeft w:val="0"/>
              <w:marRight w:val="0"/>
              <w:marTop w:val="0"/>
              <w:marBottom w:val="0"/>
              <w:divBdr>
                <w:top w:val="none" w:sz="0" w:space="0" w:color="auto"/>
                <w:left w:val="none" w:sz="0" w:space="0" w:color="auto"/>
                <w:bottom w:val="none" w:sz="0" w:space="0" w:color="auto"/>
                <w:right w:val="none" w:sz="0" w:space="0" w:color="auto"/>
              </w:divBdr>
            </w:div>
            <w:div w:id="977875088">
              <w:marLeft w:val="0"/>
              <w:marRight w:val="0"/>
              <w:marTop w:val="0"/>
              <w:marBottom w:val="0"/>
              <w:divBdr>
                <w:top w:val="none" w:sz="0" w:space="0" w:color="auto"/>
                <w:left w:val="none" w:sz="0" w:space="0" w:color="auto"/>
                <w:bottom w:val="none" w:sz="0" w:space="0" w:color="auto"/>
                <w:right w:val="none" w:sz="0" w:space="0" w:color="auto"/>
              </w:divBdr>
            </w:div>
            <w:div w:id="354886623">
              <w:marLeft w:val="0"/>
              <w:marRight w:val="0"/>
              <w:marTop w:val="0"/>
              <w:marBottom w:val="0"/>
              <w:divBdr>
                <w:top w:val="none" w:sz="0" w:space="0" w:color="auto"/>
                <w:left w:val="none" w:sz="0" w:space="0" w:color="auto"/>
                <w:bottom w:val="none" w:sz="0" w:space="0" w:color="auto"/>
                <w:right w:val="none" w:sz="0" w:space="0" w:color="auto"/>
              </w:divBdr>
            </w:div>
            <w:div w:id="966811749">
              <w:marLeft w:val="0"/>
              <w:marRight w:val="0"/>
              <w:marTop w:val="0"/>
              <w:marBottom w:val="0"/>
              <w:divBdr>
                <w:top w:val="none" w:sz="0" w:space="0" w:color="auto"/>
                <w:left w:val="none" w:sz="0" w:space="0" w:color="auto"/>
                <w:bottom w:val="none" w:sz="0" w:space="0" w:color="auto"/>
                <w:right w:val="none" w:sz="0" w:space="0" w:color="auto"/>
              </w:divBdr>
            </w:div>
            <w:div w:id="813718866">
              <w:marLeft w:val="0"/>
              <w:marRight w:val="0"/>
              <w:marTop w:val="0"/>
              <w:marBottom w:val="0"/>
              <w:divBdr>
                <w:top w:val="none" w:sz="0" w:space="0" w:color="auto"/>
                <w:left w:val="none" w:sz="0" w:space="0" w:color="auto"/>
                <w:bottom w:val="none" w:sz="0" w:space="0" w:color="auto"/>
                <w:right w:val="none" w:sz="0" w:space="0" w:color="auto"/>
              </w:divBdr>
            </w:div>
            <w:div w:id="1106271012">
              <w:marLeft w:val="0"/>
              <w:marRight w:val="0"/>
              <w:marTop w:val="0"/>
              <w:marBottom w:val="0"/>
              <w:divBdr>
                <w:top w:val="none" w:sz="0" w:space="0" w:color="auto"/>
                <w:left w:val="none" w:sz="0" w:space="0" w:color="auto"/>
                <w:bottom w:val="none" w:sz="0" w:space="0" w:color="auto"/>
                <w:right w:val="none" w:sz="0" w:space="0" w:color="auto"/>
              </w:divBdr>
            </w:div>
            <w:div w:id="184173989">
              <w:marLeft w:val="0"/>
              <w:marRight w:val="0"/>
              <w:marTop w:val="0"/>
              <w:marBottom w:val="0"/>
              <w:divBdr>
                <w:top w:val="none" w:sz="0" w:space="0" w:color="auto"/>
                <w:left w:val="none" w:sz="0" w:space="0" w:color="auto"/>
                <w:bottom w:val="none" w:sz="0" w:space="0" w:color="auto"/>
                <w:right w:val="none" w:sz="0" w:space="0" w:color="auto"/>
              </w:divBdr>
            </w:div>
            <w:div w:id="1579947242">
              <w:marLeft w:val="0"/>
              <w:marRight w:val="0"/>
              <w:marTop w:val="0"/>
              <w:marBottom w:val="0"/>
              <w:divBdr>
                <w:top w:val="none" w:sz="0" w:space="0" w:color="auto"/>
                <w:left w:val="none" w:sz="0" w:space="0" w:color="auto"/>
                <w:bottom w:val="none" w:sz="0" w:space="0" w:color="auto"/>
                <w:right w:val="none" w:sz="0" w:space="0" w:color="auto"/>
              </w:divBdr>
            </w:div>
            <w:div w:id="1469056542">
              <w:marLeft w:val="0"/>
              <w:marRight w:val="0"/>
              <w:marTop w:val="0"/>
              <w:marBottom w:val="0"/>
              <w:divBdr>
                <w:top w:val="none" w:sz="0" w:space="0" w:color="auto"/>
                <w:left w:val="none" w:sz="0" w:space="0" w:color="auto"/>
                <w:bottom w:val="none" w:sz="0" w:space="0" w:color="auto"/>
                <w:right w:val="none" w:sz="0" w:space="0" w:color="auto"/>
              </w:divBdr>
            </w:div>
            <w:div w:id="815293696">
              <w:marLeft w:val="0"/>
              <w:marRight w:val="0"/>
              <w:marTop w:val="0"/>
              <w:marBottom w:val="0"/>
              <w:divBdr>
                <w:top w:val="none" w:sz="0" w:space="0" w:color="auto"/>
                <w:left w:val="none" w:sz="0" w:space="0" w:color="auto"/>
                <w:bottom w:val="none" w:sz="0" w:space="0" w:color="auto"/>
                <w:right w:val="none" w:sz="0" w:space="0" w:color="auto"/>
              </w:divBdr>
            </w:div>
            <w:div w:id="1273433823">
              <w:marLeft w:val="0"/>
              <w:marRight w:val="0"/>
              <w:marTop w:val="0"/>
              <w:marBottom w:val="0"/>
              <w:divBdr>
                <w:top w:val="none" w:sz="0" w:space="0" w:color="auto"/>
                <w:left w:val="none" w:sz="0" w:space="0" w:color="auto"/>
                <w:bottom w:val="none" w:sz="0" w:space="0" w:color="auto"/>
                <w:right w:val="none" w:sz="0" w:space="0" w:color="auto"/>
              </w:divBdr>
            </w:div>
            <w:div w:id="97726518">
              <w:marLeft w:val="0"/>
              <w:marRight w:val="0"/>
              <w:marTop w:val="0"/>
              <w:marBottom w:val="0"/>
              <w:divBdr>
                <w:top w:val="none" w:sz="0" w:space="0" w:color="auto"/>
                <w:left w:val="none" w:sz="0" w:space="0" w:color="auto"/>
                <w:bottom w:val="none" w:sz="0" w:space="0" w:color="auto"/>
                <w:right w:val="none" w:sz="0" w:space="0" w:color="auto"/>
              </w:divBdr>
            </w:div>
            <w:div w:id="592326784">
              <w:marLeft w:val="0"/>
              <w:marRight w:val="0"/>
              <w:marTop w:val="0"/>
              <w:marBottom w:val="0"/>
              <w:divBdr>
                <w:top w:val="none" w:sz="0" w:space="0" w:color="auto"/>
                <w:left w:val="none" w:sz="0" w:space="0" w:color="auto"/>
                <w:bottom w:val="none" w:sz="0" w:space="0" w:color="auto"/>
                <w:right w:val="none" w:sz="0" w:space="0" w:color="auto"/>
              </w:divBdr>
            </w:div>
            <w:div w:id="933974257">
              <w:marLeft w:val="0"/>
              <w:marRight w:val="0"/>
              <w:marTop w:val="0"/>
              <w:marBottom w:val="0"/>
              <w:divBdr>
                <w:top w:val="none" w:sz="0" w:space="0" w:color="auto"/>
                <w:left w:val="none" w:sz="0" w:space="0" w:color="auto"/>
                <w:bottom w:val="none" w:sz="0" w:space="0" w:color="auto"/>
                <w:right w:val="none" w:sz="0" w:space="0" w:color="auto"/>
              </w:divBdr>
            </w:div>
            <w:div w:id="1113937235">
              <w:marLeft w:val="0"/>
              <w:marRight w:val="0"/>
              <w:marTop w:val="0"/>
              <w:marBottom w:val="0"/>
              <w:divBdr>
                <w:top w:val="none" w:sz="0" w:space="0" w:color="auto"/>
                <w:left w:val="none" w:sz="0" w:space="0" w:color="auto"/>
                <w:bottom w:val="none" w:sz="0" w:space="0" w:color="auto"/>
                <w:right w:val="none" w:sz="0" w:space="0" w:color="auto"/>
              </w:divBdr>
            </w:div>
            <w:div w:id="1904442108">
              <w:marLeft w:val="0"/>
              <w:marRight w:val="0"/>
              <w:marTop w:val="0"/>
              <w:marBottom w:val="0"/>
              <w:divBdr>
                <w:top w:val="none" w:sz="0" w:space="0" w:color="auto"/>
                <w:left w:val="none" w:sz="0" w:space="0" w:color="auto"/>
                <w:bottom w:val="none" w:sz="0" w:space="0" w:color="auto"/>
                <w:right w:val="none" w:sz="0" w:space="0" w:color="auto"/>
              </w:divBdr>
            </w:div>
            <w:div w:id="1307706341">
              <w:marLeft w:val="0"/>
              <w:marRight w:val="0"/>
              <w:marTop w:val="0"/>
              <w:marBottom w:val="0"/>
              <w:divBdr>
                <w:top w:val="none" w:sz="0" w:space="0" w:color="auto"/>
                <w:left w:val="none" w:sz="0" w:space="0" w:color="auto"/>
                <w:bottom w:val="none" w:sz="0" w:space="0" w:color="auto"/>
                <w:right w:val="none" w:sz="0" w:space="0" w:color="auto"/>
              </w:divBdr>
            </w:div>
            <w:div w:id="2030599578">
              <w:marLeft w:val="0"/>
              <w:marRight w:val="0"/>
              <w:marTop w:val="0"/>
              <w:marBottom w:val="0"/>
              <w:divBdr>
                <w:top w:val="none" w:sz="0" w:space="0" w:color="auto"/>
                <w:left w:val="none" w:sz="0" w:space="0" w:color="auto"/>
                <w:bottom w:val="none" w:sz="0" w:space="0" w:color="auto"/>
                <w:right w:val="none" w:sz="0" w:space="0" w:color="auto"/>
              </w:divBdr>
            </w:div>
            <w:div w:id="6285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cul-crl.primo.exlibrisgroup.com/discovery/fulldisplay?docid=cdi_proquest_miscellaneous_60699966&amp;context=PC&amp;vid=01OCUL_CRL:CRL_DEFAULT&amp;lang=en&amp;search_scope=NewDiscoveryNetwork&amp;adaptor=Primo%20Central&amp;tab=OCULDiscoveryNetworkNew&amp;query=any%2Ccontains%2CMinimalism%20About%20Human%20Rights%3A%20The%20Most%20We%20Can%20Hope%20For%3F*%20Joshua%20Cohen&amp;offset=0" TargetMode="External"/><Relationship Id="rId18" Type="http://schemas.openxmlformats.org/officeDocument/2006/relationships/hyperlink" Target="https://ocul-crl.primo.exlibrisgroup.com/discovery/fulldisplay?docid=cdi_crossref_primary_10_1080_14490854_2016_1202372&amp;context=PC&amp;vid=01OCUL_CRL:CRL_DEFAULT&amp;lang=en&amp;adaptor=Primo%20Central&amp;tab=OCULDiscoveryNetworkNew&amp;query=any%2Ccontains%2Cpeter%20singer%2CAND&amp;query=any%2Ccontains%2CAnimal%20rights%2CAND&amp;mode=advanced&amp;pfilter=rtype%2Cexact%2Carticles%2CAND&amp;offset=0" TargetMode="External"/><Relationship Id="rId26" Type="http://schemas.openxmlformats.org/officeDocument/2006/relationships/hyperlink" Target="https://ocul-crl.primo.exlibrisgroup.com/discovery/fulldisplay?docid=cdi_proquest_miscellaneous_60020344&amp;context=PC&amp;vid=01OCUL_CRL:CRL_DEFAULT&amp;lang=en&amp;adaptor=Primo%20Central&amp;tab=OCULDiscoveryNetworkNew&amp;query=any%2Ccontains%2Crights%20of%20future%20generations&amp;mode=basic&amp;offset=10" TargetMode="External"/><Relationship Id="rId39" Type="http://schemas.openxmlformats.org/officeDocument/2006/relationships/hyperlink" Target="http://www.library.carleton.ca/" TargetMode="External"/><Relationship Id="rId21" Type="http://schemas.openxmlformats.org/officeDocument/2006/relationships/hyperlink" Target="https://ocul-crl.primo.exlibrisgroup.com/discovery/fulldisplay?docid=cdi_proquest_miscellaneous_61449959&amp;context=PC&amp;vid=01OCUL_CRL:CRL_DEFAULT&amp;lang=en&amp;search_scope=NewDiscoveryNetwork&amp;adaptor=Primo%20Central&amp;tab=OCULDiscoveryNetworkNew&amp;query=any%2Ccontains%2CDonnelly%20human%20rights%20development&amp;offset=0" TargetMode="External"/><Relationship Id="rId34" Type="http://schemas.openxmlformats.org/officeDocument/2006/relationships/hyperlink" Target="https://carleton.ca/senate/wp-content/uploads/Accommodation-for-Student-Activities-1.pdf" TargetMode="External"/><Relationship Id="rId7" Type="http://schemas.openxmlformats.org/officeDocument/2006/relationships/hyperlink" Target="https://ocul-crl.primo.exlibrisgroup.com/discovery/fulldisplay?docid=cdi_proquest_miscellaneous_815547494&amp;context=PC&amp;vid=01OCUL_CRL:CRL_DEFAULT&amp;lang=en&amp;search_scope=NewDiscoveryNetwork&amp;adaptor=Primo%20Central&amp;tab=OCULDiscoveryNetworkNew&amp;query=any%2Ccontains%2Cpositive%20negative%20rights&amp;mode=basic" TargetMode="External"/><Relationship Id="rId2" Type="http://schemas.openxmlformats.org/officeDocument/2006/relationships/styles" Target="styles.xml"/><Relationship Id="rId16" Type="http://schemas.openxmlformats.org/officeDocument/2006/relationships/hyperlink" Target="https://ocul-crl.primo.exlibrisgroup.com/discovery/fulldisplay?docid=cdi_proquest_miscellaneous_1864541931&amp;context=PC&amp;vid=01OCUL_CRL:CRL_DEFAULT&amp;lang=en&amp;search_scope=NewDiscoveryNetwork&amp;adaptor=Primo%20Central&amp;tab=OCULDiscoveryNetworkNew&amp;query=any%2Ccontains%2CWho%20Loves%20Mosquitoes%3F%20Care%20Ethics%2C%20Theory%20of%20Obligation%20and%20Endangered%20Species%20Eleni%20Panagiotarakou1&amp;offset=0" TargetMode="External"/><Relationship Id="rId20" Type="http://schemas.openxmlformats.org/officeDocument/2006/relationships/hyperlink" Target="https://ocul-crl.primo.exlibrisgroup.com/discovery/fulldisplay?docid=cdi_proquest_miscellaneous_61147408&amp;context=PC&amp;vid=01OCUL_CRL:CRL_DEFAULT&amp;lang=en&amp;search_scope=NewDiscoveryNetwork&amp;adaptor=Primo%20Central&amp;tab=OCULDiscoveryNetworkNew&amp;query=any%2Ccontains%2CAke%20human%20rights&amp;offset=0" TargetMode="External"/><Relationship Id="rId29" Type="http://schemas.openxmlformats.org/officeDocument/2006/relationships/hyperlink" Target="https://calendar.carleton.ca/undergrad/regulations/academicregulationsoftheuniversity/academic-integrity-and-offenses-of-conduc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cul-crl.primo.exlibrisgroup.com/discovery/fulldisplay?docid=cdi_proquest_miscellaneous_904454188&amp;context=PC&amp;vid=01OCUL_CRL:CRL_DEFAULT&amp;lang=en&amp;search_scope=NewDiscoveryNetwork&amp;adaptor=Primo%20Central&amp;tab=OCULDiscoveryNetworkNew&amp;query=any%2Ccontains%2CHenry%20Shue%20basic%20rights&amp;offset=0" TargetMode="External"/><Relationship Id="rId11" Type="http://schemas.openxmlformats.org/officeDocument/2006/relationships/hyperlink" Target="https://plato.stanford.edu/entries/rawls/#JusFaiJusWitLibSoc" TargetMode="External"/><Relationship Id="rId24" Type="http://schemas.openxmlformats.org/officeDocument/2006/relationships/hyperlink" Target="https://ocul-crl.primo.exlibrisgroup.com/discovery/fulldisplay?docid=cdi_proquest_journals_1318850813&amp;context=PC&amp;vid=01OCUL_CRL:CRL_DEFAULT&amp;lang=en&amp;search_scope=NewDiscoveryNetwork&amp;adaptor=Primo%20Central&amp;tab=OCULDiscoveryNetworkNew&amp;query=any%2Ccontains%2CA%20HUMAN%20RIGHT%20AGAINST%20SOCIAL%20DEPRIVATION%20By%20Kimberley%20Brownlee&amp;offset=0" TargetMode="External"/><Relationship Id="rId32" Type="http://schemas.openxmlformats.org/officeDocument/2006/relationships/hyperlink" Target="mailto:pmc@carleton.ca" TargetMode="External"/><Relationship Id="rId37" Type="http://schemas.openxmlformats.org/officeDocument/2006/relationships/hyperlink" Target="http://www.carleton.ca/academicadvising" TargetMode="External"/><Relationship Id="rId40" Type="http://schemas.openxmlformats.org/officeDocument/2006/relationships/fontTable" Target="fontTable.xml"/><Relationship Id="rId5" Type="http://schemas.openxmlformats.org/officeDocument/2006/relationships/hyperlink" Target="http://www.un.org/en/documents/udhr/" TargetMode="External"/><Relationship Id="rId15" Type="http://schemas.openxmlformats.org/officeDocument/2006/relationships/hyperlink" Target="https://ocul-crl.primo.exlibrisgroup.com/discovery/fulldisplay?docid=cdi_proquest_miscellaneous_817610839&amp;context=PC&amp;vid=01OCUL_CRL:CRL_DEFAULT&amp;lang=en&amp;search_scope=NewDiscoveryNetwork&amp;adaptor=Primo%20Central&amp;tab=OCULDiscoveryNetworkNew&amp;query=any%2Ccontains%2CPablo%20Gilabert&amp;offset=30" TargetMode="External"/><Relationship Id="rId23" Type="http://schemas.openxmlformats.org/officeDocument/2006/relationships/hyperlink" Target="https://ocul-crl.primo.exlibrisgroup.com/discovery/fulldisplay?docid=cdi_crossref_primary_10_1177_1755088214522740&amp;context=PC&amp;vid=01OCUL_CRL:CRL_DEFAULT&amp;lang=en&amp;adaptor=Primo%20Central&amp;tab=OCULDiscoveryNetworkNew&amp;query=any%2Ccontains%2CCharles%20Taylor%20human%20rights" TargetMode="External"/><Relationship Id="rId28" Type="http://schemas.openxmlformats.org/officeDocument/2006/relationships/hyperlink" Target="https://carleton.ca/registrar/special-requests/" TargetMode="External"/><Relationship Id="rId36" Type="http://schemas.openxmlformats.org/officeDocument/2006/relationships/hyperlink" Target="http://www.carleton.ca/registrar" TargetMode="External"/><Relationship Id="rId10" Type="http://schemas.openxmlformats.org/officeDocument/2006/relationships/hyperlink" Target="https://ocul-crl.primo.exlibrisgroup.com/discovery/fulldisplay?docid=cdi_proquest_journals_2563673365&amp;context=PC&amp;vid=01OCUL_CRL:CRL_DEFAULT&amp;lang=en&amp;search_scope=NewDiscoveryNetwork&amp;adaptor=Primo%20Central&amp;tab=OCULDiscoveryNetworkNew&amp;query=any%2Ccontains%2CPablo%20Gilabert&amp;offset=0" TargetMode="External"/><Relationship Id="rId19" Type="http://schemas.openxmlformats.org/officeDocument/2006/relationships/hyperlink" Target="https://ocul-crl.primo.exlibrisgroup.com/discovery/fulldisplay?docid=cdi_oup_oso_oso_9780198713258_chapter_23&amp;context=PC&amp;vid=01OCUL_CRL:CRL_DEFAULT&amp;lang=en&amp;search_scope=NewDiscoveryNetwork&amp;adaptor=Primo%20Central&amp;tab=OCULDiscoveryNetworkNew&amp;query=any%2Ccontains%2CReflections%20on%20Human%20Rights%20and%20Power&amp;mode=basic" TargetMode="External"/><Relationship Id="rId31" Type="http://schemas.openxmlformats.org/officeDocument/2006/relationships/hyperlink" Target="https://carleton.ca/pmc/" TargetMode="External"/><Relationship Id="rId4" Type="http://schemas.openxmlformats.org/officeDocument/2006/relationships/webSettings" Target="webSettings.xml"/><Relationship Id="rId9" Type="http://schemas.openxmlformats.org/officeDocument/2006/relationships/hyperlink" Target="https://plato.stanford.edu/entries/utilitarianism-history/" TargetMode="External"/><Relationship Id="rId14" Type="http://schemas.openxmlformats.org/officeDocument/2006/relationships/hyperlink" Target="https://ocul-crl.primo.exlibrisgroup.com/discovery/fulldisplay?docid=cdi_proquest_miscellaneous_59843872&amp;context=PC&amp;vid=01OCUL_CRL:CRL_DEFAULT&amp;lang=en&amp;search_scope=NewDiscoveryNetwork&amp;adaptor=Primo%20Central&amp;tab=OCULDiscoveryNetworkNew&amp;query=any%2Ccontains%2CRethinking%20Indivisibility%3A%20Towards%20A%20Theory%20of%20Supporting%20Relations%20between%20Human%20Rights%20James%20W%20Nickel&amp;offset=0" TargetMode="External"/><Relationship Id="rId22" Type="http://schemas.openxmlformats.org/officeDocument/2006/relationships/hyperlink" Target="https://ocul-crl.primo.exlibrisgroup.com/discovery/fulldisplay?docid=cdi_informaworld_taylorfrancisbooks_9781315626796&amp;context=PC&amp;vid=01OCUL_CRL:CRL_DEFAULT&amp;lang=en&amp;search_scope=NewDiscoveryNetwork&amp;adaptor=Primo%20Central&amp;tab=OCULDiscoveryNetworkNew&amp;query=any%2Ccontains%2Ckoggel%20rights&amp;offset=0" TargetMode="External"/><Relationship Id="rId27" Type="http://schemas.openxmlformats.org/officeDocument/2006/relationships/hyperlink" Target="https://calendar.carleton.ca/undergrad/regulations/academicregulationsoftheuniversity/examinations/" TargetMode="External"/><Relationship Id="rId30" Type="http://schemas.openxmlformats.org/officeDocument/2006/relationships/hyperlink" Target="https://carleton.ca/edc/teachingresources/administrative-pedagogy/academic-accommodations/" TargetMode="External"/><Relationship Id="rId35" Type="http://schemas.openxmlformats.org/officeDocument/2006/relationships/hyperlink" Target="http://www.carleton.ca/philosophy" TargetMode="External"/><Relationship Id="rId8" Type="http://schemas.openxmlformats.org/officeDocument/2006/relationships/hyperlink" Target="https://ocul-crl.primo.exlibrisgroup.com/discovery/fulldisplay?docid=cdi_proquest_miscellaneous_907926548&amp;context=PC&amp;vid=01OCUL_CRL:CRL_DEFAULT&amp;lang=en&amp;search_scope=NewDiscoveryNetwork&amp;adaptor=Primo%20Central&amp;tab=OCULDiscoveryNetworkNew&amp;query=any%2Ccontains%2CHumanist%20and%20Political%20Perspectives%20on%20Human%20Rights%20Pablo%20Gilabert&amp;offset=0" TargetMode="External"/><Relationship Id="rId3" Type="http://schemas.openxmlformats.org/officeDocument/2006/relationships/settings" Target="settings.xml"/><Relationship Id="rId12" Type="http://schemas.openxmlformats.org/officeDocument/2006/relationships/hyperlink" Target="https://ocul-crl.primo.exlibrisgroup.com/discovery/fulldisplay?docid=cdi_walterdegruyter_books_10_1515_9783110263886_61&amp;context=PC&amp;vid=01OCUL_CRL:CRL_DEFAULT&amp;lang=en&amp;search_scope=NewDiscoveryNetwork&amp;adaptor=Primo%20Central&amp;tab=OCULDiscoveryNetworkNew&amp;query=any%2Ccontains%2CHuman%20rights%20without%20foundations%3F&amp;offset=0" TargetMode="External"/><Relationship Id="rId17" Type="http://schemas.openxmlformats.org/officeDocument/2006/relationships/hyperlink" Target="https://ocul-crl.primo.exlibrisgroup.com/discovery/fulldisplay?docid=cdi_cambridge_corebooks_9780511758553_xml_CBO9780511758553A024&amp;context=PC&amp;vid=01OCUL_CRL:CRL_DEFAULT&amp;lang=en&amp;search_scope=NewDiscoveryNetwork&amp;adaptor=Primo%20Central&amp;tab=OCULDiscoveryNetworkNew&amp;query=any%2Ccontains%2CHuman%20rights%20in%20a%20hostile%20climate%20Stephen%20M.%20Gardiner" TargetMode="External"/><Relationship Id="rId25" Type="http://schemas.openxmlformats.org/officeDocument/2006/relationships/hyperlink" Target="https://ocul-crl.primo.exlibrisgroup.com/discovery/fulldisplay?docid=cdi_proquest_wirefeeds_902099277&amp;context=PC&amp;vid=01OCUL_CRL:CRL_DEFAULT&amp;lang=en&amp;search_scope=NewDiscoveryNetwork&amp;adaptor=Primo%20Central&amp;tab=OCULDiscoveryNetworkNew&amp;query=any%2Ccontains%2CHousing%20as%20a%20Human%20right&amp;offset=10" TargetMode="External"/><Relationship Id="rId33" Type="http://schemas.openxmlformats.org/officeDocument/2006/relationships/hyperlink" Target="https://carleton.ca/sexual-violence-support/" TargetMode="External"/><Relationship Id="rId38" Type="http://schemas.openxmlformats.org/officeDocument/2006/relationships/hyperlink" Target="http://www.carleton.ca/csas/writing-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3030</Words>
  <Characters>17273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Grainger</dc:creator>
  <cp:keywords/>
  <dc:description/>
  <cp:lastModifiedBy>Timothy Grainger</cp:lastModifiedBy>
  <cp:revision>2</cp:revision>
  <dcterms:created xsi:type="dcterms:W3CDTF">2022-08-26T13:14:00Z</dcterms:created>
  <dcterms:modified xsi:type="dcterms:W3CDTF">2022-08-26T14:08:00Z</dcterms:modified>
</cp:coreProperties>
</file>