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95BB4" w14:textId="42105405" w:rsidR="008E02C0" w:rsidRPr="00EF4FD3" w:rsidRDefault="002B4A04">
      <w:pPr>
        <w:rPr>
          <w:rFonts w:ascii="Times New Roman" w:hAnsi="Times New Roman" w:cs="Times New Roman"/>
          <w:b/>
          <w:sz w:val="28"/>
          <w:szCs w:val="28"/>
        </w:rPr>
      </w:pPr>
      <w:r>
        <w:rPr>
          <w:rFonts w:ascii="Times New Roman" w:hAnsi="Times New Roman" w:cs="Times New Roman"/>
          <w:b/>
          <w:sz w:val="28"/>
          <w:szCs w:val="28"/>
        </w:rPr>
        <w:t xml:space="preserve">PHIL </w:t>
      </w:r>
      <w:r w:rsidR="007D0C47">
        <w:rPr>
          <w:rFonts w:ascii="Times New Roman" w:hAnsi="Times New Roman" w:cs="Times New Roman"/>
          <w:b/>
          <w:sz w:val="28"/>
          <w:szCs w:val="28"/>
        </w:rPr>
        <w:t xml:space="preserve">4100 B / </w:t>
      </w:r>
      <w:r>
        <w:rPr>
          <w:rFonts w:ascii="Times New Roman" w:hAnsi="Times New Roman" w:cs="Times New Roman"/>
          <w:b/>
          <w:sz w:val="28"/>
          <w:szCs w:val="28"/>
        </w:rPr>
        <w:t>5000 B</w:t>
      </w:r>
      <w:r w:rsidR="00EF4FD3" w:rsidRPr="00EF4FD3">
        <w:rPr>
          <w:rFonts w:ascii="Times New Roman" w:hAnsi="Times New Roman" w:cs="Times New Roman"/>
          <w:b/>
          <w:sz w:val="28"/>
          <w:szCs w:val="28"/>
        </w:rPr>
        <w:t xml:space="preserve"> Issues in Philosophy of Memory</w:t>
      </w:r>
    </w:p>
    <w:p w14:paraId="1B1FF8FA" w14:textId="77777777" w:rsidR="002B4A04" w:rsidRDefault="002B4A04" w:rsidP="00EF4FD3">
      <w:pPr>
        <w:rPr>
          <w:rFonts w:ascii="Times New Roman" w:hAnsi="Times New Roman" w:cs="Times New Roman"/>
          <w:sz w:val="24"/>
          <w:szCs w:val="24"/>
        </w:rPr>
      </w:pPr>
    </w:p>
    <w:p w14:paraId="346E96E6" w14:textId="6B7C5043" w:rsidR="00EF4FD3" w:rsidRPr="00EF4FD3" w:rsidRDefault="00EF4FD3" w:rsidP="00EF4FD3">
      <w:pPr>
        <w:rPr>
          <w:rFonts w:ascii="Times New Roman" w:hAnsi="Times New Roman" w:cs="Times New Roman"/>
          <w:sz w:val="24"/>
          <w:szCs w:val="24"/>
        </w:rPr>
      </w:pPr>
      <w:r w:rsidRPr="00EF4FD3">
        <w:rPr>
          <w:rFonts w:ascii="Times New Roman" w:hAnsi="Times New Roman" w:cs="Times New Roman"/>
          <w:sz w:val="24"/>
          <w:szCs w:val="24"/>
        </w:rPr>
        <w:t xml:space="preserve">Time: </w:t>
      </w:r>
      <w:r w:rsidR="002B4A04">
        <w:rPr>
          <w:rFonts w:ascii="Times New Roman" w:hAnsi="Times New Roman" w:cs="Times New Roman"/>
          <w:sz w:val="24"/>
          <w:szCs w:val="24"/>
        </w:rPr>
        <w:t>Tuesday, 2.30 – 5.30 pm, online</w:t>
      </w:r>
    </w:p>
    <w:p w14:paraId="119FB52C" w14:textId="77777777" w:rsidR="00EF4FD3" w:rsidRPr="00EF4FD3" w:rsidRDefault="00EF4FD3" w:rsidP="00EF4FD3">
      <w:pPr>
        <w:pStyle w:val="NormalWeb"/>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before="99" w:after="99"/>
        <w:rPr>
          <w:lang w:val="en-US"/>
        </w:rPr>
      </w:pPr>
      <w:r w:rsidRPr="00EF4FD3">
        <w:rPr>
          <w:lang w:val="en-US"/>
        </w:rPr>
        <w:t xml:space="preserve">Professor: Iva Apostolova </w:t>
      </w:r>
      <w:r w:rsidRPr="00EF4FD3">
        <w:rPr>
          <w:lang w:val="en-US"/>
        </w:rPr>
        <w:tab/>
      </w:r>
      <w:r w:rsidRPr="00EF4FD3">
        <w:rPr>
          <w:lang w:val="en-US"/>
        </w:rPr>
        <w:tab/>
      </w:r>
      <w:r w:rsidRPr="00EF4FD3">
        <w:rPr>
          <w:lang w:val="en-US"/>
        </w:rPr>
        <w:tab/>
      </w:r>
      <w:r w:rsidRPr="00EF4FD3">
        <w:rPr>
          <w:lang w:val="en-US"/>
        </w:rPr>
        <w:tab/>
        <w:t xml:space="preserve"> </w:t>
      </w:r>
      <w:r w:rsidRPr="00EF4FD3">
        <w:rPr>
          <w:lang w:val="en-US"/>
        </w:rPr>
        <w:tab/>
      </w:r>
      <w:r w:rsidRPr="00EF4FD3">
        <w:rPr>
          <w:lang w:val="en-US"/>
        </w:rPr>
        <w:tab/>
        <w:t xml:space="preserve">             </w:t>
      </w:r>
    </w:p>
    <w:p w14:paraId="19822E72" w14:textId="525C47F5" w:rsidR="00EF4FD3" w:rsidRPr="002B4A04" w:rsidRDefault="00EF4FD3" w:rsidP="00EF4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9"/>
        <w:rPr>
          <w:rFonts w:ascii="Times New Roman" w:hAnsi="Times New Roman" w:cs="Times New Roman"/>
          <w:sz w:val="24"/>
          <w:szCs w:val="24"/>
          <w:lang w:val="fr-CA"/>
        </w:rPr>
      </w:pPr>
      <w:r w:rsidRPr="002B4A04">
        <w:rPr>
          <w:rFonts w:ascii="Times New Roman" w:hAnsi="Times New Roman" w:cs="Times New Roman"/>
          <w:sz w:val="24"/>
          <w:szCs w:val="24"/>
          <w:lang w:val="fr-CA"/>
        </w:rPr>
        <w:t xml:space="preserve">E-mail: </w:t>
      </w:r>
      <w:hyperlink r:id="rId5" w:history="1">
        <w:r w:rsidR="002B4A04" w:rsidRPr="00C84F62">
          <w:rPr>
            <w:rStyle w:val="Hyperlink"/>
            <w:sz w:val="24"/>
            <w:szCs w:val="24"/>
            <w:lang w:val="fr-CA"/>
          </w:rPr>
          <w:t>IvaApostolova@cunet.carleton.ca</w:t>
        </w:r>
      </w:hyperlink>
      <w:r w:rsidR="002B4A04">
        <w:rPr>
          <w:rFonts w:ascii="Times New Roman" w:hAnsi="Times New Roman" w:cs="Times New Roman"/>
          <w:sz w:val="24"/>
          <w:szCs w:val="24"/>
          <w:lang w:val="fr-CA"/>
        </w:rPr>
        <w:t xml:space="preserve"> </w:t>
      </w:r>
    </w:p>
    <w:p w14:paraId="323C899B" w14:textId="12C9BA18" w:rsidR="00EF4FD3" w:rsidRDefault="00EF4FD3" w:rsidP="00EF4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9"/>
        <w:rPr>
          <w:rFonts w:ascii="Times New Roman" w:hAnsi="Times New Roman" w:cs="Times New Roman"/>
          <w:sz w:val="24"/>
          <w:szCs w:val="24"/>
        </w:rPr>
      </w:pPr>
      <w:r w:rsidRPr="00EF4FD3">
        <w:rPr>
          <w:rFonts w:ascii="Times New Roman" w:hAnsi="Times New Roman" w:cs="Times New Roman"/>
          <w:sz w:val="24"/>
          <w:szCs w:val="24"/>
        </w:rPr>
        <w:t xml:space="preserve">Office hours: </w:t>
      </w:r>
      <w:r w:rsidR="002B4A04">
        <w:rPr>
          <w:rFonts w:ascii="Times New Roman" w:hAnsi="Times New Roman" w:cs="Times New Roman"/>
          <w:sz w:val="24"/>
          <w:szCs w:val="24"/>
        </w:rPr>
        <w:t>on demand</w:t>
      </w:r>
    </w:p>
    <w:p w14:paraId="7D85B44B" w14:textId="77777777" w:rsidR="002B4A04" w:rsidRDefault="002B4A04" w:rsidP="00EF4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9"/>
        <w:rPr>
          <w:rFonts w:ascii="Times New Roman" w:hAnsi="Times New Roman" w:cs="Times New Roman"/>
          <w:sz w:val="24"/>
          <w:szCs w:val="24"/>
        </w:rPr>
      </w:pPr>
    </w:p>
    <w:p w14:paraId="1C26271C" w14:textId="08863D3E" w:rsidR="002B4A04" w:rsidRPr="00EF4FD3" w:rsidRDefault="002B4A04" w:rsidP="00EF4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99"/>
        <w:rPr>
          <w:rFonts w:ascii="Times New Roman" w:hAnsi="Times New Roman" w:cs="Times New Roman"/>
          <w:sz w:val="24"/>
          <w:szCs w:val="24"/>
        </w:rPr>
      </w:pPr>
      <w:r w:rsidRPr="002B4A04">
        <w:rPr>
          <w:rFonts w:ascii="Times New Roman" w:hAnsi="Times New Roman" w:cs="Times New Roman"/>
          <w:sz w:val="24"/>
          <w:szCs w:val="24"/>
          <w:u w:val="single"/>
        </w:rPr>
        <w:t>Modality of course delivery</w:t>
      </w:r>
      <w:r>
        <w:rPr>
          <w:rFonts w:ascii="Times New Roman" w:hAnsi="Times New Roman" w:cs="Times New Roman"/>
          <w:sz w:val="24"/>
          <w:szCs w:val="24"/>
        </w:rPr>
        <w:t xml:space="preserve">: Please note that this a </w:t>
      </w:r>
      <w:r w:rsidRPr="002B4A04">
        <w:rPr>
          <w:rFonts w:ascii="Times New Roman" w:hAnsi="Times New Roman" w:cs="Times New Roman"/>
          <w:b/>
          <w:bCs/>
          <w:sz w:val="24"/>
          <w:szCs w:val="24"/>
        </w:rPr>
        <w:t>synchronous</w:t>
      </w:r>
      <w:r>
        <w:rPr>
          <w:rFonts w:ascii="Times New Roman" w:hAnsi="Times New Roman" w:cs="Times New Roman"/>
          <w:sz w:val="24"/>
          <w:szCs w:val="24"/>
        </w:rPr>
        <w:t xml:space="preserve"> course meaning that there will be nothing pre-recorded. In-class discussions are vital for this class. All student presentations will also take place synchronously. </w:t>
      </w:r>
    </w:p>
    <w:p w14:paraId="5777D001" w14:textId="77777777" w:rsidR="00EF4FD3" w:rsidRPr="00EF4FD3" w:rsidRDefault="00EF4FD3" w:rsidP="00EF4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24"/>
          <w:szCs w:val="24"/>
        </w:rPr>
      </w:pPr>
    </w:p>
    <w:p w14:paraId="2A73A842" w14:textId="77777777" w:rsidR="00EF4FD3" w:rsidRPr="00EF4FD3" w:rsidRDefault="00EF4FD3" w:rsidP="00EF4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24"/>
          <w:szCs w:val="24"/>
        </w:rPr>
      </w:pPr>
      <w:r w:rsidRPr="00EF4FD3">
        <w:rPr>
          <w:rFonts w:ascii="Times New Roman" w:hAnsi="Times New Roman" w:cs="Times New Roman"/>
          <w:b/>
          <w:bCs/>
          <w:sz w:val="24"/>
          <w:szCs w:val="24"/>
        </w:rPr>
        <w:t xml:space="preserve">Course Objective: </w:t>
      </w:r>
    </w:p>
    <w:p w14:paraId="320AA30D" w14:textId="77777777" w:rsidR="00EF4FD3" w:rsidRPr="00EF4FD3" w:rsidRDefault="00EF4FD3" w:rsidP="00EF4FD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EF4FD3">
        <w:rPr>
          <w:rFonts w:ascii="Times New Roman" w:hAnsi="Times New Roman" w:cs="Times New Roman"/>
          <w:sz w:val="24"/>
          <w:szCs w:val="24"/>
        </w:rPr>
        <w:t xml:space="preserve">The main objective of the course is to give a historical </w:t>
      </w:r>
      <w:r>
        <w:rPr>
          <w:rFonts w:ascii="Times New Roman" w:hAnsi="Times New Roman" w:cs="Times New Roman"/>
          <w:sz w:val="24"/>
          <w:szCs w:val="24"/>
        </w:rPr>
        <w:t xml:space="preserve">as well as topical </w:t>
      </w:r>
      <w:r w:rsidRPr="00EF4FD3">
        <w:rPr>
          <w:rFonts w:ascii="Times New Roman" w:hAnsi="Times New Roman" w:cs="Times New Roman"/>
          <w:sz w:val="24"/>
          <w:szCs w:val="24"/>
        </w:rPr>
        <w:t xml:space="preserve">overview of the </w:t>
      </w:r>
      <w:r>
        <w:rPr>
          <w:rFonts w:ascii="Times New Roman" w:hAnsi="Times New Roman" w:cs="Times New Roman"/>
          <w:sz w:val="24"/>
          <w:szCs w:val="24"/>
        </w:rPr>
        <w:t>rapidly gaining popularity field of philosophy of memory</w:t>
      </w:r>
      <w:r w:rsidRPr="00EF4FD3">
        <w:rPr>
          <w:rFonts w:ascii="Times New Roman" w:hAnsi="Times New Roman" w:cs="Times New Roman"/>
          <w:sz w:val="24"/>
          <w:szCs w:val="24"/>
        </w:rPr>
        <w:t xml:space="preserve">. </w:t>
      </w:r>
      <w:r>
        <w:rPr>
          <w:rFonts w:ascii="Times New Roman" w:hAnsi="Times New Roman" w:cs="Times New Roman"/>
          <w:sz w:val="24"/>
          <w:szCs w:val="24"/>
        </w:rPr>
        <w:t>Philosophy of memory is intimately linked to philosophy of mind, and more specifically, the personal identity debate. The seminar will combine two elements: a historical and a topical one. For the first part, we will look into the classical theories of memory of Aristotle, St. Augustine, Thomas Aquinas, John Locke, Thomas Reid, as well as some contemporary theories of memory as developed</w:t>
      </w:r>
      <w:r w:rsidR="00446C02">
        <w:rPr>
          <w:rFonts w:ascii="Times New Roman" w:hAnsi="Times New Roman" w:cs="Times New Roman"/>
          <w:sz w:val="24"/>
          <w:szCs w:val="24"/>
        </w:rPr>
        <w:t xml:space="preserve"> by Bertrand Russell, and Henri Bergson. The topics that will be explored in the seminar range from memory and meaning construction, memory and self, memory and time, to memory and morality, and memory and society. </w:t>
      </w:r>
    </w:p>
    <w:p w14:paraId="5D1DF09A" w14:textId="77777777" w:rsidR="00D74E1B" w:rsidRDefault="00D74E1B" w:rsidP="00EF4F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24"/>
          <w:szCs w:val="24"/>
        </w:rPr>
      </w:pPr>
    </w:p>
    <w:p w14:paraId="60A43DB4" w14:textId="77777777" w:rsidR="00EF4FD3" w:rsidRPr="00EF4FD3" w:rsidRDefault="00EF4FD3" w:rsidP="00EF4FD3">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bCs/>
          <w:sz w:val="24"/>
          <w:szCs w:val="24"/>
        </w:rPr>
      </w:pPr>
      <w:r w:rsidRPr="00EF4FD3">
        <w:rPr>
          <w:rFonts w:ascii="Times New Roman" w:hAnsi="Times New Roman" w:cs="Times New Roman"/>
          <w:b/>
          <w:bCs/>
          <w:sz w:val="24"/>
          <w:szCs w:val="24"/>
        </w:rPr>
        <w:t>Course Evaluation:</w:t>
      </w:r>
    </w:p>
    <w:p w14:paraId="17E0029A" w14:textId="77777777" w:rsidR="00D74E1B" w:rsidRDefault="00D74E1B" w:rsidP="00D74E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Bold" w:hAnsi="TimesNewRoman,Bold" w:cs="TimesNewRoman,Bold"/>
          <w:b/>
          <w:bCs/>
          <w:sz w:val="24"/>
          <w:szCs w:val="24"/>
        </w:rPr>
        <w:t>1. In-class presentation (20%</w:t>
      </w:r>
      <w:r>
        <w:rPr>
          <w:rFonts w:ascii="TimesNewRoman" w:hAnsi="TimesNewRoman" w:cs="TimesNewRoman"/>
          <w:sz w:val="24"/>
          <w:szCs w:val="24"/>
        </w:rPr>
        <w:t xml:space="preserve">): One in-class presentation on any of the topics/segments from the course pack. The presentation should focus on one of the topics to be covered in the class. The presenter may choose a historical figure and present his/her views on memory, or a segment from the topical part of the course material. The oral presentation may be on the same topic as the final research paper. </w:t>
      </w:r>
      <w:r w:rsidR="00452F7C">
        <w:rPr>
          <w:rFonts w:ascii="TimesNewRoman" w:hAnsi="TimesNewRoman" w:cs="TimesNewRoman"/>
          <w:sz w:val="24"/>
          <w:szCs w:val="24"/>
        </w:rPr>
        <w:t xml:space="preserve">The presenter will be graded on the clarity and depth of their presentation. Handouts and other aides are encouraged. </w:t>
      </w:r>
    </w:p>
    <w:p w14:paraId="07D08A1E" w14:textId="28A3D8AC" w:rsidR="00D74E1B" w:rsidRDefault="00D74E1B" w:rsidP="00D74E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b/>
          <w:sz w:val="24"/>
          <w:szCs w:val="24"/>
        </w:rPr>
      </w:pPr>
      <w:r>
        <w:rPr>
          <w:rFonts w:ascii="TimesNewRoman,Bold" w:hAnsi="TimesNewRoman,Bold" w:cs="TimesNewRoman,Bold"/>
          <w:b/>
          <w:bCs/>
          <w:sz w:val="24"/>
          <w:szCs w:val="24"/>
        </w:rPr>
        <w:t>2. Research paper proposal (20%)</w:t>
      </w:r>
      <w:r>
        <w:rPr>
          <w:rFonts w:ascii="TimesNewRoman" w:hAnsi="TimesNewRoman" w:cs="TimesNewRoman"/>
          <w:sz w:val="24"/>
          <w:szCs w:val="24"/>
        </w:rPr>
        <w:t>: The research proposal, normally around five pages long in total, should provide the basis of the research paper. It should draw on the concepts and themes of the course. The proposal should (1) state the importance and relevance of the topic chosen, (2) have a clear research question, (3) have a clear thesis statement, and (4) give an indication of preliminary findings. At least t</w:t>
      </w:r>
      <w:r w:rsidR="00452F7C">
        <w:rPr>
          <w:rFonts w:ascii="TimesNewRoman" w:hAnsi="TimesNewRoman" w:cs="TimesNewRoman"/>
          <w:sz w:val="24"/>
          <w:szCs w:val="24"/>
        </w:rPr>
        <w:t>wo sources from the course pack</w:t>
      </w:r>
      <w:r>
        <w:rPr>
          <w:rFonts w:ascii="TimesNewRoman" w:hAnsi="TimesNewRoman" w:cs="TimesNewRoman"/>
          <w:sz w:val="24"/>
          <w:szCs w:val="24"/>
        </w:rPr>
        <w:t xml:space="preserve"> should be included in the bibliography.</w:t>
      </w:r>
      <w:r w:rsidR="00452F7C">
        <w:rPr>
          <w:rFonts w:ascii="TimesNewRoman" w:hAnsi="TimesNewRoman" w:cs="TimesNewRoman"/>
          <w:sz w:val="24"/>
          <w:szCs w:val="24"/>
        </w:rPr>
        <w:t xml:space="preserve"> The proposal is due no later than </w:t>
      </w:r>
      <w:r w:rsidR="002B4A04" w:rsidRPr="002B4A04">
        <w:rPr>
          <w:rFonts w:ascii="TimesNewRoman" w:hAnsi="TimesNewRoman" w:cs="TimesNewRoman"/>
          <w:b/>
          <w:bCs/>
          <w:sz w:val="24"/>
          <w:szCs w:val="24"/>
        </w:rPr>
        <w:t>Tuesday, March 4</w:t>
      </w:r>
      <w:r w:rsidR="002B4A04" w:rsidRPr="002B4A04">
        <w:rPr>
          <w:rFonts w:ascii="TimesNewRoman" w:hAnsi="TimesNewRoman" w:cs="TimesNewRoman"/>
          <w:b/>
          <w:bCs/>
          <w:sz w:val="24"/>
          <w:szCs w:val="24"/>
          <w:vertAlign w:val="superscript"/>
        </w:rPr>
        <w:t>th,</w:t>
      </w:r>
      <w:r w:rsidR="002B4A04" w:rsidRPr="002B4A04">
        <w:rPr>
          <w:rFonts w:ascii="TimesNewRoman" w:hAnsi="TimesNewRoman" w:cs="TimesNewRoman"/>
          <w:b/>
          <w:bCs/>
          <w:sz w:val="24"/>
          <w:szCs w:val="24"/>
        </w:rPr>
        <w:t xml:space="preserve"> 2025</w:t>
      </w:r>
      <w:r w:rsidR="00452F7C">
        <w:rPr>
          <w:rFonts w:ascii="TimesNewRoman" w:hAnsi="TimesNewRoman" w:cs="TimesNewRoman"/>
          <w:sz w:val="24"/>
          <w:szCs w:val="24"/>
        </w:rPr>
        <w:t xml:space="preserve">. </w:t>
      </w:r>
      <w:r w:rsidR="002B4A04">
        <w:rPr>
          <w:rFonts w:ascii="TimesNewRoman" w:hAnsi="TimesNewRoman" w:cs="TimesNewRoman"/>
          <w:sz w:val="24"/>
          <w:szCs w:val="24"/>
        </w:rPr>
        <w:t xml:space="preserve">All assignments should be submitted directly on Brightspace. </w:t>
      </w:r>
    </w:p>
    <w:p w14:paraId="664F4EE7" w14:textId="5ED1C41A" w:rsidR="00D74E1B" w:rsidRDefault="00D74E1B" w:rsidP="00D74E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Bold" w:hAnsi="TimesNewRoman,Bold" w:cs="TimesNewRoman,Bold"/>
          <w:b/>
          <w:bCs/>
          <w:sz w:val="24"/>
          <w:szCs w:val="24"/>
        </w:rPr>
      </w:pPr>
      <w:r>
        <w:rPr>
          <w:rFonts w:ascii="TimesNewRoman,Bold" w:hAnsi="TimesNewRoman,Bold" w:cs="TimesNewRoman,Bold"/>
          <w:b/>
          <w:bCs/>
          <w:sz w:val="24"/>
          <w:szCs w:val="24"/>
        </w:rPr>
        <w:lastRenderedPageBreak/>
        <w:t>3. Research term paper (</w:t>
      </w:r>
      <w:r w:rsidR="00452F7C">
        <w:rPr>
          <w:rFonts w:ascii="TimesNewRoman,Bold" w:hAnsi="TimesNewRoman,Bold" w:cs="TimesNewRoman,Bold"/>
          <w:b/>
          <w:bCs/>
          <w:sz w:val="24"/>
          <w:szCs w:val="24"/>
        </w:rPr>
        <w:t>6</w:t>
      </w:r>
      <w:r>
        <w:rPr>
          <w:rFonts w:ascii="TimesNewRoman,Bold" w:hAnsi="TimesNewRoman,Bold" w:cs="TimesNewRoman,Bold"/>
          <w:b/>
          <w:bCs/>
          <w:sz w:val="24"/>
          <w:szCs w:val="24"/>
        </w:rPr>
        <w:t xml:space="preserve">0%): </w:t>
      </w:r>
      <w:r>
        <w:rPr>
          <w:rFonts w:ascii="TimesNewRoman" w:hAnsi="TimesNewRoman" w:cs="TimesNewRoman"/>
          <w:sz w:val="24"/>
          <w:szCs w:val="24"/>
        </w:rPr>
        <w:t xml:space="preserve">The research paper, approximately 15 pages in length, is </w:t>
      </w:r>
      <w:r>
        <w:rPr>
          <w:rFonts w:ascii="TimesNewRoman" w:hAnsi="TimesNewRoman" w:cs="TimesNewRoman"/>
          <w:sz w:val="24"/>
          <w:szCs w:val="24"/>
          <w:u w:val="single"/>
        </w:rPr>
        <w:t xml:space="preserve">due </w:t>
      </w:r>
      <w:r w:rsidR="002B4A04">
        <w:rPr>
          <w:rFonts w:ascii="TimesNewRoman" w:hAnsi="TimesNewRoman" w:cs="TimesNewRoman"/>
          <w:sz w:val="24"/>
          <w:szCs w:val="24"/>
          <w:u w:val="single"/>
        </w:rPr>
        <w:t xml:space="preserve">at the end of the exam session </w:t>
      </w:r>
      <w:r w:rsidR="002B4A04" w:rsidRPr="002B4A04">
        <w:rPr>
          <w:rFonts w:ascii="TimesNewRoman" w:hAnsi="TimesNewRoman" w:cs="TimesNewRoman"/>
          <w:b/>
          <w:bCs/>
          <w:sz w:val="24"/>
          <w:szCs w:val="24"/>
          <w:u w:val="single"/>
        </w:rPr>
        <w:t>(April 26</w:t>
      </w:r>
      <w:r w:rsidR="002B4A04" w:rsidRPr="002B4A04">
        <w:rPr>
          <w:rFonts w:ascii="TimesNewRoman" w:hAnsi="TimesNewRoman" w:cs="TimesNewRoman"/>
          <w:b/>
          <w:bCs/>
          <w:sz w:val="24"/>
          <w:szCs w:val="24"/>
          <w:u w:val="single"/>
          <w:vertAlign w:val="superscript"/>
        </w:rPr>
        <w:t>th ,</w:t>
      </w:r>
      <w:r w:rsidR="002B4A04" w:rsidRPr="002B4A04">
        <w:rPr>
          <w:rFonts w:ascii="TimesNewRoman" w:hAnsi="TimesNewRoman" w:cs="TimesNewRoman"/>
          <w:b/>
          <w:bCs/>
          <w:sz w:val="24"/>
          <w:szCs w:val="24"/>
          <w:u w:val="single"/>
        </w:rPr>
        <w:t>2025)</w:t>
      </w:r>
      <w:r>
        <w:rPr>
          <w:rFonts w:ascii="TimesNewRoman,Bold" w:hAnsi="TimesNewRoman,Bold" w:cs="TimesNewRoman,Bold"/>
          <w:sz w:val="24"/>
          <w:szCs w:val="24"/>
          <w:u w:val="single"/>
        </w:rPr>
        <w:t>.</w:t>
      </w:r>
      <w:r>
        <w:rPr>
          <w:rFonts w:ascii="TimesNewRoman,Bold" w:hAnsi="TimesNewRoman,Bold" w:cs="TimesNewRoman,Bold"/>
          <w:b/>
          <w:bCs/>
          <w:sz w:val="24"/>
          <w:szCs w:val="24"/>
          <w:u w:val="single"/>
        </w:rPr>
        <w:t xml:space="preserve"> </w:t>
      </w:r>
      <w:r>
        <w:rPr>
          <w:rFonts w:ascii="TimesNewRoman" w:hAnsi="TimesNewRoman" w:cs="TimesNewRoman"/>
          <w:sz w:val="24"/>
          <w:szCs w:val="24"/>
        </w:rPr>
        <w:t>The topic must be related to the course. In writing your paper you should follow one of the standard styles of writing</w:t>
      </w:r>
      <w:r w:rsidR="00452F7C">
        <w:rPr>
          <w:rFonts w:ascii="TimesNewRoman" w:hAnsi="TimesNewRoman" w:cs="TimesNewRoman"/>
          <w:sz w:val="24"/>
          <w:szCs w:val="24"/>
        </w:rPr>
        <w:t xml:space="preserve"> and citation</w:t>
      </w:r>
      <w:r>
        <w:rPr>
          <w:rFonts w:ascii="TimesNewRoman" w:hAnsi="TimesNewRoman" w:cs="TimesNewRoman"/>
          <w:sz w:val="24"/>
          <w:szCs w:val="24"/>
        </w:rPr>
        <w:t xml:space="preserve"> (it is suggested to follow the MLA style of citation). You need at least five sources in your bibliography.  </w:t>
      </w:r>
    </w:p>
    <w:p w14:paraId="0B92E1FE" w14:textId="77777777" w:rsidR="00D74E1B" w:rsidRDefault="00D74E1B" w:rsidP="00D74E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Bold" w:hAnsi="TimesNewRoman,Bold" w:cs="TimesNewRoman,Bold"/>
          <w:b/>
          <w:bCs/>
          <w:sz w:val="24"/>
          <w:szCs w:val="24"/>
        </w:rPr>
      </w:pPr>
    </w:p>
    <w:p w14:paraId="1CF47A3C" w14:textId="77777777" w:rsidR="00D74E1B" w:rsidRDefault="00D74E1B" w:rsidP="00D74E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Bold" w:hAnsi="TimesNewRoman,Bold" w:cs="TimesNewRoman,Bold"/>
          <w:b/>
          <w:bCs/>
          <w:sz w:val="24"/>
          <w:szCs w:val="24"/>
        </w:rPr>
      </w:pPr>
      <w:r>
        <w:rPr>
          <w:rFonts w:ascii="TimesNewRoman,Bold" w:hAnsi="TimesNewRoman,Bold" w:cs="TimesNewRoman,Bold"/>
          <w:b/>
          <w:bCs/>
          <w:sz w:val="24"/>
          <w:szCs w:val="24"/>
        </w:rPr>
        <w:t>Late paper policy:</w:t>
      </w:r>
    </w:p>
    <w:p w14:paraId="6A0202AC" w14:textId="77777777" w:rsidR="00554EE1" w:rsidRDefault="00452F7C" w:rsidP="00D74E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sidRPr="00452F7C">
        <w:rPr>
          <w:rFonts w:ascii="Times New Roman" w:hAnsi="Times New Roman" w:cs="Times New Roman"/>
          <w:bCs/>
          <w:sz w:val="24"/>
          <w:szCs w:val="24"/>
        </w:rPr>
        <w:t>Please submit your written assignments directly to the professor via email.</w:t>
      </w:r>
      <w:r>
        <w:rPr>
          <w:rFonts w:ascii="Times New Roman" w:hAnsi="Times New Roman" w:cs="Times New Roman"/>
          <w:b/>
          <w:bCs/>
          <w:sz w:val="24"/>
          <w:szCs w:val="24"/>
        </w:rPr>
        <w:t xml:space="preserve"> </w:t>
      </w:r>
      <w:r w:rsidR="00D74E1B" w:rsidRPr="00452F7C">
        <w:rPr>
          <w:rFonts w:ascii="Times New Roman" w:hAnsi="Times New Roman" w:cs="Times New Roman"/>
          <w:sz w:val="24"/>
          <w:szCs w:val="24"/>
        </w:rPr>
        <w:t xml:space="preserve">If you prefer electronic communication, please allow at least 24 hours for an electronic response. Exemption from exams, assignments or term papers due dates will be granted </w:t>
      </w:r>
      <w:r w:rsidR="00D74E1B" w:rsidRPr="00452F7C">
        <w:rPr>
          <w:rFonts w:ascii="Times New Roman" w:hAnsi="Times New Roman" w:cs="Times New Roman"/>
          <w:b/>
          <w:bCs/>
          <w:sz w:val="24"/>
          <w:szCs w:val="24"/>
        </w:rPr>
        <w:t xml:space="preserve">only upon </w:t>
      </w:r>
      <w:r w:rsidR="00D74E1B" w:rsidRPr="00452F7C">
        <w:rPr>
          <w:rFonts w:ascii="Times New Roman" w:hAnsi="Times New Roman" w:cs="Times New Roman"/>
          <w:sz w:val="24"/>
          <w:szCs w:val="24"/>
        </w:rPr>
        <w:t>presentation of a valid and verifiable medical</w:t>
      </w:r>
      <w:r>
        <w:rPr>
          <w:rFonts w:ascii="Times New Roman" w:hAnsi="Times New Roman" w:cs="Times New Roman"/>
          <w:sz w:val="24"/>
          <w:szCs w:val="24"/>
        </w:rPr>
        <w:t xml:space="preserve"> or other</w:t>
      </w:r>
      <w:r w:rsidR="00D74E1B" w:rsidRPr="00452F7C">
        <w:rPr>
          <w:rFonts w:ascii="Times New Roman" w:hAnsi="Times New Roman" w:cs="Times New Roman"/>
          <w:sz w:val="24"/>
          <w:szCs w:val="24"/>
        </w:rPr>
        <w:t xml:space="preserve"> documentation. It is the responsibility of the student to advise the professor well in advance (at least a week) if there is a possibility, that the student may miss a due date for a take-home assignment or an in-class exam</w:t>
      </w:r>
      <w:r>
        <w:rPr>
          <w:rFonts w:ascii="Times New Roman" w:hAnsi="Times New Roman" w:cs="Times New Roman"/>
          <w:sz w:val="24"/>
          <w:szCs w:val="24"/>
        </w:rPr>
        <w:t xml:space="preserve"> or presentation</w:t>
      </w:r>
      <w:r w:rsidR="00D74E1B" w:rsidRPr="00452F7C">
        <w:rPr>
          <w:rFonts w:ascii="Times New Roman" w:hAnsi="Times New Roman" w:cs="Times New Roman"/>
          <w:sz w:val="24"/>
          <w:szCs w:val="24"/>
        </w:rPr>
        <w:t xml:space="preserve">. Late assignments will be penalized with a </w:t>
      </w:r>
      <w:r w:rsidR="00D74E1B" w:rsidRPr="006C23CB">
        <w:rPr>
          <w:rFonts w:ascii="Times New Roman" w:hAnsi="Times New Roman" w:cs="Times New Roman"/>
          <w:b/>
          <w:sz w:val="24"/>
          <w:szCs w:val="24"/>
        </w:rPr>
        <w:t>10%</w:t>
      </w:r>
      <w:r w:rsidR="00D74E1B" w:rsidRPr="00452F7C">
        <w:rPr>
          <w:rFonts w:ascii="Times New Roman" w:hAnsi="Times New Roman" w:cs="Times New Roman"/>
          <w:sz w:val="24"/>
          <w:szCs w:val="24"/>
        </w:rPr>
        <w:t xml:space="preserve"> deduction of the final mark for every day of procrastination. </w:t>
      </w:r>
    </w:p>
    <w:p w14:paraId="6A2D6722" w14:textId="77777777" w:rsidR="00554EE1" w:rsidRDefault="00554EE1" w:rsidP="00D74E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p>
    <w:p w14:paraId="6ADA7DB5" w14:textId="77777777" w:rsidR="00554EE1" w:rsidRPr="00554EE1" w:rsidRDefault="00554EE1" w:rsidP="00D74E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b/>
          <w:sz w:val="24"/>
          <w:szCs w:val="24"/>
        </w:rPr>
      </w:pPr>
      <w:r w:rsidRPr="00554EE1">
        <w:rPr>
          <w:rFonts w:ascii="Times New Roman" w:hAnsi="Times New Roman" w:cs="Times New Roman"/>
          <w:b/>
          <w:sz w:val="24"/>
          <w:szCs w:val="24"/>
        </w:rPr>
        <w:t>Required readings:</w:t>
      </w:r>
    </w:p>
    <w:p w14:paraId="5B157A58" w14:textId="42C60938" w:rsidR="00D74E1B" w:rsidRPr="00452F7C" w:rsidRDefault="00554EE1" w:rsidP="00D74E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sz w:val="24"/>
          <w:szCs w:val="24"/>
        </w:rPr>
      </w:pPr>
      <w:r>
        <w:rPr>
          <w:rFonts w:ascii="Times New Roman" w:hAnsi="Times New Roman" w:cs="Times New Roman"/>
          <w:sz w:val="24"/>
          <w:szCs w:val="24"/>
        </w:rPr>
        <w:t xml:space="preserve">There will be a course pack made available </w:t>
      </w:r>
      <w:r w:rsidR="002B4A04">
        <w:rPr>
          <w:rFonts w:ascii="Times New Roman" w:hAnsi="Times New Roman" w:cs="Times New Roman"/>
          <w:sz w:val="24"/>
          <w:szCs w:val="24"/>
        </w:rPr>
        <w:t>through the library.</w:t>
      </w:r>
      <w:r>
        <w:rPr>
          <w:rFonts w:ascii="Times New Roman" w:hAnsi="Times New Roman" w:cs="Times New Roman"/>
          <w:sz w:val="24"/>
          <w:szCs w:val="24"/>
        </w:rPr>
        <w:t xml:space="preserve"> </w:t>
      </w:r>
      <w:r w:rsidR="00D74E1B" w:rsidRPr="00452F7C">
        <w:rPr>
          <w:rFonts w:ascii="Times New Roman" w:hAnsi="Times New Roman" w:cs="Times New Roman"/>
          <w:sz w:val="24"/>
          <w:szCs w:val="24"/>
        </w:rPr>
        <w:t xml:space="preserve"> </w:t>
      </w:r>
    </w:p>
    <w:p w14:paraId="620369E4" w14:textId="77777777" w:rsidR="00D74E1B" w:rsidRDefault="006A5BFA" w:rsidP="00D74E1B">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Authors to be included in part 1:</w:t>
      </w:r>
    </w:p>
    <w:p w14:paraId="38024D8F" w14:textId="77777777" w:rsidR="006A5BFA" w:rsidRDefault="006A5BFA" w:rsidP="006A5BF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Aristotle</w:t>
      </w:r>
      <w:r w:rsidR="00F1331A">
        <w:rPr>
          <w:rFonts w:ascii="TimesNewRoman" w:hAnsi="TimesNewRoman" w:cs="TimesNewRoman"/>
          <w:sz w:val="24"/>
          <w:szCs w:val="24"/>
        </w:rPr>
        <w:t>, excerpt, TBA</w:t>
      </w:r>
    </w:p>
    <w:p w14:paraId="4B6638D8" w14:textId="77777777" w:rsidR="006A5BFA" w:rsidRDefault="006A5BFA" w:rsidP="006A5BF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St. Augustine</w:t>
      </w:r>
      <w:r w:rsidR="00F1331A">
        <w:rPr>
          <w:rFonts w:ascii="TimesNewRoman" w:hAnsi="TimesNewRoman" w:cs="TimesNewRoman"/>
          <w:sz w:val="24"/>
          <w:szCs w:val="24"/>
        </w:rPr>
        <w:t>, excerpt, TBA</w:t>
      </w:r>
    </w:p>
    <w:p w14:paraId="2B9FA4C4" w14:textId="77777777" w:rsidR="006A5BFA" w:rsidRDefault="006A5BFA" w:rsidP="006A5BF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Thomas Aquinas</w:t>
      </w:r>
      <w:r w:rsidR="00F1331A">
        <w:rPr>
          <w:rFonts w:ascii="TimesNewRoman" w:hAnsi="TimesNewRoman" w:cs="TimesNewRoman"/>
          <w:sz w:val="24"/>
          <w:szCs w:val="24"/>
        </w:rPr>
        <w:t>, excerpt, TBA</w:t>
      </w:r>
    </w:p>
    <w:p w14:paraId="2680B511" w14:textId="77777777" w:rsidR="006A5BFA" w:rsidRDefault="006A5BFA" w:rsidP="006A5BF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John Locke</w:t>
      </w:r>
      <w:r w:rsidR="00F1331A">
        <w:rPr>
          <w:rFonts w:ascii="TimesNewRoman" w:hAnsi="TimesNewRoman" w:cs="TimesNewRoman"/>
          <w:sz w:val="24"/>
          <w:szCs w:val="24"/>
        </w:rPr>
        <w:t>, excerpt, TBA</w:t>
      </w:r>
    </w:p>
    <w:p w14:paraId="32AF1A0E" w14:textId="77777777" w:rsidR="006A5BFA" w:rsidRDefault="006A5BFA" w:rsidP="006A5BF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Thomas Reid</w:t>
      </w:r>
      <w:r w:rsidR="00F1331A">
        <w:rPr>
          <w:rFonts w:ascii="TimesNewRoman" w:hAnsi="TimesNewRoman" w:cs="TimesNewRoman"/>
          <w:sz w:val="24"/>
          <w:szCs w:val="24"/>
        </w:rPr>
        <w:t>, excerpt, TBA</w:t>
      </w:r>
    </w:p>
    <w:p w14:paraId="02874C81" w14:textId="77777777" w:rsidR="006A5BFA" w:rsidRDefault="006A5BFA" w:rsidP="006A5BF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Henri Bergson</w:t>
      </w:r>
      <w:r w:rsidR="00F1331A">
        <w:rPr>
          <w:rFonts w:ascii="TimesNewRoman" w:hAnsi="TimesNewRoman" w:cs="TimesNewRoman"/>
          <w:sz w:val="24"/>
          <w:szCs w:val="24"/>
        </w:rPr>
        <w:t>, excerpt, TBA</w:t>
      </w:r>
    </w:p>
    <w:p w14:paraId="1B8E93EF" w14:textId="77777777" w:rsidR="006A5BFA" w:rsidRDefault="006A5BFA" w:rsidP="006A5BFA">
      <w:pPr>
        <w:pStyle w:val="ListParagraph"/>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Bertrand Russell</w:t>
      </w:r>
      <w:r w:rsidR="00F1331A">
        <w:rPr>
          <w:rFonts w:ascii="TimesNewRoman" w:hAnsi="TimesNewRoman" w:cs="TimesNewRoman"/>
          <w:sz w:val="24"/>
          <w:szCs w:val="24"/>
        </w:rPr>
        <w:t>, excerpt, TBA</w:t>
      </w:r>
    </w:p>
    <w:p w14:paraId="47CDEB9A" w14:textId="77777777" w:rsidR="006A5BFA" w:rsidRDefault="006A5BFA" w:rsidP="006A5B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Topical texts to be included in part 2:</w:t>
      </w:r>
    </w:p>
    <w:p w14:paraId="41D45121" w14:textId="77777777" w:rsidR="00336979"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w:t>
      </w:r>
      <w:r w:rsidR="00336979">
        <w:rPr>
          <w:rFonts w:ascii="TimesNewRoman" w:hAnsi="TimesNewRoman" w:cs="TimesNewRoman"/>
          <w:sz w:val="24"/>
          <w:szCs w:val="24"/>
        </w:rPr>
        <w:t xml:space="preserve">Remembering” by C.B. Martin and Max Deutscher, in </w:t>
      </w:r>
      <w:r w:rsidR="00336979" w:rsidRPr="00336979">
        <w:rPr>
          <w:rFonts w:ascii="TimesNewRoman" w:hAnsi="TimesNewRoman" w:cs="TimesNewRoman"/>
          <w:i/>
          <w:sz w:val="24"/>
          <w:szCs w:val="24"/>
        </w:rPr>
        <w:t>The Philosophical Review</w:t>
      </w:r>
      <w:r w:rsidR="00336979">
        <w:rPr>
          <w:rFonts w:ascii="TimesNewRoman" w:hAnsi="TimesNewRoman" w:cs="TimesNewRoman"/>
          <w:sz w:val="24"/>
          <w:szCs w:val="24"/>
        </w:rPr>
        <w:t>, 1966</w:t>
      </w:r>
    </w:p>
    <w:p w14:paraId="09394532" w14:textId="77777777" w:rsid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 xml:space="preserve">“Memory Causation” by Dorothea Debus, in </w:t>
      </w:r>
      <w:r w:rsidRPr="006A5BFA">
        <w:rPr>
          <w:rFonts w:ascii="TimesNewRoman" w:hAnsi="TimesNewRoman" w:cs="TimesNewRoman"/>
          <w:i/>
          <w:sz w:val="24"/>
          <w:szCs w:val="24"/>
        </w:rPr>
        <w:t>The Routledge Handbook of Philosophy of Memory</w:t>
      </w:r>
      <w:r>
        <w:rPr>
          <w:rFonts w:ascii="TimesNewRoman" w:hAnsi="TimesNewRoman" w:cs="TimesNewRoman"/>
          <w:sz w:val="24"/>
          <w:szCs w:val="24"/>
        </w:rPr>
        <w:t>, 2017</w:t>
      </w:r>
    </w:p>
    <w:p w14:paraId="75203959" w14:textId="77777777" w:rsid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 xml:space="preserve">“Memory and Consciousness” by Paula Droege, in </w:t>
      </w:r>
      <w:r w:rsidRPr="006A5BFA">
        <w:rPr>
          <w:rFonts w:ascii="TimesNewRoman" w:hAnsi="TimesNewRoman" w:cs="TimesNewRoman"/>
          <w:i/>
          <w:sz w:val="24"/>
          <w:szCs w:val="24"/>
        </w:rPr>
        <w:t>The Routledge Handbook of Philosophy of Memory</w:t>
      </w:r>
      <w:r>
        <w:rPr>
          <w:rFonts w:ascii="TimesNewRoman" w:hAnsi="TimesNewRoman" w:cs="TimesNewRoman"/>
          <w:sz w:val="24"/>
          <w:szCs w:val="24"/>
        </w:rPr>
        <w:t>, 2017</w:t>
      </w:r>
    </w:p>
    <w:p w14:paraId="7044EF49" w14:textId="77777777" w:rsid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 xml:space="preserve">“Memory and Emotion” by Ronald de Souza, in </w:t>
      </w:r>
      <w:r w:rsidRPr="006A5BFA">
        <w:rPr>
          <w:rFonts w:ascii="TimesNewRoman" w:hAnsi="TimesNewRoman" w:cs="TimesNewRoman"/>
          <w:i/>
          <w:sz w:val="24"/>
          <w:szCs w:val="24"/>
        </w:rPr>
        <w:t>The Routledge Handbook of Philosophy of Memory</w:t>
      </w:r>
      <w:r>
        <w:rPr>
          <w:rFonts w:ascii="TimesNewRoman" w:hAnsi="TimesNewRoman" w:cs="TimesNewRoman"/>
          <w:sz w:val="24"/>
          <w:szCs w:val="24"/>
        </w:rPr>
        <w:t>, 2017</w:t>
      </w:r>
    </w:p>
    <w:p w14:paraId="1F9CA959" w14:textId="77777777" w:rsid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 xml:space="preserve">“Memory and Personal Identity”, by Shaun Nichols, in </w:t>
      </w:r>
      <w:r w:rsidRPr="006A5BFA">
        <w:rPr>
          <w:rFonts w:ascii="TimesNewRoman" w:hAnsi="TimesNewRoman" w:cs="TimesNewRoman"/>
          <w:i/>
          <w:sz w:val="24"/>
          <w:szCs w:val="24"/>
        </w:rPr>
        <w:t>The Routledge Handbook of Philosophy of Memory</w:t>
      </w:r>
      <w:r>
        <w:rPr>
          <w:rFonts w:ascii="TimesNewRoman" w:hAnsi="TimesNewRoman" w:cs="TimesNewRoman"/>
          <w:sz w:val="24"/>
          <w:szCs w:val="24"/>
        </w:rPr>
        <w:t>, 2017</w:t>
      </w:r>
    </w:p>
    <w:p w14:paraId="58198F7A" w14:textId="77777777" w:rsid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“The Truth about Memory”</w:t>
      </w:r>
      <w:r w:rsidR="009E304B">
        <w:rPr>
          <w:rFonts w:ascii="TimesNewRoman" w:hAnsi="TimesNewRoman" w:cs="TimesNewRoman"/>
          <w:sz w:val="24"/>
          <w:szCs w:val="24"/>
        </w:rPr>
        <w:t xml:space="preserve"> by Mary</w:t>
      </w:r>
      <w:r>
        <w:rPr>
          <w:rFonts w:ascii="TimesNewRoman" w:hAnsi="TimesNewRoman" w:cs="TimesNewRoman"/>
          <w:sz w:val="24"/>
          <w:szCs w:val="24"/>
        </w:rPr>
        <w:t>a Schech</w:t>
      </w:r>
      <w:r w:rsidR="009E304B">
        <w:rPr>
          <w:rFonts w:ascii="TimesNewRoman" w:hAnsi="TimesNewRoman" w:cs="TimesNewRoman"/>
          <w:sz w:val="24"/>
          <w:szCs w:val="24"/>
        </w:rPr>
        <w:t>t</w:t>
      </w:r>
      <w:r>
        <w:rPr>
          <w:rFonts w:ascii="TimesNewRoman" w:hAnsi="TimesNewRoman" w:cs="TimesNewRoman"/>
          <w:sz w:val="24"/>
          <w:szCs w:val="24"/>
        </w:rPr>
        <w:t>man</w:t>
      </w:r>
    </w:p>
    <w:p w14:paraId="67A2147C" w14:textId="77777777" w:rsid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“Memory and Self-Consciousness” by Jos</w:t>
      </w:r>
      <w:r>
        <w:rPr>
          <w:rFonts w:ascii="Times New Roman" w:hAnsi="Times New Roman" w:cs="Times New Roman"/>
          <w:sz w:val="24"/>
          <w:szCs w:val="24"/>
        </w:rPr>
        <w:t>é</w:t>
      </w:r>
      <w:r>
        <w:rPr>
          <w:rFonts w:ascii="TimesNewRoman" w:hAnsi="TimesNewRoman" w:cs="TimesNewRoman"/>
          <w:sz w:val="24"/>
          <w:szCs w:val="24"/>
        </w:rPr>
        <w:t xml:space="preserve"> Luis Berm</w:t>
      </w:r>
      <w:r>
        <w:rPr>
          <w:rFonts w:ascii="Times New Roman" w:hAnsi="Times New Roman" w:cs="Times New Roman"/>
          <w:sz w:val="24"/>
          <w:szCs w:val="24"/>
        </w:rPr>
        <w:t>ú</w:t>
      </w:r>
      <w:r>
        <w:rPr>
          <w:rFonts w:ascii="TimesNewRoman" w:hAnsi="TimesNewRoman" w:cs="TimesNewRoman"/>
          <w:sz w:val="24"/>
          <w:szCs w:val="24"/>
        </w:rPr>
        <w:t xml:space="preserve">dez, in </w:t>
      </w:r>
      <w:r w:rsidRPr="006A5BFA">
        <w:rPr>
          <w:rFonts w:ascii="TimesNewRoman" w:hAnsi="TimesNewRoman" w:cs="TimesNewRoman"/>
          <w:i/>
          <w:sz w:val="24"/>
          <w:szCs w:val="24"/>
        </w:rPr>
        <w:t>The Routledge Handbook of Philosophy of Memory</w:t>
      </w:r>
      <w:r>
        <w:rPr>
          <w:rFonts w:ascii="TimesNewRoman" w:hAnsi="TimesNewRoman" w:cs="TimesNewRoman"/>
          <w:sz w:val="24"/>
          <w:szCs w:val="24"/>
        </w:rPr>
        <w:t>, 2017</w:t>
      </w:r>
    </w:p>
    <w:p w14:paraId="4FF8B8BB" w14:textId="77777777" w:rsid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lastRenderedPageBreak/>
        <w:t xml:space="preserve">“Extended Memory” by Tobert W. Clowes, in </w:t>
      </w:r>
      <w:r w:rsidRPr="006A5BFA">
        <w:rPr>
          <w:rFonts w:ascii="TimesNewRoman" w:hAnsi="TimesNewRoman" w:cs="TimesNewRoman"/>
          <w:i/>
          <w:sz w:val="24"/>
          <w:szCs w:val="24"/>
        </w:rPr>
        <w:t>The Routledge Handbook of Philosophy of Memory</w:t>
      </w:r>
      <w:r>
        <w:rPr>
          <w:rFonts w:ascii="TimesNewRoman" w:hAnsi="TimesNewRoman" w:cs="TimesNewRoman"/>
          <w:sz w:val="24"/>
          <w:szCs w:val="24"/>
        </w:rPr>
        <w:t>, 2017</w:t>
      </w:r>
    </w:p>
    <w:p w14:paraId="13D3B60D" w14:textId="77777777" w:rsid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 xml:space="preserve">“Collective Memory” by Jeffrey Andrew Barash, in </w:t>
      </w:r>
      <w:r w:rsidRPr="006A5BFA">
        <w:rPr>
          <w:rFonts w:ascii="TimesNewRoman" w:hAnsi="TimesNewRoman" w:cs="TimesNewRoman"/>
          <w:i/>
          <w:sz w:val="24"/>
          <w:szCs w:val="24"/>
        </w:rPr>
        <w:t>The Routledge Handbook of Philosophy of Memory</w:t>
      </w:r>
      <w:r>
        <w:rPr>
          <w:rFonts w:ascii="TimesNewRoman" w:hAnsi="TimesNewRoman" w:cs="TimesNewRoman"/>
          <w:sz w:val="24"/>
          <w:szCs w:val="24"/>
        </w:rPr>
        <w:t>, 2017</w:t>
      </w:r>
    </w:p>
    <w:p w14:paraId="3BFBDB94" w14:textId="77777777" w:rsid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 xml:space="preserve">“Memory and Social Identity” by Robyn </w:t>
      </w:r>
      <w:proofErr w:type="spellStart"/>
      <w:r>
        <w:rPr>
          <w:rFonts w:ascii="TimesNewRoman" w:hAnsi="TimesNewRoman" w:cs="TimesNewRoman"/>
          <w:sz w:val="24"/>
          <w:szCs w:val="24"/>
        </w:rPr>
        <w:t>Fivush</w:t>
      </w:r>
      <w:proofErr w:type="spellEnd"/>
      <w:r>
        <w:rPr>
          <w:rFonts w:ascii="TimesNewRoman" w:hAnsi="TimesNewRoman" w:cs="TimesNewRoman"/>
          <w:sz w:val="24"/>
          <w:szCs w:val="24"/>
        </w:rPr>
        <w:t xml:space="preserve"> and Matthew Graci, in </w:t>
      </w:r>
      <w:r w:rsidRPr="006A5BFA">
        <w:rPr>
          <w:rFonts w:ascii="TimesNewRoman" w:hAnsi="TimesNewRoman" w:cs="TimesNewRoman"/>
          <w:i/>
          <w:sz w:val="24"/>
          <w:szCs w:val="24"/>
        </w:rPr>
        <w:t>The Routledge Handbook of Philosophy of Memory</w:t>
      </w:r>
      <w:r>
        <w:rPr>
          <w:rFonts w:ascii="TimesNewRoman" w:hAnsi="TimesNewRoman" w:cs="TimesNewRoman"/>
          <w:sz w:val="24"/>
          <w:szCs w:val="24"/>
        </w:rPr>
        <w:t>, 2017</w:t>
      </w:r>
    </w:p>
    <w:p w14:paraId="482381D9" w14:textId="77777777" w:rsid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 xml:space="preserve">“A Duty to Remember” by Jeffrey Blustein, in </w:t>
      </w:r>
      <w:r w:rsidRPr="006A5BFA">
        <w:rPr>
          <w:rFonts w:ascii="TimesNewRoman" w:hAnsi="TimesNewRoman" w:cs="TimesNewRoman"/>
          <w:i/>
          <w:sz w:val="24"/>
          <w:szCs w:val="24"/>
        </w:rPr>
        <w:t>The Routledge Handbook of Philosophy of Memory</w:t>
      </w:r>
      <w:r>
        <w:rPr>
          <w:rFonts w:ascii="TimesNewRoman" w:hAnsi="TimesNewRoman" w:cs="TimesNewRoman"/>
          <w:sz w:val="24"/>
          <w:szCs w:val="24"/>
        </w:rPr>
        <w:t>, 2017</w:t>
      </w:r>
    </w:p>
    <w:p w14:paraId="15394DCE" w14:textId="77777777" w:rsidR="006A5BFA" w:rsidRPr="006A5BFA" w:rsidRDefault="006A5BFA" w:rsidP="006A5BFA">
      <w:pPr>
        <w:pStyle w:val="ListParagraph"/>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NewRoman" w:hAnsi="TimesNewRoman" w:cs="TimesNewRoman"/>
          <w:sz w:val="24"/>
          <w:szCs w:val="24"/>
        </w:rPr>
      </w:pPr>
      <w:r>
        <w:rPr>
          <w:rFonts w:ascii="TimesNewRoman" w:hAnsi="TimesNewRoman" w:cs="TimesNewRoman"/>
          <w:sz w:val="24"/>
          <w:szCs w:val="24"/>
        </w:rPr>
        <w:t xml:space="preserve">“An Obligation to Forget” by David Matheson, in </w:t>
      </w:r>
      <w:r w:rsidRPr="006A5BFA">
        <w:rPr>
          <w:rFonts w:ascii="TimesNewRoman" w:hAnsi="TimesNewRoman" w:cs="TimesNewRoman"/>
          <w:i/>
          <w:sz w:val="24"/>
          <w:szCs w:val="24"/>
        </w:rPr>
        <w:t>The Routledge Handbook of Philosophy of Memory</w:t>
      </w:r>
      <w:r>
        <w:rPr>
          <w:rFonts w:ascii="TimesNewRoman" w:hAnsi="TimesNewRoman" w:cs="TimesNewRoman"/>
          <w:sz w:val="24"/>
          <w:szCs w:val="24"/>
        </w:rPr>
        <w:t>, 2017</w:t>
      </w:r>
    </w:p>
    <w:p w14:paraId="6A3A5740"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b/>
          <w:spacing w:val="-3"/>
          <w:sz w:val="24"/>
          <w:szCs w:val="24"/>
          <w:lang w:val="en-GB"/>
        </w:rPr>
        <w:t>Note:</w:t>
      </w:r>
      <w:r w:rsidRPr="002B4A04">
        <w:rPr>
          <w:rFonts w:ascii="Times New Roman" w:hAnsi="Times New Roman" w:cs="Times New Roman"/>
          <w:spacing w:val="-3"/>
          <w:sz w:val="24"/>
          <w:szCs w:val="24"/>
          <w:lang w:val="en-GB"/>
        </w:rPr>
        <w:t xml:space="preserve"> Please note that the syllabus is subject to changes and modifications due to time constraints and in-class progress!</w:t>
      </w:r>
    </w:p>
    <w:p w14:paraId="5B322B68" w14:textId="77777777" w:rsidR="002B4A04" w:rsidRPr="002B4A04" w:rsidRDefault="002B4A04" w:rsidP="002B4A04">
      <w:pPr>
        <w:rPr>
          <w:rFonts w:ascii="Times New Roman" w:hAnsi="Times New Roman" w:cs="Times New Roman"/>
          <w:sz w:val="24"/>
          <w:szCs w:val="24"/>
          <w:lang w:val="en-GB"/>
        </w:rPr>
      </w:pPr>
      <w:r w:rsidRPr="002B4A04">
        <w:rPr>
          <w:rFonts w:ascii="Times New Roman" w:hAnsi="Times New Roman" w:cs="Times New Roman"/>
          <w:sz w:val="24"/>
          <w:szCs w:val="24"/>
          <w:lang w:val="en-GB"/>
        </w:rPr>
        <w:t xml:space="preserve">The standard time for returning marked tests/exams is two weeks from the date of the test/exam. However, in some cases, it may require more time. Announcements of any changes will be made in class or posted on the web-site of the course. </w:t>
      </w:r>
    </w:p>
    <w:p w14:paraId="2EB829F8" w14:textId="77777777" w:rsidR="002B4A04" w:rsidRPr="002B4A04" w:rsidRDefault="002B4A04" w:rsidP="002B4A04">
      <w:pPr>
        <w:rPr>
          <w:rFonts w:ascii="Times New Roman" w:hAnsi="Times New Roman" w:cs="Times New Roman"/>
          <w:sz w:val="24"/>
          <w:szCs w:val="24"/>
          <w:lang w:val="en-GB"/>
        </w:rPr>
      </w:pPr>
      <w:r w:rsidRPr="002B4A04">
        <w:rPr>
          <w:rFonts w:ascii="Times New Roman" w:hAnsi="Times New Roman" w:cs="Times New Roman"/>
          <w:sz w:val="24"/>
          <w:szCs w:val="24"/>
          <w:lang w:val="en-GB"/>
        </w:rPr>
        <w:t xml:space="preserve">Neither the teaching assistants, nor the professor will weigh any of the tests/exams any differently than the value that has been originally assigned to them. </w:t>
      </w:r>
    </w:p>
    <w:p w14:paraId="6A2EEC3A"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t xml:space="preserve">Border marks will not be ‘bumped up’. In other words, a 79 is a B+ and will not be ‘bumped up’ to an A-, unless the student has a good reason to contest his or her mark. ‘I studied really hard for this course’ or ‘I need an A- average’, or ‘I’m on academic probation and I really need to pass’ are not good reasons! </w:t>
      </w:r>
    </w:p>
    <w:p w14:paraId="252964CF" w14:textId="77777777" w:rsidR="002B4A04" w:rsidRPr="002B4A04" w:rsidRDefault="002B4A04" w:rsidP="002B4A04">
      <w:pPr>
        <w:tabs>
          <w:tab w:val="left" w:pos="-720"/>
        </w:tabs>
        <w:suppressAutoHyphens/>
        <w:rPr>
          <w:rFonts w:ascii="Times New Roman" w:hAnsi="Times New Roman" w:cs="Times New Roman"/>
          <w:b/>
          <w:bCs/>
          <w:spacing w:val="-3"/>
          <w:sz w:val="24"/>
          <w:szCs w:val="24"/>
          <w:lang w:val="en-GB"/>
        </w:rPr>
      </w:pPr>
    </w:p>
    <w:p w14:paraId="512D4930" w14:textId="77777777" w:rsidR="002B4A04" w:rsidRPr="002B4A04" w:rsidRDefault="002B4A04" w:rsidP="002B4A04">
      <w:pPr>
        <w:tabs>
          <w:tab w:val="left" w:pos="-720"/>
        </w:tabs>
        <w:suppressAutoHyphens/>
        <w:rPr>
          <w:rFonts w:ascii="Times New Roman" w:hAnsi="Times New Roman" w:cs="Times New Roman"/>
          <w:b/>
          <w:bCs/>
          <w:spacing w:val="-3"/>
          <w:sz w:val="24"/>
          <w:szCs w:val="24"/>
          <w:lang w:val="en-GB"/>
        </w:rPr>
      </w:pPr>
      <w:r w:rsidRPr="002B4A04">
        <w:rPr>
          <w:rFonts w:ascii="Times New Roman" w:hAnsi="Times New Roman" w:cs="Times New Roman"/>
          <w:b/>
          <w:bCs/>
          <w:spacing w:val="-3"/>
          <w:sz w:val="24"/>
          <w:szCs w:val="24"/>
          <w:lang w:val="en-GB"/>
        </w:rPr>
        <w:t>Statement on Plagiarism</w:t>
      </w:r>
    </w:p>
    <w:p w14:paraId="515DA70E"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t xml:space="preserve">It should be noted at the outset that it is the student’s responsibility to abide by all academic rules, regulations, and policies. Carleton University’s policy on plagiarism can be found </w:t>
      </w:r>
      <w:hyperlink r:id="rId6" w:history="1">
        <w:r w:rsidRPr="002B4A04">
          <w:rPr>
            <w:rStyle w:val="Hyperlink"/>
            <w:spacing w:val="-3"/>
            <w:sz w:val="24"/>
            <w:szCs w:val="24"/>
            <w:lang w:val="en-GB"/>
          </w:rPr>
          <w:t>here</w:t>
        </w:r>
      </w:hyperlink>
      <w:r w:rsidRPr="002B4A04">
        <w:rPr>
          <w:rFonts w:ascii="Times New Roman" w:hAnsi="Times New Roman" w:cs="Times New Roman"/>
          <w:spacing w:val="-3"/>
          <w:sz w:val="24"/>
          <w:szCs w:val="24"/>
          <w:lang w:val="en-GB"/>
        </w:rPr>
        <w:t>.</w:t>
      </w:r>
    </w:p>
    <w:p w14:paraId="10DE9E27"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t>The University Academic Integrity Policy defines plagiarism as “presenting, whether intentionally or not, the ideas, expression of ideas or work of others as one’s own.”  This includes reproducing or paraphrasing portions of someone else’s published or unpublished material, regardless of the source, and presenting these as one’s own without proper citation or reference to the original source. Examples of sources from which the ideas, expressions of ideas or works of others may be drawn from include but are not limited to: books, articles, papers, literary compositions and phrases, performance compositions, chemical compounds, artworks, laboratory reports, research results, calculations and the results of calculations, diagrams, constructions, computer reports, computer code/software, material on the internet, content generated by artificial intelligence (AI) tools, and/or conversations.</w:t>
      </w:r>
    </w:p>
    <w:p w14:paraId="4765FE62"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t>Examples of plagiarism include, but are not limited to:</w:t>
      </w:r>
    </w:p>
    <w:p w14:paraId="2EDCC2A1"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t>•</w:t>
      </w:r>
      <w:r w:rsidRPr="002B4A04">
        <w:rPr>
          <w:rFonts w:ascii="Times New Roman" w:hAnsi="Times New Roman" w:cs="Times New Roman"/>
          <w:spacing w:val="-3"/>
          <w:sz w:val="24"/>
          <w:szCs w:val="24"/>
          <w:lang w:val="en-GB"/>
        </w:rPr>
        <w:tab/>
        <w:t>any submission prepared in whole or in part, by someone else;</w:t>
      </w:r>
    </w:p>
    <w:p w14:paraId="662369D6"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lastRenderedPageBreak/>
        <w:t>•</w:t>
      </w:r>
      <w:r w:rsidRPr="002B4A04">
        <w:rPr>
          <w:rFonts w:ascii="Times New Roman" w:hAnsi="Times New Roman" w:cs="Times New Roman"/>
          <w:spacing w:val="-3"/>
          <w:sz w:val="24"/>
          <w:szCs w:val="24"/>
          <w:lang w:val="en-GB"/>
        </w:rPr>
        <w:tab/>
        <w:t>using ideas or direct, verbatim quotations, paraphrased material, algorithms, formulae, scientific or mathematical concepts, or ideas without appropriate acknowledgment in any academic assignment;</w:t>
      </w:r>
    </w:p>
    <w:p w14:paraId="77A01E4A"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t>•</w:t>
      </w:r>
      <w:r w:rsidRPr="002B4A04">
        <w:rPr>
          <w:rFonts w:ascii="Times New Roman" w:hAnsi="Times New Roman" w:cs="Times New Roman"/>
          <w:spacing w:val="-3"/>
          <w:sz w:val="24"/>
          <w:szCs w:val="24"/>
          <w:lang w:val="en-GB"/>
        </w:rPr>
        <w:tab/>
        <w:t>using another’s data or research findings without appropriate acknowledgement;</w:t>
      </w:r>
    </w:p>
    <w:p w14:paraId="54B6FE22"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t>•</w:t>
      </w:r>
      <w:r w:rsidRPr="002B4A04">
        <w:rPr>
          <w:rFonts w:ascii="Times New Roman" w:hAnsi="Times New Roman" w:cs="Times New Roman"/>
          <w:spacing w:val="-3"/>
          <w:sz w:val="24"/>
          <w:szCs w:val="24"/>
          <w:lang w:val="en-GB"/>
        </w:rPr>
        <w:tab/>
        <w:t>submitting a computer program developed in whole or in part by someone else, with or without modifications, as one’s own; and</w:t>
      </w:r>
    </w:p>
    <w:p w14:paraId="0B4044EF"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t>•</w:t>
      </w:r>
      <w:r w:rsidRPr="002B4A04">
        <w:rPr>
          <w:rFonts w:ascii="Times New Roman" w:hAnsi="Times New Roman" w:cs="Times New Roman"/>
          <w:spacing w:val="-3"/>
          <w:sz w:val="24"/>
          <w:szCs w:val="24"/>
          <w:lang w:val="en-GB"/>
        </w:rPr>
        <w:tab/>
        <w:t>failing to acknowledge sources through the use of proper citations when using another’s work and/or failing to use quotations marks.</w:t>
      </w:r>
    </w:p>
    <w:p w14:paraId="3BA12B7D"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t>Students shall not co-operate or collaborate on academic work when the instructor has indicated that the work is to be completed on an individual basis. This includes unauthorized use of generative artificial intelligence (AI) tools. Failure to follow the instructor’s directions in this regard is a violation of the standards of academic integrity. Unless otherwise indicated, students shall not co- operate or collaborate in the completion of a test or examination.</w:t>
      </w:r>
    </w:p>
    <w:p w14:paraId="310E29C3" w14:textId="77777777" w:rsidR="002B4A04" w:rsidRPr="002B4A04" w:rsidRDefault="002B4A04" w:rsidP="002B4A04">
      <w:pPr>
        <w:tabs>
          <w:tab w:val="left" w:pos="-720"/>
        </w:tabs>
        <w:suppressAutoHyphens/>
        <w:rPr>
          <w:rFonts w:ascii="Times New Roman" w:hAnsi="Times New Roman" w:cs="Times New Roman"/>
          <w:spacing w:val="-3"/>
          <w:sz w:val="24"/>
          <w:szCs w:val="24"/>
          <w:lang w:val="en-GB"/>
        </w:rPr>
      </w:pPr>
      <w:r w:rsidRPr="002B4A04">
        <w:rPr>
          <w:rFonts w:ascii="Times New Roman" w:hAnsi="Times New Roman" w:cs="Times New Roman"/>
          <w:spacing w:val="-3"/>
          <w:sz w:val="24"/>
          <w:szCs w:val="24"/>
          <w:lang w:val="en-GB"/>
        </w:rPr>
        <w:t>Plagiarism is a serious offence that cannot be resolved directly by the course’s instructor. The Associate Dean of the Faculty conducts a rigorous investigation, including an interview with the student, when an instructor suspects a piece of work has been plagiarized. Penalties are not trivial. They can include a final grade of “F” for the course.</w:t>
      </w:r>
    </w:p>
    <w:p w14:paraId="0764DF08" w14:textId="77777777" w:rsidR="002B4A04" w:rsidRPr="002B4A04" w:rsidRDefault="002B4A04" w:rsidP="002B4A04">
      <w:pPr>
        <w:tabs>
          <w:tab w:val="left" w:pos="-720"/>
        </w:tabs>
        <w:suppressAutoHyphens/>
        <w:rPr>
          <w:rFonts w:ascii="Times New Roman" w:hAnsi="Times New Roman" w:cs="Times New Roman"/>
          <w:b/>
          <w:bCs/>
          <w:spacing w:val="-3"/>
          <w:sz w:val="24"/>
          <w:szCs w:val="24"/>
          <w:lang w:val="en-GB"/>
        </w:rPr>
      </w:pPr>
    </w:p>
    <w:p w14:paraId="43CCEA6E" w14:textId="77777777" w:rsidR="002B4A04" w:rsidRPr="002B4A04" w:rsidRDefault="002B4A04" w:rsidP="002B4A04">
      <w:pPr>
        <w:tabs>
          <w:tab w:val="left" w:pos="-720"/>
        </w:tabs>
        <w:suppressAutoHyphens/>
        <w:rPr>
          <w:rFonts w:ascii="Times New Roman" w:hAnsi="Times New Roman" w:cs="Times New Roman"/>
          <w:b/>
          <w:bCs/>
          <w:spacing w:val="-3"/>
          <w:sz w:val="24"/>
          <w:szCs w:val="24"/>
          <w:lang w:val="en-GB"/>
        </w:rPr>
      </w:pPr>
      <w:r w:rsidRPr="002B4A04">
        <w:rPr>
          <w:rFonts w:ascii="Times New Roman" w:hAnsi="Times New Roman" w:cs="Times New Roman"/>
          <w:b/>
          <w:bCs/>
          <w:spacing w:val="-3"/>
          <w:sz w:val="24"/>
          <w:szCs w:val="24"/>
          <w:lang w:val="en-GB"/>
        </w:rPr>
        <w:t>Statement on Mental Health</w:t>
      </w:r>
    </w:p>
    <w:p w14:paraId="274A6477" w14:textId="77777777" w:rsidR="002B4A04" w:rsidRPr="002B4A04" w:rsidRDefault="002B4A04" w:rsidP="002B4A04">
      <w:pPr>
        <w:spacing w:before="100" w:beforeAutospacing="1" w:after="100" w:afterAutospacing="1" w:line="240" w:lineRule="auto"/>
        <w:ind w:left="851" w:right="851"/>
        <w:rPr>
          <w:rFonts w:ascii="Times New Roman" w:eastAsia="Times New Roman" w:hAnsi="Times New Roman" w:cs="Times New Roman"/>
          <w:color w:val="000000" w:themeColor="text1"/>
          <w:sz w:val="24"/>
          <w:szCs w:val="24"/>
        </w:rPr>
      </w:pPr>
      <w:r w:rsidRPr="002B4A04">
        <w:rPr>
          <w:rFonts w:ascii="Times New Roman" w:eastAsia="Times New Roman" w:hAnsi="Times New Roman" w:cs="Times New Roman"/>
          <w:color w:val="000000" w:themeColor="text1"/>
          <w:sz w:val="24"/>
          <w:szCs w:val="24"/>
        </w:rPr>
        <w:t xml:space="preserve">“As a student you may experience a range of mental health challenges that significantly impact your academic success and overall well-being. If you need help, please speak to someone. There are numerous resources available both on- and off-campus to support you. For more information, please consult </w:t>
      </w:r>
      <w:hyperlink r:id="rId7" w:history="1">
        <w:r w:rsidRPr="002B4A04">
          <w:rPr>
            <w:rStyle w:val="Hyperlink"/>
            <w:rFonts w:eastAsia="Times New Roman"/>
            <w:sz w:val="24"/>
            <w:szCs w:val="24"/>
          </w:rPr>
          <w:t>https://wellness.carleton.ca/</w:t>
        </w:r>
      </w:hyperlink>
      <w:r w:rsidRPr="002B4A04">
        <w:rPr>
          <w:rFonts w:ascii="Times New Roman" w:eastAsia="Times New Roman" w:hAnsi="Times New Roman" w:cs="Times New Roman"/>
          <w:color w:val="000000" w:themeColor="text1"/>
          <w:sz w:val="24"/>
          <w:szCs w:val="24"/>
        </w:rPr>
        <w:t xml:space="preserve">” </w:t>
      </w:r>
    </w:p>
    <w:p w14:paraId="6BFCEF49" w14:textId="77777777" w:rsidR="002B4A04" w:rsidRPr="002B4A04" w:rsidRDefault="002B4A04" w:rsidP="002B4A04">
      <w:pPr>
        <w:spacing w:before="100" w:beforeAutospacing="1" w:after="0" w:line="240" w:lineRule="auto"/>
        <w:ind w:left="720"/>
        <w:rPr>
          <w:rFonts w:ascii="Times New Roman" w:eastAsia="Times New Roman" w:hAnsi="Times New Roman" w:cs="Times New Roman"/>
          <w:color w:val="000000" w:themeColor="text1"/>
          <w:sz w:val="24"/>
          <w:szCs w:val="24"/>
        </w:rPr>
      </w:pPr>
      <w:r w:rsidRPr="002B4A04">
        <w:rPr>
          <w:rFonts w:ascii="Times New Roman" w:eastAsia="Times New Roman" w:hAnsi="Times New Roman" w:cs="Times New Roman"/>
          <w:b/>
          <w:bCs/>
          <w:color w:val="000000" w:themeColor="text1"/>
          <w:sz w:val="24"/>
          <w:szCs w:val="24"/>
        </w:rPr>
        <w:t>Emergency Resources</w:t>
      </w:r>
      <w:r w:rsidRPr="002B4A04">
        <w:rPr>
          <w:rFonts w:ascii="Times New Roman" w:eastAsia="Times New Roman" w:hAnsi="Times New Roman" w:cs="Times New Roman"/>
          <w:color w:val="000000" w:themeColor="text1"/>
          <w:sz w:val="24"/>
          <w:szCs w:val="24"/>
        </w:rPr>
        <w:t xml:space="preserve"> (</w:t>
      </w:r>
      <w:hyperlink r:id="rId8" w:history="1">
        <w:r w:rsidRPr="002B4A04">
          <w:rPr>
            <w:rStyle w:val="Hyperlink"/>
            <w:rFonts w:eastAsia="Times New Roman"/>
            <w:sz w:val="24"/>
            <w:szCs w:val="24"/>
          </w:rPr>
          <w:t>on and off campus</w:t>
        </w:r>
      </w:hyperlink>
      <w:r w:rsidRPr="002B4A04">
        <w:rPr>
          <w:rFonts w:ascii="Times New Roman" w:eastAsia="Times New Roman" w:hAnsi="Times New Roman" w:cs="Times New Roman"/>
          <w:color w:val="000000" w:themeColor="text1"/>
          <w:sz w:val="24"/>
          <w:szCs w:val="24"/>
        </w:rPr>
        <w:t>)</w:t>
      </w:r>
    </w:p>
    <w:p w14:paraId="6174BD5A" w14:textId="77777777" w:rsidR="002B4A04" w:rsidRPr="002B4A04" w:rsidRDefault="002B4A04" w:rsidP="002B4A04">
      <w:pPr>
        <w:pStyle w:val="ListParagraph"/>
        <w:numPr>
          <w:ilvl w:val="0"/>
          <w:numId w:val="6"/>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t>Suicide Crisis Helpline: call or text 9-8-8, 24 hours a day, 7 days a week.</w:t>
      </w:r>
    </w:p>
    <w:p w14:paraId="56910D05" w14:textId="77777777" w:rsidR="002B4A04" w:rsidRPr="002B4A04" w:rsidRDefault="002B4A04" w:rsidP="002B4A04">
      <w:pPr>
        <w:pStyle w:val="ListParagraph"/>
        <w:numPr>
          <w:ilvl w:val="0"/>
          <w:numId w:val="6"/>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t>For immediate danger or urgent medical support: call 9-1-1</w:t>
      </w:r>
    </w:p>
    <w:p w14:paraId="15AD652A" w14:textId="77777777" w:rsidR="002B4A04" w:rsidRPr="002B4A04" w:rsidRDefault="002B4A04" w:rsidP="002B4A04">
      <w:pPr>
        <w:spacing w:before="100" w:beforeAutospacing="1" w:after="0" w:line="240" w:lineRule="auto"/>
        <w:ind w:left="720"/>
        <w:rPr>
          <w:rFonts w:ascii="Times New Roman" w:eastAsia="Times New Roman" w:hAnsi="Times New Roman" w:cs="Times New Roman"/>
          <w:color w:val="000000" w:themeColor="text1"/>
          <w:sz w:val="24"/>
          <w:szCs w:val="24"/>
        </w:rPr>
      </w:pPr>
      <w:r w:rsidRPr="002B4A04">
        <w:rPr>
          <w:rFonts w:ascii="Times New Roman" w:eastAsia="Times New Roman" w:hAnsi="Times New Roman" w:cs="Times New Roman"/>
          <w:b/>
          <w:bCs/>
          <w:color w:val="000000" w:themeColor="text1"/>
          <w:sz w:val="24"/>
          <w:szCs w:val="24"/>
        </w:rPr>
        <w:t>Carleton Resources</w:t>
      </w:r>
    </w:p>
    <w:p w14:paraId="380EC8C3" w14:textId="77777777" w:rsidR="002B4A04" w:rsidRPr="002B4A04" w:rsidRDefault="002B4A04" w:rsidP="002B4A04">
      <w:pPr>
        <w:pStyle w:val="ListParagraph"/>
        <w:numPr>
          <w:ilvl w:val="0"/>
          <w:numId w:val="4"/>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t xml:space="preserve">Mental Health and Wellbeing: </w:t>
      </w:r>
      <w:hyperlink r:id="rId9" w:history="1">
        <w:r w:rsidRPr="002B4A04">
          <w:rPr>
            <w:rStyle w:val="Hyperlink"/>
            <w:sz w:val="24"/>
            <w:szCs w:val="24"/>
          </w:rPr>
          <w:t>https://carleton.ca/wellness/</w:t>
        </w:r>
      </w:hyperlink>
    </w:p>
    <w:p w14:paraId="2A38A5C7" w14:textId="77777777" w:rsidR="002B4A04" w:rsidRPr="002B4A04" w:rsidRDefault="002B4A04" w:rsidP="002B4A04">
      <w:pPr>
        <w:pStyle w:val="ListParagraph"/>
        <w:numPr>
          <w:ilvl w:val="0"/>
          <w:numId w:val="4"/>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t xml:space="preserve">Health &amp; Counselling Services: </w:t>
      </w:r>
      <w:hyperlink r:id="rId10" w:history="1">
        <w:r w:rsidRPr="002B4A04">
          <w:rPr>
            <w:rStyle w:val="Hyperlink"/>
            <w:sz w:val="24"/>
            <w:szCs w:val="24"/>
          </w:rPr>
          <w:t>https://carleton.ca/health/</w:t>
        </w:r>
      </w:hyperlink>
    </w:p>
    <w:p w14:paraId="5A3C7AF7" w14:textId="77777777" w:rsidR="002B4A04" w:rsidRPr="002B4A04" w:rsidRDefault="002B4A04" w:rsidP="002B4A04">
      <w:pPr>
        <w:pStyle w:val="ListParagraph"/>
        <w:numPr>
          <w:ilvl w:val="0"/>
          <w:numId w:val="4"/>
        </w:numPr>
        <w:spacing w:before="100" w:beforeAutospacing="1" w:after="100" w:afterAutospacing="1" w:line="240" w:lineRule="auto"/>
        <w:rPr>
          <w:rFonts w:ascii="Times New Roman" w:hAnsi="Times New Roman" w:cs="Times New Roman"/>
          <w:color w:val="000000" w:themeColor="text1"/>
          <w:sz w:val="24"/>
          <w:szCs w:val="24"/>
          <w:lang w:val="fr-CA"/>
        </w:rPr>
      </w:pPr>
      <w:r w:rsidRPr="002B4A04">
        <w:rPr>
          <w:rFonts w:ascii="Times New Roman" w:hAnsi="Times New Roman" w:cs="Times New Roman"/>
          <w:color w:val="000000" w:themeColor="text1"/>
          <w:sz w:val="24"/>
          <w:szCs w:val="24"/>
          <w:lang w:val="fr-CA"/>
        </w:rPr>
        <w:t xml:space="preserve">Paul Menton Centre: </w:t>
      </w:r>
      <w:hyperlink r:id="rId11" w:history="1">
        <w:r w:rsidRPr="002B4A04">
          <w:rPr>
            <w:rStyle w:val="Hyperlink"/>
            <w:sz w:val="24"/>
            <w:szCs w:val="24"/>
            <w:lang w:val="fr-CA"/>
          </w:rPr>
          <w:t>https://carleton.ca/pmc/</w:t>
        </w:r>
      </w:hyperlink>
    </w:p>
    <w:p w14:paraId="5D462DFF" w14:textId="77777777" w:rsidR="002B4A04" w:rsidRPr="002B4A04" w:rsidRDefault="002B4A04" w:rsidP="002B4A04">
      <w:pPr>
        <w:pStyle w:val="ListParagraph"/>
        <w:numPr>
          <w:ilvl w:val="0"/>
          <w:numId w:val="4"/>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t xml:space="preserve">Academic Advising Centre (AAC): </w:t>
      </w:r>
      <w:hyperlink r:id="rId12" w:history="1">
        <w:r w:rsidRPr="002B4A04">
          <w:rPr>
            <w:rStyle w:val="Hyperlink"/>
            <w:sz w:val="24"/>
            <w:szCs w:val="24"/>
          </w:rPr>
          <w:t>https://carleton.ca/academicadvising/</w:t>
        </w:r>
      </w:hyperlink>
    </w:p>
    <w:p w14:paraId="685F686D" w14:textId="77777777" w:rsidR="002B4A04" w:rsidRPr="002B4A04" w:rsidRDefault="002B4A04" w:rsidP="002B4A04">
      <w:pPr>
        <w:pStyle w:val="ListParagraph"/>
        <w:numPr>
          <w:ilvl w:val="0"/>
          <w:numId w:val="4"/>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t xml:space="preserve">Centre for Student Academic Support (CSAS): </w:t>
      </w:r>
      <w:hyperlink r:id="rId13" w:history="1">
        <w:r w:rsidRPr="002B4A04">
          <w:rPr>
            <w:rStyle w:val="Hyperlink"/>
            <w:sz w:val="24"/>
            <w:szCs w:val="24"/>
          </w:rPr>
          <w:t>https://carleton.ca/csas/</w:t>
        </w:r>
      </w:hyperlink>
    </w:p>
    <w:p w14:paraId="2F3600CE" w14:textId="77777777" w:rsidR="002B4A04" w:rsidRPr="002B4A04" w:rsidRDefault="002B4A04" w:rsidP="002B4A04">
      <w:pPr>
        <w:pStyle w:val="ListParagraph"/>
        <w:numPr>
          <w:ilvl w:val="0"/>
          <w:numId w:val="4"/>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t xml:space="preserve">Equity &amp; Inclusivity Communities: </w:t>
      </w:r>
      <w:hyperlink r:id="rId14" w:history="1">
        <w:r w:rsidRPr="002B4A04">
          <w:rPr>
            <w:rStyle w:val="Hyperlink"/>
            <w:sz w:val="24"/>
            <w:szCs w:val="24"/>
          </w:rPr>
          <w:t>https://carleton.ca/equity/</w:t>
        </w:r>
      </w:hyperlink>
    </w:p>
    <w:p w14:paraId="45C9A532" w14:textId="77777777" w:rsidR="002B4A04" w:rsidRPr="002B4A04" w:rsidRDefault="002B4A04" w:rsidP="002B4A04">
      <w:pPr>
        <w:spacing w:before="100" w:beforeAutospacing="1" w:after="0"/>
        <w:ind w:left="720"/>
        <w:rPr>
          <w:rFonts w:ascii="Times New Roman" w:eastAsia="Times New Roman" w:hAnsi="Times New Roman" w:cs="Times New Roman"/>
          <w:color w:val="000000" w:themeColor="text1"/>
          <w:sz w:val="24"/>
          <w:szCs w:val="24"/>
        </w:rPr>
      </w:pPr>
      <w:r w:rsidRPr="002B4A04">
        <w:rPr>
          <w:rFonts w:ascii="Times New Roman" w:eastAsia="Times New Roman" w:hAnsi="Times New Roman" w:cs="Times New Roman"/>
          <w:b/>
          <w:bCs/>
          <w:color w:val="000000" w:themeColor="text1"/>
          <w:sz w:val="24"/>
          <w:szCs w:val="24"/>
        </w:rPr>
        <w:t>Off Campus Resources</w:t>
      </w:r>
    </w:p>
    <w:p w14:paraId="63D33824" w14:textId="77777777" w:rsidR="002B4A04" w:rsidRPr="002B4A04" w:rsidRDefault="002B4A04" w:rsidP="002B4A04">
      <w:pPr>
        <w:pStyle w:val="ListParagraph"/>
        <w:numPr>
          <w:ilvl w:val="0"/>
          <w:numId w:val="5"/>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lastRenderedPageBreak/>
        <w:t xml:space="preserve">Distress Centre of Ottawa and Region: call 613-238-3311, text 343-306-5550, or connect online at </w:t>
      </w:r>
      <w:hyperlink r:id="rId15" w:history="1">
        <w:r w:rsidRPr="002B4A04">
          <w:rPr>
            <w:rStyle w:val="Hyperlink"/>
            <w:sz w:val="24"/>
            <w:szCs w:val="24"/>
          </w:rPr>
          <w:t>https://www.dcottawa.on.ca/</w:t>
        </w:r>
      </w:hyperlink>
      <w:r w:rsidRPr="002B4A04">
        <w:rPr>
          <w:rFonts w:ascii="Times New Roman" w:hAnsi="Times New Roman" w:cs="Times New Roman"/>
          <w:color w:val="000000" w:themeColor="text1"/>
          <w:sz w:val="24"/>
          <w:szCs w:val="24"/>
          <w:u w:val="single"/>
        </w:rPr>
        <w:t xml:space="preserve"> </w:t>
      </w:r>
    </w:p>
    <w:p w14:paraId="391DBA22" w14:textId="77777777" w:rsidR="002B4A04" w:rsidRPr="002B4A04" w:rsidRDefault="002B4A04" w:rsidP="002B4A04">
      <w:pPr>
        <w:pStyle w:val="ListParagraph"/>
        <w:numPr>
          <w:ilvl w:val="0"/>
          <w:numId w:val="5"/>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t xml:space="preserve">Mental Health Crisis Service: call 613-722-6914 or toll-free 1-866-996-0991, or connect online at </w:t>
      </w:r>
      <w:hyperlink r:id="rId16" w:history="1">
        <w:r w:rsidRPr="002B4A04">
          <w:rPr>
            <w:rStyle w:val="Hyperlink"/>
            <w:sz w:val="24"/>
            <w:szCs w:val="24"/>
          </w:rPr>
          <w:t>http://www.crisisline.ca/</w:t>
        </w:r>
      </w:hyperlink>
      <w:r w:rsidRPr="002B4A04">
        <w:rPr>
          <w:rFonts w:ascii="Times New Roman" w:hAnsi="Times New Roman" w:cs="Times New Roman"/>
          <w:color w:val="000000" w:themeColor="text1"/>
          <w:sz w:val="24"/>
          <w:szCs w:val="24"/>
          <w:u w:val="single"/>
        </w:rPr>
        <w:t xml:space="preserve"> </w:t>
      </w:r>
    </w:p>
    <w:p w14:paraId="447A8A43" w14:textId="77777777" w:rsidR="002B4A04" w:rsidRPr="002B4A04" w:rsidRDefault="002B4A04" w:rsidP="002B4A04">
      <w:pPr>
        <w:pStyle w:val="ListParagraph"/>
        <w:numPr>
          <w:ilvl w:val="0"/>
          <w:numId w:val="5"/>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t xml:space="preserve">Empower Me Counselling Service: call 1-844-741-6389 or connect online at </w:t>
      </w:r>
      <w:hyperlink r:id="rId17" w:history="1">
        <w:r w:rsidRPr="002B4A04">
          <w:rPr>
            <w:rStyle w:val="Hyperlink"/>
            <w:sz w:val="24"/>
            <w:szCs w:val="24"/>
          </w:rPr>
          <w:t>https://students.carleton.ca/services/empower-me-counselling-services/</w:t>
        </w:r>
      </w:hyperlink>
      <w:r w:rsidRPr="002B4A04">
        <w:rPr>
          <w:rFonts w:ascii="Times New Roman" w:hAnsi="Times New Roman" w:cs="Times New Roman"/>
          <w:color w:val="000000" w:themeColor="text1"/>
          <w:sz w:val="24"/>
          <w:szCs w:val="24"/>
          <w:u w:val="single"/>
        </w:rPr>
        <w:t xml:space="preserve"> </w:t>
      </w:r>
    </w:p>
    <w:p w14:paraId="2C16F300" w14:textId="77777777" w:rsidR="002B4A04" w:rsidRPr="002B4A04" w:rsidRDefault="002B4A04" w:rsidP="002B4A04">
      <w:pPr>
        <w:pStyle w:val="ListParagraph"/>
        <w:numPr>
          <w:ilvl w:val="0"/>
          <w:numId w:val="5"/>
        </w:numPr>
        <w:spacing w:before="100" w:beforeAutospacing="1" w:after="100" w:afterAutospacing="1" w:line="240" w:lineRule="auto"/>
        <w:rPr>
          <w:rFonts w:ascii="Times New Roman" w:hAnsi="Times New Roman" w:cs="Times New Roman"/>
          <w:color w:val="000000" w:themeColor="text1"/>
          <w:sz w:val="24"/>
          <w:szCs w:val="24"/>
        </w:rPr>
      </w:pPr>
      <w:r w:rsidRPr="002B4A04">
        <w:rPr>
          <w:rFonts w:ascii="Times New Roman" w:hAnsi="Times New Roman" w:cs="Times New Roman"/>
          <w:color w:val="000000" w:themeColor="text1"/>
          <w:sz w:val="24"/>
          <w:szCs w:val="24"/>
        </w:rPr>
        <w:t xml:space="preserve">Good2Talk: call 1-866-925-5454 or connect online at </w:t>
      </w:r>
      <w:hyperlink r:id="rId18" w:history="1">
        <w:r w:rsidRPr="002B4A04">
          <w:rPr>
            <w:rStyle w:val="Hyperlink"/>
            <w:sz w:val="24"/>
            <w:szCs w:val="24"/>
          </w:rPr>
          <w:t>https://good2talk.ca/</w:t>
        </w:r>
      </w:hyperlink>
    </w:p>
    <w:p w14:paraId="0775057E" w14:textId="77777777" w:rsidR="002B4A04" w:rsidRPr="002B4A04" w:rsidRDefault="002B4A04" w:rsidP="002B4A04">
      <w:pPr>
        <w:pStyle w:val="ListParagraph"/>
        <w:numPr>
          <w:ilvl w:val="0"/>
          <w:numId w:val="5"/>
        </w:numPr>
        <w:spacing w:before="100" w:beforeAutospacing="1" w:after="100" w:afterAutospacing="1" w:line="240" w:lineRule="auto"/>
        <w:rPr>
          <w:rFonts w:ascii="Times New Roman" w:hAnsi="Times New Roman" w:cs="Times New Roman"/>
          <w:b/>
          <w:bCs/>
          <w:sz w:val="24"/>
          <w:szCs w:val="24"/>
        </w:rPr>
      </w:pPr>
      <w:r w:rsidRPr="002B4A04">
        <w:rPr>
          <w:rFonts w:ascii="Times New Roman" w:hAnsi="Times New Roman" w:cs="Times New Roman"/>
          <w:color w:val="000000" w:themeColor="text1"/>
          <w:sz w:val="24"/>
          <w:szCs w:val="24"/>
        </w:rPr>
        <w:t xml:space="preserve">The Walk-In Counselling Clinic: for online or on-site service </w:t>
      </w:r>
      <w:hyperlink r:id="rId19" w:history="1">
        <w:r w:rsidRPr="002B4A04">
          <w:rPr>
            <w:rStyle w:val="Hyperlink"/>
            <w:sz w:val="24"/>
            <w:szCs w:val="24"/>
          </w:rPr>
          <w:t>https://walkincounselling.com</w:t>
        </w:r>
      </w:hyperlink>
    </w:p>
    <w:p w14:paraId="2F6078FC" w14:textId="77777777" w:rsidR="002B4A04" w:rsidRPr="002B4A04" w:rsidRDefault="002B4A04" w:rsidP="002B4A04">
      <w:pPr>
        <w:tabs>
          <w:tab w:val="left" w:pos="-720"/>
        </w:tabs>
        <w:suppressAutoHyphens/>
        <w:rPr>
          <w:rFonts w:ascii="Times New Roman" w:hAnsi="Times New Roman" w:cs="Times New Roman"/>
          <w:spacing w:val="-3"/>
          <w:sz w:val="24"/>
          <w:szCs w:val="24"/>
        </w:rPr>
      </w:pPr>
    </w:p>
    <w:p w14:paraId="5F663B06" w14:textId="77777777" w:rsidR="002B4A04" w:rsidRPr="002B4A04" w:rsidRDefault="002B4A04" w:rsidP="002B4A04">
      <w:pPr>
        <w:jc w:val="center"/>
        <w:rPr>
          <w:rFonts w:ascii="Times New Roman" w:hAnsi="Times New Roman" w:cs="Times New Roman"/>
          <w:b/>
          <w:bCs/>
          <w:sz w:val="24"/>
          <w:szCs w:val="24"/>
        </w:rPr>
      </w:pPr>
      <w:r w:rsidRPr="002B4A04">
        <w:rPr>
          <w:rFonts w:ascii="Times New Roman" w:hAnsi="Times New Roman" w:cs="Times New Roman"/>
          <w:b/>
          <w:bCs/>
          <w:sz w:val="24"/>
          <w:szCs w:val="24"/>
        </w:rPr>
        <w:t>Department of Philosophy and Carleton University Policies (Fall/Winter 2024-25)</w:t>
      </w:r>
    </w:p>
    <w:p w14:paraId="6FF34A37" w14:textId="77777777" w:rsidR="002B4A04" w:rsidRPr="002B4A04" w:rsidRDefault="002B4A04" w:rsidP="002B4A04">
      <w:pPr>
        <w:rPr>
          <w:rFonts w:ascii="Times New Roman" w:hAnsi="Times New Roman" w:cs="Times New Roman"/>
          <w:b/>
          <w:bCs/>
          <w:sz w:val="24"/>
          <w:szCs w:val="24"/>
          <w:u w:val="single"/>
        </w:rPr>
      </w:pPr>
    </w:p>
    <w:p w14:paraId="6373158B" w14:textId="77777777" w:rsidR="002B4A04" w:rsidRPr="002B4A04" w:rsidRDefault="002B4A04" w:rsidP="002B4A04">
      <w:pPr>
        <w:rPr>
          <w:rFonts w:ascii="Times New Roman" w:hAnsi="Times New Roman" w:cs="Times New Roman"/>
          <w:b/>
          <w:bCs/>
          <w:sz w:val="24"/>
          <w:szCs w:val="24"/>
          <w:u w:val="single"/>
        </w:rPr>
      </w:pPr>
      <w:r w:rsidRPr="002B4A04">
        <w:rPr>
          <w:rFonts w:ascii="Times New Roman" w:hAnsi="Times New Roman" w:cs="Times New Roman"/>
          <w:b/>
          <w:bCs/>
          <w:sz w:val="24"/>
          <w:szCs w:val="24"/>
          <w:u w:val="single"/>
        </w:rPr>
        <w:t>Assignments:</w:t>
      </w:r>
    </w:p>
    <w:p w14:paraId="510E4F2F"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 xml:space="preserve">Please follow your professor’s instructions on how assignments will be handled electronically.  There will be NO hard copies placed in the essay box this coming year.  </w:t>
      </w:r>
    </w:p>
    <w:p w14:paraId="2D00A82D" w14:textId="77777777" w:rsidR="002B4A04" w:rsidRPr="002B4A04" w:rsidRDefault="002B4A04" w:rsidP="002B4A04">
      <w:pPr>
        <w:rPr>
          <w:rFonts w:ascii="Times New Roman" w:hAnsi="Times New Roman" w:cs="Times New Roman"/>
          <w:sz w:val="24"/>
          <w:szCs w:val="24"/>
        </w:rPr>
      </w:pPr>
    </w:p>
    <w:p w14:paraId="0D40819F" w14:textId="77777777" w:rsidR="002B4A04" w:rsidRPr="002B4A04" w:rsidRDefault="002B4A04" w:rsidP="002B4A04">
      <w:pPr>
        <w:rPr>
          <w:rFonts w:ascii="Times New Roman" w:hAnsi="Times New Roman" w:cs="Times New Roman"/>
          <w:b/>
          <w:bCs/>
          <w:sz w:val="24"/>
          <w:szCs w:val="24"/>
          <w:u w:val="single"/>
        </w:rPr>
      </w:pPr>
      <w:r w:rsidRPr="002B4A04">
        <w:rPr>
          <w:rFonts w:ascii="Times New Roman" w:hAnsi="Times New Roman" w:cs="Times New Roman"/>
          <w:b/>
          <w:bCs/>
          <w:sz w:val="24"/>
          <w:szCs w:val="24"/>
          <w:u w:val="single"/>
        </w:rPr>
        <w:t>Evaluation:</w:t>
      </w:r>
    </w:p>
    <w:p w14:paraId="7EB957DF"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Standing in a course is determined by the course instructor subject to the approval of the Faculty Dean.  This means that grades submitted by the instructor may be subject to revision.  No grades are final until they have been approved by the Dean.</w:t>
      </w:r>
    </w:p>
    <w:p w14:paraId="276CFF2C" w14:textId="77777777" w:rsidR="002B4A04" w:rsidRPr="002B4A04" w:rsidRDefault="002B4A04" w:rsidP="002B4A04">
      <w:pPr>
        <w:rPr>
          <w:rFonts w:ascii="Times New Roman" w:hAnsi="Times New Roman" w:cs="Times New Roman"/>
          <w:sz w:val="24"/>
          <w:szCs w:val="24"/>
        </w:rPr>
      </w:pPr>
    </w:p>
    <w:p w14:paraId="1B8609E3" w14:textId="77777777" w:rsidR="002B4A04" w:rsidRPr="002B4A04" w:rsidRDefault="002B4A04" w:rsidP="002B4A04">
      <w:pPr>
        <w:rPr>
          <w:rFonts w:ascii="Times New Roman" w:hAnsi="Times New Roman" w:cs="Times New Roman"/>
          <w:b/>
          <w:bCs/>
          <w:sz w:val="24"/>
          <w:szCs w:val="24"/>
          <w:u w:val="single"/>
        </w:rPr>
      </w:pPr>
      <w:r w:rsidRPr="002B4A04">
        <w:rPr>
          <w:rFonts w:ascii="Times New Roman" w:hAnsi="Times New Roman" w:cs="Times New Roman"/>
          <w:b/>
          <w:bCs/>
          <w:sz w:val="24"/>
          <w:szCs w:val="24"/>
          <w:u w:val="single"/>
        </w:rPr>
        <w:t>Deferrals for Term Work:</w:t>
      </w:r>
    </w:p>
    <w:p w14:paraId="00360736"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 xml:space="preserve">If students are unable to complete term work because of illness or other circumstances beyond their control, they should contact their course instructor no later than </w:t>
      </w:r>
      <w:r w:rsidRPr="002B4A04">
        <w:rPr>
          <w:rFonts w:ascii="Times New Roman" w:hAnsi="Times New Roman" w:cs="Times New Roman"/>
          <w:i/>
          <w:sz w:val="24"/>
          <w:szCs w:val="24"/>
        </w:rPr>
        <w:t>three working days</w:t>
      </w:r>
      <w:r w:rsidRPr="002B4A04">
        <w:rPr>
          <w:rFonts w:ascii="Times New Roman" w:hAnsi="Times New Roman" w:cs="Times New Roman"/>
          <w:sz w:val="24"/>
          <w:szCs w:val="24"/>
        </w:rPr>
        <w:t xml:space="preserve"> of the due date.  Normally, any deferred term work will be completed by the last day of the term.  Term work cannot be deferred by the Registrar.  </w:t>
      </w:r>
    </w:p>
    <w:p w14:paraId="33BF4982" w14:textId="77777777" w:rsidR="002B4A04" w:rsidRPr="002B4A04" w:rsidRDefault="002B4A04" w:rsidP="002B4A04">
      <w:pPr>
        <w:rPr>
          <w:rFonts w:ascii="Times New Roman" w:hAnsi="Times New Roman" w:cs="Times New Roman"/>
          <w:sz w:val="24"/>
          <w:szCs w:val="24"/>
        </w:rPr>
      </w:pPr>
    </w:p>
    <w:p w14:paraId="4C73BE1E" w14:textId="77777777" w:rsidR="002B4A04" w:rsidRPr="002B4A04" w:rsidRDefault="002B4A04" w:rsidP="002B4A04">
      <w:pPr>
        <w:rPr>
          <w:rFonts w:ascii="Times New Roman" w:hAnsi="Times New Roman" w:cs="Times New Roman"/>
          <w:b/>
          <w:bCs/>
          <w:sz w:val="24"/>
          <w:szCs w:val="24"/>
          <w:u w:val="single"/>
        </w:rPr>
      </w:pPr>
      <w:r w:rsidRPr="002B4A04">
        <w:rPr>
          <w:rFonts w:ascii="Times New Roman" w:hAnsi="Times New Roman" w:cs="Times New Roman"/>
          <w:b/>
          <w:bCs/>
          <w:sz w:val="24"/>
          <w:szCs w:val="24"/>
          <w:u w:val="single"/>
        </w:rPr>
        <w:t>Deferrals for Final Exams:</w:t>
      </w:r>
    </w:p>
    <w:p w14:paraId="0F516E7A"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2B4A04">
        <w:rPr>
          <w:rFonts w:ascii="Times New Roman" w:hAnsi="Times New Roman" w:cs="Times New Roman"/>
          <w:i/>
          <w:sz w:val="24"/>
          <w:szCs w:val="24"/>
        </w:rPr>
        <w:t>three working days</w:t>
      </w:r>
      <w:r w:rsidRPr="002B4A04">
        <w:rPr>
          <w:rFonts w:ascii="Times New Roman" w:hAnsi="Times New Roman" w:cs="Times New Roman"/>
          <w:sz w:val="24"/>
          <w:szCs w:val="24"/>
        </w:rPr>
        <w:t xml:space="preserve"> after the original due date (as per the University Regulations in </w:t>
      </w:r>
      <w:hyperlink r:id="rId20" w:anchor="deferred-final-exams" w:history="1">
        <w:r w:rsidRPr="002B4A04">
          <w:rPr>
            <w:rStyle w:val="Hyperlink"/>
            <w:sz w:val="24"/>
            <w:szCs w:val="24"/>
          </w:rPr>
          <w:t>Section 4.3 of the Undergraduate Calendar</w:t>
        </w:r>
      </w:hyperlink>
      <w:r w:rsidRPr="002B4A04">
        <w:rPr>
          <w:rFonts w:ascii="Times New Roman" w:hAnsi="Times New Roman" w:cs="Times New Roman"/>
          <w:sz w:val="24"/>
          <w:szCs w:val="24"/>
        </w:rPr>
        <w:t xml:space="preserve">). Visit the </w:t>
      </w:r>
      <w:hyperlink r:id="rId21" w:history="1">
        <w:r w:rsidRPr="002B4A04">
          <w:rPr>
            <w:rStyle w:val="Hyperlink"/>
            <w:sz w:val="24"/>
            <w:szCs w:val="24"/>
          </w:rPr>
          <w:t>Registrar’s Office</w:t>
        </w:r>
      </w:hyperlink>
      <w:r w:rsidRPr="002B4A04">
        <w:rPr>
          <w:rFonts w:ascii="Times New Roman" w:hAnsi="Times New Roman" w:cs="Times New Roman"/>
          <w:sz w:val="24"/>
          <w:szCs w:val="24"/>
        </w:rPr>
        <w:t xml:space="preserve"> for further information.  </w:t>
      </w:r>
    </w:p>
    <w:p w14:paraId="4207EF2C" w14:textId="77777777" w:rsidR="002B4A04" w:rsidRPr="002B4A04" w:rsidRDefault="002B4A04" w:rsidP="002B4A04">
      <w:pPr>
        <w:rPr>
          <w:rFonts w:ascii="Times New Roman" w:hAnsi="Times New Roman" w:cs="Times New Roman"/>
          <w:sz w:val="24"/>
          <w:szCs w:val="24"/>
        </w:rPr>
      </w:pPr>
    </w:p>
    <w:p w14:paraId="456F554F" w14:textId="77777777" w:rsidR="002B4A04" w:rsidRPr="002B4A04" w:rsidRDefault="002B4A04" w:rsidP="002B4A04">
      <w:pPr>
        <w:rPr>
          <w:rFonts w:ascii="Times New Roman" w:hAnsi="Times New Roman" w:cs="Times New Roman"/>
          <w:b/>
          <w:bCs/>
          <w:sz w:val="24"/>
          <w:szCs w:val="24"/>
          <w:u w:val="single"/>
        </w:rPr>
      </w:pPr>
      <w:r w:rsidRPr="002B4A04">
        <w:rPr>
          <w:rFonts w:ascii="Times New Roman" w:hAnsi="Times New Roman" w:cs="Times New Roman"/>
          <w:b/>
          <w:bCs/>
          <w:sz w:val="24"/>
          <w:szCs w:val="24"/>
          <w:u w:val="single"/>
        </w:rPr>
        <w:t>Plagiarism:</w:t>
      </w:r>
    </w:p>
    <w:p w14:paraId="5B2887DF"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It is the responsibility of each student to understand the meaning of ‘plagiarism’ as defined in the Undergraduate or Graduate Calendars, and to avoid both committing plagiarism and aiding or abetting plagiarism by other students.  (</w:t>
      </w:r>
      <w:hyperlink r:id="rId22" w:anchor="academic-integrity-policy" w:history="1">
        <w:r w:rsidRPr="002B4A04">
          <w:rPr>
            <w:rStyle w:val="Hyperlink"/>
            <w:sz w:val="24"/>
            <w:szCs w:val="24"/>
          </w:rPr>
          <w:t>Section 10.1 of the Undergraduate Calendar Academic Regulations</w:t>
        </w:r>
      </w:hyperlink>
      <w:r w:rsidRPr="002B4A04">
        <w:rPr>
          <w:rFonts w:ascii="Times New Roman" w:hAnsi="Times New Roman" w:cs="Times New Roman"/>
          <w:sz w:val="24"/>
          <w:szCs w:val="24"/>
        </w:rPr>
        <w:t>)</w:t>
      </w:r>
    </w:p>
    <w:p w14:paraId="3CF15D7D" w14:textId="77777777" w:rsidR="002B4A04" w:rsidRPr="002B4A04" w:rsidRDefault="002B4A04" w:rsidP="002B4A04">
      <w:pPr>
        <w:rPr>
          <w:rFonts w:ascii="Times New Roman" w:hAnsi="Times New Roman" w:cs="Times New Roman"/>
          <w:sz w:val="24"/>
          <w:szCs w:val="24"/>
        </w:rPr>
      </w:pPr>
    </w:p>
    <w:p w14:paraId="129C5855" w14:textId="77777777" w:rsidR="002B4A04" w:rsidRPr="002B4A04" w:rsidRDefault="002B4A04" w:rsidP="002B4A04">
      <w:pPr>
        <w:rPr>
          <w:rFonts w:ascii="Times New Roman" w:hAnsi="Times New Roman" w:cs="Times New Roman"/>
          <w:b/>
          <w:bCs/>
          <w:sz w:val="24"/>
          <w:szCs w:val="24"/>
          <w:u w:val="single"/>
        </w:rPr>
      </w:pPr>
      <w:r w:rsidRPr="002B4A04">
        <w:rPr>
          <w:rFonts w:ascii="Times New Roman" w:hAnsi="Times New Roman" w:cs="Times New Roman"/>
          <w:b/>
          <w:bCs/>
          <w:sz w:val="24"/>
          <w:szCs w:val="24"/>
          <w:u w:val="single"/>
        </w:rPr>
        <w:t>Academic Accommodation:</w:t>
      </w:r>
    </w:p>
    <w:p w14:paraId="12F57924" w14:textId="77777777" w:rsidR="002B4A04" w:rsidRPr="002B4A04" w:rsidRDefault="002B4A04" w:rsidP="002B4A04">
      <w:pPr>
        <w:rPr>
          <w:rFonts w:ascii="Times New Roman" w:hAnsi="Times New Roman" w:cs="Times New Roman"/>
          <w:sz w:val="24"/>
          <w:szCs w:val="24"/>
          <w:lang w:bidi="pa-IN"/>
        </w:rPr>
      </w:pPr>
      <w:r w:rsidRPr="002B4A04">
        <w:rPr>
          <w:rFonts w:ascii="Times New Roman" w:hAnsi="Times New Roman" w:cs="Times New Roman"/>
          <w:sz w:val="24"/>
          <w:szCs w:val="24"/>
          <w:lang w:bidi="pa-IN"/>
        </w:rPr>
        <w:t>You may need special arrangements to meet your academic obligations during the term:</w:t>
      </w:r>
    </w:p>
    <w:p w14:paraId="6E351FC2" w14:textId="77777777" w:rsidR="002B4A04" w:rsidRPr="002B4A04" w:rsidRDefault="002B4A04" w:rsidP="002B4A04">
      <w:pPr>
        <w:rPr>
          <w:rFonts w:ascii="Times New Roman" w:hAnsi="Times New Roman" w:cs="Times New Roman"/>
          <w:sz w:val="24"/>
          <w:szCs w:val="24"/>
          <w:lang w:bidi="pa-IN"/>
        </w:rPr>
      </w:pPr>
    </w:p>
    <w:p w14:paraId="071052D6" w14:textId="77777777" w:rsidR="002B4A04" w:rsidRPr="002B4A04" w:rsidRDefault="002B4A04" w:rsidP="002B4A04">
      <w:pPr>
        <w:pStyle w:val="ListParagraph"/>
        <w:numPr>
          <w:ilvl w:val="0"/>
          <w:numId w:val="3"/>
        </w:numPr>
        <w:spacing w:after="0" w:line="240" w:lineRule="auto"/>
        <w:ind w:left="284" w:hanging="284"/>
        <w:rPr>
          <w:rFonts w:ascii="Times New Roman" w:hAnsi="Times New Roman" w:cs="Times New Roman"/>
          <w:sz w:val="24"/>
          <w:szCs w:val="24"/>
          <w:lang w:bidi="pa-IN"/>
        </w:rPr>
      </w:pPr>
      <w:r w:rsidRPr="002B4A04">
        <w:rPr>
          <w:rFonts w:ascii="Times New Roman" w:hAnsi="Times New Roman" w:cs="Times New Roman"/>
          <w:i/>
          <w:sz w:val="24"/>
          <w:szCs w:val="24"/>
          <w:lang w:bidi="pa-IN"/>
        </w:rPr>
        <w:t>Pregnancy or religious obligation</w:t>
      </w:r>
      <w:r w:rsidRPr="002B4A04">
        <w:rPr>
          <w:rFonts w:ascii="Times New Roman" w:hAnsi="Times New Roman" w:cs="Times New Roman"/>
          <w:sz w:val="24"/>
          <w:szCs w:val="24"/>
          <w:lang w:bidi="pa-IN"/>
        </w:rPr>
        <w:t xml:space="preserve">: write to your professor with any requests for academic accommodation during the first two weeks of class, or as soon as possible after the need for accommodation is known to exist. For more details visit the </w:t>
      </w:r>
      <w:hyperlink r:id="rId23" w:history="1">
        <w:r w:rsidRPr="002B4A04">
          <w:rPr>
            <w:rStyle w:val="Hyperlink"/>
            <w:sz w:val="24"/>
            <w:szCs w:val="24"/>
            <w:lang w:bidi="pa-IN"/>
          </w:rPr>
          <w:t>EDC</w:t>
        </w:r>
      </w:hyperlink>
      <w:r w:rsidRPr="002B4A04">
        <w:rPr>
          <w:rFonts w:ascii="Times New Roman" w:hAnsi="Times New Roman" w:cs="Times New Roman"/>
          <w:sz w:val="24"/>
          <w:szCs w:val="24"/>
          <w:lang w:bidi="pa-IN"/>
        </w:rPr>
        <w:t xml:space="preserve"> website.  </w:t>
      </w:r>
    </w:p>
    <w:p w14:paraId="18468AE0" w14:textId="77777777" w:rsidR="002B4A04" w:rsidRPr="002B4A04" w:rsidRDefault="002B4A04" w:rsidP="002B4A04">
      <w:pPr>
        <w:pStyle w:val="ListParagraph"/>
        <w:numPr>
          <w:ilvl w:val="0"/>
          <w:numId w:val="3"/>
        </w:numPr>
        <w:spacing w:after="0" w:line="240" w:lineRule="auto"/>
        <w:ind w:left="284" w:hanging="284"/>
        <w:rPr>
          <w:rFonts w:ascii="Times New Roman" w:eastAsia="Calibri" w:hAnsi="Times New Roman" w:cs="Times New Roman"/>
          <w:sz w:val="24"/>
          <w:szCs w:val="24"/>
        </w:rPr>
      </w:pPr>
      <w:r w:rsidRPr="002B4A04">
        <w:rPr>
          <w:rFonts w:ascii="Times New Roman" w:hAnsi="Times New Roman" w:cs="Times New Roman"/>
          <w:bCs/>
          <w:i/>
          <w:color w:val="000000"/>
          <w:sz w:val="24"/>
          <w:szCs w:val="24"/>
          <w:lang w:val="en-CA" w:bidi="pa-IN"/>
        </w:rPr>
        <w:t>Academic accommodations for students with disabilities:</w:t>
      </w:r>
      <w:r w:rsidRPr="002B4A04">
        <w:rPr>
          <w:rFonts w:ascii="Times New Roman" w:hAnsi="Times New Roman" w:cs="Times New Roman"/>
          <w:bCs/>
          <w:color w:val="000000"/>
          <w:sz w:val="24"/>
          <w:szCs w:val="24"/>
          <w:lang w:val="en-CA" w:bidi="pa-IN"/>
        </w:rPr>
        <w:t xml:space="preserve"> </w:t>
      </w:r>
      <w:r w:rsidRPr="002B4A04">
        <w:rPr>
          <w:rFonts w:ascii="Times New Roman" w:hAnsi="Times New Roman" w:cs="Times New Roman"/>
          <w:color w:val="000000"/>
          <w:sz w:val="24"/>
          <w:szCs w:val="24"/>
          <w:lang w:val="en-CA" w:bidi="pa-IN"/>
        </w:rPr>
        <w:t xml:space="preserve">The </w:t>
      </w:r>
      <w:hyperlink r:id="rId24" w:history="1">
        <w:r w:rsidRPr="002B4A04">
          <w:rPr>
            <w:rStyle w:val="Hyperlink"/>
            <w:bCs/>
            <w:sz w:val="24"/>
            <w:szCs w:val="24"/>
            <w:lang w:val="en-CA" w:bidi="pa-IN"/>
          </w:rPr>
          <w:t>Paul Menton Centre</w:t>
        </w:r>
      </w:hyperlink>
      <w:r w:rsidRPr="002B4A04">
        <w:rPr>
          <w:rFonts w:ascii="Times New Roman" w:hAnsi="Times New Roman" w:cs="Times New Roman"/>
          <w:color w:val="000000"/>
          <w:sz w:val="24"/>
          <w:szCs w:val="24"/>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25" w:history="1">
        <w:r w:rsidRPr="002B4A04">
          <w:rPr>
            <w:rFonts w:ascii="Times New Roman" w:hAnsi="Times New Roman" w:cs="Times New Roman"/>
            <w:color w:val="000000"/>
            <w:sz w:val="24"/>
            <w:szCs w:val="24"/>
            <w:lang w:val="en-CA" w:bidi="pa-IN"/>
          </w:rPr>
          <w:t>pmc@carleton.ca</w:t>
        </w:r>
      </w:hyperlink>
      <w:r w:rsidRPr="002B4A04">
        <w:rPr>
          <w:rFonts w:ascii="Times New Roman" w:hAnsi="Times New Roman" w:cs="Times New Roman"/>
          <w:color w:val="000000"/>
          <w:sz w:val="24"/>
          <w:szCs w:val="24"/>
          <w:lang w:val="en-CA" w:bidi="pa-IN"/>
        </w:rPr>
        <w:t xml:space="preserve"> for a formal evaluation. If you are already registered with the PMC, contact your PMC coordinator to send your </w:t>
      </w:r>
      <w:r w:rsidRPr="002B4A04">
        <w:rPr>
          <w:rFonts w:ascii="Times New Roman" w:hAnsi="Times New Roman" w:cs="Times New Roman"/>
          <w:bCs/>
          <w:iCs/>
          <w:color w:val="000000"/>
          <w:sz w:val="24"/>
          <w:szCs w:val="24"/>
          <w:lang w:val="en-CA" w:bidi="pa-IN"/>
        </w:rPr>
        <w:t>Letter of Accommodation</w:t>
      </w:r>
      <w:r w:rsidRPr="002B4A04">
        <w:rPr>
          <w:rFonts w:ascii="Times New Roman" w:hAnsi="Times New Roman" w:cs="Times New Roman"/>
          <w:color w:val="000000"/>
          <w:sz w:val="24"/>
          <w:szCs w:val="24"/>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654A7084" w14:textId="77777777" w:rsidR="002B4A04" w:rsidRPr="002B4A04" w:rsidRDefault="002B4A04" w:rsidP="002B4A04">
      <w:pPr>
        <w:pStyle w:val="ListParagraph"/>
        <w:numPr>
          <w:ilvl w:val="0"/>
          <w:numId w:val="3"/>
        </w:numPr>
        <w:spacing w:after="0" w:line="240" w:lineRule="auto"/>
        <w:ind w:left="284" w:hanging="284"/>
        <w:rPr>
          <w:rFonts w:ascii="Times New Roman" w:eastAsia="Calibri" w:hAnsi="Times New Roman" w:cs="Times New Roman"/>
          <w:sz w:val="24"/>
          <w:szCs w:val="24"/>
        </w:rPr>
      </w:pPr>
      <w:r w:rsidRPr="002B4A04">
        <w:rPr>
          <w:rFonts w:ascii="Times New Roman" w:hAnsi="Times New Roman" w:cs="Times New Roman"/>
          <w:i/>
          <w:color w:val="313131"/>
          <w:sz w:val="24"/>
          <w:szCs w:val="24"/>
          <w:shd w:val="clear" w:color="auto" w:fill="FFFFFF"/>
        </w:rPr>
        <w:t>Survivors of Sexual Violence</w:t>
      </w:r>
      <w:r w:rsidRPr="002B4A04">
        <w:rPr>
          <w:rFonts w:ascii="Times New Roman" w:hAnsi="Times New Roman" w:cs="Times New Roman"/>
          <w:color w:val="313131"/>
          <w:sz w:val="24"/>
          <w:szCs w:val="24"/>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26" w:history="1">
        <w:r w:rsidRPr="002B4A04">
          <w:rPr>
            <w:rStyle w:val="Hyperlink"/>
            <w:sz w:val="24"/>
            <w:szCs w:val="24"/>
            <w:shd w:val="clear" w:color="auto" w:fill="FFFFFF"/>
          </w:rPr>
          <w:t>Carleton’s Sexual Violence Policy</w:t>
        </w:r>
      </w:hyperlink>
      <w:r w:rsidRPr="002B4A04">
        <w:rPr>
          <w:rFonts w:ascii="Times New Roman" w:hAnsi="Times New Roman" w:cs="Times New Roman"/>
          <w:color w:val="313131"/>
          <w:sz w:val="24"/>
          <w:szCs w:val="24"/>
          <w:shd w:val="clear" w:color="auto" w:fill="FFFFFF"/>
        </w:rPr>
        <w:t>.</w:t>
      </w:r>
    </w:p>
    <w:p w14:paraId="73CB5A2E" w14:textId="77777777" w:rsidR="002B4A04" w:rsidRPr="002B4A04" w:rsidRDefault="002B4A04" w:rsidP="002B4A04">
      <w:pPr>
        <w:pStyle w:val="ListParagraph"/>
        <w:numPr>
          <w:ilvl w:val="0"/>
          <w:numId w:val="3"/>
        </w:numPr>
        <w:spacing w:after="0" w:line="240" w:lineRule="auto"/>
        <w:ind w:left="284" w:hanging="284"/>
        <w:rPr>
          <w:rStyle w:val="Hyperlink"/>
          <w:sz w:val="24"/>
          <w:szCs w:val="24"/>
        </w:rPr>
      </w:pPr>
      <w:r w:rsidRPr="002B4A04">
        <w:rPr>
          <w:rFonts w:ascii="Times New Roman" w:hAnsi="Times New Roman" w:cs="Times New Roman"/>
          <w:i/>
          <w:sz w:val="24"/>
          <w:szCs w:val="24"/>
        </w:rPr>
        <w:t>Accommodation for</w:t>
      </w:r>
      <w:hyperlink r:id="rId27" w:history="1">
        <w:r w:rsidRPr="002B4A04">
          <w:rPr>
            <w:rStyle w:val="Hyperlink"/>
            <w:i/>
            <w:sz w:val="24"/>
            <w:szCs w:val="24"/>
          </w:rPr>
          <w:t xml:space="preserve"> Student Activities</w:t>
        </w:r>
      </w:hyperlink>
      <w:r w:rsidRPr="002B4A04">
        <w:rPr>
          <w:rFonts w:ascii="Times New Roman" w:hAnsi="Times New Roman" w:cs="Times New Roman"/>
          <w:i/>
          <w:sz w:val="24"/>
          <w:szCs w:val="24"/>
        </w:rPr>
        <w:t>:</w:t>
      </w:r>
      <w:r w:rsidRPr="002B4A04">
        <w:rPr>
          <w:rFonts w:ascii="Times New Roman" w:hAnsi="Times New Roman" w:cs="Times New Roman"/>
          <w:sz w:val="24"/>
          <w:szCs w:val="24"/>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 </w:t>
      </w:r>
    </w:p>
    <w:p w14:paraId="5B4F9BEF" w14:textId="77777777" w:rsidR="002B4A04" w:rsidRPr="002B4A04" w:rsidRDefault="002B4A04" w:rsidP="002B4A04">
      <w:pPr>
        <w:rPr>
          <w:rFonts w:ascii="Times New Roman" w:hAnsi="Times New Roman" w:cs="Times New Roman"/>
          <w:sz w:val="24"/>
          <w:szCs w:val="24"/>
        </w:rPr>
      </w:pPr>
    </w:p>
    <w:p w14:paraId="181DF82B" w14:textId="77777777" w:rsidR="002B4A04" w:rsidRPr="002B4A04" w:rsidRDefault="002B4A04" w:rsidP="002B4A04">
      <w:pPr>
        <w:rPr>
          <w:rFonts w:ascii="Times New Roman" w:hAnsi="Times New Roman" w:cs="Times New Roman"/>
          <w:b/>
          <w:bCs/>
          <w:sz w:val="24"/>
          <w:szCs w:val="24"/>
          <w:u w:val="single"/>
        </w:rPr>
      </w:pPr>
    </w:p>
    <w:p w14:paraId="50C64304" w14:textId="77777777" w:rsidR="002B4A04" w:rsidRPr="002B4A04" w:rsidRDefault="002B4A04" w:rsidP="002B4A04">
      <w:pPr>
        <w:rPr>
          <w:rFonts w:ascii="Times New Roman" w:hAnsi="Times New Roman" w:cs="Times New Roman"/>
          <w:b/>
          <w:bCs/>
          <w:sz w:val="24"/>
          <w:szCs w:val="24"/>
          <w:u w:val="single"/>
        </w:rPr>
      </w:pPr>
      <w:bookmarkStart w:id="0" w:name="_Hlk111550471"/>
      <w:r w:rsidRPr="002B4A04">
        <w:rPr>
          <w:rFonts w:ascii="Times New Roman" w:hAnsi="Times New Roman" w:cs="Times New Roman"/>
          <w:b/>
          <w:bCs/>
          <w:sz w:val="24"/>
          <w:szCs w:val="24"/>
          <w:u w:val="single"/>
        </w:rPr>
        <w:t>Important Dates:</w:t>
      </w:r>
    </w:p>
    <w:p w14:paraId="6105CF89" w14:textId="77777777" w:rsidR="002B4A04" w:rsidRPr="002B4A04" w:rsidRDefault="002B4A04" w:rsidP="002B4A04">
      <w:pPr>
        <w:rPr>
          <w:rFonts w:ascii="Times New Roman" w:hAnsi="Times New Roman" w:cs="Times New Roman"/>
          <w:b/>
          <w:bCs/>
          <w:sz w:val="24"/>
          <w:szCs w:val="24"/>
          <w:u w:val="single"/>
        </w:rPr>
      </w:pPr>
    </w:p>
    <w:p w14:paraId="36F7A7DE" w14:textId="77777777" w:rsidR="002B4A04" w:rsidRPr="002B4A04" w:rsidRDefault="002B4A04" w:rsidP="002B4A04">
      <w:pPr>
        <w:tabs>
          <w:tab w:val="left" w:pos="1134"/>
        </w:tabs>
        <w:rPr>
          <w:rFonts w:ascii="Times New Roman" w:hAnsi="Times New Roman" w:cs="Times New Roman"/>
          <w:snapToGrid w:val="0"/>
          <w:sz w:val="24"/>
          <w:szCs w:val="24"/>
        </w:rPr>
      </w:pPr>
      <w:r w:rsidRPr="002B4A04">
        <w:rPr>
          <w:rFonts w:ascii="Times New Roman" w:hAnsi="Times New Roman" w:cs="Times New Roman"/>
          <w:snapToGrid w:val="0"/>
          <w:sz w:val="24"/>
          <w:szCs w:val="24"/>
        </w:rPr>
        <w:t>Sept. 4</w:t>
      </w:r>
      <w:r w:rsidRPr="002B4A04">
        <w:rPr>
          <w:rFonts w:ascii="Times New Roman" w:hAnsi="Times New Roman" w:cs="Times New Roman"/>
          <w:snapToGrid w:val="0"/>
          <w:sz w:val="24"/>
          <w:szCs w:val="24"/>
        </w:rPr>
        <w:tab/>
        <w:t>Classes start.</w:t>
      </w:r>
    </w:p>
    <w:p w14:paraId="55EFB51B"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r w:rsidRPr="002B4A04">
        <w:rPr>
          <w:rFonts w:ascii="Times New Roman" w:hAnsi="Times New Roman" w:cs="Times New Roman"/>
          <w:snapToGrid w:val="0"/>
          <w:sz w:val="24"/>
          <w:szCs w:val="24"/>
        </w:rPr>
        <w:lastRenderedPageBreak/>
        <w:t>Sept. 17</w:t>
      </w:r>
      <w:r w:rsidRPr="002B4A04">
        <w:rPr>
          <w:rFonts w:ascii="Times New Roman" w:hAnsi="Times New Roman" w:cs="Times New Roman"/>
          <w:snapToGrid w:val="0"/>
          <w:sz w:val="24"/>
          <w:szCs w:val="24"/>
        </w:rPr>
        <w:tab/>
      </w:r>
      <w:proofErr w:type="gramStart"/>
      <w:r w:rsidRPr="002B4A04">
        <w:rPr>
          <w:rFonts w:ascii="Times New Roman" w:hAnsi="Times New Roman" w:cs="Times New Roman"/>
          <w:snapToGrid w:val="0"/>
          <w:sz w:val="24"/>
          <w:szCs w:val="24"/>
        </w:rPr>
        <w:t>Last day</w:t>
      </w:r>
      <w:proofErr w:type="gramEnd"/>
      <w:r w:rsidRPr="002B4A04">
        <w:rPr>
          <w:rFonts w:ascii="Times New Roman" w:hAnsi="Times New Roman" w:cs="Times New Roman"/>
          <w:snapToGrid w:val="0"/>
          <w:sz w:val="24"/>
          <w:szCs w:val="24"/>
        </w:rPr>
        <w:t xml:space="preserve"> for registration and course changes for fall term and fall/winter (two-term) courses.</w:t>
      </w:r>
    </w:p>
    <w:p w14:paraId="6803B542" w14:textId="77777777" w:rsidR="002B4A04" w:rsidRPr="002B4A04" w:rsidRDefault="002B4A04" w:rsidP="002B4A04">
      <w:pPr>
        <w:ind w:left="1134" w:hanging="1134"/>
        <w:rPr>
          <w:rFonts w:ascii="Times New Roman" w:hAnsi="Times New Roman" w:cs="Times New Roman"/>
          <w:sz w:val="24"/>
          <w:szCs w:val="24"/>
        </w:rPr>
      </w:pPr>
      <w:r w:rsidRPr="002B4A04">
        <w:rPr>
          <w:rFonts w:ascii="Times New Roman" w:hAnsi="Times New Roman" w:cs="Times New Roman"/>
          <w:bCs/>
          <w:sz w:val="24"/>
          <w:szCs w:val="24"/>
        </w:rPr>
        <w:t>Sept. 30</w:t>
      </w:r>
      <w:r w:rsidRPr="002B4A04">
        <w:rPr>
          <w:rFonts w:ascii="Times New Roman" w:hAnsi="Times New Roman" w:cs="Times New Roman"/>
          <w:bCs/>
          <w:sz w:val="24"/>
          <w:szCs w:val="24"/>
        </w:rPr>
        <w:tab/>
      </w:r>
      <w:proofErr w:type="gramStart"/>
      <w:r w:rsidRPr="002B4A04">
        <w:rPr>
          <w:rFonts w:ascii="Times New Roman" w:hAnsi="Times New Roman" w:cs="Times New Roman"/>
          <w:sz w:val="24"/>
          <w:szCs w:val="24"/>
        </w:rPr>
        <w:t>Last day</w:t>
      </w:r>
      <w:proofErr w:type="gramEnd"/>
      <w:r w:rsidRPr="002B4A04">
        <w:rPr>
          <w:rFonts w:ascii="Times New Roman" w:hAnsi="Times New Roman" w:cs="Times New Roman"/>
          <w:sz w:val="24"/>
          <w:szCs w:val="24"/>
        </w:rPr>
        <w:t xml:space="preserve"> for entire fee adjustment when withdrawing from fall term or two-term courses. Withdrawals after this date will result in a permanent notation of WDN on the official transcript.  </w:t>
      </w:r>
    </w:p>
    <w:p w14:paraId="714D86C1" w14:textId="77777777" w:rsidR="002B4A04" w:rsidRPr="002B4A04" w:rsidRDefault="002B4A04" w:rsidP="002B4A04">
      <w:pPr>
        <w:tabs>
          <w:tab w:val="left" w:pos="1134"/>
        </w:tabs>
        <w:rPr>
          <w:rFonts w:ascii="Times New Roman" w:hAnsi="Times New Roman" w:cs="Times New Roman"/>
          <w:snapToGrid w:val="0"/>
          <w:sz w:val="24"/>
          <w:szCs w:val="24"/>
        </w:rPr>
      </w:pPr>
      <w:r w:rsidRPr="002B4A04">
        <w:rPr>
          <w:rFonts w:ascii="Times New Roman" w:hAnsi="Times New Roman" w:cs="Times New Roman"/>
          <w:snapToGrid w:val="0"/>
          <w:sz w:val="24"/>
          <w:szCs w:val="24"/>
        </w:rPr>
        <w:t>Oct. 14</w:t>
      </w:r>
      <w:r w:rsidRPr="002B4A04">
        <w:rPr>
          <w:rFonts w:ascii="Times New Roman" w:hAnsi="Times New Roman" w:cs="Times New Roman"/>
          <w:snapToGrid w:val="0"/>
          <w:sz w:val="24"/>
          <w:szCs w:val="24"/>
        </w:rPr>
        <w:tab/>
        <w:t>Statutory holiday. University closed.</w:t>
      </w:r>
    </w:p>
    <w:p w14:paraId="46379BE4" w14:textId="77777777" w:rsidR="002B4A04" w:rsidRPr="002B4A04" w:rsidRDefault="002B4A04" w:rsidP="002B4A04">
      <w:pPr>
        <w:tabs>
          <w:tab w:val="left" w:pos="1134"/>
        </w:tabs>
        <w:rPr>
          <w:rFonts w:ascii="Times New Roman" w:hAnsi="Times New Roman" w:cs="Times New Roman"/>
          <w:snapToGrid w:val="0"/>
          <w:sz w:val="24"/>
          <w:szCs w:val="24"/>
        </w:rPr>
      </w:pPr>
      <w:r w:rsidRPr="002B4A04">
        <w:rPr>
          <w:rFonts w:ascii="Times New Roman" w:hAnsi="Times New Roman" w:cs="Times New Roman"/>
          <w:snapToGrid w:val="0"/>
          <w:sz w:val="24"/>
          <w:szCs w:val="24"/>
        </w:rPr>
        <w:t>Oct. 21-25</w:t>
      </w:r>
      <w:r w:rsidRPr="002B4A04">
        <w:rPr>
          <w:rFonts w:ascii="Times New Roman" w:hAnsi="Times New Roman" w:cs="Times New Roman"/>
          <w:snapToGrid w:val="0"/>
          <w:sz w:val="24"/>
          <w:szCs w:val="24"/>
        </w:rPr>
        <w:tab/>
        <w:t xml:space="preserve">Fall Break – no classes. </w:t>
      </w:r>
    </w:p>
    <w:p w14:paraId="5E644461" w14:textId="77777777" w:rsidR="002B4A04" w:rsidRPr="002B4A04" w:rsidRDefault="002B4A04" w:rsidP="002B4A04">
      <w:pPr>
        <w:tabs>
          <w:tab w:val="left" w:pos="1134"/>
        </w:tabs>
        <w:ind w:left="1134" w:hanging="1134"/>
        <w:rPr>
          <w:rFonts w:ascii="Times New Roman" w:hAnsi="Times New Roman" w:cs="Times New Roman"/>
          <w:sz w:val="24"/>
          <w:szCs w:val="24"/>
        </w:rPr>
      </w:pPr>
      <w:r w:rsidRPr="002B4A04">
        <w:rPr>
          <w:rFonts w:ascii="Times New Roman" w:hAnsi="Times New Roman" w:cs="Times New Roman"/>
          <w:snapToGrid w:val="0"/>
          <w:sz w:val="24"/>
          <w:szCs w:val="24"/>
        </w:rPr>
        <w:t>Nov. 22</w:t>
      </w:r>
      <w:r w:rsidRPr="002B4A04">
        <w:rPr>
          <w:rFonts w:ascii="Times New Roman" w:hAnsi="Times New Roman" w:cs="Times New Roman"/>
          <w:snapToGrid w:val="0"/>
          <w:sz w:val="24"/>
          <w:szCs w:val="24"/>
        </w:rPr>
        <w:tab/>
      </w:r>
      <w:proofErr w:type="gramStart"/>
      <w:r w:rsidRPr="002B4A04">
        <w:rPr>
          <w:rFonts w:ascii="Times New Roman" w:hAnsi="Times New Roman" w:cs="Times New Roman"/>
          <w:sz w:val="24"/>
          <w:szCs w:val="24"/>
        </w:rPr>
        <w:t>Last day</w:t>
      </w:r>
      <w:proofErr w:type="gramEnd"/>
      <w:r w:rsidRPr="002B4A04">
        <w:rPr>
          <w:rFonts w:ascii="Times New Roman" w:hAnsi="Times New Roman" w:cs="Times New Roman"/>
          <w:sz w:val="24"/>
          <w:szCs w:val="24"/>
        </w:rPr>
        <w:t xml:space="preserve"> for summative tests or examinations, or formative tests or examinations totaling more than 15% of the final grade, before the official examination period.  </w:t>
      </w:r>
    </w:p>
    <w:p w14:paraId="47A0332D"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r w:rsidRPr="002B4A04">
        <w:rPr>
          <w:rFonts w:ascii="Times New Roman" w:hAnsi="Times New Roman" w:cs="Times New Roman"/>
          <w:snapToGrid w:val="0"/>
          <w:sz w:val="24"/>
          <w:szCs w:val="24"/>
        </w:rPr>
        <w:t>Dec. 6</w:t>
      </w:r>
      <w:r w:rsidRPr="002B4A04">
        <w:rPr>
          <w:rFonts w:ascii="Times New Roman" w:hAnsi="Times New Roman" w:cs="Times New Roman"/>
          <w:snapToGrid w:val="0"/>
          <w:sz w:val="24"/>
          <w:szCs w:val="24"/>
        </w:rPr>
        <w:tab/>
      </w:r>
      <w:proofErr w:type="gramStart"/>
      <w:r w:rsidRPr="002B4A04">
        <w:rPr>
          <w:rFonts w:ascii="Times New Roman" w:hAnsi="Times New Roman" w:cs="Times New Roman"/>
          <w:snapToGrid w:val="0"/>
          <w:sz w:val="24"/>
          <w:szCs w:val="24"/>
        </w:rPr>
        <w:t>Last day</w:t>
      </w:r>
      <w:proofErr w:type="gramEnd"/>
      <w:r w:rsidRPr="002B4A04">
        <w:rPr>
          <w:rFonts w:ascii="Times New Roman" w:hAnsi="Times New Roman" w:cs="Times New Roman"/>
          <w:snapToGrid w:val="0"/>
          <w:sz w:val="24"/>
          <w:szCs w:val="24"/>
        </w:rPr>
        <w:t xml:space="preserve"> of fall term classes. </w:t>
      </w:r>
      <w:r w:rsidRPr="002B4A04">
        <w:rPr>
          <w:rFonts w:ascii="Times New Roman" w:hAnsi="Times New Roman" w:cs="Times New Roman"/>
          <w:b/>
          <w:bCs/>
          <w:i/>
          <w:iCs/>
          <w:snapToGrid w:val="0"/>
          <w:sz w:val="24"/>
          <w:szCs w:val="24"/>
        </w:rPr>
        <w:t>Classes follow a Monday schedule</w:t>
      </w:r>
      <w:r w:rsidRPr="002B4A04">
        <w:rPr>
          <w:rFonts w:ascii="Times New Roman" w:hAnsi="Times New Roman" w:cs="Times New Roman"/>
          <w:snapToGrid w:val="0"/>
          <w:sz w:val="24"/>
          <w:szCs w:val="24"/>
        </w:rPr>
        <w:t xml:space="preserve">. Last day for academic withdrawal from fall term courses. Last day for handing in term work and the last day that can be specified by a course instructor as a due date for term work for a fall term course. </w:t>
      </w:r>
    </w:p>
    <w:p w14:paraId="67D81B70"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r w:rsidRPr="002B4A04">
        <w:rPr>
          <w:rFonts w:ascii="Times New Roman" w:hAnsi="Times New Roman" w:cs="Times New Roman"/>
          <w:snapToGrid w:val="0"/>
          <w:sz w:val="24"/>
          <w:szCs w:val="24"/>
        </w:rPr>
        <w:t>Dec. 9-21</w:t>
      </w:r>
      <w:r w:rsidRPr="002B4A04">
        <w:rPr>
          <w:rFonts w:ascii="Times New Roman" w:hAnsi="Times New Roman" w:cs="Times New Roman"/>
          <w:snapToGrid w:val="0"/>
          <w:sz w:val="24"/>
          <w:szCs w:val="24"/>
        </w:rPr>
        <w:tab/>
        <w:t xml:space="preserve">Final examinations for fall term courses and mid-term examinations in two-term courses. Examinations are normally held all seven days of the week. </w:t>
      </w:r>
    </w:p>
    <w:p w14:paraId="68A18C93" w14:textId="77777777" w:rsidR="002B4A04" w:rsidRPr="002B4A04" w:rsidRDefault="002B4A04" w:rsidP="002B4A04">
      <w:pPr>
        <w:tabs>
          <w:tab w:val="left" w:pos="1134"/>
        </w:tabs>
        <w:rPr>
          <w:rFonts w:ascii="Times New Roman" w:hAnsi="Times New Roman" w:cs="Times New Roman"/>
          <w:snapToGrid w:val="0"/>
          <w:sz w:val="24"/>
          <w:szCs w:val="24"/>
        </w:rPr>
      </w:pPr>
      <w:r w:rsidRPr="002B4A04">
        <w:rPr>
          <w:rFonts w:ascii="Times New Roman" w:hAnsi="Times New Roman" w:cs="Times New Roman"/>
          <w:snapToGrid w:val="0"/>
          <w:sz w:val="24"/>
          <w:szCs w:val="24"/>
        </w:rPr>
        <w:t>Dec. 21</w:t>
      </w:r>
      <w:r w:rsidRPr="002B4A04">
        <w:rPr>
          <w:rFonts w:ascii="Times New Roman" w:hAnsi="Times New Roman" w:cs="Times New Roman"/>
          <w:snapToGrid w:val="0"/>
          <w:sz w:val="24"/>
          <w:szCs w:val="24"/>
        </w:rPr>
        <w:tab/>
        <w:t xml:space="preserve">All take-home examinations are due. </w:t>
      </w:r>
    </w:p>
    <w:p w14:paraId="189ACB08" w14:textId="77777777" w:rsidR="002B4A04" w:rsidRPr="002B4A04" w:rsidRDefault="002B4A04" w:rsidP="002B4A04">
      <w:pPr>
        <w:rPr>
          <w:rFonts w:ascii="Times New Roman" w:hAnsi="Times New Roman" w:cs="Times New Roman"/>
          <w:snapToGrid w:val="0"/>
          <w:sz w:val="24"/>
          <w:szCs w:val="24"/>
        </w:rPr>
      </w:pPr>
    </w:p>
    <w:p w14:paraId="056BAD67"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r w:rsidRPr="002B4A04">
        <w:rPr>
          <w:rFonts w:ascii="Times New Roman" w:hAnsi="Times New Roman" w:cs="Times New Roman"/>
          <w:snapToGrid w:val="0"/>
          <w:sz w:val="24"/>
          <w:szCs w:val="24"/>
        </w:rPr>
        <w:t>Jan. 6</w:t>
      </w:r>
      <w:r w:rsidRPr="002B4A04">
        <w:rPr>
          <w:rFonts w:ascii="Times New Roman" w:hAnsi="Times New Roman" w:cs="Times New Roman"/>
          <w:snapToGrid w:val="0"/>
          <w:sz w:val="24"/>
          <w:szCs w:val="24"/>
        </w:rPr>
        <w:tab/>
        <w:t>Classes begin.</w:t>
      </w:r>
    </w:p>
    <w:p w14:paraId="0EE80470"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r w:rsidRPr="002B4A04">
        <w:rPr>
          <w:rFonts w:ascii="Times New Roman" w:hAnsi="Times New Roman" w:cs="Times New Roman"/>
          <w:snapToGrid w:val="0"/>
          <w:sz w:val="24"/>
          <w:szCs w:val="24"/>
        </w:rPr>
        <w:t>Jan. 17</w:t>
      </w:r>
      <w:r w:rsidRPr="002B4A04">
        <w:rPr>
          <w:rFonts w:ascii="Times New Roman" w:hAnsi="Times New Roman" w:cs="Times New Roman"/>
          <w:snapToGrid w:val="0"/>
          <w:sz w:val="24"/>
          <w:szCs w:val="24"/>
        </w:rPr>
        <w:tab/>
      </w:r>
      <w:proofErr w:type="gramStart"/>
      <w:r w:rsidRPr="002B4A04">
        <w:rPr>
          <w:rFonts w:ascii="Times New Roman" w:hAnsi="Times New Roman" w:cs="Times New Roman"/>
          <w:snapToGrid w:val="0"/>
          <w:sz w:val="24"/>
          <w:szCs w:val="24"/>
        </w:rPr>
        <w:t>Last day</w:t>
      </w:r>
      <w:proofErr w:type="gramEnd"/>
      <w:r w:rsidRPr="002B4A04">
        <w:rPr>
          <w:rFonts w:ascii="Times New Roman" w:hAnsi="Times New Roman" w:cs="Times New Roman"/>
          <w:snapToGrid w:val="0"/>
          <w:sz w:val="24"/>
          <w:szCs w:val="24"/>
        </w:rPr>
        <w:t xml:space="preserve"> for registration and course changes in the winter term.</w:t>
      </w:r>
    </w:p>
    <w:p w14:paraId="75FF031E" w14:textId="77777777" w:rsidR="002B4A04" w:rsidRPr="002B4A04" w:rsidRDefault="002B4A04" w:rsidP="002B4A04">
      <w:pPr>
        <w:tabs>
          <w:tab w:val="left" w:pos="1134"/>
        </w:tabs>
        <w:ind w:left="1134" w:hanging="1134"/>
        <w:rPr>
          <w:rFonts w:ascii="Times New Roman" w:hAnsi="Times New Roman" w:cs="Times New Roman"/>
          <w:sz w:val="24"/>
          <w:szCs w:val="24"/>
        </w:rPr>
      </w:pPr>
      <w:r w:rsidRPr="002B4A04">
        <w:rPr>
          <w:rFonts w:ascii="Times New Roman" w:hAnsi="Times New Roman" w:cs="Times New Roman"/>
          <w:snapToGrid w:val="0"/>
          <w:sz w:val="24"/>
          <w:szCs w:val="24"/>
        </w:rPr>
        <w:t>Jan. 31</w:t>
      </w:r>
      <w:r w:rsidRPr="002B4A04">
        <w:rPr>
          <w:rFonts w:ascii="Times New Roman" w:hAnsi="Times New Roman" w:cs="Times New Roman"/>
          <w:snapToGrid w:val="0"/>
          <w:sz w:val="24"/>
          <w:szCs w:val="24"/>
        </w:rPr>
        <w:tab/>
      </w:r>
      <w:proofErr w:type="gramStart"/>
      <w:r w:rsidRPr="002B4A04">
        <w:rPr>
          <w:rFonts w:ascii="Times New Roman" w:hAnsi="Times New Roman" w:cs="Times New Roman"/>
          <w:snapToGrid w:val="0"/>
          <w:sz w:val="24"/>
          <w:szCs w:val="24"/>
        </w:rPr>
        <w:t>Last day</w:t>
      </w:r>
      <w:proofErr w:type="gramEnd"/>
      <w:r w:rsidRPr="002B4A04">
        <w:rPr>
          <w:rFonts w:ascii="Times New Roman" w:hAnsi="Times New Roman" w:cs="Times New Roman"/>
          <w:snapToGrid w:val="0"/>
          <w:sz w:val="24"/>
          <w:szCs w:val="24"/>
        </w:rPr>
        <w:t xml:space="preserve"> for a full fee adjustment when withdrawing from winter term courses or from the winter portion of two-term courses. </w:t>
      </w:r>
      <w:r w:rsidRPr="002B4A04">
        <w:rPr>
          <w:rFonts w:ascii="Times New Roman" w:hAnsi="Times New Roman" w:cs="Times New Roman"/>
          <w:sz w:val="24"/>
          <w:szCs w:val="24"/>
        </w:rPr>
        <w:t xml:space="preserve">Withdrawals after this date will result in a permanent notation of WDN on the official transcript.  </w:t>
      </w:r>
    </w:p>
    <w:p w14:paraId="53278C36" w14:textId="77777777" w:rsidR="002B4A04" w:rsidRPr="002B4A04" w:rsidRDefault="002B4A04" w:rsidP="002B4A04">
      <w:pPr>
        <w:tabs>
          <w:tab w:val="left" w:pos="1134"/>
        </w:tabs>
        <w:ind w:left="1134" w:hanging="1134"/>
        <w:rPr>
          <w:rFonts w:ascii="Times New Roman" w:hAnsi="Times New Roman" w:cs="Times New Roman"/>
          <w:sz w:val="24"/>
          <w:szCs w:val="24"/>
        </w:rPr>
      </w:pPr>
      <w:r w:rsidRPr="002B4A04">
        <w:rPr>
          <w:rFonts w:ascii="Times New Roman" w:hAnsi="Times New Roman" w:cs="Times New Roman"/>
          <w:snapToGrid w:val="0"/>
          <w:sz w:val="24"/>
          <w:szCs w:val="24"/>
        </w:rPr>
        <w:t>Feb. 17</w:t>
      </w:r>
      <w:r w:rsidRPr="002B4A04">
        <w:rPr>
          <w:rFonts w:ascii="Times New Roman" w:hAnsi="Times New Roman" w:cs="Times New Roman"/>
          <w:snapToGrid w:val="0"/>
          <w:sz w:val="24"/>
          <w:szCs w:val="24"/>
        </w:rPr>
        <w:tab/>
        <w:t>Statutory holiday. University closed.</w:t>
      </w:r>
    </w:p>
    <w:p w14:paraId="2F3AC644"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r w:rsidRPr="002B4A04">
        <w:rPr>
          <w:rFonts w:ascii="Times New Roman" w:hAnsi="Times New Roman" w:cs="Times New Roman"/>
          <w:sz w:val="24"/>
          <w:szCs w:val="24"/>
        </w:rPr>
        <w:t>Feb. 17-21</w:t>
      </w:r>
      <w:r w:rsidRPr="002B4A04">
        <w:rPr>
          <w:rFonts w:ascii="Times New Roman" w:hAnsi="Times New Roman" w:cs="Times New Roman"/>
          <w:sz w:val="24"/>
          <w:szCs w:val="24"/>
        </w:rPr>
        <w:tab/>
      </w:r>
      <w:r w:rsidRPr="002B4A04">
        <w:rPr>
          <w:rFonts w:ascii="Times New Roman" w:hAnsi="Times New Roman" w:cs="Times New Roman"/>
          <w:snapToGrid w:val="0"/>
          <w:sz w:val="24"/>
          <w:szCs w:val="24"/>
        </w:rPr>
        <w:t>Winter Break – no classes.</w:t>
      </w:r>
    </w:p>
    <w:p w14:paraId="7CD4DF96" w14:textId="77777777" w:rsidR="002B4A04" w:rsidRPr="002B4A04" w:rsidRDefault="002B4A04" w:rsidP="002B4A04">
      <w:pPr>
        <w:tabs>
          <w:tab w:val="left" w:pos="1134"/>
        </w:tabs>
        <w:ind w:left="1134" w:hanging="1134"/>
        <w:rPr>
          <w:rFonts w:ascii="Times New Roman" w:hAnsi="Times New Roman" w:cs="Times New Roman"/>
          <w:sz w:val="24"/>
          <w:szCs w:val="24"/>
        </w:rPr>
      </w:pPr>
      <w:r w:rsidRPr="002B4A04">
        <w:rPr>
          <w:rFonts w:ascii="Times New Roman" w:hAnsi="Times New Roman" w:cs="Times New Roman"/>
          <w:sz w:val="24"/>
          <w:szCs w:val="24"/>
        </w:rPr>
        <w:t>Mar. 15</w:t>
      </w:r>
      <w:r w:rsidRPr="002B4A04">
        <w:rPr>
          <w:rFonts w:ascii="Times New Roman" w:hAnsi="Times New Roman" w:cs="Times New Roman"/>
          <w:sz w:val="24"/>
          <w:szCs w:val="24"/>
        </w:rPr>
        <w:tab/>
      </w:r>
      <w:proofErr w:type="gramStart"/>
      <w:r w:rsidRPr="002B4A04">
        <w:rPr>
          <w:rFonts w:ascii="Times New Roman" w:hAnsi="Times New Roman" w:cs="Times New Roman"/>
          <w:snapToGrid w:val="0"/>
          <w:sz w:val="24"/>
          <w:szCs w:val="24"/>
        </w:rPr>
        <w:t>Last day</w:t>
      </w:r>
      <w:proofErr w:type="gramEnd"/>
      <w:r w:rsidRPr="002B4A04">
        <w:rPr>
          <w:rFonts w:ascii="Times New Roman" w:hAnsi="Times New Roman" w:cs="Times New Roman"/>
          <w:snapToGrid w:val="0"/>
          <w:sz w:val="24"/>
          <w:szCs w:val="24"/>
        </w:rPr>
        <w:t xml:space="preserve"> for academic withdrawal from fall/winter and winter courses.</w:t>
      </w:r>
    </w:p>
    <w:p w14:paraId="0D92893D" w14:textId="77777777" w:rsidR="002B4A04" w:rsidRPr="002B4A04" w:rsidRDefault="002B4A04" w:rsidP="002B4A04">
      <w:pPr>
        <w:tabs>
          <w:tab w:val="left" w:pos="1134"/>
        </w:tabs>
        <w:ind w:left="1134" w:hanging="1134"/>
        <w:rPr>
          <w:rFonts w:ascii="Times New Roman" w:hAnsi="Times New Roman" w:cs="Times New Roman"/>
          <w:sz w:val="24"/>
          <w:szCs w:val="24"/>
        </w:rPr>
      </w:pPr>
      <w:r w:rsidRPr="002B4A04">
        <w:rPr>
          <w:rFonts w:ascii="Times New Roman" w:hAnsi="Times New Roman" w:cs="Times New Roman"/>
          <w:sz w:val="24"/>
          <w:szCs w:val="24"/>
        </w:rPr>
        <w:t>Mar. 25</w:t>
      </w:r>
      <w:r w:rsidRPr="002B4A04">
        <w:rPr>
          <w:rFonts w:ascii="Times New Roman" w:hAnsi="Times New Roman" w:cs="Times New Roman"/>
          <w:sz w:val="24"/>
          <w:szCs w:val="24"/>
        </w:rPr>
        <w:tab/>
      </w:r>
      <w:proofErr w:type="gramStart"/>
      <w:r w:rsidRPr="002B4A04">
        <w:rPr>
          <w:rFonts w:ascii="Times New Roman" w:hAnsi="Times New Roman" w:cs="Times New Roman"/>
          <w:sz w:val="24"/>
          <w:szCs w:val="24"/>
        </w:rPr>
        <w:t>Last day</w:t>
      </w:r>
      <w:proofErr w:type="gramEnd"/>
      <w:r w:rsidRPr="002B4A04">
        <w:rPr>
          <w:rFonts w:ascii="Times New Roman" w:hAnsi="Times New Roman" w:cs="Times New Roman"/>
          <w:sz w:val="24"/>
          <w:szCs w:val="24"/>
        </w:rPr>
        <w:t xml:space="preserve"> for summative tests or examinations, or formative tests or examinations totaling more than 15% of the final grade, in winter term or fall/winter courses before the official examination period.  </w:t>
      </w:r>
    </w:p>
    <w:p w14:paraId="49A7937F"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r w:rsidRPr="002B4A04">
        <w:rPr>
          <w:rFonts w:ascii="Times New Roman" w:hAnsi="Times New Roman" w:cs="Times New Roman"/>
          <w:snapToGrid w:val="0"/>
          <w:sz w:val="24"/>
          <w:szCs w:val="24"/>
        </w:rPr>
        <w:t>Apr. 8</w:t>
      </w:r>
      <w:r w:rsidRPr="002B4A04">
        <w:rPr>
          <w:rFonts w:ascii="Times New Roman" w:hAnsi="Times New Roman" w:cs="Times New Roman"/>
          <w:snapToGrid w:val="0"/>
          <w:sz w:val="24"/>
          <w:szCs w:val="24"/>
        </w:rPr>
        <w:tab/>
      </w:r>
      <w:proofErr w:type="gramStart"/>
      <w:r w:rsidRPr="002B4A04">
        <w:rPr>
          <w:rFonts w:ascii="Times New Roman" w:hAnsi="Times New Roman" w:cs="Times New Roman"/>
          <w:snapToGrid w:val="0"/>
          <w:sz w:val="24"/>
          <w:szCs w:val="24"/>
        </w:rPr>
        <w:t>Last day</w:t>
      </w:r>
      <w:proofErr w:type="gramEnd"/>
      <w:r w:rsidRPr="002B4A04">
        <w:rPr>
          <w:rFonts w:ascii="Times New Roman" w:hAnsi="Times New Roman" w:cs="Times New Roman"/>
          <w:snapToGrid w:val="0"/>
          <w:sz w:val="24"/>
          <w:szCs w:val="24"/>
        </w:rPr>
        <w:t xml:space="preserve"> of two-term and winter term classes.</w:t>
      </w:r>
      <w:r w:rsidRPr="002B4A04">
        <w:rPr>
          <w:rFonts w:ascii="Times New Roman" w:hAnsi="Times New Roman" w:cs="Times New Roman"/>
          <w:b/>
          <w:bCs/>
          <w:i/>
          <w:iCs/>
          <w:snapToGrid w:val="0"/>
          <w:sz w:val="24"/>
          <w:szCs w:val="24"/>
        </w:rPr>
        <w:t xml:space="preserve"> </w:t>
      </w:r>
      <w:r w:rsidRPr="002B4A04">
        <w:rPr>
          <w:rFonts w:ascii="Times New Roman" w:hAnsi="Times New Roman" w:cs="Times New Roman"/>
          <w:snapToGrid w:val="0"/>
          <w:sz w:val="24"/>
          <w:szCs w:val="24"/>
        </w:rPr>
        <w:t xml:space="preserve">Last day for handing in term work and the last day that can be specified by a course instructor as a due date for two-term and for winter term courses. </w:t>
      </w:r>
    </w:p>
    <w:p w14:paraId="3CD23AAA"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r w:rsidRPr="002B4A04">
        <w:rPr>
          <w:rFonts w:ascii="Times New Roman" w:hAnsi="Times New Roman" w:cs="Times New Roman"/>
          <w:snapToGrid w:val="0"/>
          <w:sz w:val="24"/>
          <w:szCs w:val="24"/>
        </w:rPr>
        <w:t>Apr. 9-10</w:t>
      </w:r>
      <w:r w:rsidRPr="002B4A04">
        <w:rPr>
          <w:rFonts w:ascii="Times New Roman" w:hAnsi="Times New Roman" w:cs="Times New Roman"/>
          <w:snapToGrid w:val="0"/>
          <w:sz w:val="24"/>
          <w:szCs w:val="24"/>
        </w:rPr>
        <w:tab/>
        <w:t>No classes or examinations take place.</w:t>
      </w:r>
    </w:p>
    <w:p w14:paraId="68216931"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r w:rsidRPr="002B4A04">
        <w:rPr>
          <w:rFonts w:ascii="Times New Roman" w:hAnsi="Times New Roman" w:cs="Times New Roman"/>
          <w:snapToGrid w:val="0"/>
          <w:sz w:val="24"/>
          <w:szCs w:val="24"/>
        </w:rPr>
        <w:lastRenderedPageBreak/>
        <w:t>Apr. 11-26</w:t>
      </w:r>
      <w:r w:rsidRPr="002B4A04">
        <w:rPr>
          <w:rFonts w:ascii="Times New Roman" w:hAnsi="Times New Roman" w:cs="Times New Roman"/>
          <w:snapToGrid w:val="0"/>
          <w:sz w:val="24"/>
          <w:szCs w:val="24"/>
        </w:rPr>
        <w:tab/>
        <w:t>Final examinations for winter term and two-term courses. Examinations are normally held all seven days of the week.</w:t>
      </w:r>
    </w:p>
    <w:p w14:paraId="64CD6A0B"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r w:rsidRPr="002B4A04">
        <w:rPr>
          <w:rFonts w:ascii="Times New Roman" w:hAnsi="Times New Roman" w:cs="Times New Roman"/>
          <w:snapToGrid w:val="0"/>
          <w:sz w:val="24"/>
          <w:szCs w:val="24"/>
        </w:rPr>
        <w:t>Apr. 18</w:t>
      </w:r>
      <w:r w:rsidRPr="002B4A04">
        <w:rPr>
          <w:rFonts w:ascii="Times New Roman" w:hAnsi="Times New Roman" w:cs="Times New Roman"/>
          <w:snapToGrid w:val="0"/>
          <w:sz w:val="24"/>
          <w:szCs w:val="24"/>
        </w:rPr>
        <w:tab/>
        <w:t xml:space="preserve">Statutory holiday.  University closed. </w:t>
      </w:r>
    </w:p>
    <w:p w14:paraId="376A21C1" w14:textId="77777777" w:rsidR="002B4A04" w:rsidRPr="002B4A04" w:rsidRDefault="002B4A04" w:rsidP="002B4A04">
      <w:pPr>
        <w:tabs>
          <w:tab w:val="left" w:pos="1134"/>
        </w:tabs>
        <w:rPr>
          <w:rFonts w:ascii="Times New Roman" w:hAnsi="Times New Roman" w:cs="Times New Roman"/>
          <w:snapToGrid w:val="0"/>
          <w:sz w:val="24"/>
          <w:szCs w:val="24"/>
        </w:rPr>
      </w:pPr>
      <w:r w:rsidRPr="002B4A04">
        <w:rPr>
          <w:rFonts w:ascii="Times New Roman" w:hAnsi="Times New Roman" w:cs="Times New Roman"/>
          <w:snapToGrid w:val="0"/>
          <w:sz w:val="24"/>
          <w:szCs w:val="24"/>
        </w:rPr>
        <w:t>Apr. 26</w:t>
      </w:r>
      <w:r w:rsidRPr="002B4A04">
        <w:rPr>
          <w:rFonts w:ascii="Times New Roman" w:hAnsi="Times New Roman" w:cs="Times New Roman"/>
          <w:snapToGrid w:val="0"/>
          <w:sz w:val="24"/>
          <w:szCs w:val="24"/>
        </w:rPr>
        <w:tab/>
        <w:t xml:space="preserve">All take-home examinations are due.   </w:t>
      </w:r>
    </w:p>
    <w:p w14:paraId="7D9DC951" w14:textId="77777777" w:rsidR="002B4A04" w:rsidRPr="002B4A04" w:rsidRDefault="002B4A04" w:rsidP="002B4A04">
      <w:pPr>
        <w:tabs>
          <w:tab w:val="left" w:pos="1134"/>
        </w:tabs>
        <w:ind w:left="1134" w:hanging="1134"/>
        <w:rPr>
          <w:rFonts w:ascii="Times New Roman" w:hAnsi="Times New Roman" w:cs="Times New Roman"/>
          <w:snapToGrid w:val="0"/>
          <w:sz w:val="24"/>
          <w:szCs w:val="24"/>
        </w:rPr>
      </w:pPr>
    </w:p>
    <w:p w14:paraId="29413152" w14:textId="77777777" w:rsidR="002B4A04" w:rsidRPr="002B4A04" w:rsidRDefault="002B4A04" w:rsidP="002B4A04">
      <w:pPr>
        <w:rPr>
          <w:rFonts w:ascii="Times New Roman" w:hAnsi="Times New Roman" w:cs="Times New Roman"/>
          <w:snapToGrid w:val="0"/>
          <w:sz w:val="24"/>
          <w:szCs w:val="24"/>
        </w:rPr>
      </w:pPr>
    </w:p>
    <w:p w14:paraId="450DEB3C" w14:textId="77777777" w:rsidR="002B4A04" w:rsidRPr="002B4A04" w:rsidRDefault="002B4A04" w:rsidP="002B4A04">
      <w:pPr>
        <w:rPr>
          <w:rFonts w:ascii="Times New Roman" w:hAnsi="Times New Roman" w:cs="Times New Roman"/>
          <w:snapToGrid w:val="0"/>
          <w:sz w:val="24"/>
          <w:szCs w:val="24"/>
        </w:rPr>
      </w:pPr>
    </w:p>
    <w:p w14:paraId="42062B79" w14:textId="77777777" w:rsidR="002B4A04" w:rsidRPr="002B4A04" w:rsidRDefault="002B4A04" w:rsidP="002B4A04">
      <w:pPr>
        <w:rPr>
          <w:rFonts w:ascii="Times New Roman" w:hAnsi="Times New Roman" w:cs="Times New Roman"/>
          <w:b/>
          <w:bCs/>
          <w:sz w:val="24"/>
          <w:szCs w:val="24"/>
          <w:u w:val="single"/>
        </w:rPr>
      </w:pPr>
      <w:r w:rsidRPr="002B4A04">
        <w:rPr>
          <w:rFonts w:ascii="Times New Roman" w:hAnsi="Times New Roman" w:cs="Times New Roman"/>
          <w:b/>
          <w:bCs/>
          <w:sz w:val="24"/>
          <w:szCs w:val="24"/>
          <w:u w:val="single"/>
        </w:rPr>
        <w:t>Addresses:</w:t>
      </w:r>
    </w:p>
    <w:p w14:paraId="01BE9029" w14:textId="77777777" w:rsidR="002B4A04" w:rsidRPr="002B4A04" w:rsidRDefault="002B4A04" w:rsidP="002B4A04">
      <w:pPr>
        <w:rPr>
          <w:rFonts w:ascii="Times New Roman" w:hAnsi="Times New Roman" w:cs="Times New Roman"/>
          <w:sz w:val="24"/>
          <w:szCs w:val="24"/>
        </w:rPr>
      </w:pPr>
    </w:p>
    <w:p w14:paraId="06AD2826"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Department of Philosophy:</w:t>
      </w:r>
    </w:p>
    <w:p w14:paraId="3BE9F693" w14:textId="77777777" w:rsidR="002B4A04" w:rsidRPr="002B4A04" w:rsidRDefault="002B4A04" w:rsidP="002B4A04">
      <w:pPr>
        <w:rPr>
          <w:rFonts w:ascii="Times New Roman" w:hAnsi="Times New Roman" w:cs="Times New Roman"/>
          <w:sz w:val="24"/>
          <w:szCs w:val="24"/>
        </w:rPr>
      </w:pPr>
      <w:hyperlink r:id="rId28" w:history="1">
        <w:r w:rsidRPr="002B4A04">
          <w:rPr>
            <w:rStyle w:val="Hyperlink"/>
            <w:sz w:val="24"/>
            <w:szCs w:val="24"/>
          </w:rPr>
          <w:t>www.carleton.ca/philosophy</w:t>
        </w:r>
      </w:hyperlink>
    </w:p>
    <w:p w14:paraId="19A53BCA"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520-2110</w:t>
      </w:r>
    </w:p>
    <w:p w14:paraId="72F36921" w14:textId="77777777" w:rsidR="002B4A04" w:rsidRPr="002B4A04" w:rsidRDefault="002B4A04" w:rsidP="002B4A04">
      <w:pPr>
        <w:rPr>
          <w:rFonts w:ascii="Times New Roman" w:hAnsi="Times New Roman" w:cs="Times New Roman"/>
          <w:sz w:val="24"/>
          <w:szCs w:val="24"/>
        </w:rPr>
      </w:pPr>
    </w:p>
    <w:p w14:paraId="7F151264"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Registrar’s Office:</w:t>
      </w:r>
      <w:r w:rsidRPr="002B4A04">
        <w:rPr>
          <w:rFonts w:ascii="Times New Roman" w:hAnsi="Times New Roman" w:cs="Times New Roman"/>
          <w:sz w:val="24"/>
          <w:szCs w:val="24"/>
        </w:rPr>
        <w:tab/>
      </w:r>
    </w:p>
    <w:p w14:paraId="666F8CD3" w14:textId="77777777" w:rsidR="002B4A04" w:rsidRPr="002B4A04" w:rsidRDefault="002B4A04" w:rsidP="002B4A04">
      <w:pPr>
        <w:rPr>
          <w:rFonts w:ascii="Times New Roman" w:hAnsi="Times New Roman" w:cs="Times New Roman"/>
          <w:sz w:val="24"/>
          <w:szCs w:val="24"/>
        </w:rPr>
      </w:pPr>
      <w:hyperlink r:id="rId29" w:history="1">
        <w:r w:rsidRPr="002B4A04">
          <w:rPr>
            <w:rStyle w:val="Hyperlink"/>
            <w:sz w:val="24"/>
            <w:szCs w:val="24"/>
          </w:rPr>
          <w:t>www.carleton.ca/registrar</w:t>
        </w:r>
      </w:hyperlink>
    </w:p>
    <w:p w14:paraId="607A564A"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520-3500</w:t>
      </w:r>
    </w:p>
    <w:p w14:paraId="504D3457" w14:textId="77777777" w:rsidR="002B4A04" w:rsidRPr="002B4A04" w:rsidRDefault="002B4A04" w:rsidP="002B4A04">
      <w:pPr>
        <w:rPr>
          <w:rFonts w:ascii="Times New Roman" w:hAnsi="Times New Roman" w:cs="Times New Roman"/>
          <w:sz w:val="24"/>
          <w:szCs w:val="24"/>
        </w:rPr>
      </w:pPr>
    </w:p>
    <w:p w14:paraId="3CDDD72E"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 xml:space="preserve">Academic Advising Centre: </w:t>
      </w:r>
      <w:r w:rsidRPr="002B4A04">
        <w:rPr>
          <w:rFonts w:ascii="Times New Roman" w:hAnsi="Times New Roman" w:cs="Times New Roman"/>
          <w:sz w:val="24"/>
          <w:szCs w:val="24"/>
        </w:rPr>
        <w:tab/>
      </w:r>
      <w:r w:rsidRPr="002B4A04">
        <w:rPr>
          <w:rFonts w:ascii="Times New Roman" w:hAnsi="Times New Roman" w:cs="Times New Roman"/>
          <w:sz w:val="24"/>
          <w:szCs w:val="24"/>
        </w:rPr>
        <w:tab/>
      </w:r>
    </w:p>
    <w:p w14:paraId="2594D6EE" w14:textId="77777777" w:rsidR="002B4A04" w:rsidRPr="002B4A04" w:rsidRDefault="002B4A04" w:rsidP="002B4A04">
      <w:pPr>
        <w:rPr>
          <w:rFonts w:ascii="Times New Roman" w:hAnsi="Times New Roman" w:cs="Times New Roman"/>
          <w:sz w:val="24"/>
          <w:szCs w:val="24"/>
        </w:rPr>
      </w:pPr>
      <w:hyperlink r:id="rId30" w:history="1">
        <w:r w:rsidRPr="002B4A04">
          <w:rPr>
            <w:rStyle w:val="Hyperlink"/>
            <w:sz w:val="24"/>
            <w:szCs w:val="24"/>
          </w:rPr>
          <w:t>www.carleton.ca/academicadvising</w:t>
        </w:r>
      </w:hyperlink>
    </w:p>
    <w:p w14:paraId="5A062C6B" w14:textId="77777777" w:rsidR="002B4A04" w:rsidRPr="002B4A04" w:rsidRDefault="002B4A04" w:rsidP="002B4A04">
      <w:pPr>
        <w:rPr>
          <w:rFonts w:ascii="Times New Roman" w:hAnsi="Times New Roman" w:cs="Times New Roman"/>
          <w:sz w:val="24"/>
          <w:szCs w:val="24"/>
          <w:lang w:val="en-CA"/>
        </w:rPr>
      </w:pPr>
      <w:r w:rsidRPr="002B4A04">
        <w:rPr>
          <w:rFonts w:ascii="Times New Roman" w:hAnsi="Times New Roman" w:cs="Times New Roman"/>
          <w:sz w:val="24"/>
          <w:szCs w:val="24"/>
          <w:lang w:val="en-CA"/>
        </w:rPr>
        <w:t>520-7850</w:t>
      </w:r>
    </w:p>
    <w:p w14:paraId="39E2FB69" w14:textId="77777777" w:rsidR="002B4A04" w:rsidRPr="002B4A04" w:rsidRDefault="002B4A04" w:rsidP="002B4A04">
      <w:pPr>
        <w:rPr>
          <w:rFonts w:ascii="Times New Roman" w:hAnsi="Times New Roman" w:cs="Times New Roman"/>
          <w:sz w:val="24"/>
          <w:szCs w:val="24"/>
        </w:rPr>
      </w:pPr>
    </w:p>
    <w:p w14:paraId="53D3AC42" w14:textId="77777777" w:rsidR="002B4A04" w:rsidRPr="002B4A04" w:rsidRDefault="002B4A04" w:rsidP="002B4A04">
      <w:pPr>
        <w:rPr>
          <w:rFonts w:ascii="Times New Roman" w:hAnsi="Times New Roman" w:cs="Times New Roman"/>
          <w:sz w:val="24"/>
          <w:szCs w:val="24"/>
        </w:rPr>
      </w:pPr>
      <w:r w:rsidRPr="002B4A04">
        <w:rPr>
          <w:rFonts w:ascii="Times New Roman" w:hAnsi="Times New Roman" w:cs="Times New Roman"/>
          <w:sz w:val="24"/>
          <w:szCs w:val="24"/>
        </w:rPr>
        <w:t>Writing Services:</w:t>
      </w:r>
      <w:r w:rsidRPr="002B4A04">
        <w:rPr>
          <w:rFonts w:ascii="Times New Roman" w:hAnsi="Times New Roman" w:cs="Times New Roman"/>
          <w:sz w:val="24"/>
          <w:szCs w:val="24"/>
        </w:rPr>
        <w:tab/>
      </w:r>
    </w:p>
    <w:p w14:paraId="7A8433E5" w14:textId="77777777" w:rsidR="002B4A04" w:rsidRPr="002B4A04" w:rsidRDefault="002B4A04" w:rsidP="002B4A04">
      <w:pPr>
        <w:rPr>
          <w:rFonts w:ascii="Times New Roman" w:hAnsi="Times New Roman" w:cs="Times New Roman"/>
          <w:sz w:val="24"/>
          <w:szCs w:val="24"/>
        </w:rPr>
      </w:pPr>
      <w:hyperlink r:id="rId31" w:history="1">
        <w:r w:rsidRPr="002B4A04">
          <w:rPr>
            <w:rStyle w:val="Hyperlink"/>
            <w:sz w:val="24"/>
            <w:szCs w:val="24"/>
          </w:rPr>
          <w:t>http://www.carleton.ca/csas/writing-services/</w:t>
        </w:r>
      </w:hyperlink>
      <w:r w:rsidRPr="002B4A04">
        <w:rPr>
          <w:rFonts w:ascii="Times New Roman" w:hAnsi="Times New Roman" w:cs="Times New Roman"/>
          <w:sz w:val="24"/>
          <w:szCs w:val="24"/>
        </w:rPr>
        <w:t xml:space="preserve"> </w:t>
      </w:r>
    </w:p>
    <w:p w14:paraId="3CC7C2D1" w14:textId="77777777" w:rsidR="002B4A04" w:rsidRPr="002B4A04" w:rsidRDefault="002B4A04" w:rsidP="002B4A04">
      <w:pPr>
        <w:rPr>
          <w:rFonts w:ascii="Times New Roman" w:hAnsi="Times New Roman" w:cs="Times New Roman"/>
          <w:sz w:val="24"/>
          <w:szCs w:val="24"/>
          <w:lang w:val="fr-CA"/>
        </w:rPr>
      </w:pPr>
      <w:r w:rsidRPr="002B4A04">
        <w:rPr>
          <w:rFonts w:ascii="Times New Roman" w:hAnsi="Times New Roman" w:cs="Times New Roman"/>
          <w:sz w:val="24"/>
          <w:szCs w:val="24"/>
          <w:lang w:val="fr-CA"/>
        </w:rPr>
        <w:t>520-3822</w:t>
      </w:r>
    </w:p>
    <w:p w14:paraId="568991AF" w14:textId="77777777" w:rsidR="002B4A04" w:rsidRPr="002B4A04" w:rsidRDefault="002B4A04" w:rsidP="002B4A04">
      <w:pPr>
        <w:rPr>
          <w:rFonts w:ascii="Times New Roman" w:hAnsi="Times New Roman" w:cs="Times New Roman"/>
          <w:sz w:val="24"/>
          <w:szCs w:val="24"/>
          <w:lang w:val="fr-CA"/>
        </w:rPr>
      </w:pPr>
    </w:p>
    <w:p w14:paraId="76A6C488" w14:textId="77777777" w:rsidR="002B4A04" w:rsidRPr="002B4A04" w:rsidRDefault="002B4A04" w:rsidP="002B4A04">
      <w:pPr>
        <w:rPr>
          <w:rFonts w:ascii="Times New Roman" w:hAnsi="Times New Roman" w:cs="Times New Roman"/>
          <w:sz w:val="24"/>
          <w:szCs w:val="24"/>
          <w:lang w:val="fr-CA"/>
        </w:rPr>
      </w:pPr>
      <w:proofErr w:type="spellStart"/>
      <w:r w:rsidRPr="002B4A04">
        <w:rPr>
          <w:rFonts w:ascii="Times New Roman" w:hAnsi="Times New Roman" w:cs="Times New Roman"/>
          <w:sz w:val="24"/>
          <w:szCs w:val="24"/>
          <w:lang w:val="fr-CA"/>
        </w:rPr>
        <w:t>MacOdrum</w:t>
      </w:r>
      <w:proofErr w:type="spellEnd"/>
      <w:r w:rsidRPr="002B4A04">
        <w:rPr>
          <w:rFonts w:ascii="Times New Roman" w:hAnsi="Times New Roman" w:cs="Times New Roman"/>
          <w:sz w:val="24"/>
          <w:szCs w:val="24"/>
          <w:lang w:val="fr-CA"/>
        </w:rPr>
        <w:t xml:space="preserve"> Library</w:t>
      </w:r>
      <w:r w:rsidRPr="002B4A04">
        <w:rPr>
          <w:rFonts w:ascii="Times New Roman" w:hAnsi="Times New Roman" w:cs="Times New Roman"/>
          <w:sz w:val="24"/>
          <w:szCs w:val="24"/>
          <w:lang w:val="fr-CA"/>
        </w:rPr>
        <w:tab/>
      </w:r>
    </w:p>
    <w:p w14:paraId="76CE8D10" w14:textId="77777777" w:rsidR="002B4A04" w:rsidRPr="002B4A04" w:rsidRDefault="002B4A04" w:rsidP="002B4A04">
      <w:pPr>
        <w:rPr>
          <w:rFonts w:ascii="Times New Roman" w:hAnsi="Times New Roman" w:cs="Times New Roman"/>
          <w:sz w:val="24"/>
          <w:szCs w:val="24"/>
          <w:lang w:val="fr-CA"/>
        </w:rPr>
      </w:pPr>
      <w:hyperlink r:id="rId32" w:history="1">
        <w:r w:rsidRPr="002B4A04">
          <w:rPr>
            <w:rStyle w:val="Hyperlink"/>
            <w:sz w:val="24"/>
            <w:szCs w:val="24"/>
            <w:lang w:val="fr-CA"/>
          </w:rPr>
          <w:t>http://www.library.carleton.ca/</w:t>
        </w:r>
      </w:hyperlink>
    </w:p>
    <w:p w14:paraId="6D06A229" w14:textId="77777777" w:rsidR="002B4A04" w:rsidRPr="002B4A04" w:rsidRDefault="002B4A04" w:rsidP="002B4A04">
      <w:pPr>
        <w:rPr>
          <w:rFonts w:ascii="Times New Roman" w:hAnsi="Times New Roman" w:cs="Times New Roman"/>
          <w:sz w:val="24"/>
          <w:szCs w:val="24"/>
          <w:lang w:val="fr-CA"/>
        </w:rPr>
      </w:pPr>
      <w:r w:rsidRPr="002B4A04">
        <w:rPr>
          <w:rFonts w:ascii="Times New Roman" w:hAnsi="Times New Roman" w:cs="Times New Roman"/>
          <w:sz w:val="24"/>
          <w:szCs w:val="24"/>
          <w:lang w:val="fr-CA"/>
        </w:rPr>
        <w:t>520-2735</w:t>
      </w:r>
      <w:bookmarkEnd w:id="0"/>
    </w:p>
    <w:p w14:paraId="526AA7DC" w14:textId="77777777" w:rsidR="00EF4FD3" w:rsidRPr="002B4A04" w:rsidRDefault="00EF4FD3">
      <w:pPr>
        <w:rPr>
          <w:rFonts w:ascii="Times New Roman" w:hAnsi="Times New Roman" w:cs="Times New Roman"/>
          <w:sz w:val="24"/>
          <w:szCs w:val="24"/>
        </w:rPr>
      </w:pPr>
    </w:p>
    <w:sectPr w:rsidR="00EF4FD3" w:rsidRPr="002B4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Bold">
    <w:altName w:val="Times New Roman"/>
    <w:panose1 w:val="00000000000000000000"/>
    <w:charset w:val="00"/>
    <w:family w:val="roman"/>
    <w:notTrueType/>
    <w:pitch w:val="variable"/>
    <w:sig w:usb0="00000003" w:usb1="00000000" w:usb2="00000000" w:usb3="00000000" w:csb0="00000001" w:csb1="00000000"/>
  </w:font>
  <w:font w:name="TimesNew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4D7"/>
    <w:multiLevelType w:val="hybridMultilevel"/>
    <w:tmpl w:val="B5EE1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B595D"/>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FDE6BA5"/>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20395C7A"/>
    <w:multiLevelType w:val="multilevel"/>
    <w:tmpl w:val="F6D01360"/>
    <w:lvl w:ilvl="0">
      <w:start w:val="1"/>
      <w:numFmt w:val="bullet"/>
      <w:lvlText w:val=""/>
      <w:lvlJc w:val="left"/>
      <w:pPr>
        <w:tabs>
          <w:tab w:val="num" w:pos="1080"/>
        </w:tabs>
        <w:ind w:left="1080" w:hanging="360"/>
      </w:pPr>
      <w:rPr>
        <w:rFonts w:ascii="Symbol" w:hAnsi="Symbol" w:hint="default"/>
        <w:sz w:val="22"/>
        <w:szCs w:val="28"/>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2A1B0E52"/>
    <w:multiLevelType w:val="hybridMultilevel"/>
    <w:tmpl w:val="E500B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6942821">
    <w:abstractNumId w:val="5"/>
  </w:num>
  <w:num w:numId="2" w16cid:durableId="2063167297">
    <w:abstractNumId w:val="0"/>
  </w:num>
  <w:num w:numId="3" w16cid:durableId="2041665029">
    <w:abstractNumId w:val="2"/>
  </w:num>
  <w:num w:numId="4" w16cid:durableId="11957552">
    <w:abstractNumId w:val="3"/>
  </w:num>
  <w:num w:numId="5" w16cid:durableId="933366584">
    <w:abstractNumId w:val="1"/>
  </w:num>
  <w:num w:numId="6" w16cid:durableId="4981542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FD3"/>
    <w:rsid w:val="002B4A04"/>
    <w:rsid w:val="00336979"/>
    <w:rsid w:val="00446C02"/>
    <w:rsid w:val="00452F7C"/>
    <w:rsid w:val="00554EE1"/>
    <w:rsid w:val="006A5BFA"/>
    <w:rsid w:val="006C23CB"/>
    <w:rsid w:val="00710212"/>
    <w:rsid w:val="007D0C47"/>
    <w:rsid w:val="008E02C0"/>
    <w:rsid w:val="009E304B"/>
    <w:rsid w:val="00BA44DB"/>
    <w:rsid w:val="00D704E4"/>
    <w:rsid w:val="00D74E1B"/>
    <w:rsid w:val="00EF4FD3"/>
    <w:rsid w:val="00F133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D16B"/>
  <w15:chartTrackingRefBased/>
  <w15:docId w15:val="{43EA16BC-24FE-4679-953E-6C804258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F4FD3"/>
    <w:rPr>
      <w:rFonts w:ascii="Times New Roman" w:hAnsi="Times New Roman" w:cs="Times New Roman" w:hint="default"/>
      <w:color w:val="0000FF"/>
      <w:u w:val="single"/>
    </w:rPr>
  </w:style>
  <w:style w:type="paragraph" w:styleId="NormalWeb">
    <w:name w:val="Normal (Web)"/>
    <w:basedOn w:val="Normal"/>
    <w:uiPriority w:val="99"/>
    <w:unhideWhenUsed/>
    <w:rsid w:val="00EF4FD3"/>
    <w:pPr>
      <w:widowControl w:val="0"/>
      <w:autoSpaceDE w:val="0"/>
      <w:autoSpaceDN w:val="0"/>
      <w:adjustRightInd w:val="0"/>
      <w:spacing w:after="0" w:line="240" w:lineRule="auto"/>
    </w:pPr>
    <w:rPr>
      <w:rFonts w:ascii="Times New Roman" w:eastAsia="Times New Roman" w:hAnsi="Times New Roman" w:cs="Times New Roman"/>
      <w:sz w:val="24"/>
      <w:szCs w:val="24"/>
      <w:lang w:val="en-CA" w:eastAsia="en-CA"/>
    </w:rPr>
  </w:style>
  <w:style w:type="character" w:customStyle="1" w:styleId="SYSHYPERTEXT">
    <w:name w:val="SYS_HYPERTEXT"/>
    <w:uiPriority w:val="99"/>
    <w:rsid w:val="00EF4FD3"/>
    <w:rPr>
      <w:color w:val="0000FF"/>
      <w:u w:val="single"/>
      <w:lang w:val="en-US" w:eastAsia="x-none"/>
    </w:rPr>
  </w:style>
  <w:style w:type="paragraph" w:styleId="ListParagraph">
    <w:name w:val="List Paragraph"/>
    <w:basedOn w:val="Normal"/>
    <w:uiPriority w:val="34"/>
    <w:qFormat/>
    <w:rsid w:val="006A5BFA"/>
    <w:pPr>
      <w:ind w:left="720"/>
      <w:contextualSpacing/>
    </w:pPr>
  </w:style>
  <w:style w:type="character" w:styleId="UnresolvedMention">
    <w:name w:val="Unresolved Mention"/>
    <w:basedOn w:val="DefaultParagraphFont"/>
    <w:uiPriority w:val="99"/>
    <w:semiHidden/>
    <w:unhideWhenUsed/>
    <w:rsid w:val="002B4A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0654826">
      <w:bodyDiv w:val="1"/>
      <w:marLeft w:val="0"/>
      <w:marRight w:val="0"/>
      <w:marTop w:val="0"/>
      <w:marBottom w:val="0"/>
      <w:divBdr>
        <w:top w:val="none" w:sz="0" w:space="0" w:color="auto"/>
        <w:left w:val="none" w:sz="0" w:space="0" w:color="auto"/>
        <w:bottom w:val="none" w:sz="0" w:space="0" w:color="auto"/>
        <w:right w:val="none" w:sz="0" w:space="0" w:color="auto"/>
      </w:divBdr>
    </w:div>
    <w:div w:id="1956252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rleton.ca/csas/" TargetMode="External"/><Relationship Id="rId18" Type="http://schemas.openxmlformats.org/officeDocument/2006/relationships/hyperlink" Target="https://good2talk.ca/" TargetMode="External"/><Relationship Id="rId26" Type="http://schemas.openxmlformats.org/officeDocument/2006/relationships/hyperlink" Target="https://carleton.ca/sexual-violence-support/" TargetMode="External"/><Relationship Id="rId3" Type="http://schemas.openxmlformats.org/officeDocument/2006/relationships/settings" Target="settings.xml"/><Relationship Id="rId21" Type="http://schemas.openxmlformats.org/officeDocument/2006/relationships/hyperlink" Target="https://carleton.ca/registrar/special-requests/" TargetMode="External"/><Relationship Id="rId34" Type="http://schemas.openxmlformats.org/officeDocument/2006/relationships/theme" Target="theme/theme1.xml"/><Relationship Id="rId7" Type="http://schemas.openxmlformats.org/officeDocument/2006/relationships/hyperlink" Target="https://wellness.carleton.ca/" TargetMode="External"/><Relationship Id="rId12" Type="http://schemas.openxmlformats.org/officeDocument/2006/relationships/hyperlink" Target="https://carleton.ca/academicadvising/" TargetMode="External"/><Relationship Id="rId17" Type="http://schemas.openxmlformats.org/officeDocument/2006/relationships/hyperlink" Target="https://students.carleton.ca/services/empower-me-counselling-services/" TargetMode="External"/><Relationship Id="rId25" Type="http://schemas.openxmlformats.org/officeDocument/2006/relationships/hyperlink" Target="mailto:pmc@carleton.ca"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risisline.ca/" TargetMode="External"/><Relationship Id="rId20" Type="http://schemas.openxmlformats.org/officeDocument/2006/relationships/hyperlink" Target="https://calendar.carleton.ca/undergrad/regulations/academicregulationsoftheuniversity/examinations/" TargetMode="External"/><Relationship Id="rId29" Type="http://schemas.openxmlformats.org/officeDocument/2006/relationships/hyperlink" Target="http://www.carleton.ca/registrar" TargetMode="External"/><Relationship Id="rId1" Type="http://schemas.openxmlformats.org/officeDocument/2006/relationships/numbering" Target="numbering.xml"/><Relationship Id="rId6" Type="http://schemas.openxmlformats.org/officeDocument/2006/relationships/hyperlink" Target="https://carleton.ca/registrar/academic-integrity/" TargetMode="External"/><Relationship Id="rId11" Type="http://schemas.openxmlformats.org/officeDocument/2006/relationships/hyperlink" Target="https://carleton.ca/pmc/" TargetMode="External"/><Relationship Id="rId24" Type="http://schemas.openxmlformats.org/officeDocument/2006/relationships/hyperlink" Target="https://carleton.ca/pmc/" TargetMode="External"/><Relationship Id="rId32" Type="http://schemas.openxmlformats.org/officeDocument/2006/relationships/hyperlink" Target="http://www.library.carleton.ca/" TargetMode="External"/><Relationship Id="rId5" Type="http://schemas.openxmlformats.org/officeDocument/2006/relationships/hyperlink" Target="mailto:IvaApostolova@cunet.carleton.ca" TargetMode="External"/><Relationship Id="rId15" Type="http://schemas.openxmlformats.org/officeDocument/2006/relationships/hyperlink" Target="https://www.dcottawa.on.ca/" TargetMode="External"/><Relationship Id="rId23" Type="http://schemas.openxmlformats.org/officeDocument/2006/relationships/hyperlink" Target="https://carleton.ca/edc/teachingresources/administrative-pedagogy/academic-accommodations/" TargetMode="External"/><Relationship Id="rId28" Type="http://schemas.openxmlformats.org/officeDocument/2006/relationships/hyperlink" Target="http://www.carleton.ca/philosophy" TargetMode="External"/><Relationship Id="rId10" Type="http://schemas.openxmlformats.org/officeDocument/2006/relationships/hyperlink" Target="https://carleton.ca/health/" TargetMode="External"/><Relationship Id="rId19" Type="http://schemas.openxmlformats.org/officeDocument/2006/relationships/hyperlink" Target="https://walkincounselling.com/" TargetMode="External"/><Relationship Id="rId31" Type="http://schemas.openxmlformats.org/officeDocument/2006/relationships/hyperlink" Target="http://www.carleton.ca/csas/writing-services/" TargetMode="External"/><Relationship Id="rId4" Type="http://schemas.openxmlformats.org/officeDocument/2006/relationships/webSettings" Target="webSettings.xml"/><Relationship Id="rId9" Type="http://schemas.openxmlformats.org/officeDocument/2006/relationships/hyperlink" Target="https://wellness.carleton.ca/" TargetMode="External"/><Relationship Id="rId14" Type="http://schemas.openxmlformats.org/officeDocument/2006/relationships/hyperlink" Target="https://carleton.ca/equity/" TargetMode="External"/><Relationship Id="rId22" Type="http://schemas.openxmlformats.org/officeDocument/2006/relationships/hyperlink" Target="https://calendar.carleton.ca/undergrad/regulations/academicregulationsoftheuniversity/academic-integrity-and-offenses-of-conduct/" TargetMode="External"/><Relationship Id="rId27" Type="http://schemas.openxmlformats.org/officeDocument/2006/relationships/hyperlink" Target="https://carleton.ca/senate/wp-content/uploads/Accommodation-for-Student-Activities-1.pdf" TargetMode="External"/><Relationship Id="rId30" Type="http://schemas.openxmlformats.org/officeDocument/2006/relationships/hyperlink" Target="http://www.carleton.ca/academicadvising" TargetMode="External"/><Relationship Id="rId8" Type="http://schemas.openxmlformats.org/officeDocument/2006/relationships/hyperlink" Target="https://carleton.ca/health/emergency-numb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2716</Words>
  <Characters>15484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Lauren Wells-McGregor</cp:lastModifiedBy>
  <cp:revision>2</cp:revision>
  <dcterms:created xsi:type="dcterms:W3CDTF">2025-01-31T14:52:00Z</dcterms:created>
  <dcterms:modified xsi:type="dcterms:W3CDTF">2025-01-31T14:52:00Z</dcterms:modified>
</cp:coreProperties>
</file>