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E57CE6" w:rsidR="00E57CE6" w:rsidP="00E57CE6" w:rsidRDefault="00C65910" w14:paraId="71CB6F4C" w14:textId="19BA4F09">
      <w:pPr>
        <w:jc w:val="center"/>
        <w:rPr>
          <w:sz w:val="28"/>
          <w:u w:val="single"/>
        </w:rPr>
      </w:pPr>
      <w:r>
        <w:rPr>
          <w:sz w:val="28"/>
          <w:u w:val="single"/>
        </w:rPr>
        <w:t xml:space="preserve">Introduction to </w:t>
      </w:r>
      <w:r w:rsidR="009A5AF9">
        <w:rPr>
          <w:sz w:val="28"/>
          <w:u w:val="single"/>
        </w:rPr>
        <w:t xml:space="preserve">Symbolic </w:t>
      </w:r>
      <w:r>
        <w:rPr>
          <w:sz w:val="28"/>
          <w:u w:val="single"/>
        </w:rPr>
        <w:t xml:space="preserve">Logic, PHIL 2001 </w:t>
      </w:r>
      <w:r w:rsidR="009A5AF9">
        <w:rPr>
          <w:sz w:val="28"/>
          <w:u w:val="single"/>
        </w:rPr>
        <w:t>B</w:t>
      </w:r>
    </w:p>
    <w:p w:rsidR="00C65910" w:rsidP="00E57CE6" w:rsidRDefault="009A5AF9" w14:paraId="2479A342" w14:textId="3048825C">
      <w:r>
        <w:t>Fall</w:t>
      </w:r>
      <w:r w:rsidR="00C65910">
        <w:t xml:space="preserve"> Term 202</w:t>
      </w:r>
      <w:r w:rsidR="007209D1">
        <w:t>4</w:t>
      </w:r>
      <w:r w:rsidRPr="00E57CE6" w:rsidR="00E57CE6">
        <w:br/>
      </w:r>
      <w:r w:rsidRPr="00E57CE6" w:rsidR="00E57CE6">
        <w:t>Department</w:t>
      </w:r>
      <w:r w:rsidR="00C65910">
        <w:t xml:space="preserve"> of Philosophy</w:t>
      </w:r>
      <w:r w:rsidRPr="00E57CE6" w:rsidR="00E57CE6">
        <w:br/>
      </w:r>
      <w:r w:rsidR="00C65910">
        <w:t xml:space="preserve">Professor: Iva Apostolova, </w:t>
      </w:r>
      <w:hyperlink w:history="1" r:id="rId5">
        <w:r w:rsidRPr="00360854" w:rsidR="00C65910">
          <w:rPr>
            <w:rStyle w:val="Hyperlink"/>
          </w:rPr>
          <w:t>ivaapostolova@cunet.carleton.ca</w:t>
        </w:r>
      </w:hyperlink>
      <w:r w:rsidR="00C65910">
        <w:t xml:space="preserve"> </w:t>
      </w:r>
      <w:r w:rsidRPr="00E57CE6" w:rsidR="00E57CE6">
        <w:br/>
      </w:r>
      <w:r w:rsidR="00C65910">
        <w:t xml:space="preserve">Office hours: </w:t>
      </w:r>
      <w:r w:rsidRPr="009A5AF9">
        <w:rPr>
          <w:b/>
          <w:bCs/>
        </w:rPr>
        <w:t>Wednesdays, 4.30 – 5.30 pm</w:t>
      </w:r>
      <w:r>
        <w:t xml:space="preserve">, </w:t>
      </w:r>
      <w:r w:rsidR="00AE345B">
        <w:t>PA 3A38</w:t>
      </w:r>
      <w:r w:rsidRPr="00E57CE6" w:rsidR="00E57CE6">
        <w:br/>
      </w:r>
      <w:r w:rsidR="00C65910">
        <w:t>TAs: TBA</w:t>
      </w:r>
    </w:p>
    <w:p w:rsidR="00C65910" w:rsidP="00E57CE6" w:rsidRDefault="00C65910" w14:paraId="6978DD23" w14:textId="28ECD5E2">
      <w:r>
        <w:t xml:space="preserve">Modality of course delivery: </w:t>
      </w:r>
      <w:r w:rsidR="009A5AF9">
        <w:t>in-person</w:t>
      </w:r>
    </w:p>
    <w:p w:rsidR="00C65910" w:rsidP="26C68817" w:rsidRDefault="00C65910" w14:paraId="108F5C86" w14:textId="141AAA85">
      <w:pPr>
        <w:rPr>
          <w:b w:val="1"/>
          <w:bCs w:val="1"/>
        </w:rPr>
      </w:pPr>
      <w:r w:rsidR="1BD40F8F">
        <w:rPr/>
        <w:t>Course date/time</w:t>
      </w:r>
      <w:r w:rsidR="331CE725">
        <w:rPr/>
        <w:t xml:space="preserve">: </w:t>
      </w:r>
      <w:r w:rsidRPr="26C68817" w:rsidR="4840473F">
        <w:rPr>
          <w:b w:val="1"/>
          <w:bCs w:val="1"/>
        </w:rPr>
        <w:t>Wednesdays 6 – 8 pm</w:t>
      </w:r>
    </w:p>
    <w:p w:rsidR="00C65910" w:rsidP="00E57CE6" w:rsidRDefault="00C65910" w14:paraId="66DD4B9B" w14:textId="77777777"/>
    <w:p w:rsidRPr="00E57CE6" w:rsidR="00E57CE6" w:rsidP="00E57CE6" w:rsidRDefault="00E57CE6" w14:paraId="52AA6BB9" w14:textId="77777777">
      <w:r w:rsidRPr="00E57CE6">
        <w:rPr>
          <w:b/>
          <w:bCs/>
        </w:rPr>
        <w:t>Course description</w:t>
      </w:r>
      <w:r w:rsidRPr="00E57CE6">
        <w:t xml:space="preserve">: </w:t>
      </w:r>
      <w:r w:rsidRPr="00C65910" w:rsidR="00C65910">
        <w:t>The course is an introduction to symbolic logic. Logic is the branch of philosophy that deals with the rules and laws of rational thinking. The course will not deal with the history of logic. Instead, by means of truth tables, consistency trees and derivations, we will study the two fundamental tools for logical calculus: propositional calculus and first order predicate calculus. The main focus of the course will be translation of statements and arguments from English to the language of logic, and determining their truth-values.</w:t>
      </w:r>
    </w:p>
    <w:p w:rsidRPr="0066308B" w:rsidR="00E57CE6" w:rsidP="00E57CE6" w:rsidRDefault="00E57CE6" w14:paraId="6EF3800E" w14:textId="77777777">
      <w:r w:rsidRPr="00E57CE6">
        <w:rPr>
          <w:b/>
          <w:bCs/>
        </w:rPr>
        <w:t>Learning Outcomes: </w:t>
      </w:r>
      <w:r w:rsidRPr="0066308B" w:rsidR="0066308B">
        <w:t xml:space="preserve">The course aims at introducing the two main types of logic: propositional (sentence) logic and first-order predicate calculus. At the end of the course, students will be able to read the language of symbolic logic, solve logical problems pertaining to propositional and predicate logic, translate statements and arguments from English to symbolic logic, prove validity and invalidity of arguments via truth tables, derivations, and truth trees. </w:t>
      </w:r>
    </w:p>
    <w:p w:rsidR="0066308B" w:rsidP="0066308B" w:rsidRDefault="0066308B" w14:paraId="0E848FDA" w14:textId="1BB0F264">
      <w:r>
        <w:rPr>
          <w:b/>
          <w:bCs/>
        </w:rPr>
        <w:t>Required materials</w:t>
      </w:r>
      <w:r w:rsidRPr="00E57CE6" w:rsidR="00E57CE6">
        <w:rPr>
          <w:b/>
          <w:bCs/>
        </w:rPr>
        <w:t>: </w:t>
      </w:r>
      <w:r w:rsidRPr="0066308B">
        <w:t xml:space="preserve">R. L. Simpson, </w:t>
      </w:r>
      <w:r w:rsidRPr="0066308B">
        <w:rPr>
          <w:i/>
          <w:iCs/>
        </w:rPr>
        <w:t>Essentials of Symbolic Logic</w:t>
      </w:r>
      <w:r w:rsidRPr="0066308B">
        <w:t xml:space="preserve">, Broadview Press, 3rd edition, 2008. </w:t>
      </w:r>
      <w:r>
        <w:t>The textbook also exists in an e-version. The Carleton book store will have the hard copy of the textbook, but should you prefer to use the electronic version, feel free to do so. Another thing to note is that any edition</w:t>
      </w:r>
      <w:r w:rsidR="0026325C">
        <w:t xml:space="preserve"> of the tex</w:t>
      </w:r>
      <w:r w:rsidR="0000751D">
        <w:t>t</w:t>
      </w:r>
      <w:r w:rsidR="0026325C">
        <w:t>book</w:t>
      </w:r>
      <w:r>
        <w:t xml:space="preserve"> (with the exception of the first edition, from 1998) is acceptable. </w:t>
      </w:r>
    </w:p>
    <w:p w:rsidRPr="0066308B" w:rsidR="0066308B" w:rsidP="0066308B" w:rsidRDefault="0066308B" w14:paraId="0E8F4DEE" w14:textId="77777777">
      <w:r>
        <w:rPr>
          <w:noProof/>
        </w:rPr>
        <w:drawing>
          <wp:inline distT="0" distB="0" distL="0" distR="0" wp14:anchorId="434A1FE4" wp14:editId="0DB65502">
            <wp:extent cx="1438275" cy="1724025"/>
            <wp:effectExtent l="0" t="0" r="9525" b="9525"/>
            <wp:docPr id="550235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724025"/>
                    </a:xfrm>
                    <a:prstGeom prst="rect">
                      <a:avLst/>
                    </a:prstGeom>
                    <a:noFill/>
                  </pic:spPr>
                </pic:pic>
              </a:graphicData>
            </a:graphic>
          </wp:inline>
        </w:drawing>
      </w:r>
    </w:p>
    <w:p w:rsidRPr="0066308B" w:rsidR="0066308B" w:rsidP="0066308B" w:rsidRDefault="0066308B" w14:paraId="2AAD4BA0" w14:textId="77777777"/>
    <w:p w:rsidRPr="0066308B" w:rsidR="0066308B" w:rsidP="0066308B" w:rsidRDefault="0066308B" w14:paraId="553AFA63" w14:textId="77777777">
      <w:r>
        <w:t xml:space="preserve">Please note that it is student’s sole responsibility to check Brightspace regularly for any postings and/or messages from the professor. Any additional materials and resources will be posted by the professor and/or the TAs on Brightspace. </w:t>
      </w:r>
    </w:p>
    <w:p w:rsidR="0066308B" w:rsidP="00E57CE6" w:rsidRDefault="00E57CE6" w14:paraId="52A489D2" w14:textId="04D2AADD">
      <w:r w:rsidRPr="26C68817" w:rsidR="30CFE19C">
        <w:rPr>
          <w:b w:val="1"/>
          <w:bCs w:val="1"/>
        </w:rPr>
        <w:t xml:space="preserve">Course </w:t>
      </w:r>
      <w:r w:rsidRPr="26C68817" w:rsidR="6657A0A3">
        <w:rPr>
          <w:b w:val="1"/>
          <w:bCs w:val="1"/>
        </w:rPr>
        <w:t>modality</w:t>
      </w:r>
      <w:r w:rsidRPr="26C68817" w:rsidR="30CFE19C">
        <w:rPr>
          <w:b w:val="1"/>
          <w:bCs w:val="1"/>
        </w:rPr>
        <w:t>: </w:t>
      </w:r>
      <w:r w:rsidR="5A5BBC53">
        <w:rPr/>
        <w:t xml:space="preserve">This is an in-person course, and the </w:t>
      </w:r>
      <w:r w:rsidR="4840473F">
        <w:rPr/>
        <w:t xml:space="preserve">tutorials’ modality is </w:t>
      </w:r>
      <w:r w:rsidR="6AA913BC">
        <w:rPr/>
        <w:t>in-person.</w:t>
      </w:r>
      <w:r w:rsidR="4840473F">
        <w:rPr/>
        <w:t xml:space="preserve"> </w:t>
      </w:r>
      <w:r w:rsidR="6657A0A3">
        <w:rPr/>
        <w:t xml:space="preserve"> </w:t>
      </w:r>
    </w:p>
    <w:p w:rsidR="00A22601" w:rsidP="00E57CE6" w:rsidRDefault="001655AA" w14:paraId="0D481FAC" w14:textId="0CC26E56">
      <w:r>
        <w:t xml:space="preserve">Because </w:t>
      </w:r>
      <w:r w:rsidR="0066308B">
        <w:t xml:space="preserve">this is a practical and not a historical course, the </w:t>
      </w:r>
      <w:r w:rsidR="009A5AF9">
        <w:t xml:space="preserve">lecture time will be used </w:t>
      </w:r>
      <w:r w:rsidR="0066308B">
        <w:t xml:space="preserve">to go over </w:t>
      </w:r>
      <w:r w:rsidR="00EE7134">
        <w:t>logical equations, problems with translations, etc. It will be paramount to follow and do the exercises that the professor assigns each week.</w:t>
      </w:r>
    </w:p>
    <w:p w:rsidR="00740599" w:rsidP="00740599" w:rsidRDefault="00EE7134" w14:paraId="7E7C3A51" w14:textId="3FE0EB02">
      <w:r>
        <w:rPr>
          <w:b/>
          <w:bCs/>
        </w:rPr>
        <w:t xml:space="preserve">Course </w:t>
      </w:r>
      <w:r w:rsidRPr="00E57CE6" w:rsidR="00E57CE6">
        <w:rPr>
          <w:b/>
          <w:bCs/>
        </w:rPr>
        <w:t>Evaluation</w:t>
      </w:r>
      <w:r w:rsidRPr="00E57CE6" w:rsidR="00E57CE6">
        <w:t>:</w:t>
      </w:r>
      <w:r w:rsidR="00A22601">
        <w:t xml:space="preserve"> </w:t>
      </w:r>
      <w:r w:rsidR="00740599">
        <w:t xml:space="preserve">There will be one take-home assignment, one midterm, two short </w:t>
      </w:r>
      <w:r w:rsidR="009A5AF9">
        <w:t>in-class</w:t>
      </w:r>
      <w:r w:rsidR="00740599">
        <w:t xml:space="preserve"> quizzes and one final exam. </w:t>
      </w:r>
    </w:p>
    <w:p w:rsidR="00740599" w:rsidP="00740599" w:rsidRDefault="00740599" w14:paraId="7ED62E5B" w14:textId="6EB20BF8">
      <w:r>
        <w:t xml:space="preserve">The </w:t>
      </w:r>
      <w:r w:rsidRPr="00942BB9">
        <w:rPr>
          <w:u w:val="single"/>
        </w:rPr>
        <w:t>take-home assignment</w:t>
      </w:r>
      <w:r>
        <w:t xml:space="preserve"> will be due by the end of the day (11.59 pm) on </w:t>
      </w:r>
      <w:r w:rsidRPr="00740599">
        <w:rPr>
          <w:b/>
          <w:bCs/>
        </w:rPr>
        <w:t xml:space="preserve">Friday, </w:t>
      </w:r>
      <w:r w:rsidR="009A5AF9">
        <w:rPr>
          <w:b/>
          <w:bCs/>
        </w:rPr>
        <w:t>October 4</w:t>
      </w:r>
      <w:r w:rsidRPr="009A5AF9" w:rsidR="009A5AF9">
        <w:rPr>
          <w:b/>
          <w:bCs/>
          <w:vertAlign w:val="superscript"/>
        </w:rPr>
        <w:t>th</w:t>
      </w:r>
      <w:r w:rsidR="007209D1">
        <w:rPr>
          <w:b/>
          <w:bCs/>
        </w:rPr>
        <w:t>, 2024</w:t>
      </w:r>
      <w:r>
        <w:t xml:space="preserve">. The take-home assignment is worth 20% of the final grade. The take-home will be posted on Brightspace and it will be submitted by the deadline on Brightspace as well. </w:t>
      </w:r>
      <w:r w:rsidR="00D46EA0">
        <w:t xml:space="preserve">The penalty for late submission is </w:t>
      </w:r>
      <w:r w:rsidRPr="009A5AF9" w:rsidR="00D46EA0">
        <w:rPr>
          <w:b/>
          <w:bCs/>
        </w:rPr>
        <w:t>10%</w:t>
      </w:r>
      <w:r w:rsidR="00D46EA0">
        <w:t xml:space="preserve"> of the grade for each day of </w:t>
      </w:r>
      <w:r w:rsidR="0068789D">
        <w:t>procrastination unless</w:t>
      </w:r>
      <w:r w:rsidR="009B5D61">
        <w:t xml:space="preserve"> valid reasons are presented (please review the </w:t>
      </w:r>
      <w:r w:rsidR="0068789D">
        <w:t xml:space="preserve">relevant </w:t>
      </w:r>
      <w:r w:rsidR="009B5D61">
        <w:t>academic policies on that)</w:t>
      </w:r>
      <w:r w:rsidR="00D46EA0">
        <w:t xml:space="preserve">. </w:t>
      </w:r>
    </w:p>
    <w:p w:rsidR="00740599" w:rsidP="00740599" w:rsidRDefault="00740599" w14:paraId="79BD5FDA" w14:textId="3FB03B6E">
      <w:r w:rsidRPr="00942BB9">
        <w:rPr>
          <w:u w:val="single"/>
        </w:rPr>
        <w:t xml:space="preserve">The </w:t>
      </w:r>
      <w:r w:rsidR="009A5AF9">
        <w:rPr>
          <w:u w:val="single"/>
        </w:rPr>
        <w:t>in-class</w:t>
      </w:r>
      <w:r w:rsidRPr="00942BB9">
        <w:rPr>
          <w:u w:val="single"/>
        </w:rPr>
        <w:t xml:space="preserve"> midterm </w:t>
      </w:r>
      <w:r>
        <w:t xml:space="preserve">will take place in lieu of the class on </w:t>
      </w:r>
      <w:r w:rsidR="00E2570E">
        <w:rPr>
          <w:b/>
          <w:bCs/>
        </w:rPr>
        <w:t>Wednesdays</w:t>
      </w:r>
      <w:r w:rsidRPr="007209D1" w:rsidR="007209D1">
        <w:rPr>
          <w:b/>
          <w:bCs/>
        </w:rPr>
        <w:t xml:space="preserve">, </w:t>
      </w:r>
      <w:r w:rsidR="00E2570E">
        <w:rPr>
          <w:b/>
          <w:bCs/>
        </w:rPr>
        <w:t>October 30</w:t>
      </w:r>
      <w:r w:rsidRPr="00E2570E" w:rsidR="00E2570E">
        <w:rPr>
          <w:b/>
          <w:bCs/>
          <w:vertAlign w:val="superscript"/>
        </w:rPr>
        <w:t>th</w:t>
      </w:r>
      <w:r w:rsidRPr="007209D1" w:rsidR="007209D1">
        <w:rPr>
          <w:b/>
          <w:bCs/>
        </w:rPr>
        <w:t>, 2024</w:t>
      </w:r>
      <w:r w:rsidRPr="007209D1">
        <w:rPr>
          <w:b/>
          <w:bCs/>
        </w:rPr>
        <w:t>.</w:t>
      </w:r>
      <w:r>
        <w:t xml:space="preserve"> The midterm </w:t>
      </w:r>
      <w:r w:rsidR="00854D55">
        <w:t>is</w:t>
      </w:r>
      <w:r>
        <w:t xml:space="preserve"> worth 30% of the final grade. </w:t>
      </w:r>
      <w:r w:rsidR="00854D55">
        <w:t xml:space="preserve">The midterm will </w:t>
      </w:r>
      <w:r w:rsidR="001655AA">
        <w:t>cover</w:t>
      </w:r>
      <w:r w:rsidR="00854D55">
        <w:t xml:space="preserve"> </w:t>
      </w:r>
      <w:r w:rsidRPr="00E2570E" w:rsidR="00854D55">
        <w:rPr>
          <w:b/>
          <w:bCs/>
        </w:rPr>
        <w:t>propositional logic</w:t>
      </w:r>
      <w:r w:rsidR="001655AA">
        <w:t xml:space="preserve"> only</w:t>
      </w:r>
      <w:r w:rsidR="00854D55">
        <w:t>.</w:t>
      </w:r>
      <w:r>
        <w:t xml:space="preserve"> </w:t>
      </w:r>
      <w:r w:rsidR="00D46EA0">
        <w:t xml:space="preserve">There will be no </w:t>
      </w:r>
      <w:r w:rsidR="009B5D61">
        <w:t xml:space="preserve">scheduled </w:t>
      </w:r>
      <w:r w:rsidR="00D46EA0">
        <w:t xml:space="preserve">mock-up or make-up midterm dates. </w:t>
      </w:r>
      <w:r w:rsidR="009B5D61">
        <w:t>Make-up midterms will be administered on a case-by-case basis, following the proper procedures</w:t>
      </w:r>
      <w:r w:rsidR="00D46EA0">
        <w:t xml:space="preserve">. </w:t>
      </w:r>
      <w:r w:rsidR="009B5D61">
        <w:t>If a student misses the scheduled midterm, the student should contact the professor as soon as possible (preferably, within 5 business days</w:t>
      </w:r>
      <w:r w:rsidR="00E2570E">
        <w:t xml:space="preserve"> of the missed midterm</w:t>
      </w:r>
      <w:r w:rsidR="009B5D61">
        <w:t>).</w:t>
      </w:r>
    </w:p>
    <w:p w:rsidR="00740599" w:rsidP="00740599" w:rsidRDefault="00740599" w14:paraId="711325B4" w14:textId="7E64FE36">
      <w:r>
        <w:t xml:space="preserve">The </w:t>
      </w:r>
      <w:r w:rsidRPr="00942BB9">
        <w:rPr>
          <w:u w:val="single"/>
        </w:rPr>
        <w:t>final exam</w:t>
      </w:r>
      <w:r>
        <w:t xml:space="preserve">, which will </w:t>
      </w:r>
      <w:r w:rsidRPr="00854D55">
        <w:rPr>
          <w:b/>
          <w:bCs/>
        </w:rPr>
        <w:t xml:space="preserve">not </w:t>
      </w:r>
      <w:r>
        <w:t xml:space="preserve">be cumulative, will take place </w:t>
      </w:r>
      <w:r w:rsidR="00FD2AE9">
        <w:t xml:space="preserve">in </w:t>
      </w:r>
      <w:r w:rsidR="00854D55">
        <w:t xml:space="preserve">the same way as the midterm. </w:t>
      </w:r>
      <w:r w:rsidR="00C15B72">
        <w:t xml:space="preserve">The final exam will take place during the </w:t>
      </w:r>
      <w:r w:rsidR="0026325C">
        <w:t>exam session in December</w:t>
      </w:r>
      <w:r w:rsidR="00FD2AE9">
        <w:t xml:space="preserve"> (December 9</w:t>
      </w:r>
      <w:r w:rsidRPr="00FD2AE9" w:rsidR="00FD2AE9">
        <w:rPr>
          <w:vertAlign w:val="superscript"/>
        </w:rPr>
        <w:t>th</w:t>
      </w:r>
      <w:r w:rsidR="00FD2AE9">
        <w:t xml:space="preserve"> - December 21</w:t>
      </w:r>
      <w:r w:rsidRPr="00FD2AE9" w:rsidR="00FD2AE9">
        <w:rPr>
          <w:vertAlign w:val="superscript"/>
        </w:rPr>
        <w:t>st</w:t>
      </w:r>
      <w:r w:rsidR="00FD2AE9">
        <w:t>, 2024)</w:t>
      </w:r>
      <w:r w:rsidR="00C15B72">
        <w:t xml:space="preserve">. </w:t>
      </w:r>
      <w:r>
        <w:t>The final exam is worth 30% of the final mark</w:t>
      </w:r>
      <w:r w:rsidR="00854D55">
        <w:t xml:space="preserve"> and it will </w:t>
      </w:r>
      <w:r w:rsidR="00D46EA0">
        <w:t xml:space="preserve">cover </w:t>
      </w:r>
      <w:r w:rsidRPr="00E2570E" w:rsidR="00854D55">
        <w:rPr>
          <w:b/>
          <w:bCs/>
        </w:rPr>
        <w:t>predicate logic</w:t>
      </w:r>
      <w:r w:rsidRPr="00E2570E" w:rsidR="00D46EA0">
        <w:rPr>
          <w:b/>
          <w:bCs/>
        </w:rPr>
        <w:t xml:space="preserve"> </w:t>
      </w:r>
      <w:r w:rsidR="00D46EA0">
        <w:t>only</w:t>
      </w:r>
      <w:r w:rsidR="00854D55">
        <w:t xml:space="preserve">. </w:t>
      </w:r>
      <w:r>
        <w:t xml:space="preserve"> </w:t>
      </w:r>
      <w:r w:rsidR="0026325C">
        <w:t xml:space="preserve">Please note that the scheduling of final exams during the exam session is completely out of the hands of the professor! If a student were to defer the final exam, for whatever reason, they will have to go through the official channels with the registrar’s office. The professor has no say in final exam deferrals. </w:t>
      </w:r>
    </w:p>
    <w:p w:rsidR="00740599" w:rsidP="00740599" w:rsidRDefault="00740599" w14:paraId="069A5FCF" w14:textId="4045504A">
      <w:r>
        <w:t xml:space="preserve">The </w:t>
      </w:r>
      <w:r w:rsidRPr="00942BB9">
        <w:rPr>
          <w:u w:val="single"/>
        </w:rPr>
        <w:t>two quizzes</w:t>
      </w:r>
      <w:r>
        <w:t xml:space="preserve"> are worth 10% of the final mark each. The quizzes</w:t>
      </w:r>
      <w:r w:rsidR="009B5D61">
        <w:t xml:space="preserve">’ suggested dates </w:t>
      </w:r>
      <w:r w:rsidR="007209D1">
        <w:t xml:space="preserve">are the following: </w:t>
      </w:r>
      <w:r w:rsidR="002D2ACA">
        <w:t>(</w:t>
      </w:r>
      <w:r w:rsidRPr="00E2570E" w:rsidR="00E2570E">
        <w:rPr>
          <w:b/>
          <w:bCs/>
        </w:rPr>
        <w:t>October 16</w:t>
      </w:r>
      <w:r w:rsidRPr="0081635D" w:rsidR="002D2ACA">
        <w:rPr>
          <w:b/>
          <w:bCs/>
        </w:rPr>
        <w:t>, 2024</w:t>
      </w:r>
      <w:r w:rsidR="002D2ACA">
        <w:t xml:space="preserve"> and </w:t>
      </w:r>
      <w:r w:rsidRPr="00E2570E" w:rsidR="00E2570E">
        <w:rPr>
          <w:b/>
          <w:bCs/>
        </w:rPr>
        <w:t>November 27th</w:t>
      </w:r>
      <w:r w:rsidRPr="0081635D" w:rsidR="002D2ACA">
        <w:rPr>
          <w:b/>
          <w:bCs/>
        </w:rPr>
        <w:t>, 2024</w:t>
      </w:r>
      <w:r w:rsidR="002D2ACA">
        <w:t>)</w:t>
      </w:r>
      <w:r w:rsidR="00854D55">
        <w:t xml:space="preserve">. </w:t>
      </w:r>
    </w:p>
    <w:p w:rsidR="00854D55" w:rsidP="00740599" w:rsidRDefault="00854D55" w14:paraId="6B5A2D96" w14:textId="77777777"/>
    <w:p w:rsidR="00854D55" w:rsidP="00854D55" w:rsidRDefault="00854D55" w14:paraId="7D93C5D4" w14:textId="77777777">
      <w:r>
        <w:t xml:space="preserve">Note that the standard time for marking assignments is 2 (two) calendar weeks. </w:t>
      </w:r>
    </w:p>
    <w:p w:rsidRPr="00E57CE6" w:rsidR="00854D55" w:rsidP="00854D55" w:rsidRDefault="00854D55" w14:paraId="29195D6A" w14:textId="77777777">
      <w:r>
        <w:t>Note that the proposed course outline is subject to revisions and change according to time constraints and in-class progress.</w:t>
      </w:r>
    </w:p>
    <w:p w:rsidRPr="00E57CE6" w:rsidR="00E57CE6" w:rsidP="00EE7134" w:rsidRDefault="00E57CE6" w14:paraId="4D2167AD" w14:textId="77777777">
      <w:r w:rsidRPr="00E57CE6">
        <w:br/>
      </w:r>
      <w:r w:rsidR="00EE7134">
        <w:t>Please note that s</w:t>
      </w:r>
      <w:r w:rsidRPr="00E57CE6">
        <w:t>tanding in a course is determined by the course instructor subject to the approval of the Faculty Dean. This means that grades submitted by the instructor may be subject to revision. No grades are final until they have been approved by the Dean.</w:t>
      </w:r>
    </w:p>
    <w:p w:rsidR="004E4FF0" w:rsidP="00E57CE6" w:rsidRDefault="004E4FF0" w14:paraId="15932C38" w14:textId="77777777">
      <w:pPr>
        <w:rPr>
          <w:b/>
          <w:bCs/>
        </w:rPr>
      </w:pPr>
    </w:p>
    <w:p w:rsidRPr="00E57CE6" w:rsidR="00E57CE6" w:rsidP="00E57CE6" w:rsidRDefault="00E57CE6" w14:paraId="4A14280D" w14:textId="77777777">
      <w:bookmarkStart w:name="_Hlk153540912" w:id="0"/>
      <w:r w:rsidRPr="00E57CE6">
        <w:rPr>
          <w:b/>
          <w:bCs/>
        </w:rPr>
        <w:t>Statement on Plagiarism</w:t>
      </w:r>
    </w:p>
    <w:p w:rsidRPr="00E57CE6" w:rsidR="00E57CE6" w:rsidP="00E57CE6" w:rsidRDefault="00942BB9" w14:paraId="02514E0C" w14:textId="4AB62AAC">
      <w:r>
        <w:t>It should be noted at the outset that it is the student’s responsibility to abide by all academic rules, regulations, and policies.</w:t>
      </w:r>
      <w:r w:rsidRPr="00E57CE6" w:rsidR="00E57CE6">
        <w:t xml:space="preserve"> </w:t>
      </w:r>
      <w:r>
        <w:t>Carleton University’s policy on plagiarism</w:t>
      </w:r>
      <w:r w:rsidRPr="00E57CE6" w:rsidR="00E57CE6">
        <w:t xml:space="preserve"> can be found</w:t>
      </w:r>
      <w:r w:rsidR="0081635D">
        <w:t xml:space="preserve"> </w:t>
      </w:r>
      <w:hyperlink w:history="1" r:id="rId7">
        <w:r w:rsidRPr="0081635D" w:rsidR="0081635D">
          <w:rPr>
            <w:rStyle w:val="Hyperlink"/>
          </w:rPr>
          <w:t>here.</w:t>
        </w:r>
      </w:hyperlink>
    </w:p>
    <w:p w:rsidRPr="00E57CE6" w:rsidR="00E57CE6" w:rsidP="00E57CE6" w:rsidRDefault="00E57CE6" w14:paraId="042BD53D" w14:textId="499F7779">
      <w:r w:rsidRPr="00E57CE6">
        <w:t>The University Academic Integrity Policy defines plagiarism as “</w:t>
      </w:r>
      <w:r w:rsidRPr="00E57CE6">
        <w:rPr>
          <w:i/>
          <w:iCs/>
        </w:rPr>
        <w:t>presenting, whether intentionally or not, the ideas, expression of ideas or work of others as one’s own.”  </w:t>
      </w:r>
      <w:r w:rsidRPr="00E57CE6">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w:t>
      </w:r>
      <w:r w:rsidR="007209D1">
        <w:t xml:space="preserve">, </w:t>
      </w:r>
      <w:r w:rsidRPr="007209D1" w:rsidR="007209D1">
        <w:t>content generated by artificial intelligence (AI) tools</w:t>
      </w:r>
      <w:r w:rsidR="007209D1">
        <w:t>,</w:t>
      </w:r>
      <w:r w:rsidRPr="00E57CE6">
        <w:t xml:space="preserve"> and/or conversations.</w:t>
      </w:r>
    </w:p>
    <w:p w:rsidRPr="00E57CE6" w:rsidR="00E57CE6" w:rsidP="00E57CE6" w:rsidRDefault="00E57CE6" w14:paraId="20A04574" w14:textId="77777777">
      <w:r w:rsidRPr="00E57CE6">
        <w:t>Examples of plagiarism include, but are not limited to:</w:t>
      </w:r>
    </w:p>
    <w:p w:rsidRPr="00E57CE6" w:rsidR="00E57CE6" w:rsidP="00E57CE6" w:rsidRDefault="00E57CE6" w14:paraId="3F9537C4" w14:textId="77777777">
      <w:pPr>
        <w:numPr>
          <w:ilvl w:val="0"/>
          <w:numId w:val="4"/>
        </w:numPr>
      </w:pPr>
      <w:r w:rsidRPr="00E57CE6">
        <w:t>any submission prepared in whole or in part, by someone else;</w:t>
      </w:r>
    </w:p>
    <w:p w:rsidRPr="00E57CE6" w:rsidR="00E57CE6" w:rsidP="00E57CE6" w:rsidRDefault="00E57CE6" w14:paraId="5A89337B" w14:textId="77777777">
      <w:pPr>
        <w:numPr>
          <w:ilvl w:val="0"/>
          <w:numId w:val="4"/>
        </w:numPr>
      </w:pPr>
      <w:r w:rsidRPr="00E57CE6">
        <w:t>using ideas or direct, verbatim quotations, paraphrased material, algorithms, formulae, scientific or mathematical concepts, or ideas without appropriate acknowledgment in any academic assignment;</w:t>
      </w:r>
    </w:p>
    <w:p w:rsidRPr="00E57CE6" w:rsidR="00E57CE6" w:rsidP="00E57CE6" w:rsidRDefault="00E57CE6" w14:paraId="5C88CC99" w14:textId="77777777">
      <w:pPr>
        <w:numPr>
          <w:ilvl w:val="0"/>
          <w:numId w:val="4"/>
        </w:numPr>
      </w:pPr>
      <w:r w:rsidRPr="00E57CE6">
        <w:t>using another’s data or research findings without appropriate acknowledgement;</w:t>
      </w:r>
    </w:p>
    <w:p w:rsidRPr="00E57CE6" w:rsidR="00E57CE6" w:rsidP="00E57CE6" w:rsidRDefault="00E57CE6" w14:paraId="071DFE66" w14:textId="77777777">
      <w:pPr>
        <w:numPr>
          <w:ilvl w:val="0"/>
          <w:numId w:val="4"/>
        </w:numPr>
      </w:pPr>
      <w:r w:rsidRPr="00E57CE6">
        <w:t>submitting a computer program developed in whole or in part by someone else, with or without modifications, as one’s own; and</w:t>
      </w:r>
    </w:p>
    <w:p w:rsidRPr="00E57CE6" w:rsidR="00E57CE6" w:rsidP="00E57CE6" w:rsidRDefault="00E57CE6" w14:paraId="24B5495A" w14:textId="77777777">
      <w:pPr>
        <w:numPr>
          <w:ilvl w:val="0"/>
          <w:numId w:val="4"/>
        </w:numPr>
      </w:pPr>
      <w:r w:rsidRPr="00E57CE6">
        <w:t>failing to acknowledge sources through the use of proper citations when using another’s work and/or failing to use quotations marks.</w:t>
      </w:r>
    </w:p>
    <w:p w:rsidR="007209D1" w:rsidP="00E57CE6" w:rsidRDefault="007209D1" w14:paraId="18A10E1D" w14:textId="3B52D426">
      <w:r>
        <w:t>Students shall not co-operate or collaborate on academic work when the instructor has indicated that the work is to be completed on an individual basis. This includes unauthorized use of generative artificial intelligence (AI) tools. Failure to follow the instructor’s directions in this regard is a violation of the standards of academic integrity. Unless otherwise indicated, students shall not co- operate or collaborate in the completion of a test or examination.</w:t>
      </w:r>
    </w:p>
    <w:p w:rsidR="00E57CE6" w:rsidP="00E57CE6" w:rsidRDefault="00E57CE6" w14:paraId="59CBC14F" w14:textId="05EE0E23">
      <w:r w:rsidRPr="00E57CE6">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rsidR="0035677C" w:rsidP="00E57CE6" w:rsidRDefault="0035677C" w14:paraId="0556A285" w14:textId="77777777"/>
    <w:p w:rsidRPr="0035677C" w:rsidR="0035677C" w:rsidP="0035677C" w:rsidRDefault="0035677C" w14:paraId="4D86F3A5" w14:textId="4FF0C331">
      <w:pPr>
        <w:rPr>
          <w:b/>
          <w:bCs/>
        </w:rPr>
      </w:pPr>
      <w:r w:rsidRPr="0035677C">
        <w:rPr>
          <w:b/>
          <w:bCs/>
        </w:rPr>
        <w:t>Statement o</w:t>
      </w:r>
      <w:r w:rsidR="004638AD">
        <w:rPr>
          <w:b/>
          <w:bCs/>
        </w:rPr>
        <w:t>n</w:t>
      </w:r>
      <w:r w:rsidRPr="0035677C">
        <w:rPr>
          <w:b/>
          <w:bCs/>
        </w:rPr>
        <w:t xml:space="preserve"> Mental Health</w:t>
      </w:r>
    </w:p>
    <w:p w:rsidR="0035677C" w:rsidP="0035677C" w:rsidRDefault="0035677C" w14:paraId="1CD806F3" w14:textId="1CED0FE1">
      <w:pPr>
        <w:rPr>
          <w:rFonts w:eastAsia="Times New Roman" w:cs="Times New Roman"/>
          <w:color w:val="000000" w:themeColor="text1"/>
        </w:rPr>
      </w:pPr>
      <w:r w:rsidRPr="00206345">
        <w:rPr>
          <w:rFonts w:eastAsia="Times New Roman" w:cs="Times New Roman"/>
          <w:color w:val="000000" w:themeColor="text1"/>
        </w:rPr>
        <w:t xml:space="preserve">“As a student you may experience a range of mental health challenges that significantly impact your academic success and overall well-being. If you need help, please speak to someone. There are numerous resources available both on- and off-campus to support you. For more information, please consult </w:t>
      </w:r>
      <w:hyperlink w:history="1" r:id="rId8">
        <w:r w:rsidRPr="00206345">
          <w:rPr>
            <w:rStyle w:val="Hyperlink"/>
            <w:rFonts w:eastAsia="Times New Roman" w:cs="Times New Roman"/>
          </w:rPr>
          <w:t>https://wellness.carleton.ca/</w:t>
        </w:r>
      </w:hyperlink>
      <w:r w:rsidRPr="00206345">
        <w:rPr>
          <w:rFonts w:eastAsia="Times New Roman" w:cs="Times New Roman"/>
          <w:color w:val="000000" w:themeColor="text1"/>
        </w:rPr>
        <w:t>”</w:t>
      </w:r>
      <w:r>
        <w:rPr>
          <w:rFonts w:eastAsia="Times New Roman" w:cs="Times New Roman"/>
          <w:color w:val="000000" w:themeColor="text1"/>
        </w:rPr>
        <w:t xml:space="preserve"> </w:t>
      </w:r>
    </w:p>
    <w:p w:rsidR="0035677C" w:rsidP="0035677C" w:rsidRDefault="0035677C" w14:paraId="66874CAD" w14:textId="77777777">
      <w:pPr>
        <w:spacing w:before="100" w:beforeAutospacing="1" w:after="0" w:line="240" w:lineRule="auto"/>
        <w:ind w:left="720"/>
        <w:rPr>
          <w:rFonts w:eastAsia="Times New Roman" w:cs="Times New Roman"/>
          <w:color w:val="000000" w:themeColor="text1"/>
        </w:rPr>
      </w:pPr>
      <w:r w:rsidRPr="0033553B">
        <w:rPr>
          <w:rFonts w:eastAsia="Times New Roman" w:cs="Times New Roman"/>
          <w:b/>
          <w:bCs/>
          <w:color w:val="000000" w:themeColor="text1"/>
        </w:rPr>
        <w:t>Emergency Resources</w:t>
      </w:r>
      <w:r w:rsidRPr="0033553B">
        <w:rPr>
          <w:rFonts w:eastAsia="Times New Roman" w:cs="Times New Roman"/>
          <w:color w:val="000000" w:themeColor="text1"/>
        </w:rPr>
        <w:t xml:space="preserve"> </w:t>
      </w:r>
      <w:r w:rsidRPr="00BD413D">
        <w:rPr>
          <w:rFonts w:eastAsia="Times New Roman" w:cs="Times New Roman"/>
          <w:color w:val="000000" w:themeColor="text1"/>
        </w:rPr>
        <w:t>(</w:t>
      </w:r>
      <w:hyperlink w:history="1" r:id="rId9">
        <w:r w:rsidRPr="00BD413D">
          <w:rPr>
            <w:rStyle w:val="Hyperlink"/>
            <w:rFonts w:eastAsia="Times New Roman" w:cs="Times New Roman"/>
          </w:rPr>
          <w:t>on and off campus</w:t>
        </w:r>
      </w:hyperlink>
      <w:r w:rsidRPr="00BD413D">
        <w:rPr>
          <w:rFonts w:eastAsia="Times New Roman" w:cs="Times New Roman"/>
          <w:color w:val="000000" w:themeColor="text1"/>
        </w:rPr>
        <w:t>)</w:t>
      </w:r>
    </w:p>
    <w:p w:rsidRPr="0080496D" w:rsidR="0035677C" w:rsidP="0035677C" w:rsidRDefault="0035677C" w14:paraId="6F9563BC" w14:textId="77777777">
      <w:pPr>
        <w:pStyle w:val="ListParagraph"/>
        <w:numPr>
          <w:ilvl w:val="0"/>
          <w:numId w:val="9"/>
        </w:numPr>
        <w:spacing w:before="100" w:beforeAutospacing="1" w:after="100" w:afterAutospacing="1"/>
        <w:rPr>
          <w:color w:val="000000" w:themeColor="text1"/>
        </w:rPr>
      </w:pPr>
      <w:r w:rsidRPr="0080496D">
        <w:rPr>
          <w:color w:val="000000" w:themeColor="text1"/>
        </w:rPr>
        <w:t>Suicide Crisis Helpline: call or text 9-8-8, 24 hours a day, 7 days a week.</w:t>
      </w:r>
    </w:p>
    <w:p w:rsidRPr="00F70B44" w:rsidR="0035677C" w:rsidP="0035677C" w:rsidRDefault="0035677C" w14:paraId="512009CC" w14:textId="77777777">
      <w:pPr>
        <w:pStyle w:val="ListParagraph"/>
        <w:numPr>
          <w:ilvl w:val="0"/>
          <w:numId w:val="9"/>
        </w:numPr>
        <w:spacing w:before="100" w:beforeAutospacing="1" w:after="100" w:afterAutospacing="1"/>
        <w:rPr>
          <w:color w:val="000000" w:themeColor="text1"/>
        </w:rPr>
      </w:pPr>
      <w:r w:rsidRPr="00F70B44">
        <w:rPr>
          <w:color w:val="000000" w:themeColor="text1"/>
        </w:rPr>
        <w:t>For immediate danger or urgent medical support: call 9-1-1</w:t>
      </w:r>
    </w:p>
    <w:p w:rsidRPr="00794D5F" w:rsidR="0035677C" w:rsidP="0035677C" w:rsidRDefault="0035677C" w14:paraId="5524C388" w14:textId="77777777">
      <w:pPr>
        <w:spacing w:before="100" w:beforeAutospacing="1" w:after="0" w:line="240" w:lineRule="auto"/>
        <w:ind w:left="720"/>
        <w:rPr>
          <w:rFonts w:eastAsia="Times New Roman" w:cs="Times New Roman"/>
          <w:color w:val="000000" w:themeColor="text1"/>
        </w:rPr>
      </w:pPr>
      <w:r w:rsidRPr="00794D5F">
        <w:rPr>
          <w:rFonts w:eastAsia="Times New Roman" w:cs="Times New Roman"/>
          <w:b/>
          <w:bCs/>
          <w:color w:val="000000" w:themeColor="text1"/>
        </w:rPr>
        <w:t>Carleton Resources</w:t>
      </w:r>
    </w:p>
    <w:p w:rsidR="0035677C" w:rsidP="0035677C" w:rsidRDefault="0035677C" w14:paraId="7E6E0BDF" w14:textId="77777777">
      <w:pPr>
        <w:pStyle w:val="ListParagraph"/>
        <w:numPr>
          <w:ilvl w:val="0"/>
          <w:numId w:val="7"/>
        </w:numPr>
        <w:spacing w:before="100" w:beforeAutospacing="1" w:after="100" w:afterAutospacing="1"/>
        <w:rPr>
          <w:color w:val="000000" w:themeColor="text1"/>
        </w:rPr>
      </w:pPr>
      <w:r w:rsidRPr="0033553B">
        <w:rPr>
          <w:color w:val="000000" w:themeColor="text1"/>
        </w:rPr>
        <w:t xml:space="preserve">Mental Health and Wellbeing: </w:t>
      </w:r>
      <w:hyperlink w:history="1" r:id="rId10">
        <w:r w:rsidRPr="001A7342">
          <w:rPr>
            <w:rStyle w:val="Hyperlink"/>
          </w:rPr>
          <w:t>https://carleton.ca/wellness/</w:t>
        </w:r>
      </w:hyperlink>
    </w:p>
    <w:p w:rsidR="0035677C" w:rsidP="0035677C" w:rsidRDefault="0035677C" w14:paraId="5ECA778D" w14:textId="77777777">
      <w:pPr>
        <w:pStyle w:val="ListParagraph"/>
        <w:numPr>
          <w:ilvl w:val="0"/>
          <w:numId w:val="7"/>
        </w:numPr>
        <w:spacing w:before="100" w:beforeAutospacing="1" w:after="100" w:afterAutospacing="1"/>
        <w:rPr>
          <w:color w:val="000000" w:themeColor="text1"/>
        </w:rPr>
      </w:pPr>
      <w:r w:rsidRPr="0033553B">
        <w:rPr>
          <w:color w:val="000000" w:themeColor="text1"/>
        </w:rPr>
        <w:t xml:space="preserve">Health &amp; Counselling Services: </w:t>
      </w:r>
      <w:hyperlink w:history="1" r:id="rId11">
        <w:r w:rsidRPr="001A7342">
          <w:rPr>
            <w:rStyle w:val="Hyperlink"/>
          </w:rPr>
          <w:t>https://carleton.ca/health/</w:t>
        </w:r>
      </w:hyperlink>
    </w:p>
    <w:p w:rsidRPr="007F7C30" w:rsidR="0035677C" w:rsidP="0035677C" w:rsidRDefault="0035677C" w14:paraId="18593AB6" w14:textId="77777777">
      <w:pPr>
        <w:pStyle w:val="ListParagraph"/>
        <w:numPr>
          <w:ilvl w:val="0"/>
          <w:numId w:val="7"/>
        </w:numPr>
        <w:spacing w:before="100" w:beforeAutospacing="1" w:after="100" w:afterAutospacing="1"/>
        <w:rPr>
          <w:color w:val="000000" w:themeColor="text1"/>
          <w:lang w:val="fr-CA"/>
        </w:rPr>
      </w:pPr>
      <w:r w:rsidRPr="007F7C30">
        <w:rPr>
          <w:color w:val="000000" w:themeColor="text1"/>
          <w:lang w:val="fr-CA"/>
        </w:rPr>
        <w:t xml:space="preserve">Paul Menton Centre: </w:t>
      </w:r>
      <w:hyperlink w:history="1" r:id="rId12">
        <w:r w:rsidRPr="007F7C30">
          <w:rPr>
            <w:rStyle w:val="Hyperlink"/>
            <w:lang w:val="fr-CA"/>
          </w:rPr>
          <w:t>https://carleton.ca/pmc/</w:t>
        </w:r>
      </w:hyperlink>
    </w:p>
    <w:p w:rsidR="0035677C" w:rsidP="0035677C" w:rsidRDefault="0035677C" w14:paraId="322E0D78" w14:textId="77777777">
      <w:pPr>
        <w:pStyle w:val="ListParagraph"/>
        <w:numPr>
          <w:ilvl w:val="0"/>
          <w:numId w:val="7"/>
        </w:numPr>
        <w:spacing w:before="100" w:beforeAutospacing="1" w:after="100" w:afterAutospacing="1"/>
        <w:rPr>
          <w:color w:val="000000" w:themeColor="text1"/>
        </w:rPr>
      </w:pPr>
      <w:r w:rsidRPr="0033553B">
        <w:rPr>
          <w:color w:val="000000" w:themeColor="text1"/>
        </w:rPr>
        <w:t xml:space="preserve">Academic Advising Centre (AAC): </w:t>
      </w:r>
      <w:hyperlink w:history="1" r:id="rId13">
        <w:r w:rsidRPr="00B73CF0">
          <w:rPr>
            <w:rStyle w:val="Hyperlink"/>
          </w:rPr>
          <w:t>https://carleton.ca/academicadvising/</w:t>
        </w:r>
      </w:hyperlink>
    </w:p>
    <w:p w:rsidR="0035677C" w:rsidP="0035677C" w:rsidRDefault="0035677C" w14:paraId="2BC774A9" w14:textId="77777777">
      <w:pPr>
        <w:pStyle w:val="ListParagraph"/>
        <w:numPr>
          <w:ilvl w:val="0"/>
          <w:numId w:val="7"/>
        </w:numPr>
        <w:spacing w:before="100" w:beforeAutospacing="1" w:after="100" w:afterAutospacing="1"/>
        <w:rPr>
          <w:color w:val="000000" w:themeColor="text1"/>
        </w:rPr>
      </w:pPr>
      <w:r w:rsidRPr="0033553B">
        <w:rPr>
          <w:color w:val="000000" w:themeColor="text1"/>
        </w:rPr>
        <w:t xml:space="preserve">Centre for Student Academic Support (CSAS): </w:t>
      </w:r>
      <w:hyperlink w:history="1" r:id="rId14">
        <w:r w:rsidRPr="005F4253">
          <w:rPr>
            <w:rStyle w:val="Hyperlink"/>
          </w:rPr>
          <w:t>https://carleton.ca/csas/</w:t>
        </w:r>
      </w:hyperlink>
    </w:p>
    <w:p w:rsidRPr="0033553B" w:rsidR="0035677C" w:rsidP="0035677C" w:rsidRDefault="0035677C" w14:paraId="1DD3367D" w14:textId="77777777">
      <w:pPr>
        <w:pStyle w:val="ListParagraph"/>
        <w:numPr>
          <w:ilvl w:val="0"/>
          <w:numId w:val="7"/>
        </w:numPr>
        <w:spacing w:before="100" w:beforeAutospacing="1" w:after="100" w:afterAutospacing="1"/>
        <w:rPr>
          <w:color w:val="000000" w:themeColor="text1"/>
        </w:rPr>
      </w:pPr>
      <w:r w:rsidRPr="0033553B">
        <w:rPr>
          <w:color w:val="000000" w:themeColor="text1"/>
        </w:rPr>
        <w:t xml:space="preserve">Equity &amp; Inclusivity Communities: </w:t>
      </w:r>
      <w:hyperlink w:history="1" r:id="rId15">
        <w:r w:rsidRPr="005F4253">
          <w:rPr>
            <w:rStyle w:val="Hyperlink"/>
          </w:rPr>
          <w:t>https://carleton.ca/equity/</w:t>
        </w:r>
      </w:hyperlink>
    </w:p>
    <w:p w:rsidR="0035677C" w:rsidP="0035677C" w:rsidRDefault="0035677C" w14:paraId="4ADE0AA3" w14:textId="77777777">
      <w:pPr>
        <w:spacing w:before="100" w:beforeAutospacing="1" w:after="0"/>
        <w:ind w:left="720"/>
        <w:rPr>
          <w:rFonts w:eastAsia="Times New Roman" w:cs="Times New Roman"/>
          <w:color w:val="000000" w:themeColor="text1"/>
        </w:rPr>
      </w:pPr>
      <w:r w:rsidRPr="00006728">
        <w:rPr>
          <w:rFonts w:eastAsia="Times New Roman" w:cs="Times New Roman"/>
          <w:b/>
          <w:bCs/>
          <w:color w:val="000000" w:themeColor="text1"/>
        </w:rPr>
        <w:t>Off Campus Resources</w:t>
      </w:r>
    </w:p>
    <w:p w:rsidRPr="006F3388" w:rsidR="0035677C" w:rsidP="0035677C" w:rsidRDefault="0035677C" w14:paraId="434AF604" w14:textId="77777777">
      <w:pPr>
        <w:pStyle w:val="ListParagraph"/>
        <w:numPr>
          <w:ilvl w:val="0"/>
          <w:numId w:val="8"/>
        </w:numPr>
        <w:spacing w:before="100" w:beforeAutospacing="1" w:after="100" w:afterAutospacing="1"/>
        <w:rPr>
          <w:color w:val="000000" w:themeColor="text1"/>
        </w:rPr>
      </w:pPr>
      <w:r w:rsidRPr="006F3388">
        <w:rPr>
          <w:color w:val="000000" w:themeColor="text1"/>
        </w:rPr>
        <w:t xml:space="preserve">Distress Centre of Ottawa and Region: </w:t>
      </w:r>
      <w:r>
        <w:rPr>
          <w:color w:val="000000" w:themeColor="text1"/>
        </w:rPr>
        <w:t xml:space="preserve">call </w:t>
      </w:r>
      <w:r w:rsidRPr="006F3388">
        <w:rPr>
          <w:color w:val="000000" w:themeColor="text1"/>
        </w:rPr>
        <w:t>613</w:t>
      </w:r>
      <w:r>
        <w:rPr>
          <w:color w:val="000000" w:themeColor="text1"/>
        </w:rPr>
        <w:t>-</w:t>
      </w:r>
      <w:r w:rsidRPr="006F3388">
        <w:rPr>
          <w:color w:val="000000" w:themeColor="text1"/>
        </w:rPr>
        <w:t>238-3311</w:t>
      </w:r>
      <w:r>
        <w:rPr>
          <w:color w:val="000000" w:themeColor="text1"/>
        </w:rPr>
        <w:t>,</w:t>
      </w:r>
      <w:r w:rsidRPr="006F3388">
        <w:rPr>
          <w:color w:val="000000" w:themeColor="text1"/>
        </w:rPr>
        <w:t xml:space="preserve"> </w:t>
      </w:r>
      <w:r>
        <w:rPr>
          <w:color w:val="000000" w:themeColor="text1"/>
        </w:rPr>
        <w:t>text</w:t>
      </w:r>
      <w:r w:rsidRPr="006F3388">
        <w:rPr>
          <w:color w:val="000000" w:themeColor="text1"/>
        </w:rPr>
        <w:t xml:space="preserve"> 343-306-5550</w:t>
      </w:r>
      <w:r>
        <w:rPr>
          <w:color w:val="000000" w:themeColor="text1"/>
        </w:rPr>
        <w:t xml:space="preserve">, or connect online at </w:t>
      </w:r>
      <w:hyperlink w:history="1" r:id="rId16">
        <w:r w:rsidRPr="00380441">
          <w:rPr>
            <w:rStyle w:val="Hyperlink"/>
          </w:rPr>
          <w:t>https://www.dcottawa.on.ca/</w:t>
        </w:r>
      </w:hyperlink>
      <w:r>
        <w:rPr>
          <w:color w:val="000000" w:themeColor="text1"/>
          <w:u w:val="single"/>
        </w:rPr>
        <w:t xml:space="preserve"> </w:t>
      </w:r>
    </w:p>
    <w:p w:rsidRPr="002C2B35" w:rsidR="0035677C" w:rsidP="0035677C" w:rsidRDefault="0035677C" w14:paraId="2DCCD963" w14:textId="77777777">
      <w:pPr>
        <w:pStyle w:val="ListParagraph"/>
        <w:numPr>
          <w:ilvl w:val="0"/>
          <w:numId w:val="8"/>
        </w:numPr>
        <w:spacing w:before="100" w:beforeAutospacing="1" w:after="100" w:afterAutospacing="1"/>
        <w:rPr>
          <w:color w:val="000000" w:themeColor="text1"/>
        </w:rPr>
      </w:pPr>
      <w:r w:rsidRPr="006F3388">
        <w:rPr>
          <w:color w:val="000000" w:themeColor="text1"/>
        </w:rPr>
        <w:t xml:space="preserve">Mental Health Crisis Service: </w:t>
      </w:r>
      <w:r>
        <w:rPr>
          <w:color w:val="000000" w:themeColor="text1"/>
        </w:rPr>
        <w:t xml:space="preserve">call </w:t>
      </w:r>
      <w:r w:rsidRPr="006F3388">
        <w:rPr>
          <w:color w:val="000000" w:themeColor="text1"/>
        </w:rPr>
        <w:t>613</w:t>
      </w:r>
      <w:r>
        <w:rPr>
          <w:color w:val="000000" w:themeColor="text1"/>
        </w:rPr>
        <w:t>-</w:t>
      </w:r>
      <w:r w:rsidRPr="006F3388">
        <w:rPr>
          <w:color w:val="000000" w:themeColor="text1"/>
        </w:rPr>
        <w:t>722-6914</w:t>
      </w:r>
      <w:r>
        <w:rPr>
          <w:color w:val="000000" w:themeColor="text1"/>
        </w:rPr>
        <w:t xml:space="preserve"> or toll-free</w:t>
      </w:r>
      <w:r w:rsidRPr="006F3388">
        <w:rPr>
          <w:color w:val="000000" w:themeColor="text1"/>
        </w:rPr>
        <w:t xml:space="preserve"> 1-866-996-0991</w:t>
      </w:r>
      <w:r>
        <w:rPr>
          <w:color w:val="000000" w:themeColor="text1"/>
        </w:rPr>
        <w:t xml:space="preserve">, or connect online at </w:t>
      </w:r>
      <w:hyperlink w:history="1" r:id="rId17">
        <w:r w:rsidRPr="00380441">
          <w:rPr>
            <w:rStyle w:val="Hyperlink"/>
          </w:rPr>
          <w:t>http://www.crisisline.ca/</w:t>
        </w:r>
      </w:hyperlink>
      <w:r w:rsidRPr="002C2B35">
        <w:rPr>
          <w:color w:val="000000" w:themeColor="text1"/>
          <w:u w:val="single"/>
        </w:rPr>
        <w:t xml:space="preserve"> </w:t>
      </w:r>
    </w:p>
    <w:p w:rsidRPr="006F3388" w:rsidR="0035677C" w:rsidP="0035677C" w:rsidRDefault="0035677C" w14:paraId="26BC6DF4" w14:textId="77777777">
      <w:pPr>
        <w:pStyle w:val="ListParagraph"/>
        <w:numPr>
          <w:ilvl w:val="0"/>
          <w:numId w:val="8"/>
        </w:numPr>
        <w:spacing w:before="100" w:beforeAutospacing="1" w:after="100" w:afterAutospacing="1"/>
        <w:rPr>
          <w:color w:val="000000" w:themeColor="text1"/>
        </w:rPr>
      </w:pPr>
      <w:r w:rsidRPr="006F3388">
        <w:rPr>
          <w:color w:val="000000" w:themeColor="text1"/>
        </w:rPr>
        <w:t>Empower Me</w:t>
      </w:r>
      <w:r>
        <w:rPr>
          <w:color w:val="000000" w:themeColor="text1"/>
        </w:rPr>
        <w:t xml:space="preserve"> Counselling Service</w:t>
      </w:r>
      <w:r w:rsidRPr="006F3388">
        <w:rPr>
          <w:color w:val="000000" w:themeColor="text1"/>
        </w:rPr>
        <w:t xml:space="preserve">: </w:t>
      </w:r>
      <w:r>
        <w:rPr>
          <w:color w:val="000000" w:themeColor="text1"/>
        </w:rPr>
        <w:t xml:space="preserve">call </w:t>
      </w:r>
      <w:r w:rsidRPr="006F3388">
        <w:rPr>
          <w:color w:val="000000" w:themeColor="text1"/>
        </w:rPr>
        <w:t>1-844-741-6389</w:t>
      </w:r>
      <w:r>
        <w:rPr>
          <w:color w:val="000000" w:themeColor="text1"/>
        </w:rPr>
        <w:t xml:space="preserve"> or connect online at </w:t>
      </w:r>
      <w:hyperlink w:history="1" r:id="rId18">
        <w:r w:rsidRPr="00380441">
          <w:rPr>
            <w:rStyle w:val="Hyperlink"/>
          </w:rPr>
          <w:t>https://students.carleton.ca/services/empower-me-counselling-services/</w:t>
        </w:r>
      </w:hyperlink>
      <w:r>
        <w:rPr>
          <w:color w:val="000000" w:themeColor="text1"/>
          <w:u w:val="single"/>
        </w:rPr>
        <w:t xml:space="preserve"> </w:t>
      </w:r>
    </w:p>
    <w:p w:rsidRPr="006F3388" w:rsidR="0035677C" w:rsidP="0035677C" w:rsidRDefault="0035677C" w14:paraId="25D2EBF4" w14:textId="77777777">
      <w:pPr>
        <w:pStyle w:val="ListParagraph"/>
        <w:numPr>
          <w:ilvl w:val="0"/>
          <w:numId w:val="8"/>
        </w:numPr>
        <w:spacing w:before="100" w:beforeAutospacing="1" w:after="100" w:afterAutospacing="1"/>
        <w:rPr>
          <w:color w:val="000000" w:themeColor="text1"/>
        </w:rPr>
      </w:pPr>
      <w:r w:rsidRPr="006F3388">
        <w:rPr>
          <w:color w:val="000000" w:themeColor="text1"/>
        </w:rPr>
        <w:t xml:space="preserve">Good2Talk: </w:t>
      </w:r>
      <w:r>
        <w:rPr>
          <w:color w:val="000000" w:themeColor="text1"/>
        </w:rPr>
        <w:t xml:space="preserve">call </w:t>
      </w:r>
      <w:r w:rsidRPr="006F3388">
        <w:rPr>
          <w:color w:val="000000" w:themeColor="text1"/>
        </w:rPr>
        <w:t>1-866-925-5454</w:t>
      </w:r>
      <w:r>
        <w:rPr>
          <w:color w:val="000000" w:themeColor="text1"/>
        </w:rPr>
        <w:t xml:space="preserve"> or connect online at</w:t>
      </w:r>
      <w:r w:rsidRPr="006F3388">
        <w:rPr>
          <w:color w:val="000000" w:themeColor="text1"/>
        </w:rPr>
        <w:t xml:space="preserve"> </w:t>
      </w:r>
      <w:hyperlink w:history="1" r:id="rId19">
        <w:r w:rsidRPr="00B40DA0">
          <w:rPr>
            <w:rStyle w:val="Hyperlink"/>
          </w:rPr>
          <w:t>https://good2talk.ca/</w:t>
        </w:r>
      </w:hyperlink>
    </w:p>
    <w:p w:rsidRPr="00B30F4A" w:rsidR="0035677C" w:rsidP="0035677C" w:rsidRDefault="0035677C" w14:paraId="27B2BFF7" w14:textId="77777777">
      <w:pPr>
        <w:pStyle w:val="ListParagraph"/>
        <w:numPr>
          <w:ilvl w:val="0"/>
          <w:numId w:val="8"/>
        </w:numPr>
        <w:spacing w:before="100" w:beforeAutospacing="1" w:after="100" w:afterAutospacing="1"/>
        <w:rPr>
          <w:rFonts w:cstheme="majorBidi"/>
          <w:b/>
          <w:bCs/>
        </w:rPr>
      </w:pPr>
      <w:r w:rsidRPr="006F3388">
        <w:rPr>
          <w:color w:val="000000" w:themeColor="text1"/>
        </w:rPr>
        <w:t>The Walk-In Counselling Clinic:</w:t>
      </w:r>
      <w:r>
        <w:rPr>
          <w:color w:val="000000" w:themeColor="text1"/>
        </w:rPr>
        <w:t xml:space="preserve"> for online or on-site service</w:t>
      </w:r>
      <w:r w:rsidRPr="006F3388">
        <w:rPr>
          <w:color w:val="000000" w:themeColor="text1"/>
        </w:rPr>
        <w:t xml:space="preserve"> </w:t>
      </w:r>
      <w:hyperlink w:history="1" r:id="rId20">
        <w:r w:rsidRPr="00DA54DA">
          <w:rPr>
            <w:rStyle w:val="Hyperlink"/>
          </w:rPr>
          <w:t>https://walkincounselling.com</w:t>
        </w:r>
      </w:hyperlink>
    </w:p>
    <w:p w:rsidRPr="0035677C" w:rsidR="0035677C" w:rsidP="00E57CE6" w:rsidRDefault="0035677C" w14:paraId="08DA05C8" w14:textId="77777777">
      <w:pPr>
        <w:rPr>
          <w:lang w:val="en-US"/>
        </w:rPr>
      </w:pPr>
    </w:p>
    <w:bookmarkEnd w:id="0"/>
    <w:p w:rsidRPr="00E57CE6" w:rsidR="00E57CE6" w:rsidP="00E57CE6" w:rsidRDefault="00E57CE6" w14:paraId="78C3D5B4" w14:textId="5BC6C316">
      <w:r w:rsidRPr="00E57CE6">
        <w:rPr>
          <w:b/>
          <w:bCs/>
        </w:rPr>
        <w:t>A</w:t>
      </w:r>
      <w:r w:rsidR="0035677C">
        <w:rPr>
          <w:b/>
          <w:bCs/>
        </w:rPr>
        <w:t>cademic Accom</w:t>
      </w:r>
      <w:r w:rsidR="004638AD">
        <w:rPr>
          <w:b/>
          <w:bCs/>
        </w:rPr>
        <w:t>m</w:t>
      </w:r>
      <w:r w:rsidR="0035677C">
        <w:rPr>
          <w:b/>
          <w:bCs/>
        </w:rPr>
        <w:t>odation</w:t>
      </w:r>
    </w:p>
    <w:p w:rsidRPr="00E57CE6" w:rsidR="00E57CE6" w:rsidP="00E57CE6" w:rsidRDefault="00E57CE6" w14:paraId="0BEA4AB6" w14:textId="77777777">
      <w:r w:rsidRPr="00E57CE6">
        <w:t>You may need special arrangements to meet your academic obligations during the term. For an accommodation request the processes are as follows:</w:t>
      </w:r>
    </w:p>
    <w:p w:rsidRPr="00E57CE6" w:rsidR="00E57CE6" w:rsidP="00E57CE6" w:rsidRDefault="00E57CE6" w14:paraId="3640E662" w14:textId="77777777">
      <w:r w:rsidRPr="00E57CE6">
        <w:rPr>
          <w:b/>
          <w:bCs/>
        </w:rPr>
        <w:t>Pregnancy obligation</w:t>
      </w:r>
      <w:r w:rsidRPr="00E57CE6">
        <w:t>: write to me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w:history="1" r:id="rId21">
        <w:r w:rsidRPr="00E57CE6">
          <w:rPr>
            <w:rStyle w:val="Hyperlink"/>
          </w:rPr>
          <w:t>click here</w:t>
        </w:r>
      </w:hyperlink>
      <w:r w:rsidRPr="00E57CE6">
        <w:t>).</w:t>
      </w:r>
    </w:p>
    <w:p w:rsidRPr="00E57CE6" w:rsidR="00E57CE6" w:rsidP="00E57CE6" w:rsidRDefault="00E57CE6" w14:paraId="72D31544" w14:textId="77777777">
      <w:r w:rsidRPr="00E57CE6">
        <w:rPr>
          <w:b/>
          <w:bCs/>
        </w:rPr>
        <w:t>Religious obligation:</w:t>
      </w:r>
      <w:r w:rsidRPr="00E57CE6">
        <w:t> write to me with any requests for academic accommodation during the first two weeks of class, or as soon as possible after the need for accommodation is known to exist. For more details </w:t>
      </w:r>
      <w:hyperlink w:history="1" r:id="rId22">
        <w:r w:rsidRPr="00E57CE6">
          <w:rPr>
            <w:rStyle w:val="Hyperlink"/>
          </w:rPr>
          <w:t>click here</w:t>
        </w:r>
      </w:hyperlink>
      <w:r w:rsidRPr="00E57CE6">
        <w:t>.</w:t>
      </w:r>
    </w:p>
    <w:p w:rsidRPr="00E57CE6" w:rsidR="00E57CE6" w:rsidP="00E57CE6" w:rsidRDefault="00E57CE6" w14:paraId="26E3BF7A" w14:textId="77777777">
      <w:r w:rsidRPr="00E57CE6">
        <w:rPr>
          <w:b/>
          <w:bCs/>
        </w:rPr>
        <w:t>Academic Accommodations for Students with Disabilities</w:t>
      </w:r>
      <w:r w:rsidRPr="00E57CE6">
        <w:t xml:space="preserve">: The Paul Menton Centre for Students with Disabilities (PMC) provides services to students with Learning Disabilities (LD), psychiatric/mental health disabilities, </w:t>
      </w:r>
      <w:proofErr w:type="gramStart"/>
      <w:r w:rsidRPr="00E57CE6">
        <w:t>Attention Deficit Hyperactivity Disorder</w:t>
      </w:r>
      <w:proofErr w:type="gramEnd"/>
      <w:r w:rsidRPr="00E57CE6">
        <w:t xml:space="preserve"> (ADHD), Autism Spectrum Disorders (ASD), chronic medical conditions, and impairments in mobility, hearing, and vision. If you have a disability requiring academic accommodations in this course, please contact PMC at 613-520-6608 or </w:t>
      </w:r>
      <w:hyperlink w:history="1" r:id="rId23">
        <w:r w:rsidRPr="00E57CE6">
          <w:rPr>
            <w:rStyle w:val="Hyperlink"/>
          </w:rPr>
          <w:t>pmc@carleton.ca</w:t>
        </w:r>
      </w:hyperlink>
      <w:r w:rsidRPr="00E57CE6">
        <w:t xml:space="preserve"> for a formal evaluation. If you are already registered with the PMC, contact your PMC coordinator to send </w:t>
      </w:r>
      <w:r w:rsidRPr="00E57CE6">
        <w:t>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w:t>
      </w:r>
    </w:p>
    <w:p w:rsidRPr="00E57CE6" w:rsidR="00E57CE6" w:rsidP="00E57CE6" w:rsidRDefault="00E57CE6" w14:paraId="0A3562D9" w14:textId="77777777">
      <w:r w:rsidRPr="00E57CE6">
        <w:rPr>
          <w:b/>
          <w:bCs/>
        </w:rPr>
        <w:t>Survivors of Sexual Violence</w:t>
      </w:r>
      <w:r w:rsidRPr="00E57CE6">
        <w:rPr>
          <w:b/>
          <w:bCs/>
        </w:rPr>
        <w:br/>
      </w:r>
      <w:r w:rsidRPr="00E57CE6">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w:history="1" r:id="rId24">
        <w:r w:rsidRPr="00E57CE6">
          <w:rPr>
            <w:rStyle w:val="Hyperlink"/>
          </w:rPr>
          <w:t>https://carleton.ca/equity/sexual-assault-support-services</w:t>
        </w:r>
      </w:hyperlink>
    </w:p>
    <w:p w:rsidR="00E57CE6" w:rsidP="00E57CE6" w:rsidRDefault="00E57CE6" w14:paraId="3D1DC2CC" w14:textId="77777777">
      <w:pPr>
        <w:rPr>
          <w:rStyle w:val="Hyperlink"/>
        </w:rPr>
      </w:pPr>
      <w:r w:rsidRPr="00E57CE6">
        <w:rPr>
          <w:b/>
          <w:bCs/>
        </w:rPr>
        <w:t>Accommodation for Student Activities</w:t>
      </w:r>
      <w:r w:rsidRPr="00E57CE6">
        <w:rPr>
          <w:b/>
          <w:bCs/>
        </w:rPr>
        <w:br/>
      </w:r>
      <w:r w:rsidRPr="00E57CE6">
        <w:t>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 </w:t>
      </w:r>
      <w:hyperlink w:history="1" r:id="rId25">
        <w:r w:rsidRPr="00E57CE6">
          <w:rPr>
            <w:rStyle w:val="Hyperlink"/>
          </w:rPr>
          <w:t>https://carleton.ca/senate/wp-content/uploads/Accommodation-for-Student-Activities-1.pdf</w:t>
        </w:r>
      </w:hyperlink>
    </w:p>
    <w:p w:rsidR="002F028A" w:rsidP="00E57CE6" w:rsidRDefault="002F028A" w14:paraId="39C6ED24" w14:textId="77777777">
      <w:pPr>
        <w:rPr>
          <w:rStyle w:val="Hyperlink"/>
        </w:rPr>
      </w:pPr>
    </w:p>
    <w:p w:rsidR="002F028A" w:rsidP="00E57CE6" w:rsidRDefault="002F028A" w14:paraId="1F846089" w14:textId="77777777">
      <w:pPr>
        <w:rPr>
          <w:rStyle w:val="Hyperlink"/>
        </w:rPr>
      </w:pPr>
    </w:p>
    <w:p w:rsidR="002F028A" w:rsidP="002F028A" w:rsidRDefault="002F028A" w14:paraId="3478352C" w14:textId="77777777">
      <w:pPr>
        <w:jc w:val="center"/>
        <w:rPr>
          <w:rFonts w:eastAsia="Calibri" w:cstheme="minorHAnsi"/>
          <w:b/>
          <w:bCs/>
        </w:rPr>
      </w:pPr>
      <w:bookmarkStart w:name="_Hlk111550520" w:id="1"/>
      <w:bookmarkStart w:name="_Hlk111550455" w:id="2"/>
    </w:p>
    <w:p w:rsidR="002F028A" w:rsidP="002F028A" w:rsidRDefault="002F028A" w14:paraId="029CA4D1" w14:textId="77777777">
      <w:pPr>
        <w:jc w:val="center"/>
        <w:rPr>
          <w:rFonts w:eastAsia="Calibri" w:cstheme="minorHAnsi"/>
          <w:b/>
          <w:bCs/>
        </w:rPr>
      </w:pPr>
    </w:p>
    <w:p w:rsidR="0035677C" w:rsidP="002F028A" w:rsidRDefault="0035677C" w14:paraId="79962102" w14:textId="77777777">
      <w:pPr>
        <w:jc w:val="center"/>
        <w:rPr>
          <w:rFonts w:eastAsia="Calibri" w:cstheme="minorHAnsi"/>
          <w:b/>
          <w:bCs/>
        </w:rPr>
      </w:pPr>
    </w:p>
    <w:p w:rsidR="0035677C" w:rsidP="002F028A" w:rsidRDefault="0035677C" w14:paraId="559B14FF" w14:textId="77777777">
      <w:pPr>
        <w:jc w:val="center"/>
        <w:rPr>
          <w:rFonts w:eastAsia="Calibri" w:cstheme="minorHAnsi"/>
          <w:b/>
          <w:bCs/>
        </w:rPr>
      </w:pPr>
    </w:p>
    <w:p w:rsidR="0035677C" w:rsidP="002F028A" w:rsidRDefault="0035677C" w14:paraId="326A344B" w14:textId="77777777">
      <w:pPr>
        <w:jc w:val="center"/>
        <w:rPr>
          <w:rFonts w:eastAsia="Calibri" w:cstheme="minorHAnsi"/>
          <w:b/>
          <w:bCs/>
        </w:rPr>
      </w:pPr>
    </w:p>
    <w:p w:rsidR="0035677C" w:rsidP="002F028A" w:rsidRDefault="0035677C" w14:paraId="4F9CB131" w14:textId="77777777">
      <w:pPr>
        <w:jc w:val="center"/>
        <w:rPr>
          <w:rFonts w:eastAsia="Calibri" w:cstheme="minorHAnsi"/>
          <w:b/>
          <w:bCs/>
        </w:rPr>
      </w:pPr>
    </w:p>
    <w:p w:rsidR="0035677C" w:rsidP="002F028A" w:rsidRDefault="0035677C" w14:paraId="2F025BEF" w14:textId="77777777">
      <w:pPr>
        <w:jc w:val="center"/>
        <w:rPr>
          <w:rFonts w:eastAsia="Calibri" w:cstheme="minorHAnsi"/>
          <w:b/>
          <w:bCs/>
        </w:rPr>
      </w:pPr>
    </w:p>
    <w:p w:rsidR="0035677C" w:rsidP="002F028A" w:rsidRDefault="0035677C" w14:paraId="3F356AA6" w14:textId="77777777">
      <w:pPr>
        <w:jc w:val="center"/>
        <w:rPr>
          <w:rFonts w:eastAsia="Calibri" w:cstheme="minorHAnsi"/>
          <w:b/>
          <w:bCs/>
        </w:rPr>
      </w:pPr>
    </w:p>
    <w:p w:rsidR="0035677C" w:rsidP="002F028A" w:rsidRDefault="0035677C" w14:paraId="348FEBE7" w14:textId="77777777">
      <w:pPr>
        <w:jc w:val="center"/>
        <w:rPr>
          <w:rFonts w:eastAsia="Calibri" w:cstheme="minorHAnsi"/>
          <w:b/>
          <w:bCs/>
        </w:rPr>
      </w:pPr>
    </w:p>
    <w:p w:rsidR="002F028A" w:rsidP="002F028A" w:rsidRDefault="002F028A" w14:paraId="4E6B9282" w14:textId="77777777">
      <w:pPr>
        <w:jc w:val="center"/>
        <w:rPr>
          <w:rFonts w:eastAsia="Calibri" w:cstheme="minorHAnsi"/>
          <w:b/>
          <w:bCs/>
        </w:rPr>
      </w:pPr>
    </w:p>
    <w:p w:rsidR="002F028A" w:rsidP="002F028A" w:rsidRDefault="002F028A" w14:paraId="0FE061FE" w14:textId="77777777">
      <w:pPr>
        <w:jc w:val="center"/>
        <w:rPr>
          <w:rFonts w:eastAsia="Calibri" w:cstheme="minorHAnsi"/>
          <w:b/>
          <w:bCs/>
        </w:rPr>
      </w:pPr>
    </w:p>
    <w:p w:rsidR="002F028A" w:rsidP="002F028A" w:rsidRDefault="002F028A" w14:paraId="2E1C12CF" w14:textId="77777777">
      <w:pPr>
        <w:jc w:val="center"/>
        <w:rPr>
          <w:rFonts w:eastAsia="Calibri" w:cstheme="minorHAnsi"/>
          <w:b/>
          <w:bCs/>
        </w:rPr>
      </w:pPr>
    </w:p>
    <w:p w:rsidR="004638AD" w:rsidP="002F028A" w:rsidRDefault="004638AD" w14:paraId="22E122C6" w14:textId="77777777">
      <w:pPr>
        <w:jc w:val="center"/>
        <w:rPr>
          <w:rFonts w:eastAsia="Calibri" w:cstheme="minorHAnsi"/>
          <w:b/>
          <w:bCs/>
        </w:rPr>
      </w:pPr>
    </w:p>
    <w:p w:rsidR="002F028A" w:rsidP="002F028A" w:rsidRDefault="002F028A" w14:paraId="060A5842" w14:textId="77777777">
      <w:pPr>
        <w:jc w:val="center"/>
        <w:rPr>
          <w:rFonts w:eastAsia="Calibri" w:cstheme="minorHAnsi"/>
          <w:b/>
          <w:bCs/>
        </w:rPr>
      </w:pPr>
    </w:p>
    <w:p w:rsidRPr="00F4444F" w:rsidR="0035677C" w:rsidP="0035677C" w:rsidRDefault="0035677C" w14:paraId="1314C1CD" w14:textId="77777777">
      <w:pPr>
        <w:jc w:val="center"/>
        <w:rPr>
          <w:rFonts w:eastAsia="Calibri" w:cstheme="minorHAnsi"/>
          <w:b/>
          <w:bCs/>
        </w:rPr>
      </w:pPr>
      <w:r w:rsidRPr="00F4444F">
        <w:rPr>
          <w:rFonts w:eastAsia="Calibri" w:cstheme="minorHAnsi"/>
          <w:b/>
          <w:bCs/>
        </w:rPr>
        <w:t xml:space="preserve">Department of Philosophy and Carleton University Policies (Fall/Winter </w:t>
      </w:r>
      <w:r>
        <w:rPr>
          <w:rFonts w:eastAsia="Calibri" w:cstheme="minorHAnsi"/>
          <w:b/>
          <w:bCs/>
        </w:rPr>
        <w:t>2024-25</w:t>
      </w:r>
      <w:r w:rsidRPr="00F4444F">
        <w:rPr>
          <w:rFonts w:eastAsia="Calibri" w:cstheme="minorHAnsi"/>
          <w:b/>
          <w:bCs/>
        </w:rPr>
        <w:t>)</w:t>
      </w:r>
    </w:p>
    <w:p w:rsidR="0035677C" w:rsidP="0035677C" w:rsidRDefault="0035677C" w14:paraId="1E5BA01B" w14:textId="77777777">
      <w:pPr>
        <w:rPr>
          <w:rFonts w:eastAsia="Calibri" w:cstheme="minorHAnsi"/>
          <w:b/>
          <w:bCs/>
          <w:sz w:val="20"/>
          <w:u w:val="single"/>
        </w:rPr>
      </w:pPr>
    </w:p>
    <w:p w:rsidRPr="00120F1A" w:rsidR="0035677C" w:rsidP="0035677C" w:rsidRDefault="0035677C" w14:paraId="3C19DBFD" w14:textId="77777777">
      <w:pPr>
        <w:rPr>
          <w:rFonts w:eastAsia="Calibri" w:cstheme="minorHAnsi"/>
          <w:b/>
          <w:bCs/>
          <w:sz w:val="20"/>
          <w:u w:val="single"/>
        </w:rPr>
      </w:pPr>
      <w:r w:rsidRPr="00120F1A">
        <w:rPr>
          <w:rFonts w:eastAsia="Calibri" w:cstheme="minorHAnsi"/>
          <w:b/>
          <w:bCs/>
          <w:sz w:val="20"/>
          <w:u w:val="single"/>
        </w:rPr>
        <w:t>Assignments:</w:t>
      </w:r>
    </w:p>
    <w:p w:rsidRPr="00120F1A" w:rsidR="0035677C" w:rsidP="0035677C" w:rsidRDefault="0035677C" w14:paraId="47194AE2" w14:textId="77777777">
      <w:pPr>
        <w:rPr>
          <w:rFonts w:eastAsia="Calibri" w:cstheme="minorHAnsi"/>
          <w:sz w:val="20"/>
        </w:rPr>
      </w:pPr>
      <w:r w:rsidRPr="00120F1A">
        <w:rPr>
          <w:rFonts w:eastAsia="Calibri" w:cstheme="minorHAnsi"/>
          <w:sz w:val="20"/>
        </w:rPr>
        <w:t xml:space="preserve">Please follow your professor’s instructions on how assignments will be handled electronically.  There will be NO hard copies placed in the essay box this coming year.  </w:t>
      </w:r>
    </w:p>
    <w:p w:rsidRPr="00120F1A" w:rsidR="0035677C" w:rsidP="0035677C" w:rsidRDefault="0035677C" w14:paraId="305A8F01" w14:textId="77777777">
      <w:pPr>
        <w:rPr>
          <w:rFonts w:eastAsia="Calibri" w:cstheme="minorHAnsi"/>
          <w:sz w:val="20"/>
        </w:rPr>
      </w:pPr>
    </w:p>
    <w:p w:rsidRPr="00120F1A" w:rsidR="0035677C" w:rsidP="0035677C" w:rsidRDefault="0035677C" w14:paraId="1D2CD71B" w14:textId="77777777">
      <w:pPr>
        <w:rPr>
          <w:rFonts w:eastAsia="Calibri" w:cstheme="minorHAnsi"/>
          <w:b/>
          <w:bCs/>
          <w:sz w:val="20"/>
          <w:u w:val="single"/>
        </w:rPr>
      </w:pPr>
      <w:r w:rsidRPr="00120F1A">
        <w:rPr>
          <w:rFonts w:eastAsia="Calibri" w:cstheme="minorHAnsi"/>
          <w:b/>
          <w:bCs/>
          <w:sz w:val="20"/>
          <w:u w:val="single"/>
        </w:rPr>
        <w:t>Evaluation:</w:t>
      </w:r>
    </w:p>
    <w:p w:rsidRPr="00120F1A" w:rsidR="0035677C" w:rsidP="0035677C" w:rsidRDefault="0035677C" w14:paraId="5C44F40F" w14:textId="77777777">
      <w:pPr>
        <w:rPr>
          <w:rFonts w:eastAsia="Calibri" w:cstheme="minorHAnsi"/>
          <w:sz w:val="20"/>
        </w:rPr>
      </w:pPr>
      <w:r w:rsidRPr="00120F1A">
        <w:rPr>
          <w:rFonts w:eastAsia="Calibr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rsidRPr="00120F1A" w:rsidR="0035677C" w:rsidP="0035677C" w:rsidRDefault="0035677C" w14:paraId="5C53C7B4" w14:textId="77777777">
      <w:pPr>
        <w:rPr>
          <w:rFonts w:eastAsia="Calibri" w:cstheme="minorHAnsi"/>
          <w:sz w:val="20"/>
        </w:rPr>
      </w:pPr>
    </w:p>
    <w:p w:rsidRPr="00120F1A" w:rsidR="0035677C" w:rsidP="0035677C" w:rsidRDefault="0035677C" w14:paraId="15211F95" w14:textId="77777777">
      <w:pPr>
        <w:rPr>
          <w:rFonts w:eastAsia="Calibri" w:cstheme="minorHAnsi"/>
          <w:b/>
          <w:bCs/>
          <w:sz w:val="20"/>
          <w:u w:val="single"/>
        </w:rPr>
      </w:pPr>
      <w:r w:rsidRPr="00120F1A">
        <w:rPr>
          <w:rFonts w:eastAsia="Calibri" w:cstheme="minorHAnsi"/>
          <w:b/>
          <w:bCs/>
          <w:sz w:val="20"/>
          <w:u w:val="single"/>
        </w:rPr>
        <w:t>Deferrals for Term Work:</w:t>
      </w:r>
    </w:p>
    <w:p w:rsidRPr="00120F1A" w:rsidR="0035677C" w:rsidP="0035677C" w:rsidRDefault="0035677C" w14:paraId="32C54CC7" w14:textId="77777777">
      <w:pPr>
        <w:rPr>
          <w:rFonts w:eastAsia="Calibri" w:cstheme="minorHAnsi"/>
          <w:sz w:val="20"/>
        </w:rPr>
      </w:pPr>
      <w:r w:rsidRPr="00120F1A">
        <w:rPr>
          <w:rFonts w:eastAsia="Calibri" w:cstheme="minorHAnsi"/>
          <w:sz w:val="20"/>
        </w:rPr>
        <w:t xml:space="preserve">If students are unable to complete term work because of illness or other circumstances beyond their control, they should contact their course instructor no later than </w:t>
      </w:r>
      <w:r w:rsidRPr="00120F1A">
        <w:rPr>
          <w:rFonts w:eastAsia="Calibri" w:cstheme="minorHAnsi"/>
          <w:i/>
          <w:sz w:val="20"/>
        </w:rPr>
        <w:t>three working days</w:t>
      </w:r>
      <w:r w:rsidRPr="00120F1A">
        <w:rPr>
          <w:rFonts w:eastAsia="Calibri" w:cstheme="minorHAnsi"/>
          <w:sz w:val="20"/>
        </w:rPr>
        <w:t xml:space="preserve"> of the due date.  Normally, any deferred term work will be completed by the last day of the term.  Term work cannot be deferred by the Registrar.  </w:t>
      </w:r>
    </w:p>
    <w:p w:rsidRPr="00120F1A" w:rsidR="0035677C" w:rsidP="0035677C" w:rsidRDefault="0035677C" w14:paraId="561F4A3B" w14:textId="77777777">
      <w:pPr>
        <w:rPr>
          <w:rFonts w:eastAsia="Calibri" w:cstheme="minorHAnsi"/>
          <w:sz w:val="20"/>
        </w:rPr>
      </w:pPr>
    </w:p>
    <w:p w:rsidRPr="00120F1A" w:rsidR="0035677C" w:rsidP="0035677C" w:rsidRDefault="0035677C" w14:paraId="096F8E68" w14:textId="77777777">
      <w:pPr>
        <w:rPr>
          <w:rFonts w:eastAsia="Calibri" w:cstheme="minorHAnsi"/>
          <w:b/>
          <w:bCs/>
          <w:sz w:val="20"/>
          <w:u w:val="single"/>
        </w:rPr>
      </w:pPr>
      <w:r w:rsidRPr="00120F1A">
        <w:rPr>
          <w:rFonts w:eastAsia="Calibri" w:cstheme="minorHAnsi"/>
          <w:b/>
          <w:bCs/>
          <w:sz w:val="20"/>
          <w:u w:val="single"/>
        </w:rPr>
        <w:t>Deferrals for Final Exams:</w:t>
      </w:r>
    </w:p>
    <w:p w:rsidRPr="00120F1A" w:rsidR="0035677C" w:rsidP="0035677C" w:rsidRDefault="0035677C" w14:paraId="17B6DE83" w14:textId="77777777">
      <w:pPr>
        <w:rPr>
          <w:rFonts w:cstheme="minorHAnsi"/>
          <w:sz w:val="20"/>
        </w:rPr>
      </w:pPr>
      <w:r w:rsidRPr="00120F1A">
        <w:rPr>
          <w:rFonts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cstheme="minorHAnsi"/>
          <w:i/>
          <w:sz w:val="20"/>
        </w:rPr>
        <w:t>three working days</w:t>
      </w:r>
      <w:r w:rsidRPr="00120F1A">
        <w:rPr>
          <w:rFonts w:cstheme="minorHAnsi"/>
          <w:sz w:val="20"/>
        </w:rPr>
        <w:t xml:space="preserve"> after the original due date (as per the University Regulations in </w:t>
      </w:r>
      <w:hyperlink w:history="1" w:anchor="deferred-final-exams" r:id="rId26">
        <w:r w:rsidRPr="00120F1A">
          <w:rPr>
            <w:rStyle w:val="Hyperlink"/>
            <w:rFonts w:cstheme="minorHAnsi"/>
            <w:sz w:val="20"/>
          </w:rPr>
          <w:t>Section 4.3 of the Undergraduate Calendar</w:t>
        </w:r>
      </w:hyperlink>
      <w:r w:rsidRPr="00120F1A">
        <w:rPr>
          <w:rFonts w:cstheme="minorHAnsi"/>
          <w:sz w:val="20"/>
        </w:rPr>
        <w:t xml:space="preserve">). Visit the </w:t>
      </w:r>
      <w:hyperlink w:history="1" r:id="rId27">
        <w:r w:rsidRPr="00120F1A">
          <w:rPr>
            <w:rStyle w:val="Hyperlink"/>
            <w:rFonts w:cstheme="minorHAnsi"/>
            <w:sz w:val="20"/>
          </w:rPr>
          <w:t>Registrar’s Office</w:t>
        </w:r>
      </w:hyperlink>
      <w:r w:rsidRPr="00120F1A">
        <w:rPr>
          <w:rFonts w:cstheme="minorHAnsi"/>
          <w:sz w:val="20"/>
        </w:rPr>
        <w:t xml:space="preserve"> for further information.  </w:t>
      </w:r>
    </w:p>
    <w:p w:rsidRPr="00120F1A" w:rsidR="0035677C" w:rsidP="0035677C" w:rsidRDefault="0035677C" w14:paraId="5D82F9F1" w14:textId="77777777">
      <w:pPr>
        <w:rPr>
          <w:rFonts w:eastAsia="Calibri" w:cstheme="minorHAnsi"/>
          <w:sz w:val="20"/>
        </w:rPr>
      </w:pPr>
    </w:p>
    <w:p w:rsidRPr="00120F1A" w:rsidR="0035677C" w:rsidP="0035677C" w:rsidRDefault="0035677C" w14:paraId="04BB6ECB" w14:textId="77777777">
      <w:pPr>
        <w:rPr>
          <w:rFonts w:eastAsia="Calibri" w:cstheme="minorHAnsi"/>
          <w:b/>
          <w:bCs/>
          <w:sz w:val="20"/>
          <w:u w:val="single"/>
        </w:rPr>
      </w:pPr>
      <w:r w:rsidRPr="00120F1A">
        <w:rPr>
          <w:rFonts w:eastAsia="Calibri" w:cstheme="minorHAnsi"/>
          <w:b/>
          <w:bCs/>
          <w:sz w:val="20"/>
          <w:u w:val="single"/>
        </w:rPr>
        <w:t>Plagiarism:</w:t>
      </w:r>
    </w:p>
    <w:p w:rsidRPr="00120F1A" w:rsidR="0035677C" w:rsidP="0035677C" w:rsidRDefault="0035677C" w14:paraId="259605DD" w14:textId="77777777">
      <w:pPr>
        <w:rPr>
          <w:rFonts w:eastAsia="Calibri" w:cstheme="minorHAnsi"/>
          <w:sz w:val="20"/>
        </w:rPr>
      </w:pPr>
      <w:r w:rsidRPr="00120F1A">
        <w:rPr>
          <w:rFonts w:eastAsia="Calibr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w:history="1" w:anchor="academic-integrity-policy" r:id="rId28">
        <w:r w:rsidRPr="00120F1A">
          <w:rPr>
            <w:rStyle w:val="Hyperlink"/>
            <w:rFonts w:eastAsia="Calibri" w:cstheme="minorHAnsi"/>
            <w:sz w:val="20"/>
          </w:rPr>
          <w:t>Section 10.1 of the Undergraduate Calendar Academic Regulations</w:t>
        </w:r>
      </w:hyperlink>
      <w:r w:rsidRPr="00120F1A">
        <w:rPr>
          <w:rFonts w:eastAsia="Calibri" w:cstheme="minorHAnsi"/>
          <w:sz w:val="20"/>
        </w:rPr>
        <w:t>)</w:t>
      </w:r>
    </w:p>
    <w:p w:rsidRPr="00120F1A" w:rsidR="0035677C" w:rsidP="0035677C" w:rsidRDefault="0035677C" w14:paraId="076BB7E5" w14:textId="77777777">
      <w:pPr>
        <w:rPr>
          <w:rFonts w:eastAsia="Calibri" w:cstheme="minorHAnsi"/>
          <w:sz w:val="20"/>
        </w:rPr>
      </w:pPr>
    </w:p>
    <w:p w:rsidRPr="00120F1A" w:rsidR="0035677C" w:rsidP="0035677C" w:rsidRDefault="0035677C" w14:paraId="4A7A800B" w14:textId="77777777">
      <w:pPr>
        <w:rPr>
          <w:rFonts w:eastAsia="Calibri" w:cstheme="minorHAnsi"/>
          <w:b/>
          <w:bCs/>
          <w:sz w:val="20"/>
          <w:u w:val="single"/>
        </w:rPr>
      </w:pPr>
      <w:r w:rsidRPr="00120F1A">
        <w:rPr>
          <w:rFonts w:eastAsia="Calibri" w:cstheme="minorHAnsi"/>
          <w:b/>
          <w:bCs/>
          <w:sz w:val="20"/>
          <w:u w:val="single"/>
        </w:rPr>
        <w:t>Academic Accommodation:</w:t>
      </w:r>
    </w:p>
    <w:p w:rsidRPr="00120F1A" w:rsidR="0035677C" w:rsidP="0035677C" w:rsidRDefault="0035677C" w14:paraId="588EF425" w14:textId="77777777">
      <w:pPr>
        <w:rPr>
          <w:rFonts w:cstheme="minorHAnsi"/>
          <w:sz w:val="20"/>
          <w:lang w:bidi="pa-IN"/>
        </w:rPr>
      </w:pPr>
      <w:r w:rsidRPr="00120F1A">
        <w:rPr>
          <w:rFonts w:cstheme="minorHAnsi"/>
          <w:sz w:val="20"/>
          <w:lang w:bidi="pa-IN"/>
        </w:rPr>
        <w:t>You may need special arrangements to meet your academic obligations during the term:</w:t>
      </w:r>
    </w:p>
    <w:p w:rsidRPr="00120F1A" w:rsidR="0035677C" w:rsidP="0035677C" w:rsidRDefault="0035677C" w14:paraId="7F391A96" w14:textId="77777777">
      <w:pPr>
        <w:rPr>
          <w:rFonts w:cstheme="minorHAnsi"/>
          <w:sz w:val="20"/>
          <w:lang w:bidi="pa-IN"/>
        </w:rPr>
      </w:pPr>
    </w:p>
    <w:p w:rsidRPr="00120F1A" w:rsidR="0035677C" w:rsidP="0035677C" w:rsidRDefault="0035677C" w14:paraId="4CBDE2F4" w14:textId="77777777">
      <w:pPr>
        <w:pStyle w:val="ListParagraph"/>
        <w:numPr>
          <w:ilvl w:val="0"/>
          <w:numId w:val="5"/>
        </w:numPr>
        <w:ind w:left="284" w:hanging="284"/>
        <w:rPr>
          <w:rFonts w:asciiTheme="minorHAnsi" w:hAnsiTheme="minorHAnsi" w:cstheme="minorHAnsi"/>
          <w:sz w:val="20"/>
          <w:lang w:eastAsia="en-US" w:bidi="pa-IN"/>
        </w:rPr>
      </w:pPr>
      <w:r w:rsidRPr="00120F1A">
        <w:rPr>
          <w:rFonts w:asciiTheme="minorHAnsi" w:hAnsiTheme="minorHAnsi" w:cstheme="minorHAnsi"/>
          <w:i/>
          <w:sz w:val="20"/>
          <w:lang w:eastAsia="en-US" w:bidi="pa-IN"/>
        </w:rPr>
        <w:t>Pregnancy or religious obligation</w:t>
      </w:r>
      <w:r w:rsidRPr="00120F1A">
        <w:rPr>
          <w:rFonts w:asciiTheme="minorHAnsi" w:hAnsiTheme="minorHAnsi" w:cstheme="minorHAnsi"/>
          <w:sz w:val="20"/>
          <w:lang w:eastAsia="en-US" w:bidi="pa-IN"/>
        </w:rPr>
        <w:t xml:space="preserve">: write to your professor with any requests for academic accommodation during the first two weeks of class, or as soon as possible after the need for accommodation is known to exist. For more details visit the </w:t>
      </w:r>
      <w:hyperlink w:history="1" r:id="rId29">
        <w:r w:rsidRPr="00120F1A">
          <w:rPr>
            <w:rStyle w:val="Hyperlink"/>
            <w:rFonts w:asciiTheme="minorHAnsi" w:hAnsiTheme="minorHAnsi" w:cstheme="minorHAnsi"/>
            <w:sz w:val="20"/>
            <w:lang w:eastAsia="en-US" w:bidi="pa-IN"/>
          </w:rPr>
          <w:t>EDC</w:t>
        </w:r>
      </w:hyperlink>
      <w:r w:rsidRPr="00120F1A">
        <w:rPr>
          <w:rFonts w:asciiTheme="minorHAnsi" w:hAnsiTheme="minorHAnsi" w:cstheme="minorHAnsi"/>
          <w:sz w:val="20"/>
          <w:lang w:eastAsia="en-US" w:bidi="pa-IN"/>
        </w:rPr>
        <w:t xml:space="preserve"> website.  </w:t>
      </w:r>
    </w:p>
    <w:p w:rsidRPr="00120F1A" w:rsidR="0035677C" w:rsidP="0035677C" w:rsidRDefault="0035677C" w14:paraId="2BB88B3A" w14:textId="77777777">
      <w:pPr>
        <w:pStyle w:val="ListParagraph"/>
        <w:numPr>
          <w:ilvl w:val="0"/>
          <w:numId w:val="5"/>
        </w:numPr>
        <w:ind w:left="284" w:hanging="284"/>
        <w:rPr>
          <w:rFonts w:eastAsia="Calibri" w:asciiTheme="minorHAnsi" w:hAnsiTheme="minorHAnsi" w:cstheme="minorHAnsi"/>
          <w:sz w:val="20"/>
          <w:lang w:eastAsia="en-US"/>
        </w:rPr>
      </w:pPr>
      <w:r w:rsidRPr="00120F1A">
        <w:rPr>
          <w:rFonts w:asciiTheme="minorHAnsi" w:hAnsiTheme="minorHAnsi" w:cstheme="minorHAnsi"/>
          <w:bCs/>
          <w:i/>
          <w:color w:val="000000"/>
          <w:sz w:val="20"/>
          <w:lang w:val="en-CA" w:eastAsia="en-US" w:bidi="pa-IN"/>
        </w:rPr>
        <w:t>Academic accommodations for students with disabilities:</w:t>
      </w:r>
      <w:r w:rsidRPr="00120F1A">
        <w:rPr>
          <w:rFonts w:asciiTheme="minorHAnsi" w:hAnsiTheme="minorHAnsi" w:cstheme="minorHAnsi"/>
          <w:bCs/>
          <w:color w:val="000000"/>
          <w:sz w:val="20"/>
          <w:lang w:val="en-CA" w:eastAsia="en-US" w:bidi="pa-IN"/>
        </w:rPr>
        <w:t xml:space="preserve"> </w:t>
      </w:r>
      <w:r w:rsidRPr="00120F1A">
        <w:rPr>
          <w:rFonts w:asciiTheme="minorHAnsi" w:hAnsiTheme="minorHAnsi" w:cstheme="minorHAnsi"/>
          <w:color w:val="000000"/>
          <w:sz w:val="20"/>
          <w:lang w:val="en-CA" w:eastAsia="en-US" w:bidi="pa-IN"/>
        </w:rPr>
        <w:t xml:space="preserve">The </w:t>
      </w:r>
      <w:hyperlink w:history="1" r:id="rId30">
        <w:r w:rsidRPr="00120F1A">
          <w:rPr>
            <w:rStyle w:val="Hyperlink"/>
            <w:rFonts w:asciiTheme="minorHAnsi" w:hAnsiTheme="minorHAnsi" w:cstheme="minorHAnsi"/>
            <w:bCs/>
            <w:sz w:val="20"/>
            <w:lang w:val="en-CA" w:eastAsia="en-US" w:bidi="pa-IN"/>
          </w:rPr>
          <w:t>Paul Menton Centre</w:t>
        </w:r>
      </w:hyperlink>
      <w:r w:rsidRPr="00120F1A">
        <w:rPr>
          <w:rFonts w:asciiTheme="minorHAnsi" w:hAnsiTheme="minorHAnsi" w:cstheme="minorHAnsi"/>
          <w:color w:val="000000"/>
          <w:sz w:val="20"/>
          <w:lang w:val="en-CA" w:eastAsia="en-US" w:bidi="pa-IN"/>
        </w:rPr>
        <w:t xml:space="preserve"> for Students with Disabilities (PMC) provides services to students with Learning Disabilities (LD), psychiatric/mental health disabilities, </w:t>
      </w:r>
      <w:r w:rsidRPr="00120F1A">
        <w:rPr>
          <w:rFonts w:asciiTheme="minorHAnsi" w:hAnsiTheme="minorHAnsi" w:cstheme="minorHAnsi"/>
          <w:color w:val="000000"/>
          <w:sz w:val="20"/>
          <w:lang w:val="en-CA" w:eastAsia="en-US" w:bidi="pa-IN"/>
        </w:rPr>
        <w:t xml:space="preserve">Attention Deficit Hyperactivity Disorder (ADHD), Autism Spectrum Disorders (ASD), chronic medical conditions, and impairments in mobility, hearing, and vision. If you have a disability requiring academic accommodations in this course, please contact PMC at 613-520-6608 or </w:t>
      </w:r>
      <w:hyperlink w:history="1" r:id="rId31">
        <w:r w:rsidRPr="00120F1A">
          <w:rPr>
            <w:rFonts w:asciiTheme="minorHAnsi" w:hAnsiTheme="minorHAnsi" w:cstheme="minorHAnsi"/>
            <w:color w:val="000000"/>
            <w:sz w:val="20"/>
            <w:lang w:val="en-CA" w:eastAsia="en-US" w:bidi="pa-IN"/>
          </w:rPr>
          <w:t>pmc@carleton.ca</w:t>
        </w:r>
      </w:hyperlink>
      <w:r w:rsidRPr="00120F1A">
        <w:rPr>
          <w:rFonts w:asciiTheme="minorHAnsi" w:hAnsiTheme="minorHAnsi" w:cstheme="minorHAnsi"/>
          <w:color w:val="000000"/>
          <w:sz w:val="20"/>
          <w:lang w:val="en-CA" w:eastAsia="en-US"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val="en-CA" w:eastAsia="en-US" w:bidi="pa-IN"/>
        </w:rPr>
        <w:t>Letter of Accommodation</w:t>
      </w:r>
      <w:r w:rsidRPr="00120F1A">
        <w:rPr>
          <w:rFonts w:asciiTheme="minorHAnsi" w:hAnsiTheme="minorHAnsi" w:cstheme="minorHAnsi"/>
          <w:color w:val="000000"/>
          <w:sz w:val="20"/>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  </w:t>
      </w:r>
    </w:p>
    <w:p w:rsidRPr="00120F1A" w:rsidR="0035677C" w:rsidP="0035677C" w:rsidRDefault="0035677C" w14:paraId="61C1E8B7" w14:textId="77777777">
      <w:pPr>
        <w:pStyle w:val="ListParagraph"/>
        <w:numPr>
          <w:ilvl w:val="0"/>
          <w:numId w:val="5"/>
        </w:numPr>
        <w:ind w:left="284" w:hanging="284"/>
        <w:rPr>
          <w:rFonts w:eastAsia="Calibri" w:asciiTheme="minorHAnsi" w:hAnsiTheme="minorHAnsi" w:cstheme="minorHAnsi"/>
          <w:sz w:val="20"/>
          <w:lang w:eastAsia="en-US"/>
        </w:rPr>
      </w:pPr>
      <w:r w:rsidRPr="00120F1A">
        <w:rPr>
          <w:rFonts w:asciiTheme="minorHAnsi" w:hAnsiTheme="minorHAnsi" w:cstheme="minorHAnsi"/>
          <w:i/>
          <w:color w:val="313131"/>
          <w:sz w:val="20"/>
          <w:shd w:val="clear" w:color="auto" w:fill="FFFFFF"/>
        </w:rPr>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w:history="1" r:id="rId32">
        <w:r w:rsidRPr="00120F1A">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rsidRPr="00120F1A" w:rsidR="0035677C" w:rsidP="0035677C" w:rsidRDefault="0035677C" w14:paraId="67099A9B" w14:textId="77777777">
      <w:pPr>
        <w:pStyle w:val="ListParagraph"/>
        <w:numPr>
          <w:ilvl w:val="0"/>
          <w:numId w:val="5"/>
        </w:numPr>
        <w:ind w:left="284" w:hanging="284"/>
        <w:rPr>
          <w:rStyle w:val="Hyperlink"/>
          <w:rFonts w:asciiTheme="minorHAnsi" w:hAnsiTheme="minorHAnsi" w:cstheme="minorHAnsi"/>
          <w:color w:val="auto"/>
          <w:sz w:val="20"/>
          <w:u w:val="none"/>
        </w:rPr>
      </w:pPr>
      <w:r w:rsidRPr="00120F1A">
        <w:rPr>
          <w:rFonts w:asciiTheme="minorHAnsi" w:hAnsiTheme="minorHAnsi" w:cstheme="minorHAnsi"/>
          <w:i/>
          <w:sz w:val="20"/>
        </w:rPr>
        <w:t>Accommodation for</w:t>
      </w:r>
      <w:hyperlink w:history="1" r:id="rId33">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rsidRPr="00120F1A" w:rsidR="0035677C" w:rsidP="0035677C" w:rsidRDefault="0035677C" w14:paraId="767D1C40" w14:textId="77777777">
      <w:pPr>
        <w:rPr>
          <w:rFonts w:cstheme="minorHAnsi"/>
          <w:sz w:val="20"/>
        </w:rPr>
      </w:pPr>
    </w:p>
    <w:p w:rsidR="0035677C" w:rsidP="0035677C" w:rsidRDefault="0035677C" w14:paraId="38B1AB54" w14:textId="77777777">
      <w:pPr>
        <w:rPr>
          <w:rFonts w:eastAsia="Calibri" w:cstheme="minorHAnsi"/>
          <w:b/>
          <w:bCs/>
          <w:sz w:val="20"/>
          <w:u w:val="single"/>
        </w:rPr>
      </w:pPr>
    </w:p>
    <w:p w:rsidRPr="00120F1A" w:rsidR="0035677C" w:rsidP="0035677C" w:rsidRDefault="0035677C" w14:paraId="3E7F910A" w14:textId="77777777">
      <w:pPr>
        <w:rPr>
          <w:rFonts w:eastAsia="Calibri" w:cstheme="minorHAnsi"/>
          <w:b/>
          <w:bCs/>
          <w:sz w:val="20"/>
          <w:u w:val="single"/>
        </w:rPr>
      </w:pPr>
      <w:bookmarkStart w:name="_Hlk111550471" w:id="3"/>
      <w:r w:rsidRPr="00120F1A">
        <w:rPr>
          <w:rFonts w:eastAsia="Calibri" w:cstheme="minorHAnsi"/>
          <w:b/>
          <w:bCs/>
          <w:sz w:val="20"/>
          <w:u w:val="single"/>
        </w:rPr>
        <w:t>Important Dates:</w:t>
      </w:r>
    </w:p>
    <w:p w:rsidRPr="00120F1A" w:rsidR="0035677C" w:rsidP="0035677C" w:rsidRDefault="0035677C" w14:paraId="3EEC09C5" w14:textId="77777777">
      <w:pPr>
        <w:rPr>
          <w:rFonts w:eastAsia="Calibri" w:cstheme="minorHAnsi"/>
          <w:b/>
          <w:bCs/>
          <w:sz w:val="20"/>
          <w:u w:val="single"/>
        </w:rPr>
      </w:pPr>
    </w:p>
    <w:p w:rsidRPr="00120F1A" w:rsidR="0035677C" w:rsidP="0035677C" w:rsidRDefault="0035677C" w14:paraId="003F9BF1" w14:textId="77777777">
      <w:pPr>
        <w:tabs>
          <w:tab w:val="left" w:pos="1134"/>
        </w:tabs>
        <w:rPr>
          <w:rFonts w:eastAsia="Calibri" w:cstheme="minorHAnsi"/>
          <w:snapToGrid w:val="0"/>
          <w:sz w:val="20"/>
        </w:rPr>
      </w:pPr>
      <w:r w:rsidRPr="00120F1A">
        <w:rPr>
          <w:rFonts w:eastAsia="Calibri" w:cstheme="minorHAnsi"/>
          <w:snapToGrid w:val="0"/>
          <w:sz w:val="20"/>
        </w:rPr>
        <w:t xml:space="preserve">Sept. </w:t>
      </w:r>
      <w:r>
        <w:rPr>
          <w:rFonts w:eastAsia="Calibri" w:cstheme="minorHAnsi"/>
          <w:snapToGrid w:val="0"/>
          <w:sz w:val="20"/>
        </w:rPr>
        <w:t>4</w:t>
      </w:r>
      <w:r w:rsidRPr="00120F1A">
        <w:rPr>
          <w:rFonts w:eastAsia="Calibri" w:cstheme="minorHAnsi"/>
          <w:snapToGrid w:val="0"/>
          <w:sz w:val="20"/>
        </w:rPr>
        <w:tab/>
      </w:r>
      <w:r w:rsidRPr="00120F1A">
        <w:rPr>
          <w:rFonts w:eastAsia="Calibri" w:cstheme="minorHAnsi"/>
          <w:snapToGrid w:val="0"/>
          <w:sz w:val="20"/>
        </w:rPr>
        <w:t>Classes start.</w:t>
      </w:r>
    </w:p>
    <w:p w:rsidRPr="00120F1A" w:rsidR="0035677C" w:rsidP="0035677C" w:rsidRDefault="0035677C" w14:paraId="234E2A12" w14:textId="77777777">
      <w:pPr>
        <w:tabs>
          <w:tab w:val="left" w:pos="1134"/>
        </w:tabs>
        <w:ind w:left="1134" w:hanging="1134"/>
        <w:rPr>
          <w:rFonts w:eastAsia="Calibri" w:cstheme="minorHAnsi"/>
          <w:snapToGrid w:val="0"/>
          <w:sz w:val="20"/>
        </w:rPr>
      </w:pPr>
      <w:r w:rsidRPr="00120F1A">
        <w:rPr>
          <w:rFonts w:eastAsia="Calibri" w:cstheme="minorHAnsi"/>
          <w:snapToGrid w:val="0"/>
          <w:sz w:val="20"/>
        </w:rPr>
        <w:t xml:space="preserve">Sept. </w:t>
      </w:r>
      <w:r>
        <w:rPr>
          <w:rFonts w:eastAsia="Calibri" w:cstheme="minorHAnsi"/>
          <w:snapToGrid w:val="0"/>
          <w:sz w:val="20"/>
        </w:rPr>
        <w:t>17</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registration and course changes for fall term and fall/winter (two-term) courses.</w:t>
      </w:r>
    </w:p>
    <w:p w:rsidRPr="00120F1A" w:rsidR="0035677C" w:rsidP="0035677C" w:rsidRDefault="0035677C" w14:paraId="08B0ACE4" w14:textId="77777777">
      <w:pPr>
        <w:ind w:left="1134" w:hanging="1134"/>
        <w:rPr>
          <w:rFonts w:eastAsia="Calibri" w:cstheme="minorHAnsi"/>
          <w:sz w:val="20"/>
        </w:rPr>
      </w:pPr>
      <w:r w:rsidRPr="00120F1A">
        <w:rPr>
          <w:rFonts w:eastAsia="Calibri" w:cstheme="minorHAnsi"/>
          <w:bCs/>
          <w:sz w:val="20"/>
        </w:rPr>
        <w:t>Sept. 30</w:t>
      </w:r>
      <w:r w:rsidRPr="00120F1A">
        <w:rPr>
          <w:rFonts w:eastAsia="Calibri" w:cstheme="minorHAnsi"/>
          <w:bCs/>
          <w:sz w:val="20"/>
        </w:rPr>
        <w:tab/>
      </w:r>
      <w:proofErr w:type="gramStart"/>
      <w:r w:rsidRPr="00120F1A">
        <w:rPr>
          <w:rFonts w:eastAsia="Calibri" w:cstheme="minorHAnsi"/>
          <w:sz w:val="20"/>
        </w:rPr>
        <w:t>Last day</w:t>
      </w:r>
      <w:proofErr w:type="gramEnd"/>
      <w:r w:rsidRPr="00120F1A">
        <w:rPr>
          <w:rFonts w:eastAsia="Calibri" w:cstheme="minorHAnsi"/>
          <w:sz w:val="20"/>
        </w:rPr>
        <w:t xml:space="preserve"> for entire fee adjustment when withdrawing from fall term or two-term courses. Withdrawals after this date will result in a permanent notation of WDN on the official transcript.  </w:t>
      </w:r>
    </w:p>
    <w:p w:rsidRPr="00120F1A" w:rsidR="0035677C" w:rsidP="0035677C" w:rsidRDefault="0035677C" w14:paraId="7CE5591A" w14:textId="77777777">
      <w:pPr>
        <w:tabs>
          <w:tab w:val="left" w:pos="1134"/>
        </w:tabs>
        <w:rPr>
          <w:rFonts w:eastAsia="Calibri" w:cstheme="minorHAnsi"/>
          <w:snapToGrid w:val="0"/>
          <w:sz w:val="20"/>
        </w:rPr>
      </w:pPr>
      <w:r w:rsidRPr="00120F1A">
        <w:rPr>
          <w:rFonts w:eastAsia="Calibri" w:cstheme="minorHAnsi"/>
          <w:snapToGrid w:val="0"/>
          <w:sz w:val="20"/>
        </w:rPr>
        <w:t xml:space="preserve">Oct. </w:t>
      </w:r>
      <w:r>
        <w:rPr>
          <w:rFonts w:eastAsia="Calibri" w:cstheme="minorHAnsi"/>
          <w:snapToGrid w:val="0"/>
          <w:sz w:val="20"/>
        </w:rPr>
        <w:t>14</w:t>
      </w:r>
      <w:r w:rsidRPr="00120F1A">
        <w:rPr>
          <w:rFonts w:eastAsia="Calibri" w:cstheme="minorHAnsi"/>
          <w:snapToGrid w:val="0"/>
          <w:sz w:val="20"/>
        </w:rPr>
        <w:tab/>
      </w:r>
      <w:r w:rsidRPr="00120F1A">
        <w:rPr>
          <w:rFonts w:eastAsia="Calibri" w:cstheme="minorHAnsi"/>
          <w:snapToGrid w:val="0"/>
          <w:sz w:val="20"/>
        </w:rPr>
        <w:t>Statutory holiday. University closed.</w:t>
      </w:r>
    </w:p>
    <w:p w:rsidRPr="00120F1A" w:rsidR="0035677C" w:rsidP="0035677C" w:rsidRDefault="0035677C" w14:paraId="05983615" w14:textId="77777777">
      <w:pPr>
        <w:tabs>
          <w:tab w:val="left" w:pos="1134"/>
        </w:tabs>
        <w:rPr>
          <w:rFonts w:eastAsia="Calibri" w:cstheme="minorHAnsi"/>
          <w:snapToGrid w:val="0"/>
          <w:sz w:val="20"/>
        </w:rPr>
      </w:pPr>
      <w:r w:rsidRPr="00120F1A">
        <w:rPr>
          <w:rFonts w:eastAsia="Calibri" w:cstheme="minorHAnsi"/>
          <w:snapToGrid w:val="0"/>
          <w:sz w:val="20"/>
        </w:rPr>
        <w:t>Oct. 2</w:t>
      </w:r>
      <w:r>
        <w:rPr>
          <w:rFonts w:eastAsia="Calibri" w:cstheme="minorHAnsi"/>
          <w:snapToGrid w:val="0"/>
          <w:sz w:val="20"/>
        </w:rPr>
        <w:t>1-25</w:t>
      </w:r>
      <w:r w:rsidRPr="00120F1A">
        <w:rPr>
          <w:rFonts w:eastAsia="Calibri" w:cstheme="minorHAnsi"/>
          <w:snapToGrid w:val="0"/>
          <w:sz w:val="20"/>
        </w:rPr>
        <w:tab/>
      </w:r>
      <w:r w:rsidRPr="00120F1A">
        <w:rPr>
          <w:rFonts w:eastAsia="Calibri" w:cstheme="minorHAnsi"/>
          <w:snapToGrid w:val="0"/>
          <w:sz w:val="20"/>
        </w:rPr>
        <w:t xml:space="preserve">Fall Break – no classes. </w:t>
      </w:r>
    </w:p>
    <w:p w:rsidRPr="00120F1A" w:rsidR="0035677C" w:rsidP="0035677C" w:rsidRDefault="0035677C" w14:paraId="3B5F6C04" w14:textId="77777777">
      <w:pPr>
        <w:tabs>
          <w:tab w:val="left" w:pos="1134"/>
        </w:tabs>
        <w:ind w:left="1134" w:hanging="1134"/>
        <w:rPr>
          <w:rFonts w:eastAsia="Calibri" w:cstheme="minorHAnsi"/>
          <w:sz w:val="20"/>
        </w:rPr>
      </w:pPr>
      <w:r w:rsidRPr="00120F1A">
        <w:rPr>
          <w:rFonts w:eastAsia="Calibri" w:cstheme="minorHAnsi"/>
          <w:snapToGrid w:val="0"/>
          <w:sz w:val="20"/>
        </w:rPr>
        <w:t xml:space="preserve">Nov. </w:t>
      </w:r>
      <w:r>
        <w:rPr>
          <w:rFonts w:eastAsia="Calibri" w:cstheme="minorHAnsi"/>
          <w:snapToGrid w:val="0"/>
          <w:sz w:val="20"/>
        </w:rPr>
        <w:t>22</w:t>
      </w:r>
      <w:r w:rsidRPr="00120F1A">
        <w:rPr>
          <w:rFonts w:eastAsia="Calibri" w:cstheme="minorHAnsi"/>
          <w:snapToGrid w:val="0"/>
          <w:sz w:val="20"/>
        </w:rPr>
        <w:tab/>
      </w:r>
      <w:proofErr w:type="gramStart"/>
      <w:r w:rsidRPr="00120F1A">
        <w:rPr>
          <w:rFonts w:eastAsia="Calibri" w:cstheme="minorHAnsi"/>
          <w:sz w:val="20"/>
        </w:rPr>
        <w:t>Last day</w:t>
      </w:r>
      <w:proofErr w:type="gramEnd"/>
      <w:r w:rsidRPr="00120F1A">
        <w:rPr>
          <w:rFonts w:eastAsia="Calibri" w:cstheme="minorHAnsi"/>
          <w:sz w:val="20"/>
        </w:rPr>
        <w:t xml:space="preserve"> for summative tests or examinations, or formative tests or examinations totaling more than 15% of the final grade, before the official examination period.  </w:t>
      </w:r>
    </w:p>
    <w:p w:rsidRPr="00120F1A" w:rsidR="0035677C" w:rsidP="0035677C" w:rsidRDefault="0035677C" w14:paraId="56BFAB9F" w14:textId="77777777">
      <w:pPr>
        <w:tabs>
          <w:tab w:val="left" w:pos="1134"/>
        </w:tabs>
        <w:ind w:left="1134" w:hanging="1134"/>
        <w:rPr>
          <w:rFonts w:eastAsia="Calibri" w:cstheme="minorHAnsi"/>
          <w:snapToGrid w:val="0"/>
          <w:sz w:val="20"/>
        </w:rPr>
      </w:pPr>
      <w:r w:rsidRPr="00120F1A">
        <w:rPr>
          <w:rFonts w:eastAsia="Calibri" w:cstheme="minorHAnsi"/>
          <w:snapToGrid w:val="0"/>
          <w:sz w:val="20"/>
        </w:rPr>
        <w:t>Dec.</w:t>
      </w:r>
      <w:r>
        <w:rPr>
          <w:rFonts w:eastAsia="Calibri" w:cstheme="minorHAnsi"/>
          <w:snapToGrid w:val="0"/>
          <w:sz w:val="20"/>
        </w:rPr>
        <w:t xml:space="preserve"> 6</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of fall term classes. </w:t>
      </w:r>
      <w:r w:rsidRPr="00120F1A">
        <w:rPr>
          <w:rFonts w:eastAsia="Calibri" w:cstheme="minorHAnsi"/>
          <w:b/>
          <w:bCs/>
          <w:i/>
          <w:iCs/>
          <w:snapToGrid w:val="0"/>
          <w:sz w:val="20"/>
        </w:rPr>
        <w:t>Classes follow a Monday schedule</w:t>
      </w:r>
      <w:r w:rsidRPr="00120F1A">
        <w:rPr>
          <w:rFonts w:eastAsia="Calibr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rsidRPr="00120F1A" w:rsidR="0035677C" w:rsidP="0035677C" w:rsidRDefault="0035677C" w14:paraId="1227C842" w14:textId="77777777">
      <w:pPr>
        <w:tabs>
          <w:tab w:val="left" w:pos="1134"/>
        </w:tabs>
        <w:ind w:left="1134" w:hanging="1134"/>
        <w:rPr>
          <w:rFonts w:eastAsia="Calibri" w:cstheme="minorHAnsi"/>
          <w:snapToGrid w:val="0"/>
          <w:sz w:val="20"/>
        </w:rPr>
      </w:pPr>
      <w:r w:rsidRPr="00120F1A">
        <w:rPr>
          <w:rFonts w:eastAsia="Calibri" w:cstheme="minorHAnsi"/>
          <w:snapToGrid w:val="0"/>
          <w:sz w:val="20"/>
        </w:rPr>
        <w:t xml:space="preserve">Dec. </w:t>
      </w:r>
      <w:r>
        <w:rPr>
          <w:rFonts w:eastAsia="Calibri" w:cstheme="minorHAnsi"/>
          <w:snapToGrid w:val="0"/>
          <w:sz w:val="20"/>
        </w:rPr>
        <w:t>9-21</w:t>
      </w:r>
      <w:r w:rsidRPr="00120F1A">
        <w:rPr>
          <w:rFonts w:eastAsia="Calibri" w:cstheme="minorHAnsi"/>
          <w:snapToGrid w:val="0"/>
          <w:sz w:val="20"/>
        </w:rPr>
        <w:tab/>
      </w:r>
      <w:r w:rsidRPr="00120F1A">
        <w:rPr>
          <w:rFonts w:eastAsia="Calibri" w:cstheme="minorHAnsi"/>
          <w:snapToGrid w:val="0"/>
          <w:sz w:val="20"/>
        </w:rPr>
        <w:t xml:space="preserve">Final examinations for fall term courses and mid-term examinations in two-term courses. Examinations are normally held all seven days of the week. </w:t>
      </w:r>
    </w:p>
    <w:p w:rsidRPr="00120F1A" w:rsidR="0035677C" w:rsidP="0035677C" w:rsidRDefault="0035677C" w14:paraId="1B3A491F" w14:textId="77777777">
      <w:pPr>
        <w:tabs>
          <w:tab w:val="left" w:pos="1134"/>
        </w:tabs>
        <w:rPr>
          <w:rFonts w:eastAsia="Calibri" w:cstheme="minorHAnsi"/>
          <w:snapToGrid w:val="0"/>
          <w:sz w:val="20"/>
        </w:rPr>
      </w:pPr>
      <w:r w:rsidRPr="00120F1A">
        <w:rPr>
          <w:rFonts w:eastAsia="Calibri" w:cstheme="minorHAnsi"/>
          <w:snapToGrid w:val="0"/>
          <w:sz w:val="20"/>
        </w:rPr>
        <w:t>Dec. 2</w:t>
      </w:r>
      <w:r>
        <w:rPr>
          <w:rFonts w:eastAsia="Calibri" w:cstheme="minorHAnsi"/>
          <w:snapToGrid w:val="0"/>
          <w:sz w:val="20"/>
        </w:rPr>
        <w:t>1</w:t>
      </w:r>
      <w:r w:rsidRPr="00120F1A">
        <w:rPr>
          <w:rFonts w:eastAsia="Calibri" w:cstheme="minorHAnsi"/>
          <w:snapToGrid w:val="0"/>
          <w:sz w:val="20"/>
        </w:rPr>
        <w:tab/>
      </w:r>
      <w:r w:rsidRPr="00120F1A">
        <w:rPr>
          <w:rFonts w:eastAsia="Calibri" w:cstheme="minorHAnsi"/>
          <w:snapToGrid w:val="0"/>
          <w:sz w:val="20"/>
        </w:rPr>
        <w:t xml:space="preserve">All take-home examinations are due. </w:t>
      </w:r>
    </w:p>
    <w:p w:rsidRPr="00120F1A" w:rsidR="0035677C" w:rsidP="0035677C" w:rsidRDefault="0035677C" w14:paraId="2613E622" w14:textId="77777777">
      <w:pPr>
        <w:rPr>
          <w:rFonts w:eastAsia="Calibri" w:cstheme="minorHAnsi"/>
          <w:snapToGrid w:val="0"/>
          <w:sz w:val="20"/>
        </w:rPr>
      </w:pPr>
    </w:p>
    <w:p w:rsidRPr="00120F1A" w:rsidR="0035677C" w:rsidP="0035677C" w:rsidRDefault="0035677C" w14:paraId="64705ED8" w14:textId="77777777">
      <w:pPr>
        <w:tabs>
          <w:tab w:val="left" w:pos="1134"/>
        </w:tabs>
        <w:ind w:left="1134" w:hanging="1134"/>
        <w:rPr>
          <w:rFonts w:eastAsia="Calibri" w:cstheme="minorHAnsi"/>
          <w:snapToGrid w:val="0"/>
          <w:sz w:val="20"/>
        </w:rPr>
      </w:pPr>
      <w:r w:rsidRPr="00120F1A">
        <w:rPr>
          <w:rFonts w:eastAsia="Calibri" w:cstheme="minorHAnsi"/>
          <w:snapToGrid w:val="0"/>
          <w:sz w:val="20"/>
        </w:rPr>
        <w:t xml:space="preserve">Jan. </w:t>
      </w:r>
      <w:r>
        <w:rPr>
          <w:rFonts w:eastAsia="Calibri" w:cstheme="minorHAnsi"/>
          <w:snapToGrid w:val="0"/>
          <w:sz w:val="20"/>
        </w:rPr>
        <w:t>6</w:t>
      </w:r>
      <w:r w:rsidRPr="00120F1A">
        <w:rPr>
          <w:rFonts w:eastAsia="Calibri" w:cstheme="minorHAnsi"/>
          <w:snapToGrid w:val="0"/>
          <w:sz w:val="20"/>
        </w:rPr>
        <w:tab/>
      </w:r>
      <w:r w:rsidRPr="00120F1A">
        <w:rPr>
          <w:rFonts w:eastAsia="Calibri" w:cstheme="minorHAnsi"/>
          <w:snapToGrid w:val="0"/>
          <w:sz w:val="20"/>
        </w:rPr>
        <w:t>Classes begin.</w:t>
      </w:r>
    </w:p>
    <w:p w:rsidRPr="00120F1A" w:rsidR="0035677C" w:rsidP="0035677C" w:rsidRDefault="0035677C" w14:paraId="45F38306" w14:textId="77777777">
      <w:pPr>
        <w:tabs>
          <w:tab w:val="left" w:pos="1134"/>
        </w:tabs>
        <w:ind w:left="1134" w:hanging="1134"/>
        <w:rPr>
          <w:rFonts w:eastAsia="Calibri" w:cstheme="minorHAnsi"/>
          <w:snapToGrid w:val="0"/>
          <w:sz w:val="20"/>
        </w:rPr>
      </w:pPr>
      <w:r w:rsidRPr="00120F1A">
        <w:rPr>
          <w:rFonts w:eastAsia="Calibri" w:cstheme="minorHAnsi"/>
          <w:snapToGrid w:val="0"/>
          <w:sz w:val="20"/>
        </w:rPr>
        <w:t xml:space="preserve">Jan. </w:t>
      </w:r>
      <w:r>
        <w:rPr>
          <w:rFonts w:eastAsia="Calibri" w:cstheme="minorHAnsi"/>
          <w:snapToGrid w:val="0"/>
          <w:sz w:val="20"/>
        </w:rPr>
        <w:t>17</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registration and course changes in the winter term.</w:t>
      </w:r>
    </w:p>
    <w:p w:rsidRPr="00120F1A" w:rsidR="0035677C" w:rsidP="0035677C" w:rsidRDefault="0035677C" w14:paraId="29F64F01" w14:textId="77777777">
      <w:pPr>
        <w:tabs>
          <w:tab w:val="left" w:pos="1134"/>
        </w:tabs>
        <w:ind w:left="1134" w:hanging="1134"/>
        <w:rPr>
          <w:rFonts w:eastAsia="Calibri" w:cstheme="minorHAnsi"/>
          <w:sz w:val="20"/>
        </w:rPr>
      </w:pPr>
      <w:r w:rsidRPr="00120F1A">
        <w:rPr>
          <w:rFonts w:eastAsia="Calibri" w:cstheme="minorHAnsi"/>
          <w:snapToGrid w:val="0"/>
          <w:sz w:val="20"/>
        </w:rPr>
        <w:t>Jan. 31</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a full fee adjustment when withdrawing from winter term courses or from the winter portion of two-term courses. </w:t>
      </w:r>
      <w:r w:rsidRPr="00120F1A">
        <w:rPr>
          <w:rFonts w:eastAsia="Calibri" w:cstheme="minorHAnsi"/>
          <w:sz w:val="20"/>
        </w:rPr>
        <w:t xml:space="preserve">Withdrawals after this date will result in a permanent notation of WDN on the official transcript.  </w:t>
      </w:r>
    </w:p>
    <w:p w:rsidRPr="00120F1A" w:rsidR="0035677C" w:rsidP="0035677C" w:rsidRDefault="0035677C" w14:paraId="69419A53" w14:textId="77777777">
      <w:pPr>
        <w:tabs>
          <w:tab w:val="left" w:pos="1134"/>
        </w:tabs>
        <w:ind w:left="1134" w:hanging="1134"/>
        <w:rPr>
          <w:rFonts w:eastAsia="Calibri" w:cstheme="minorHAnsi"/>
          <w:sz w:val="20"/>
        </w:rPr>
      </w:pPr>
      <w:r w:rsidRPr="00120F1A">
        <w:rPr>
          <w:rFonts w:eastAsia="Calibri" w:cstheme="minorHAnsi"/>
          <w:snapToGrid w:val="0"/>
          <w:sz w:val="20"/>
        </w:rPr>
        <w:t xml:space="preserve">Feb. </w:t>
      </w:r>
      <w:r>
        <w:rPr>
          <w:rFonts w:eastAsia="Calibri" w:cstheme="minorHAnsi"/>
          <w:snapToGrid w:val="0"/>
          <w:sz w:val="20"/>
        </w:rPr>
        <w:t>17</w:t>
      </w:r>
      <w:r w:rsidRPr="00120F1A">
        <w:rPr>
          <w:rFonts w:eastAsia="Calibri" w:cstheme="minorHAnsi"/>
          <w:snapToGrid w:val="0"/>
          <w:sz w:val="20"/>
        </w:rPr>
        <w:tab/>
      </w:r>
      <w:r w:rsidRPr="00120F1A">
        <w:rPr>
          <w:rFonts w:eastAsia="Calibri" w:cstheme="minorHAnsi"/>
          <w:snapToGrid w:val="0"/>
          <w:sz w:val="20"/>
        </w:rPr>
        <w:t>Statutory holiday. University closed.</w:t>
      </w:r>
    </w:p>
    <w:p w:rsidR="0035677C" w:rsidP="0035677C" w:rsidRDefault="0035677C" w14:paraId="14CA4E80" w14:textId="77777777">
      <w:pPr>
        <w:tabs>
          <w:tab w:val="left" w:pos="1134"/>
        </w:tabs>
        <w:ind w:left="1134" w:hanging="1134"/>
        <w:rPr>
          <w:rFonts w:eastAsia="Calibri" w:cstheme="minorHAnsi"/>
          <w:snapToGrid w:val="0"/>
          <w:sz w:val="20"/>
        </w:rPr>
      </w:pPr>
      <w:r w:rsidRPr="00120F1A">
        <w:rPr>
          <w:rFonts w:eastAsia="Calibri" w:cstheme="minorHAnsi"/>
          <w:sz w:val="20"/>
        </w:rPr>
        <w:t xml:space="preserve">Feb. </w:t>
      </w:r>
      <w:r>
        <w:rPr>
          <w:rFonts w:eastAsia="Calibri" w:cstheme="minorHAnsi"/>
          <w:sz w:val="20"/>
        </w:rPr>
        <w:t>17-21</w:t>
      </w:r>
      <w:r w:rsidRPr="00120F1A">
        <w:rPr>
          <w:rFonts w:eastAsia="Calibri" w:cstheme="minorHAnsi"/>
          <w:sz w:val="20"/>
        </w:rPr>
        <w:tab/>
      </w:r>
      <w:r w:rsidRPr="00120F1A">
        <w:rPr>
          <w:rFonts w:eastAsia="Calibri" w:cstheme="minorHAnsi"/>
          <w:snapToGrid w:val="0"/>
          <w:sz w:val="20"/>
        </w:rPr>
        <w:t>Winter Break – no classes.</w:t>
      </w:r>
    </w:p>
    <w:p w:rsidRPr="00120F1A" w:rsidR="0035677C" w:rsidP="0035677C" w:rsidRDefault="0035677C" w14:paraId="30325101" w14:textId="77777777">
      <w:pPr>
        <w:tabs>
          <w:tab w:val="left" w:pos="1134"/>
        </w:tabs>
        <w:ind w:left="1134" w:hanging="1134"/>
        <w:rPr>
          <w:rFonts w:eastAsia="Calibri" w:cstheme="minorHAnsi"/>
          <w:sz w:val="20"/>
        </w:rPr>
      </w:pPr>
      <w:r>
        <w:rPr>
          <w:rFonts w:eastAsia="Calibri" w:cstheme="minorHAnsi"/>
          <w:sz w:val="20"/>
        </w:rPr>
        <w:t>Mar. 15</w:t>
      </w:r>
      <w:r>
        <w:rPr>
          <w:rFonts w:eastAsia="Calibri" w:cstheme="minorHAnsi"/>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academic withdrawal from fall/winter and winter courses.</w:t>
      </w:r>
    </w:p>
    <w:p w:rsidRPr="00120F1A" w:rsidR="0035677C" w:rsidP="0035677C" w:rsidRDefault="0035677C" w14:paraId="155A584D" w14:textId="77777777">
      <w:pPr>
        <w:tabs>
          <w:tab w:val="left" w:pos="1134"/>
        </w:tabs>
        <w:ind w:left="1134" w:hanging="1134"/>
        <w:rPr>
          <w:rFonts w:eastAsia="Calibri" w:cstheme="minorHAnsi"/>
          <w:sz w:val="20"/>
        </w:rPr>
      </w:pPr>
      <w:r w:rsidRPr="00120F1A">
        <w:rPr>
          <w:rFonts w:eastAsia="Calibri" w:cstheme="minorHAnsi"/>
          <w:sz w:val="20"/>
        </w:rPr>
        <w:t>Mar. 2</w:t>
      </w:r>
      <w:r>
        <w:rPr>
          <w:rFonts w:eastAsia="Calibri" w:cstheme="minorHAnsi"/>
          <w:sz w:val="20"/>
        </w:rPr>
        <w:t>5</w:t>
      </w:r>
      <w:r w:rsidRPr="00120F1A">
        <w:rPr>
          <w:rFonts w:eastAsia="Calibri" w:cstheme="minorHAnsi"/>
          <w:sz w:val="20"/>
        </w:rPr>
        <w:tab/>
      </w:r>
      <w:proofErr w:type="gramStart"/>
      <w:r w:rsidRPr="00120F1A">
        <w:rPr>
          <w:rFonts w:eastAsia="Calibri" w:cstheme="minorHAnsi"/>
          <w:sz w:val="20"/>
        </w:rPr>
        <w:t>Last day</w:t>
      </w:r>
      <w:proofErr w:type="gramEnd"/>
      <w:r w:rsidRPr="00120F1A">
        <w:rPr>
          <w:rFonts w:eastAsia="Calibri" w:cstheme="minorHAnsi"/>
          <w:sz w:val="20"/>
        </w:rPr>
        <w:t xml:space="preserve"> for summative tests or examinations, or formative tests or examinations totaling more than 15% of the final grade, in winter term or fall/winter courses before the official examination period.  </w:t>
      </w:r>
    </w:p>
    <w:p w:rsidRPr="00120F1A" w:rsidR="0035677C" w:rsidP="0035677C" w:rsidRDefault="0035677C" w14:paraId="45FA39A5" w14:textId="77777777">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8</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of two-term and winter term classes.</w:t>
      </w:r>
      <w:r w:rsidRPr="00907CB2">
        <w:rPr>
          <w:rFonts w:eastAsia="Calibri" w:cstheme="minorHAnsi"/>
          <w:b/>
          <w:bCs/>
          <w:i/>
          <w:iCs/>
          <w:snapToGrid w:val="0"/>
          <w:sz w:val="20"/>
        </w:rPr>
        <w:t xml:space="preserve"> </w:t>
      </w:r>
      <w:r w:rsidRPr="00120F1A">
        <w:rPr>
          <w:rFonts w:eastAsia="Calibri" w:cstheme="minorHAnsi"/>
          <w:snapToGrid w:val="0"/>
          <w:sz w:val="20"/>
        </w:rPr>
        <w:t xml:space="preserve">Last day for handing in term work and the last day that can be specified by a course instructor as a due date for two-term and for winter term courses. </w:t>
      </w:r>
    </w:p>
    <w:p w:rsidRPr="00120F1A" w:rsidR="0035677C" w:rsidP="0035677C" w:rsidRDefault="0035677C" w14:paraId="2B824735" w14:textId="77777777">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9-10</w:t>
      </w:r>
      <w:r w:rsidRPr="00120F1A">
        <w:rPr>
          <w:rFonts w:eastAsia="Calibri" w:cstheme="minorHAnsi"/>
          <w:snapToGrid w:val="0"/>
          <w:sz w:val="20"/>
        </w:rPr>
        <w:tab/>
      </w:r>
      <w:r w:rsidRPr="00120F1A">
        <w:rPr>
          <w:rFonts w:eastAsia="Calibri" w:cstheme="minorHAnsi"/>
          <w:snapToGrid w:val="0"/>
          <w:sz w:val="20"/>
        </w:rPr>
        <w:t>No classes or examinations take place.</w:t>
      </w:r>
    </w:p>
    <w:p w:rsidR="0035677C" w:rsidP="0035677C" w:rsidRDefault="0035677C" w14:paraId="3FF2950B" w14:textId="77777777">
      <w:pPr>
        <w:tabs>
          <w:tab w:val="left" w:pos="1134"/>
        </w:tabs>
        <w:ind w:left="1134" w:hanging="1134"/>
        <w:rPr>
          <w:rFonts w:eastAsia="Calibri" w:cstheme="minorHAnsi"/>
          <w:snapToGrid w:val="0"/>
          <w:sz w:val="20"/>
        </w:rPr>
      </w:pPr>
      <w:r w:rsidRPr="00120F1A">
        <w:rPr>
          <w:rFonts w:eastAsia="Calibri" w:cstheme="minorHAnsi"/>
          <w:snapToGrid w:val="0"/>
          <w:sz w:val="20"/>
        </w:rPr>
        <w:t>Apr. 1</w:t>
      </w:r>
      <w:r>
        <w:rPr>
          <w:rFonts w:eastAsia="Calibri" w:cstheme="minorHAnsi"/>
          <w:snapToGrid w:val="0"/>
          <w:sz w:val="20"/>
        </w:rPr>
        <w:t>1-26</w:t>
      </w:r>
      <w:r w:rsidRPr="00120F1A">
        <w:rPr>
          <w:rFonts w:eastAsia="Calibri" w:cstheme="minorHAnsi"/>
          <w:snapToGrid w:val="0"/>
          <w:sz w:val="20"/>
        </w:rPr>
        <w:tab/>
      </w:r>
      <w:r w:rsidRPr="00120F1A">
        <w:rPr>
          <w:rFonts w:eastAsia="Calibri" w:cstheme="minorHAnsi"/>
          <w:snapToGrid w:val="0"/>
          <w:sz w:val="20"/>
        </w:rPr>
        <w:t>Final examinations for winter term and two-term courses. Examinations are normally held all seven days of the week.</w:t>
      </w:r>
    </w:p>
    <w:p w:rsidRPr="00120F1A" w:rsidR="0035677C" w:rsidP="0035677C" w:rsidRDefault="0035677C" w14:paraId="584CAA33" w14:textId="77777777">
      <w:pPr>
        <w:tabs>
          <w:tab w:val="left" w:pos="1134"/>
        </w:tabs>
        <w:ind w:left="1134" w:hanging="1134"/>
        <w:rPr>
          <w:rFonts w:eastAsia="Calibri" w:cstheme="minorHAnsi"/>
          <w:snapToGrid w:val="0"/>
          <w:sz w:val="20"/>
        </w:rPr>
      </w:pPr>
      <w:r>
        <w:rPr>
          <w:rFonts w:eastAsia="Calibri" w:cstheme="minorHAnsi"/>
          <w:snapToGrid w:val="0"/>
          <w:sz w:val="20"/>
        </w:rPr>
        <w:t>Apr. 18</w:t>
      </w:r>
      <w:r w:rsidRPr="00120F1A">
        <w:rPr>
          <w:rFonts w:eastAsia="Calibri" w:cstheme="minorHAnsi"/>
          <w:snapToGrid w:val="0"/>
          <w:sz w:val="20"/>
        </w:rPr>
        <w:tab/>
      </w:r>
      <w:r w:rsidRPr="00120F1A">
        <w:rPr>
          <w:rFonts w:eastAsia="Calibri" w:cstheme="minorHAnsi"/>
          <w:snapToGrid w:val="0"/>
          <w:sz w:val="20"/>
        </w:rPr>
        <w:t xml:space="preserve">Statutory holiday.  University closed. </w:t>
      </w:r>
    </w:p>
    <w:p w:rsidRPr="00120F1A" w:rsidR="0035677C" w:rsidP="0035677C" w:rsidRDefault="0035677C" w14:paraId="102A5340" w14:textId="77777777">
      <w:pPr>
        <w:tabs>
          <w:tab w:val="left" w:pos="1134"/>
        </w:tabs>
        <w:rPr>
          <w:rFonts w:eastAsia="Calibri" w:cstheme="minorHAnsi"/>
          <w:snapToGrid w:val="0"/>
          <w:sz w:val="20"/>
        </w:rPr>
      </w:pPr>
      <w:r w:rsidRPr="00120F1A">
        <w:rPr>
          <w:rFonts w:eastAsia="Calibri" w:cstheme="minorHAnsi"/>
          <w:snapToGrid w:val="0"/>
          <w:sz w:val="20"/>
        </w:rPr>
        <w:t>Apr. 2</w:t>
      </w:r>
      <w:r>
        <w:rPr>
          <w:rFonts w:eastAsia="Calibri" w:cstheme="minorHAnsi"/>
          <w:snapToGrid w:val="0"/>
          <w:sz w:val="20"/>
        </w:rPr>
        <w:t>6</w:t>
      </w:r>
      <w:r w:rsidRPr="00120F1A">
        <w:rPr>
          <w:rFonts w:eastAsia="Calibri" w:cstheme="minorHAnsi"/>
          <w:snapToGrid w:val="0"/>
          <w:sz w:val="20"/>
        </w:rPr>
        <w:tab/>
      </w:r>
      <w:r w:rsidRPr="00120F1A">
        <w:rPr>
          <w:rFonts w:eastAsia="Calibri" w:cstheme="minorHAnsi"/>
          <w:snapToGrid w:val="0"/>
          <w:sz w:val="20"/>
        </w:rPr>
        <w:t>All take-home examinations are due</w:t>
      </w:r>
      <w:r>
        <w:rPr>
          <w:rFonts w:eastAsia="Calibri" w:cstheme="minorHAnsi"/>
          <w:snapToGrid w:val="0"/>
          <w:sz w:val="20"/>
        </w:rPr>
        <w:t>.</w:t>
      </w:r>
      <w:r w:rsidRPr="00120F1A">
        <w:rPr>
          <w:rFonts w:eastAsia="Calibri" w:cstheme="minorHAnsi"/>
          <w:snapToGrid w:val="0"/>
          <w:sz w:val="20"/>
        </w:rPr>
        <w:t xml:space="preserve">   </w:t>
      </w:r>
    </w:p>
    <w:p w:rsidRPr="00120F1A" w:rsidR="0035677C" w:rsidP="0035677C" w:rsidRDefault="0035677C" w14:paraId="42C8873B" w14:textId="77777777">
      <w:pPr>
        <w:tabs>
          <w:tab w:val="left" w:pos="1134"/>
        </w:tabs>
        <w:ind w:left="1134" w:hanging="1134"/>
        <w:rPr>
          <w:rFonts w:eastAsia="Calibri" w:cstheme="minorHAnsi"/>
          <w:snapToGrid w:val="0"/>
          <w:sz w:val="20"/>
        </w:rPr>
      </w:pPr>
    </w:p>
    <w:p w:rsidRPr="00120F1A" w:rsidR="0035677C" w:rsidP="0035677C" w:rsidRDefault="0035677C" w14:paraId="21F8B921" w14:textId="77777777">
      <w:pPr>
        <w:rPr>
          <w:rFonts w:eastAsia="Calibri" w:cstheme="minorHAnsi"/>
          <w:snapToGrid w:val="0"/>
          <w:sz w:val="20"/>
        </w:rPr>
      </w:pPr>
    </w:p>
    <w:p w:rsidRPr="00120F1A" w:rsidR="0035677C" w:rsidP="0035677C" w:rsidRDefault="0035677C" w14:paraId="63CCAE6D" w14:textId="77777777">
      <w:pPr>
        <w:rPr>
          <w:rFonts w:eastAsia="Calibri" w:cstheme="minorHAnsi"/>
          <w:b/>
          <w:bCs/>
          <w:sz w:val="20"/>
          <w:u w:val="single"/>
        </w:rPr>
      </w:pPr>
      <w:r w:rsidRPr="00120F1A">
        <w:rPr>
          <w:rFonts w:eastAsia="Calibri" w:cstheme="minorHAnsi"/>
          <w:b/>
          <w:bCs/>
          <w:sz w:val="20"/>
          <w:u w:val="single"/>
        </w:rPr>
        <w:t>Addresses:</w:t>
      </w:r>
    </w:p>
    <w:p w:rsidRPr="00120F1A" w:rsidR="0035677C" w:rsidP="0035677C" w:rsidRDefault="0035677C" w14:paraId="3E4C7074" w14:textId="77777777">
      <w:pPr>
        <w:rPr>
          <w:rFonts w:eastAsia="Calibri" w:cstheme="minorHAnsi"/>
          <w:sz w:val="20"/>
        </w:rPr>
      </w:pPr>
    </w:p>
    <w:p w:rsidRPr="00120F1A" w:rsidR="0035677C" w:rsidP="0035677C" w:rsidRDefault="0035677C" w14:paraId="1582D85A" w14:textId="77777777">
      <w:pPr>
        <w:rPr>
          <w:rFonts w:eastAsia="Calibri" w:cstheme="minorHAnsi"/>
          <w:sz w:val="20"/>
        </w:rPr>
      </w:pPr>
      <w:r w:rsidRPr="00120F1A">
        <w:rPr>
          <w:rFonts w:eastAsia="Calibri" w:cstheme="minorHAnsi"/>
          <w:sz w:val="20"/>
        </w:rPr>
        <w:t>Department of Philosophy:</w:t>
      </w:r>
    </w:p>
    <w:p w:rsidRPr="00120F1A" w:rsidR="0035677C" w:rsidP="0035677C" w:rsidRDefault="00AE345B" w14:paraId="57B2AFBD" w14:textId="77777777">
      <w:pPr>
        <w:rPr>
          <w:rFonts w:eastAsia="Calibri" w:cstheme="minorHAnsi"/>
          <w:sz w:val="20"/>
        </w:rPr>
      </w:pPr>
      <w:hyperlink w:history="1" r:id="rId34">
        <w:r w:rsidRPr="00120F1A" w:rsidR="0035677C">
          <w:rPr>
            <w:rStyle w:val="Hyperlink"/>
            <w:rFonts w:eastAsia="Calibri" w:cstheme="minorHAnsi"/>
            <w:sz w:val="20"/>
          </w:rPr>
          <w:t>www.carleton.ca/philosophy</w:t>
        </w:r>
      </w:hyperlink>
    </w:p>
    <w:p w:rsidRPr="00120F1A" w:rsidR="0035677C" w:rsidP="0035677C" w:rsidRDefault="0035677C" w14:paraId="7D0CC497" w14:textId="77777777">
      <w:pPr>
        <w:rPr>
          <w:rFonts w:eastAsia="Calibri" w:cstheme="minorHAnsi"/>
          <w:sz w:val="20"/>
        </w:rPr>
      </w:pPr>
      <w:r w:rsidRPr="00120F1A">
        <w:rPr>
          <w:rFonts w:eastAsia="Calibri" w:cstheme="minorHAnsi"/>
          <w:sz w:val="20"/>
        </w:rPr>
        <w:t>520-2110</w:t>
      </w:r>
    </w:p>
    <w:p w:rsidRPr="00120F1A" w:rsidR="0035677C" w:rsidP="0035677C" w:rsidRDefault="0035677C" w14:paraId="6DDEDA60" w14:textId="77777777">
      <w:pPr>
        <w:rPr>
          <w:rFonts w:eastAsia="Calibri" w:cstheme="minorHAnsi"/>
          <w:sz w:val="20"/>
        </w:rPr>
      </w:pPr>
    </w:p>
    <w:p w:rsidRPr="00120F1A" w:rsidR="0035677C" w:rsidP="0035677C" w:rsidRDefault="0035677C" w14:paraId="196C8917" w14:textId="77777777">
      <w:pPr>
        <w:rPr>
          <w:rFonts w:eastAsia="Calibri" w:cstheme="minorHAnsi"/>
          <w:sz w:val="20"/>
        </w:rPr>
      </w:pPr>
      <w:r w:rsidRPr="00120F1A">
        <w:rPr>
          <w:rFonts w:eastAsia="Calibri" w:cstheme="minorHAnsi"/>
          <w:sz w:val="20"/>
        </w:rPr>
        <w:t>Registrar’s Office:</w:t>
      </w:r>
      <w:r w:rsidRPr="00120F1A">
        <w:rPr>
          <w:rFonts w:eastAsia="Calibri" w:cstheme="minorHAnsi"/>
          <w:sz w:val="20"/>
        </w:rPr>
        <w:tab/>
      </w:r>
    </w:p>
    <w:p w:rsidRPr="00120F1A" w:rsidR="0035677C" w:rsidP="0035677C" w:rsidRDefault="00AE345B" w14:paraId="73D406B4" w14:textId="77777777">
      <w:pPr>
        <w:rPr>
          <w:rFonts w:eastAsia="Calibri" w:cstheme="minorHAnsi"/>
          <w:sz w:val="20"/>
        </w:rPr>
      </w:pPr>
      <w:hyperlink w:history="1" r:id="rId35">
        <w:r w:rsidRPr="00120F1A" w:rsidR="0035677C">
          <w:rPr>
            <w:rStyle w:val="Hyperlink"/>
            <w:rFonts w:eastAsia="Calibri" w:cstheme="minorHAnsi"/>
            <w:sz w:val="20"/>
          </w:rPr>
          <w:t>www.carleton.ca/registrar</w:t>
        </w:r>
      </w:hyperlink>
    </w:p>
    <w:p w:rsidRPr="00120F1A" w:rsidR="0035677C" w:rsidP="0035677C" w:rsidRDefault="0035677C" w14:paraId="28120EF1" w14:textId="77777777">
      <w:pPr>
        <w:rPr>
          <w:rFonts w:eastAsia="Calibri" w:cstheme="minorHAnsi"/>
          <w:sz w:val="20"/>
        </w:rPr>
      </w:pPr>
      <w:r w:rsidRPr="00120F1A">
        <w:rPr>
          <w:rFonts w:eastAsia="Calibri" w:cstheme="minorHAnsi"/>
          <w:sz w:val="20"/>
        </w:rPr>
        <w:t>520-3500</w:t>
      </w:r>
    </w:p>
    <w:p w:rsidRPr="00120F1A" w:rsidR="0035677C" w:rsidP="0035677C" w:rsidRDefault="0035677C" w14:paraId="57D40E96" w14:textId="77777777">
      <w:pPr>
        <w:rPr>
          <w:rFonts w:eastAsia="Calibri" w:cstheme="minorHAnsi"/>
          <w:sz w:val="20"/>
        </w:rPr>
      </w:pPr>
    </w:p>
    <w:p w:rsidRPr="00120F1A" w:rsidR="0035677C" w:rsidP="0035677C" w:rsidRDefault="0035677C" w14:paraId="7D4084ED" w14:textId="77777777">
      <w:pPr>
        <w:rPr>
          <w:rFonts w:eastAsia="Calibri" w:cstheme="minorHAnsi"/>
          <w:sz w:val="20"/>
        </w:rPr>
      </w:pPr>
      <w:r w:rsidRPr="00120F1A">
        <w:rPr>
          <w:rFonts w:eastAsia="Calibri" w:cstheme="minorHAnsi"/>
          <w:sz w:val="20"/>
        </w:rPr>
        <w:t xml:space="preserve">Academic Advising Centre: </w:t>
      </w:r>
      <w:r w:rsidRPr="00120F1A">
        <w:rPr>
          <w:rFonts w:eastAsia="Calibri" w:cstheme="minorHAnsi"/>
          <w:sz w:val="20"/>
        </w:rPr>
        <w:tab/>
      </w:r>
      <w:r w:rsidRPr="00120F1A">
        <w:rPr>
          <w:rFonts w:eastAsia="Calibri" w:cstheme="minorHAnsi"/>
          <w:sz w:val="20"/>
        </w:rPr>
        <w:tab/>
      </w:r>
    </w:p>
    <w:p w:rsidRPr="00120F1A" w:rsidR="0035677C" w:rsidP="0035677C" w:rsidRDefault="00AE345B" w14:paraId="2F3882A4" w14:textId="77777777">
      <w:pPr>
        <w:rPr>
          <w:rFonts w:eastAsia="Calibri" w:cstheme="minorHAnsi"/>
          <w:sz w:val="20"/>
        </w:rPr>
      </w:pPr>
      <w:hyperlink w:history="1" r:id="rId36">
        <w:r w:rsidRPr="00120F1A" w:rsidR="0035677C">
          <w:rPr>
            <w:rStyle w:val="Hyperlink"/>
            <w:rFonts w:eastAsia="Calibri" w:cstheme="minorHAnsi"/>
            <w:sz w:val="20"/>
          </w:rPr>
          <w:t>www.carleton.ca/academicadvising</w:t>
        </w:r>
      </w:hyperlink>
    </w:p>
    <w:p w:rsidRPr="00120F1A" w:rsidR="0035677C" w:rsidP="0035677C" w:rsidRDefault="0035677C" w14:paraId="25F8A1E0" w14:textId="77777777">
      <w:pPr>
        <w:rPr>
          <w:rFonts w:eastAsia="Calibri" w:cstheme="minorHAnsi"/>
          <w:sz w:val="20"/>
        </w:rPr>
      </w:pPr>
      <w:r w:rsidRPr="00120F1A">
        <w:rPr>
          <w:rFonts w:eastAsia="Calibri" w:cstheme="minorHAnsi"/>
          <w:sz w:val="20"/>
        </w:rPr>
        <w:t>520-7850</w:t>
      </w:r>
    </w:p>
    <w:p w:rsidRPr="00120F1A" w:rsidR="0035677C" w:rsidP="0035677C" w:rsidRDefault="0035677C" w14:paraId="4E66CF1D" w14:textId="77777777">
      <w:pPr>
        <w:rPr>
          <w:rFonts w:eastAsia="Calibri" w:cstheme="minorHAnsi"/>
          <w:sz w:val="20"/>
        </w:rPr>
      </w:pPr>
    </w:p>
    <w:p w:rsidRPr="00120F1A" w:rsidR="0035677C" w:rsidP="0035677C" w:rsidRDefault="0035677C" w14:paraId="592462FA" w14:textId="77777777">
      <w:pPr>
        <w:rPr>
          <w:rFonts w:eastAsia="Calibri" w:cstheme="minorHAnsi"/>
          <w:sz w:val="20"/>
        </w:rPr>
      </w:pPr>
      <w:r w:rsidRPr="00120F1A">
        <w:rPr>
          <w:rFonts w:eastAsia="Calibri" w:cstheme="minorHAnsi"/>
          <w:sz w:val="20"/>
        </w:rPr>
        <w:t>Writing Services:</w:t>
      </w:r>
      <w:r w:rsidRPr="00120F1A">
        <w:rPr>
          <w:rFonts w:eastAsia="Calibri" w:cstheme="minorHAnsi"/>
          <w:sz w:val="20"/>
        </w:rPr>
        <w:tab/>
      </w:r>
    </w:p>
    <w:p w:rsidRPr="00120F1A" w:rsidR="0035677C" w:rsidP="0035677C" w:rsidRDefault="00AE345B" w14:paraId="63F5E9AF" w14:textId="77777777">
      <w:pPr>
        <w:rPr>
          <w:rFonts w:eastAsia="Calibri" w:cstheme="minorHAnsi"/>
          <w:sz w:val="20"/>
        </w:rPr>
      </w:pPr>
      <w:hyperlink w:history="1" r:id="rId37">
        <w:r w:rsidRPr="00120F1A" w:rsidR="0035677C">
          <w:rPr>
            <w:rStyle w:val="Hyperlink"/>
            <w:rFonts w:eastAsia="Calibri" w:cstheme="minorHAnsi"/>
            <w:sz w:val="20"/>
          </w:rPr>
          <w:t>http://www.carleton.ca/csas/writing-services/</w:t>
        </w:r>
      </w:hyperlink>
      <w:r w:rsidRPr="00120F1A" w:rsidR="0035677C">
        <w:rPr>
          <w:rFonts w:eastAsia="Calibri" w:cstheme="minorHAnsi"/>
          <w:sz w:val="20"/>
        </w:rPr>
        <w:t xml:space="preserve"> </w:t>
      </w:r>
    </w:p>
    <w:p w:rsidRPr="00120F1A" w:rsidR="0035677C" w:rsidP="0035677C" w:rsidRDefault="0035677C" w14:paraId="6C12C8BF" w14:textId="77777777">
      <w:pPr>
        <w:rPr>
          <w:rFonts w:eastAsia="Calibri" w:cstheme="minorHAnsi"/>
          <w:sz w:val="20"/>
          <w:lang w:val="fr-CA"/>
        </w:rPr>
      </w:pPr>
      <w:r w:rsidRPr="00120F1A">
        <w:rPr>
          <w:rFonts w:eastAsia="Calibri" w:cstheme="minorHAnsi"/>
          <w:sz w:val="20"/>
          <w:lang w:val="fr-CA"/>
        </w:rPr>
        <w:t>520-3822</w:t>
      </w:r>
    </w:p>
    <w:p w:rsidRPr="00120F1A" w:rsidR="0035677C" w:rsidP="0035677C" w:rsidRDefault="0035677C" w14:paraId="27AC2FFD" w14:textId="77777777">
      <w:pPr>
        <w:rPr>
          <w:rFonts w:eastAsia="Calibri" w:cstheme="minorHAnsi"/>
          <w:sz w:val="20"/>
          <w:lang w:val="fr-CA"/>
        </w:rPr>
      </w:pPr>
    </w:p>
    <w:p w:rsidRPr="00120F1A" w:rsidR="0035677C" w:rsidP="0035677C" w:rsidRDefault="0035677C" w14:paraId="13B9C645" w14:textId="77777777">
      <w:pPr>
        <w:rPr>
          <w:rFonts w:eastAsia="Calibri" w:cstheme="minorHAnsi"/>
          <w:sz w:val="20"/>
          <w:lang w:val="fr-CA"/>
        </w:rPr>
      </w:pPr>
      <w:proofErr w:type="spellStart"/>
      <w:r w:rsidRPr="00120F1A">
        <w:rPr>
          <w:rFonts w:eastAsia="Calibri" w:cstheme="minorHAnsi"/>
          <w:sz w:val="20"/>
          <w:lang w:val="fr-CA"/>
        </w:rPr>
        <w:t>MacOdrum</w:t>
      </w:r>
      <w:proofErr w:type="spellEnd"/>
      <w:r w:rsidRPr="00120F1A">
        <w:rPr>
          <w:rFonts w:eastAsia="Calibri" w:cstheme="minorHAnsi"/>
          <w:sz w:val="20"/>
          <w:lang w:val="fr-CA"/>
        </w:rPr>
        <w:t xml:space="preserve"> Library</w:t>
      </w:r>
      <w:r w:rsidRPr="00120F1A">
        <w:rPr>
          <w:rFonts w:eastAsia="Calibri" w:cstheme="minorHAnsi"/>
          <w:sz w:val="20"/>
          <w:lang w:val="fr-CA"/>
        </w:rPr>
        <w:tab/>
      </w:r>
    </w:p>
    <w:p w:rsidRPr="00120F1A" w:rsidR="0035677C" w:rsidP="0035677C" w:rsidRDefault="00AE345B" w14:paraId="58F7F1DF" w14:textId="77777777">
      <w:pPr>
        <w:rPr>
          <w:rFonts w:eastAsia="Calibri" w:cstheme="minorHAnsi"/>
          <w:sz w:val="20"/>
          <w:lang w:val="fr-CA"/>
        </w:rPr>
      </w:pPr>
      <w:hyperlink w:history="1" r:id="rId38">
        <w:r w:rsidRPr="00120F1A" w:rsidR="0035677C">
          <w:rPr>
            <w:rStyle w:val="Hyperlink"/>
            <w:rFonts w:eastAsia="Calibri" w:cstheme="minorHAnsi"/>
            <w:sz w:val="20"/>
            <w:lang w:val="fr-CA"/>
          </w:rPr>
          <w:t>http://www.library.carleton.ca/</w:t>
        </w:r>
      </w:hyperlink>
    </w:p>
    <w:p w:rsidRPr="00120F1A" w:rsidR="0035677C" w:rsidP="0035677C" w:rsidRDefault="0035677C" w14:paraId="3B06E9AE" w14:textId="77777777">
      <w:pPr>
        <w:rPr>
          <w:rFonts w:eastAsia="Calibri" w:cstheme="minorHAnsi"/>
          <w:sz w:val="20"/>
          <w:lang w:val="fr-CA"/>
        </w:rPr>
      </w:pPr>
      <w:r w:rsidRPr="00120F1A">
        <w:rPr>
          <w:rFonts w:eastAsia="Calibri" w:cstheme="minorHAnsi"/>
          <w:sz w:val="20"/>
          <w:lang w:val="fr-CA"/>
        </w:rPr>
        <w:t>520-2735</w:t>
      </w:r>
      <w:bookmarkEnd w:id="3"/>
    </w:p>
    <w:p w:rsidR="002F028A" w:rsidP="002F028A" w:rsidRDefault="002F028A" w14:paraId="55E89346" w14:textId="77777777">
      <w:pPr>
        <w:jc w:val="center"/>
        <w:rPr>
          <w:rFonts w:eastAsia="Calibri" w:cstheme="minorHAnsi"/>
          <w:b/>
          <w:bCs/>
        </w:rPr>
      </w:pPr>
    </w:p>
    <w:p w:rsidR="002F028A" w:rsidP="002F028A" w:rsidRDefault="002F028A" w14:paraId="5666C037" w14:textId="77777777">
      <w:pPr>
        <w:jc w:val="center"/>
        <w:rPr>
          <w:rFonts w:eastAsia="Calibri" w:cstheme="minorHAnsi"/>
          <w:b/>
          <w:bCs/>
        </w:rPr>
      </w:pPr>
    </w:p>
    <w:p w:rsidR="002F028A" w:rsidP="002F028A" w:rsidRDefault="002F028A" w14:paraId="3EE8EB60" w14:textId="77777777">
      <w:pPr>
        <w:jc w:val="center"/>
        <w:rPr>
          <w:rFonts w:eastAsia="Calibri" w:cstheme="minorHAnsi"/>
          <w:b/>
          <w:bCs/>
        </w:rPr>
      </w:pPr>
    </w:p>
    <w:p w:rsidR="002F028A" w:rsidP="002F028A" w:rsidRDefault="002F028A" w14:paraId="089AA336" w14:textId="77777777">
      <w:pPr>
        <w:jc w:val="center"/>
        <w:rPr>
          <w:rFonts w:eastAsia="Calibri" w:cstheme="minorHAnsi"/>
          <w:b/>
          <w:bCs/>
        </w:rPr>
      </w:pPr>
    </w:p>
    <w:p w:rsidR="002F028A" w:rsidP="002F028A" w:rsidRDefault="002F028A" w14:paraId="2F740039" w14:textId="77777777">
      <w:pPr>
        <w:jc w:val="center"/>
        <w:rPr>
          <w:rFonts w:eastAsia="Calibri" w:cstheme="minorHAnsi"/>
          <w:b/>
          <w:bCs/>
        </w:rPr>
      </w:pPr>
    </w:p>
    <w:bookmarkEnd w:id="1"/>
    <w:bookmarkEnd w:id="2"/>
    <w:sectPr w:rsidR="002F028A">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6741F"/>
    <w:multiLevelType w:val="hybridMultilevel"/>
    <w:tmpl w:val="51FC991A"/>
    <w:lvl w:ilvl="0" w:tplc="07C2F40A">
      <w:start w:val="1"/>
      <w:numFmt w:val="decimal"/>
      <w:lvlText w:val="%1."/>
      <w:lvlJc w:val="left"/>
      <w:pPr>
        <w:ind w:left="360" w:hanging="360"/>
      </w:pPr>
      <w:rPr>
        <w:rFonts w:hint="default"/>
        <w:b/>
        <w:bCs/>
        <w:i w:val="0"/>
        <w:iCs/>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95D"/>
    <w:multiLevelType w:val="multilevel"/>
    <w:tmpl w:val="F6D01360"/>
    <w:lvl w:ilvl="0">
      <w:start w:val="1"/>
      <w:numFmt w:val="bullet"/>
      <w:lvlText w:val=""/>
      <w:lvlJc w:val="left"/>
      <w:pPr>
        <w:tabs>
          <w:tab w:val="num" w:pos="1080"/>
        </w:tabs>
        <w:ind w:left="1080" w:hanging="360"/>
      </w:pPr>
      <w:rPr>
        <w:rFonts w:hint="default" w:ascii="Symbol" w:hAnsi="Symbol"/>
        <w:sz w:val="22"/>
        <w:szCs w:val="28"/>
      </w:rPr>
    </w:lvl>
    <w:lvl w:ilvl="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 w15:restartNumberingAfterBreak="0">
    <w:nsid w:val="0A3367AD"/>
    <w:multiLevelType w:val="multilevel"/>
    <w:tmpl w:val="4D9A5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F305634"/>
    <w:multiLevelType w:val="hybridMultilevel"/>
    <w:tmpl w:val="70E443A0"/>
    <w:lvl w:ilvl="0" w:tplc="10090005">
      <w:start w:val="1"/>
      <w:numFmt w:val="bullet"/>
      <w:lvlText w:val=""/>
      <w:lvlJc w:val="left"/>
      <w:pPr>
        <w:ind w:left="720" w:hanging="360"/>
      </w:pPr>
      <w:rPr>
        <w:rFonts w:hint="default" w:ascii="Wingdings" w:hAnsi="Wingdings"/>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4" w15:restartNumberingAfterBreak="0">
    <w:nsid w:val="0FDE6BA5"/>
    <w:multiLevelType w:val="multilevel"/>
    <w:tmpl w:val="F6D01360"/>
    <w:lvl w:ilvl="0">
      <w:start w:val="1"/>
      <w:numFmt w:val="bullet"/>
      <w:lvlText w:val=""/>
      <w:lvlJc w:val="left"/>
      <w:pPr>
        <w:tabs>
          <w:tab w:val="num" w:pos="1080"/>
        </w:tabs>
        <w:ind w:left="1080" w:hanging="360"/>
      </w:pPr>
      <w:rPr>
        <w:rFonts w:hint="default" w:ascii="Symbol" w:hAnsi="Symbol"/>
        <w:sz w:val="22"/>
        <w:szCs w:val="28"/>
      </w:rPr>
    </w:lvl>
    <w:lvl w:ilvl="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5" w15:restartNumberingAfterBreak="0">
    <w:nsid w:val="1180018F"/>
    <w:multiLevelType w:val="multilevel"/>
    <w:tmpl w:val="0E7C2E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F7D3AC0"/>
    <w:multiLevelType w:val="multilevel"/>
    <w:tmpl w:val="3A3445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0395C7A"/>
    <w:multiLevelType w:val="multilevel"/>
    <w:tmpl w:val="F6D01360"/>
    <w:lvl w:ilvl="0">
      <w:start w:val="1"/>
      <w:numFmt w:val="bullet"/>
      <w:lvlText w:val=""/>
      <w:lvlJc w:val="left"/>
      <w:pPr>
        <w:tabs>
          <w:tab w:val="num" w:pos="1080"/>
        </w:tabs>
        <w:ind w:left="1080" w:hanging="360"/>
      </w:pPr>
      <w:rPr>
        <w:rFonts w:hint="default" w:ascii="Symbol" w:hAnsi="Symbol"/>
        <w:sz w:val="22"/>
        <w:szCs w:val="28"/>
      </w:rPr>
    </w:lvl>
    <w:lvl w:ilvl="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8" w15:restartNumberingAfterBreak="0">
    <w:nsid w:val="32FA6CDB"/>
    <w:multiLevelType w:val="multilevel"/>
    <w:tmpl w:val="CF9884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58174959">
    <w:abstractNumId w:val="5"/>
  </w:num>
  <w:num w:numId="2" w16cid:durableId="204953824">
    <w:abstractNumId w:val="8"/>
  </w:num>
  <w:num w:numId="3" w16cid:durableId="809175657">
    <w:abstractNumId w:val="2"/>
  </w:num>
  <w:num w:numId="4" w16cid:durableId="1049649358">
    <w:abstractNumId w:val="6"/>
  </w:num>
  <w:num w:numId="5" w16cid:durableId="1925842023">
    <w:abstractNumId w:val="3"/>
  </w:num>
  <w:num w:numId="6" w16cid:durableId="289633307">
    <w:abstractNumId w:val="0"/>
  </w:num>
  <w:num w:numId="7" w16cid:durableId="11957552">
    <w:abstractNumId w:val="4"/>
  </w:num>
  <w:num w:numId="8" w16cid:durableId="933366584">
    <w:abstractNumId w:val="1"/>
  </w:num>
  <w:num w:numId="9" w16cid:durableId="49815422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E6"/>
    <w:rsid w:val="0000751D"/>
    <w:rsid w:val="001655AA"/>
    <w:rsid w:val="0026325C"/>
    <w:rsid w:val="002D2ACA"/>
    <w:rsid w:val="002F028A"/>
    <w:rsid w:val="0035677C"/>
    <w:rsid w:val="003F1E24"/>
    <w:rsid w:val="004638AD"/>
    <w:rsid w:val="004E4FF0"/>
    <w:rsid w:val="0066308B"/>
    <w:rsid w:val="0068789D"/>
    <w:rsid w:val="007209D1"/>
    <w:rsid w:val="00740599"/>
    <w:rsid w:val="0081635D"/>
    <w:rsid w:val="00854D55"/>
    <w:rsid w:val="00942BB9"/>
    <w:rsid w:val="00990730"/>
    <w:rsid w:val="009A5AF9"/>
    <w:rsid w:val="009B5D61"/>
    <w:rsid w:val="009D26C5"/>
    <w:rsid w:val="00A22601"/>
    <w:rsid w:val="00AE345B"/>
    <w:rsid w:val="00AE66D2"/>
    <w:rsid w:val="00BE7B8E"/>
    <w:rsid w:val="00C15B72"/>
    <w:rsid w:val="00C65910"/>
    <w:rsid w:val="00D273D1"/>
    <w:rsid w:val="00D46EA0"/>
    <w:rsid w:val="00D7444E"/>
    <w:rsid w:val="00E2570E"/>
    <w:rsid w:val="00E33F8E"/>
    <w:rsid w:val="00E57CE6"/>
    <w:rsid w:val="00EA763C"/>
    <w:rsid w:val="00EE7134"/>
    <w:rsid w:val="00FD2AE9"/>
    <w:rsid w:val="1228D39E"/>
    <w:rsid w:val="1BD40F8F"/>
    <w:rsid w:val="26C68817"/>
    <w:rsid w:val="30CFE19C"/>
    <w:rsid w:val="331CE725"/>
    <w:rsid w:val="4840473F"/>
    <w:rsid w:val="5A5BBC53"/>
    <w:rsid w:val="6657A0A3"/>
    <w:rsid w:val="6AA913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B1AD"/>
  <w15:chartTrackingRefBased/>
  <w15:docId w15:val="{C74749B4-E68A-4B2F-8551-96272DBB62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E57CE6"/>
    <w:pPr>
      <w:spacing w:before="100" w:beforeAutospacing="1" w:after="100" w:afterAutospacing="1" w:line="240" w:lineRule="auto"/>
      <w:outlineLvl w:val="1"/>
    </w:pPr>
    <w:rPr>
      <w:rFonts w:ascii="Times New Roman" w:hAnsi="Times New Roman" w:eastAsia="Times New Roman" w:cs="Times New Roman"/>
      <w:b/>
      <w:bCs/>
      <w:sz w:val="36"/>
      <w:szCs w:val="36"/>
      <w:lang w:eastAsia="en-CA"/>
    </w:rPr>
  </w:style>
  <w:style w:type="paragraph" w:styleId="Heading3">
    <w:name w:val="heading 3"/>
    <w:basedOn w:val="Normal"/>
    <w:next w:val="Normal"/>
    <w:link w:val="Heading3Char"/>
    <w:uiPriority w:val="9"/>
    <w:semiHidden/>
    <w:unhideWhenUsed/>
    <w:qFormat/>
    <w:rsid w:val="0035677C"/>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E57CE6"/>
    <w:rPr>
      <w:rFonts w:ascii="Times New Roman" w:hAnsi="Times New Roman" w:eastAsia="Times New Roman" w:cs="Times New Roman"/>
      <w:b/>
      <w:bCs/>
      <w:sz w:val="36"/>
      <w:szCs w:val="36"/>
      <w:lang w:eastAsia="en-CA"/>
    </w:rPr>
  </w:style>
  <w:style w:type="paragraph" w:styleId="NormalWeb">
    <w:name w:val="Normal (Web)"/>
    <w:basedOn w:val="Normal"/>
    <w:uiPriority w:val="99"/>
    <w:semiHidden/>
    <w:unhideWhenUsed/>
    <w:rsid w:val="00E57CE6"/>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Strong">
    <w:name w:val="Strong"/>
    <w:basedOn w:val="DefaultParagraphFont"/>
    <w:uiPriority w:val="22"/>
    <w:qFormat/>
    <w:rsid w:val="00E57CE6"/>
    <w:rPr>
      <w:b/>
      <w:bCs/>
    </w:rPr>
  </w:style>
  <w:style w:type="character" w:styleId="Hyperlink">
    <w:name w:val="Hyperlink"/>
    <w:basedOn w:val="DefaultParagraphFont"/>
    <w:uiPriority w:val="99"/>
    <w:unhideWhenUsed/>
    <w:rsid w:val="00E57CE6"/>
    <w:rPr>
      <w:color w:val="0000FF"/>
      <w:u w:val="single"/>
    </w:rPr>
  </w:style>
  <w:style w:type="character" w:styleId="Emphasis">
    <w:name w:val="Emphasis"/>
    <w:basedOn w:val="DefaultParagraphFont"/>
    <w:uiPriority w:val="20"/>
    <w:qFormat/>
    <w:rsid w:val="00E57CE6"/>
    <w:rPr>
      <w:i/>
      <w:iCs/>
    </w:rPr>
  </w:style>
  <w:style w:type="character" w:styleId="UnresolvedMention">
    <w:name w:val="Unresolved Mention"/>
    <w:basedOn w:val="DefaultParagraphFont"/>
    <w:uiPriority w:val="99"/>
    <w:semiHidden/>
    <w:unhideWhenUsed/>
    <w:rsid w:val="00E57CE6"/>
    <w:rPr>
      <w:color w:val="605E5C"/>
      <w:shd w:val="clear" w:color="auto" w:fill="E1DFDD"/>
    </w:rPr>
  </w:style>
  <w:style w:type="paragraph" w:styleId="ListParagraph">
    <w:name w:val="List Paragraph"/>
    <w:basedOn w:val="Normal"/>
    <w:uiPriority w:val="34"/>
    <w:qFormat/>
    <w:rsid w:val="002F028A"/>
    <w:pPr>
      <w:spacing w:after="0" w:line="240" w:lineRule="auto"/>
      <w:ind w:left="720"/>
      <w:contextualSpacing/>
    </w:pPr>
    <w:rPr>
      <w:rFonts w:ascii="Times New Roman" w:hAnsi="Times New Roman" w:eastAsia="Times New Roman" w:cs="Times New Roman"/>
      <w:sz w:val="24"/>
      <w:szCs w:val="20"/>
      <w:lang w:val="en-US" w:eastAsia="en-CA"/>
    </w:rPr>
  </w:style>
  <w:style w:type="character" w:styleId="FollowedHyperlink">
    <w:name w:val="FollowedHyperlink"/>
    <w:basedOn w:val="DefaultParagraphFont"/>
    <w:uiPriority w:val="99"/>
    <w:semiHidden/>
    <w:unhideWhenUsed/>
    <w:rsid w:val="0081635D"/>
    <w:rPr>
      <w:color w:val="954F72" w:themeColor="followedHyperlink"/>
      <w:u w:val="single"/>
    </w:rPr>
  </w:style>
  <w:style w:type="character" w:styleId="Heading3Char" w:customStyle="1">
    <w:name w:val="Heading 3 Char"/>
    <w:basedOn w:val="DefaultParagraphFont"/>
    <w:link w:val="Heading3"/>
    <w:uiPriority w:val="9"/>
    <w:semiHidden/>
    <w:rsid w:val="0035677C"/>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444199">
      <w:bodyDiv w:val="1"/>
      <w:marLeft w:val="0"/>
      <w:marRight w:val="0"/>
      <w:marTop w:val="0"/>
      <w:marBottom w:val="0"/>
      <w:divBdr>
        <w:top w:val="none" w:sz="0" w:space="0" w:color="auto"/>
        <w:left w:val="none" w:sz="0" w:space="0" w:color="auto"/>
        <w:bottom w:val="none" w:sz="0" w:space="0" w:color="auto"/>
        <w:right w:val="none" w:sz="0" w:space="0" w:color="auto"/>
      </w:divBdr>
    </w:div>
    <w:div w:id="1246646058">
      <w:bodyDiv w:val="1"/>
      <w:marLeft w:val="0"/>
      <w:marRight w:val="0"/>
      <w:marTop w:val="0"/>
      <w:marBottom w:val="0"/>
      <w:divBdr>
        <w:top w:val="none" w:sz="0" w:space="0" w:color="auto"/>
        <w:left w:val="none" w:sz="0" w:space="0" w:color="auto"/>
        <w:bottom w:val="none" w:sz="0" w:space="0" w:color="auto"/>
        <w:right w:val="none" w:sz="0" w:space="0" w:color="auto"/>
      </w:divBdr>
    </w:div>
    <w:div w:id="20292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arleton.ca/academicadvising/" TargetMode="External" Id="rId13" /><Relationship Type="http://schemas.openxmlformats.org/officeDocument/2006/relationships/hyperlink" Target="https://students.carleton.ca/services/empower-me-counselling-services/" TargetMode="External" Id="rId18" /><Relationship Type="http://schemas.openxmlformats.org/officeDocument/2006/relationships/hyperlink" Target="https://calendar.carleton.ca/undergrad/regulations/academicregulationsoftheuniversity/examinations/" TargetMode="External" Id="rId26" /><Relationship Type="http://schemas.openxmlformats.org/officeDocument/2006/relationships/fontTable" Target="fontTable.xml" Id="rId39" /><Relationship Type="http://schemas.openxmlformats.org/officeDocument/2006/relationships/hyperlink" Target="https://carleton.ca/equity/accommodation/pregnancy-accommodation-form/" TargetMode="External" Id="rId21" /><Relationship Type="http://schemas.openxmlformats.org/officeDocument/2006/relationships/hyperlink" Target="http://www.carleton.ca/philosophy" TargetMode="External" Id="rId34" /><Relationship Type="http://schemas.openxmlformats.org/officeDocument/2006/relationships/customXml" Target="../customXml/item2.xml" Id="rId42" /><Relationship Type="http://schemas.openxmlformats.org/officeDocument/2006/relationships/hyperlink" Target="https://carleton.ca/registrar/academic-integrity/" TargetMode="External" Id="rId7" /><Relationship Type="http://schemas.openxmlformats.org/officeDocument/2006/relationships/styles" Target="styles.xml" Id="rId2" /><Relationship Type="http://schemas.openxmlformats.org/officeDocument/2006/relationships/hyperlink" Target="https://www.dcottawa.on.ca/" TargetMode="External" Id="rId16" /><Relationship Type="http://schemas.openxmlformats.org/officeDocument/2006/relationships/hyperlink" Target="https://walkincounselling.com/" TargetMode="External" Id="rId20" /><Relationship Type="http://schemas.openxmlformats.org/officeDocument/2006/relationships/hyperlink" Target="https://carleton.ca/edc/teachingresources/administrative-pedagogy/academic-accommodations/" TargetMode="External" Id="rId29" /><Relationship Type="http://schemas.openxmlformats.org/officeDocument/2006/relationships/customXml" Target="../customXml/item1.xml" Id="rId41"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hyperlink" Target="https://carleton.ca/health/" TargetMode="External" Id="rId11" /><Relationship Type="http://schemas.openxmlformats.org/officeDocument/2006/relationships/hyperlink" Target="https://carleton.ca/equity/sexual-assault-support-services" TargetMode="External" Id="rId24" /><Relationship Type="http://schemas.openxmlformats.org/officeDocument/2006/relationships/hyperlink" Target="https://carleton.ca/sexual-violence-support/" TargetMode="External" Id="rId32" /><Relationship Type="http://schemas.openxmlformats.org/officeDocument/2006/relationships/hyperlink" Target="http://www.carleton.ca/csas/writing-services/" TargetMode="External" Id="rId37" /><Relationship Type="http://schemas.openxmlformats.org/officeDocument/2006/relationships/theme" Target="theme/theme1.xml" Id="rId40" /><Relationship Type="http://schemas.openxmlformats.org/officeDocument/2006/relationships/hyperlink" Target="mailto:ivaapostolova@cunet.carleton.ca" TargetMode="External" Id="rId5" /><Relationship Type="http://schemas.openxmlformats.org/officeDocument/2006/relationships/hyperlink" Target="https://carleton.ca/equity/" TargetMode="External" Id="rId15" /><Relationship Type="http://schemas.openxmlformats.org/officeDocument/2006/relationships/hyperlink" Target="mailto:pmc@carleton.ca" TargetMode="External" Id="rId23" /><Relationship Type="http://schemas.openxmlformats.org/officeDocument/2006/relationships/hyperlink" Target="https://calendar.carleton.ca/undergrad/regulations/academicregulationsoftheuniversity/academic-integrity-and-offenses-of-conduct/" TargetMode="External" Id="rId28" /><Relationship Type="http://schemas.openxmlformats.org/officeDocument/2006/relationships/hyperlink" Target="http://www.carleton.ca/academicadvising" TargetMode="External" Id="rId36" /><Relationship Type="http://schemas.openxmlformats.org/officeDocument/2006/relationships/hyperlink" Target="https://wellness.carleton.ca/" TargetMode="External" Id="rId10" /><Relationship Type="http://schemas.openxmlformats.org/officeDocument/2006/relationships/hyperlink" Target="https://good2talk.ca/" TargetMode="External" Id="rId19" /><Relationship Type="http://schemas.openxmlformats.org/officeDocument/2006/relationships/hyperlink" Target="mailto:pmc@carleton.ca" TargetMode="External" Id="rId31" /><Relationship Type="http://schemas.openxmlformats.org/officeDocument/2006/relationships/webSettings" Target="webSettings.xml" Id="rId4" /><Relationship Type="http://schemas.openxmlformats.org/officeDocument/2006/relationships/hyperlink" Target="https://carleton.ca/health/emergency-numbers/" TargetMode="External" Id="rId9" /><Relationship Type="http://schemas.openxmlformats.org/officeDocument/2006/relationships/hyperlink" Target="https://carleton.ca/csas/" TargetMode="External" Id="rId14" /><Relationship Type="http://schemas.openxmlformats.org/officeDocument/2006/relationships/hyperlink" Target="https://carleton.ca/equity/accommodation/religious-observances/" TargetMode="External" Id="rId22" /><Relationship Type="http://schemas.openxmlformats.org/officeDocument/2006/relationships/hyperlink" Target="https://carleton.ca/registrar/special-requests/" TargetMode="External" Id="rId27" /><Relationship Type="http://schemas.openxmlformats.org/officeDocument/2006/relationships/hyperlink" Target="https://carleton.ca/pmc/" TargetMode="External" Id="rId30" /><Relationship Type="http://schemas.openxmlformats.org/officeDocument/2006/relationships/hyperlink" Target="http://www.carleton.ca/registrar" TargetMode="External" Id="rId35" /><Relationship Type="http://schemas.openxmlformats.org/officeDocument/2006/relationships/customXml" Target="../customXml/item3.xml" Id="rId43" /><Relationship Type="http://schemas.openxmlformats.org/officeDocument/2006/relationships/hyperlink" Target="https://wellness.carleton.ca/" TargetMode="External" Id="rId8" /><Relationship Type="http://schemas.openxmlformats.org/officeDocument/2006/relationships/settings" Target="settings.xml" Id="rId3" /><Relationship Type="http://schemas.openxmlformats.org/officeDocument/2006/relationships/hyperlink" Target="https://carleton.ca/pmc/" TargetMode="External" Id="rId12" /><Relationship Type="http://schemas.openxmlformats.org/officeDocument/2006/relationships/hyperlink" Target="http://www.crisisline.ca/" TargetMode="External" Id="rId17" /><Relationship Type="http://schemas.openxmlformats.org/officeDocument/2006/relationships/hyperlink" Target="https://carleton.ca/senate/wp-content/uploads/Accommodation-for-Student-Activities-1.pdf" TargetMode="External" Id="rId25" /><Relationship Type="http://schemas.openxmlformats.org/officeDocument/2006/relationships/hyperlink" Target="https://carleton.ca/senate/wp-content/uploads/Accommodation-for-Student-Activities-1.pdf" TargetMode="External" Id="rId33" /><Relationship Type="http://schemas.openxmlformats.org/officeDocument/2006/relationships/hyperlink" Target="http://www.library.carleton.ca/"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6DFEE-A52D-468F-98FE-B7EC582B48B6}"/>
</file>

<file path=customXml/itemProps2.xml><?xml version="1.0" encoding="utf-8"?>
<ds:datastoreItem xmlns:ds="http://schemas.openxmlformats.org/officeDocument/2006/customXml" ds:itemID="{4359D334-F41B-40BA-8319-E05A7460B8DF}"/>
</file>

<file path=customXml/itemProps3.xml><?xml version="1.0" encoding="utf-8"?>
<ds:datastoreItem xmlns:ds="http://schemas.openxmlformats.org/officeDocument/2006/customXml" ds:itemID="{50318CCA-A7BF-4D67-AE75-4947567823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Rima Sanaallah</dc:creator>
  <keywords/>
  <dc:description/>
  <lastModifiedBy>Lauren Wells-McGregor</lastModifiedBy>
  <revision>3</revision>
  <lastPrinted>2023-12-15T18:39:00.0000000Z</lastPrinted>
  <dcterms:created xsi:type="dcterms:W3CDTF">2024-08-27T14:08:00.0000000Z</dcterms:created>
  <dcterms:modified xsi:type="dcterms:W3CDTF">2024-08-27T15:12:09.9122950Z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