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1A8AD" w14:textId="3D5977E7" w:rsidR="00B64E27" w:rsidRPr="00B64E27" w:rsidRDefault="00B64E27" w:rsidP="00B64E27">
      <w:pPr>
        <w:pStyle w:val="Heading1"/>
        <w:rPr>
          <w:rFonts w:ascii="Times New Roman" w:hAnsi="Times New Roman" w:cs="Times New Roman"/>
          <w:b/>
          <w:bCs/>
          <w:color w:val="000000" w:themeColor="text1"/>
          <w:sz w:val="28"/>
          <w:szCs w:val="28"/>
          <w:u w:val="single"/>
        </w:rPr>
      </w:pPr>
      <w:r w:rsidRPr="00B64E27">
        <w:rPr>
          <w:rFonts w:ascii="Times New Roman" w:hAnsi="Times New Roman" w:cs="Times New Roman"/>
          <w:b/>
          <w:bCs/>
          <w:color w:val="000000" w:themeColor="text1"/>
          <w:sz w:val="28"/>
          <w:szCs w:val="28"/>
          <w:u w:val="single"/>
        </w:rPr>
        <w:t>PHIL 5350: Basic Income and Distributive Justice</w:t>
      </w:r>
    </w:p>
    <w:p w14:paraId="7D80D1D5" w14:textId="4FEA8480" w:rsidR="00B64E27" w:rsidRPr="00B64E27" w:rsidRDefault="00B64E27" w:rsidP="00B64E27">
      <w:pPr>
        <w:rPr>
          <w:rFonts w:ascii="Times New Roman" w:hAnsi="Times New Roman" w:cs="Times New Roman"/>
        </w:rPr>
      </w:pPr>
      <w:r w:rsidRPr="00B64E27">
        <w:rPr>
          <w:rFonts w:ascii="Times New Roman" w:hAnsi="Times New Roman" w:cs="Times New Roman"/>
        </w:rPr>
        <w:t xml:space="preserve">Fall 2024 Thursday 11:35 am-2:35 pm </w:t>
      </w:r>
      <w:r>
        <w:rPr>
          <w:rFonts w:ascii="Times New Roman" w:hAnsi="Times New Roman" w:cs="Times New Roman"/>
        </w:rPr>
        <w:t>Paterson 3A35</w:t>
      </w:r>
    </w:p>
    <w:p w14:paraId="4FA990AD" w14:textId="799D11FC" w:rsidR="00B64E27" w:rsidRPr="00B64E27" w:rsidRDefault="00B64E27" w:rsidP="00B64E27">
      <w:pPr>
        <w:rPr>
          <w:rFonts w:ascii="Times New Roman" w:hAnsi="Times New Roman" w:cs="Times New Roman"/>
        </w:rPr>
      </w:pPr>
      <w:r>
        <w:rPr>
          <w:rFonts w:ascii="Times New Roman" w:hAnsi="Times New Roman" w:cs="Times New Roman"/>
        </w:rPr>
        <w:t xml:space="preserve">Professor </w:t>
      </w:r>
      <w:r w:rsidRPr="00B64E27">
        <w:rPr>
          <w:rFonts w:ascii="Times New Roman" w:hAnsi="Times New Roman" w:cs="Times New Roman"/>
        </w:rPr>
        <w:t xml:space="preserve">Vida Panitch </w:t>
      </w:r>
      <w:hyperlink r:id="rId5" w:history="1">
        <w:r w:rsidRPr="00B64E27">
          <w:rPr>
            <w:rStyle w:val="Hyperlink"/>
            <w:rFonts w:ascii="Times New Roman" w:hAnsi="Times New Roman" w:cs="Times New Roman"/>
          </w:rPr>
          <w:t>vida.panitch@carleton.ca</w:t>
        </w:r>
      </w:hyperlink>
      <w:r w:rsidRPr="00B64E27">
        <w:rPr>
          <w:rFonts w:ascii="Times New Roman" w:hAnsi="Times New Roman" w:cs="Times New Roman"/>
        </w:rPr>
        <w:t xml:space="preserve">  </w:t>
      </w:r>
    </w:p>
    <w:p w14:paraId="420E2EEC" w14:textId="5114B12F" w:rsidR="00B64E27" w:rsidRPr="00B64E27" w:rsidRDefault="00B64E27" w:rsidP="00B64E27">
      <w:pPr>
        <w:rPr>
          <w:rFonts w:ascii="Times New Roman" w:hAnsi="Times New Roman" w:cs="Times New Roman"/>
        </w:rPr>
      </w:pPr>
      <w:r w:rsidRPr="00B64E27">
        <w:rPr>
          <w:rFonts w:ascii="Times New Roman" w:hAnsi="Times New Roman" w:cs="Times New Roman"/>
        </w:rPr>
        <w:t>Office Paterson 3A55 Wednesdays 4-5</w:t>
      </w:r>
      <w:r>
        <w:rPr>
          <w:rFonts w:ascii="Times New Roman" w:hAnsi="Times New Roman" w:cs="Times New Roman"/>
        </w:rPr>
        <w:t xml:space="preserve"> or by appointment. </w:t>
      </w:r>
    </w:p>
    <w:p w14:paraId="08AEC77B" w14:textId="14E6A406" w:rsidR="00B64E27" w:rsidRPr="00B64E27" w:rsidRDefault="00B64E27" w:rsidP="00B64E27">
      <w:pPr>
        <w:rPr>
          <w:rFonts w:ascii="Times New Roman" w:hAnsi="Times New Roman" w:cs="Times New Roman"/>
        </w:rPr>
      </w:pPr>
      <w:r w:rsidRPr="00B64E27">
        <w:rPr>
          <w:rFonts w:ascii="Times New Roman" w:hAnsi="Times New Roman" w:cs="Times New Roman"/>
        </w:rPr>
        <w:t xml:space="preserve">*This course meets in person except </w:t>
      </w:r>
      <w:r w:rsidR="004D382A">
        <w:rPr>
          <w:rFonts w:ascii="Times New Roman" w:hAnsi="Times New Roman" w:cs="Times New Roman"/>
        </w:rPr>
        <w:t>on</w:t>
      </w:r>
      <w:r w:rsidRPr="00B64E27">
        <w:rPr>
          <w:rFonts w:ascii="Times New Roman" w:hAnsi="Times New Roman" w:cs="Times New Roman"/>
        </w:rPr>
        <w:t xml:space="preserve"> Sept 5, which will be online. See link below.</w:t>
      </w:r>
    </w:p>
    <w:p w14:paraId="356C2478" w14:textId="77777777" w:rsidR="00B64E27" w:rsidRPr="00B64E27" w:rsidRDefault="00B64E27" w:rsidP="00B64E27">
      <w:pPr>
        <w:pStyle w:val="Heading1"/>
        <w:rPr>
          <w:rFonts w:ascii="Times New Roman" w:hAnsi="Times New Roman" w:cs="Times New Roman"/>
          <w:b/>
          <w:bCs/>
          <w:color w:val="000000" w:themeColor="text1"/>
          <w:sz w:val="24"/>
          <w:szCs w:val="24"/>
          <w:u w:val="single"/>
        </w:rPr>
      </w:pPr>
      <w:r w:rsidRPr="00B64E27">
        <w:rPr>
          <w:rFonts w:ascii="Times New Roman" w:hAnsi="Times New Roman" w:cs="Times New Roman"/>
          <w:b/>
          <w:bCs/>
          <w:color w:val="000000" w:themeColor="text1"/>
          <w:sz w:val="24"/>
          <w:szCs w:val="24"/>
          <w:u w:val="single"/>
        </w:rPr>
        <w:t>Course Overview:</w:t>
      </w:r>
    </w:p>
    <w:p w14:paraId="10BFED8F" w14:textId="3DB77E18" w:rsidR="00B64E27" w:rsidRPr="00B64E27" w:rsidRDefault="00B64E27" w:rsidP="00B64E27">
      <w:pPr>
        <w:widowControl w:val="0"/>
        <w:autoSpaceDE w:val="0"/>
        <w:autoSpaceDN w:val="0"/>
        <w:adjustRightInd w:val="0"/>
        <w:rPr>
          <w:rFonts w:ascii="Times New Roman" w:hAnsi="Times New Roman" w:cs="Times New Roman"/>
        </w:rPr>
      </w:pPr>
      <w:r w:rsidRPr="00B64E27">
        <w:rPr>
          <w:rFonts w:ascii="Times New Roman" w:hAnsi="Times New Roman" w:cs="Times New Roman"/>
        </w:rPr>
        <w:t xml:space="preserve">The topic of an Unconditional Basic Income (UBI) has recently become one of interest in the public forum, spurred on in part by the economic and public health pressures caused by the pandemic. But philosophers have been debating the merits of a UBI for decades now, as part of a larger inquiry into the demands of distributive justice. We will be exploring these arguments and evaluating whether the weight of the reasons that have been supplied for a UBI could indeed be expected to generate a social policy capable of achieve the lofty goals its proponents imagine. We will explore varied and often competing arguments for a UBI, including those from egalitarian, libertarian, communitarian, feminist, labour, and environmentalist theorists, and look at basic income experiments both past and present. </w:t>
      </w:r>
    </w:p>
    <w:p w14:paraId="2E0931E2" w14:textId="77777777" w:rsidR="00B64E27" w:rsidRPr="00B64E27" w:rsidRDefault="00B64E27" w:rsidP="00B64E27">
      <w:pPr>
        <w:pStyle w:val="Heading1"/>
        <w:rPr>
          <w:rFonts w:ascii="Times New Roman" w:hAnsi="Times New Roman" w:cs="Times New Roman"/>
          <w:b/>
          <w:bCs/>
          <w:color w:val="000000" w:themeColor="text1"/>
          <w:sz w:val="24"/>
          <w:szCs w:val="24"/>
          <w:u w:val="single"/>
        </w:rPr>
      </w:pPr>
      <w:r w:rsidRPr="00B64E27">
        <w:rPr>
          <w:rFonts w:ascii="Times New Roman" w:hAnsi="Times New Roman" w:cs="Times New Roman"/>
          <w:b/>
          <w:bCs/>
          <w:color w:val="000000" w:themeColor="text1"/>
          <w:sz w:val="24"/>
          <w:szCs w:val="24"/>
          <w:u w:val="single"/>
        </w:rPr>
        <w:t>Assignments:</w:t>
      </w:r>
    </w:p>
    <w:p w14:paraId="31CB8804" w14:textId="2D8BE449" w:rsidR="00B64E27" w:rsidRPr="00B64E27" w:rsidRDefault="00B64E27" w:rsidP="00B64E27">
      <w:pPr>
        <w:rPr>
          <w:rFonts w:ascii="Times New Roman" w:hAnsi="Times New Roman" w:cs="Times New Roman"/>
        </w:rPr>
      </w:pPr>
      <w:r w:rsidRPr="00B64E27">
        <w:rPr>
          <w:rFonts w:ascii="Times New Roman" w:hAnsi="Times New Roman" w:cs="Times New Roman"/>
          <w:b/>
          <w:bCs/>
        </w:rPr>
        <w:t>Seminar Presentation</w:t>
      </w:r>
      <w:r w:rsidRPr="00B64E27">
        <w:rPr>
          <w:rFonts w:ascii="Times New Roman" w:hAnsi="Times New Roman" w:cs="Times New Roman"/>
        </w:rPr>
        <w:t xml:space="preserve">: </w:t>
      </w:r>
      <w:r w:rsidRPr="00B64E27">
        <w:rPr>
          <w:rFonts w:ascii="Times New Roman" w:hAnsi="Times New Roman" w:cs="Times New Roman"/>
          <w:b/>
          <w:bCs/>
        </w:rPr>
        <w:t>30%</w:t>
      </w:r>
    </w:p>
    <w:p w14:paraId="682DBDEB" w14:textId="7B3AB79B" w:rsidR="00B64E27" w:rsidRPr="00B64E27" w:rsidRDefault="00B64E27" w:rsidP="00B64E27">
      <w:pPr>
        <w:rPr>
          <w:rFonts w:ascii="Times New Roman" w:hAnsi="Times New Roman" w:cs="Times New Roman"/>
        </w:rPr>
      </w:pPr>
      <w:r w:rsidRPr="00B64E27">
        <w:rPr>
          <w:rFonts w:ascii="Times New Roman" w:hAnsi="Times New Roman" w:cs="Times New Roman"/>
          <w:b/>
          <w:bCs/>
        </w:rPr>
        <w:t>Argument Reconstructions</w:t>
      </w:r>
      <w:r w:rsidR="004D382A">
        <w:rPr>
          <w:rFonts w:ascii="Times New Roman" w:hAnsi="Times New Roman" w:cs="Times New Roman"/>
          <w:b/>
          <w:bCs/>
        </w:rPr>
        <w:t xml:space="preserve"> x 8: </w:t>
      </w:r>
      <w:r>
        <w:rPr>
          <w:rFonts w:ascii="Times New Roman" w:hAnsi="Times New Roman" w:cs="Times New Roman"/>
          <w:b/>
          <w:bCs/>
        </w:rPr>
        <w:t>30%</w:t>
      </w:r>
    </w:p>
    <w:p w14:paraId="3DDBD09D" w14:textId="768FEEEA" w:rsidR="00B64E27" w:rsidRPr="00B64E27" w:rsidRDefault="00B64E27" w:rsidP="00B64E27">
      <w:pPr>
        <w:rPr>
          <w:rFonts w:ascii="Times New Roman" w:hAnsi="Times New Roman" w:cs="Times New Roman"/>
        </w:rPr>
      </w:pPr>
      <w:r w:rsidRPr="00B64E27">
        <w:rPr>
          <w:rFonts w:ascii="Times New Roman" w:hAnsi="Times New Roman" w:cs="Times New Roman"/>
          <w:b/>
          <w:bCs/>
        </w:rPr>
        <w:t>Take Home Exam</w:t>
      </w:r>
      <w:r w:rsidRPr="00B64E27">
        <w:rPr>
          <w:rFonts w:ascii="Times New Roman" w:hAnsi="Times New Roman" w:cs="Times New Roman"/>
        </w:rPr>
        <w:t xml:space="preserve">: </w:t>
      </w:r>
      <w:r w:rsidRPr="00B64E27">
        <w:rPr>
          <w:rFonts w:ascii="Times New Roman" w:hAnsi="Times New Roman" w:cs="Times New Roman"/>
          <w:b/>
          <w:bCs/>
        </w:rPr>
        <w:t>4</w:t>
      </w:r>
      <w:r>
        <w:rPr>
          <w:rFonts w:ascii="Times New Roman" w:hAnsi="Times New Roman" w:cs="Times New Roman"/>
          <w:b/>
          <w:bCs/>
        </w:rPr>
        <w:t>0</w:t>
      </w:r>
      <w:r w:rsidRPr="00B64E27">
        <w:rPr>
          <w:rFonts w:ascii="Times New Roman" w:hAnsi="Times New Roman" w:cs="Times New Roman"/>
          <w:b/>
          <w:bCs/>
        </w:rPr>
        <w:t>%</w:t>
      </w:r>
    </w:p>
    <w:p w14:paraId="34DEF49F" w14:textId="77777777" w:rsidR="00B64E27" w:rsidRPr="00B64E27" w:rsidRDefault="00B64E27" w:rsidP="00B64E27">
      <w:pPr>
        <w:rPr>
          <w:rFonts w:ascii="Times New Roman" w:hAnsi="Times New Roman" w:cs="Times New Roman"/>
        </w:rPr>
      </w:pPr>
    </w:p>
    <w:p w14:paraId="685B4C94" w14:textId="3657A0AC" w:rsidR="00B64E27" w:rsidRPr="00B64E27" w:rsidRDefault="00B64E27" w:rsidP="00B64E27">
      <w:pPr>
        <w:rPr>
          <w:rFonts w:ascii="Times New Roman" w:hAnsi="Times New Roman" w:cs="Times New Roman"/>
        </w:rPr>
      </w:pPr>
      <w:r w:rsidRPr="00B64E27">
        <w:rPr>
          <w:rFonts w:ascii="Times New Roman" w:hAnsi="Times New Roman" w:cs="Times New Roman"/>
          <w:b/>
        </w:rPr>
        <w:t xml:space="preserve">Seminar Presentation 30%: </w:t>
      </w:r>
      <w:r w:rsidRPr="00B64E27">
        <w:rPr>
          <w:rFonts w:ascii="Times New Roman" w:hAnsi="Times New Roman" w:cs="Times New Roman"/>
          <w:bCs/>
        </w:rPr>
        <w:t>Each MA</w:t>
      </w:r>
      <w:r w:rsidRPr="00B64E27">
        <w:rPr>
          <w:rFonts w:ascii="Times New Roman" w:hAnsi="Times New Roman" w:cs="Times New Roman"/>
          <w:b/>
        </w:rPr>
        <w:t xml:space="preserve"> </w:t>
      </w:r>
      <w:r w:rsidRPr="00B64E27">
        <w:rPr>
          <w:rFonts w:ascii="Times New Roman" w:hAnsi="Times New Roman" w:cs="Times New Roman"/>
        </w:rPr>
        <w:t>student will present on a basic income case study: a basic income pilot that ha</w:t>
      </w:r>
      <w:r>
        <w:rPr>
          <w:rFonts w:ascii="Times New Roman" w:hAnsi="Times New Roman" w:cs="Times New Roman"/>
        </w:rPr>
        <w:t>s</w:t>
      </w:r>
      <w:r w:rsidRPr="00B64E27">
        <w:rPr>
          <w:rFonts w:ascii="Times New Roman" w:hAnsi="Times New Roman" w:cs="Times New Roman"/>
        </w:rPr>
        <w:t xml:space="preserve"> been implemented somewhere in the world, for example, in Manitoba, Ontario, the United States, Spain, Finland, Iran, Kenya, </w:t>
      </w:r>
      <w:r>
        <w:rPr>
          <w:rFonts w:ascii="Times New Roman" w:hAnsi="Times New Roman" w:cs="Times New Roman"/>
        </w:rPr>
        <w:t>etc</w:t>
      </w:r>
      <w:r w:rsidRPr="00B64E27">
        <w:rPr>
          <w:rFonts w:ascii="Times New Roman" w:hAnsi="Times New Roman" w:cs="Times New Roman"/>
        </w:rPr>
        <w:t xml:space="preserve">. </w:t>
      </w:r>
      <w:r w:rsidRPr="004D382A">
        <w:rPr>
          <w:rFonts w:ascii="Times New Roman" w:hAnsi="Times New Roman" w:cs="Times New Roman"/>
        </w:rPr>
        <w:t xml:space="preserve">Students must select their case study no later than October 7. </w:t>
      </w:r>
      <w:r w:rsidRPr="00B64E27">
        <w:rPr>
          <w:rFonts w:ascii="Times New Roman" w:hAnsi="Times New Roman" w:cs="Times New Roman"/>
        </w:rPr>
        <w:t xml:space="preserve">Students must choose 2 background readings to assign for their presentation. These must be circulated at least one week before the presentation. The readings must include a policy or empirical piece </w:t>
      </w:r>
      <w:r w:rsidR="00621949">
        <w:rPr>
          <w:rFonts w:ascii="Times New Roman" w:hAnsi="Times New Roman" w:cs="Times New Roman"/>
        </w:rPr>
        <w:t>and</w:t>
      </w:r>
      <w:r w:rsidRPr="00B64E27">
        <w:rPr>
          <w:rFonts w:ascii="Times New Roman" w:hAnsi="Times New Roman" w:cs="Times New Roman"/>
        </w:rPr>
        <w:t xml:space="preserve"> a more normative analysis of the case or issues that it raised. Students must submit a 5</w:t>
      </w:r>
      <w:r w:rsidR="00621949">
        <w:rPr>
          <w:rFonts w:ascii="Times New Roman" w:hAnsi="Times New Roman" w:cs="Times New Roman"/>
        </w:rPr>
        <w:t>-</w:t>
      </w:r>
      <w:r w:rsidRPr="00B64E27">
        <w:rPr>
          <w:rFonts w:ascii="Times New Roman" w:hAnsi="Times New Roman" w:cs="Times New Roman"/>
        </w:rPr>
        <w:t xml:space="preserve">page report </w:t>
      </w:r>
      <w:r>
        <w:rPr>
          <w:rFonts w:ascii="Times New Roman" w:hAnsi="Times New Roman" w:cs="Times New Roman"/>
        </w:rPr>
        <w:t xml:space="preserve">on </w:t>
      </w:r>
      <w:r w:rsidRPr="00B64E27">
        <w:rPr>
          <w:rFonts w:ascii="Times New Roman" w:hAnsi="Times New Roman" w:cs="Times New Roman"/>
        </w:rPr>
        <w:t>the day of their presentation, addressing the points below. Each presenter will be responsible for running half the seminar</w:t>
      </w:r>
      <w:r w:rsidR="00621949">
        <w:rPr>
          <w:rFonts w:ascii="Times New Roman" w:hAnsi="Times New Roman" w:cs="Times New Roman"/>
        </w:rPr>
        <w:t>.</w:t>
      </w:r>
    </w:p>
    <w:p w14:paraId="1195BB49" w14:textId="77777777" w:rsidR="00B64E27" w:rsidRPr="00B64E27" w:rsidRDefault="00B64E27" w:rsidP="00B64E27">
      <w:pPr>
        <w:rPr>
          <w:rFonts w:ascii="Times New Roman" w:hAnsi="Times New Roman" w:cs="Times New Roman"/>
        </w:rPr>
      </w:pPr>
    </w:p>
    <w:p w14:paraId="383E9A1D" w14:textId="77777777" w:rsidR="00B64E27" w:rsidRPr="00B64E27" w:rsidRDefault="00B64E27" w:rsidP="00B64E27">
      <w:pPr>
        <w:rPr>
          <w:rFonts w:ascii="Times New Roman" w:hAnsi="Times New Roman" w:cs="Times New Roman"/>
        </w:rPr>
      </w:pPr>
      <w:r w:rsidRPr="00B64E27">
        <w:rPr>
          <w:rFonts w:ascii="Times New Roman" w:hAnsi="Times New Roman" w:cs="Times New Roman"/>
        </w:rPr>
        <w:t>During their presentation, and for their report, students should explore:</w:t>
      </w:r>
    </w:p>
    <w:p w14:paraId="54AB2606" w14:textId="77777777" w:rsidR="00B64E27" w:rsidRPr="00B64E27" w:rsidRDefault="00B64E27" w:rsidP="00B64E27">
      <w:pPr>
        <w:pStyle w:val="ListParagraph"/>
        <w:numPr>
          <w:ilvl w:val="2"/>
          <w:numId w:val="7"/>
        </w:numPr>
        <w:rPr>
          <w:rFonts w:ascii="Times New Roman" w:hAnsi="Times New Roman" w:cs="Times New Roman"/>
        </w:rPr>
      </w:pPr>
      <w:r w:rsidRPr="00B64E27">
        <w:rPr>
          <w:rFonts w:ascii="Times New Roman" w:hAnsi="Times New Roman" w:cs="Times New Roman"/>
        </w:rPr>
        <w:t xml:space="preserve">The stated aims the policy was implemented to address and whether these draw from or conflict with the theoretical arguments we will have looked </w:t>
      </w:r>
      <w:proofErr w:type="gramStart"/>
      <w:r w:rsidRPr="00B64E27">
        <w:rPr>
          <w:rFonts w:ascii="Times New Roman" w:hAnsi="Times New Roman" w:cs="Times New Roman"/>
        </w:rPr>
        <w:t>at;</w:t>
      </w:r>
      <w:proofErr w:type="gramEnd"/>
    </w:p>
    <w:p w14:paraId="44DE85B4" w14:textId="77777777" w:rsidR="00B64E27" w:rsidRPr="00B64E27" w:rsidRDefault="00B64E27" w:rsidP="00B64E27">
      <w:pPr>
        <w:pStyle w:val="ListParagraph"/>
        <w:numPr>
          <w:ilvl w:val="2"/>
          <w:numId w:val="7"/>
        </w:numPr>
        <w:rPr>
          <w:rFonts w:ascii="Times New Roman" w:hAnsi="Times New Roman" w:cs="Times New Roman"/>
        </w:rPr>
      </w:pPr>
      <w:r w:rsidRPr="00B64E27">
        <w:rPr>
          <w:rFonts w:ascii="Times New Roman" w:hAnsi="Times New Roman" w:cs="Times New Roman"/>
        </w:rPr>
        <w:t xml:space="preserve">Whether the policy did or is proving successful with respect to the stated </w:t>
      </w:r>
      <w:proofErr w:type="gramStart"/>
      <w:r w:rsidRPr="00B64E27">
        <w:rPr>
          <w:rFonts w:ascii="Times New Roman" w:hAnsi="Times New Roman" w:cs="Times New Roman"/>
        </w:rPr>
        <w:t>aims;</w:t>
      </w:r>
      <w:proofErr w:type="gramEnd"/>
    </w:p>
    <w:p w14:paraId="27BC15D8" w14:textId="77777777" w:rsidR="00B64E27" w:rsidRPr="00B64E27" w:rsidRDefault="00B64E27" w:rsidP="00B64E27">
      <w:pPr>
        <w:pStyle w:val="ListParagraph"/>
        <w:numPr>
          <w:ilvl w:val="2"/>
          <w:numId w:val="7"/>
        </w:numPr>
        <w:rPr>
          <w:rFonts w:ascii="Times New Roman" w:hAnsi="Times New Roman" w:cs="Times New Roman"/>
        </w:rPr>
      </w:pPr>
      <w:r w:rsidRPr="00B64E27">
        <w:rPr>
          <w:rFonts w:ascii="Times New Roman" w:hAnsi="Times New Roman" w:cs="Times New Roman"/>
        </w:rPr>
        <w:t xml:space="preserve">What ongoing lessons and considerations can or should be drawn from the case with respect to basic income policy more broadly, as well as basic income philosophy. </w:t>
      </w:r>
    </w:p>
    <w:p w14:paraId="759ED5EF" w14:textId="77777777" w:rsidR="00B64E27" w:rsidRPr="00B64E27" w:rsidRDefault="00B64E27" w:rsidP="00B64E27">
      <w:pPr>
        <w:rPr>
          <w:rFonts w:ascii="Times New Roman" w:hAnsi="Times New Roman" w:cs="Times New Roman"/>
          <w:b/>
        </w:rPr>
      </w:pPr>
    </w:p>
    <w:p w14:paraId="69822330" w14:textId="7237FFD1" w:rsidR="00B64E27" w:rsidRPr="00B64E27" w:rsidRDefault="00B64E27" w:rsidP="00B64E27">
      <w:pPr>
        <w:rPr>
          <w:rFonts w:ascii="Times New Roman" w:hAnsi="Times New Roman" w:cs="Times New Roman"/>
        </w:rPr>
      </w:pPr>
      <w:r w:rsidRPr="00B64E27">
        <w:rPr>
          <w:rFonts w:ascii="Times New Roman" w:hAnsi="Times New Roman" w:cs="Times New Roman"/>
          <w:b/>
        </w:rPr>
        <w:t xml:space="preserve">Argument Reconstructions </w:t>
      </w:r>
      <w:r>
        <w:rPr>
          <w:rFonts w:ascii="Times New Roman" w:hAnsi="Times New Roman" w:cs="Times New Roman"/>
          <w:b/>
        </w:rPr>
        <w:t>8 x 3.75%</w:t>
      </w:r>
      <w:r w:rsidRPr="00B64E27">
        <w:rPr>
          <w:rFonts w:ascii="Times New Roman" w:hAnsi="Times New Roman" w:cs="Times New Roman"/>
          <w:b/>
        </w:rPr>
        <w:t xml:space="preserve"> =</w:t>
      </w:r>
      <w:r>
        <w:rPr>
          <w:rFonts w:ascii="Times New Roman" w:hAnsi="Times New Roman" w:cs="Times New Roman"/>
          <w:b/>
        </w:rPr>
        <w:t xml:space="preserve"> 30</w:t>
      </w:r>
      <w:r w:rsidRPr="00B64E27">
        <w:rPr>
          <w:rFonts w:ascii="Times New Roman" w:hAnsi="Times New Roman" w:cs="Times New Roman"/>
          <w:b/>
        </w:rPr>
        <w:t>%:</w:t>
      </w:r>
      <w:r w:rsidRPr="00B64E27">
        <w:rPr>
          <w:rFonts w:ascii="Times New Roman" w:hAnsi="Times New Roman" w:cs="Times New Roman"/>
        </w:rPr>
        <w:t xml:space="preserve"> Students will prepare argument reconstructions, </w:t>
      </w:r>
      <w:r w:rsidR="00621949">
        <w:rPr>
          <w:rFonts w:ascii="Times New Roman" w:hAnsi="Times New Roman" w:cs="Times New Roman"/>
        </w:rPr>
        <w:t>for each lecture between Sept 12-Nov 14.</w:t>
      </w:r>
      <w:r w:rsidRPr="00B64E27">
        <w:rPr>
          <w:rFonts w:ascii="Times New Roman" w:hAnsi="Times New Roman" w:cs="Times New Roman"/>
        </w:rPr>
        <w:t xml:space="preserve"> An argument reconstruction should be no less than one page and no longer than 2 pages</w:t>
      </w:r>
      <w:r w:rsidR="00621949">
        <w:rPr>
          <w:rFonts w:ascii="Times New Roman" w:hAnsi="Times New Roman" w:cs="Times New Roman"/>
        </w:rPr>
        <w:t xml:space="preserve"> and should </w:t>
      </w:r>
      <w:r w:rsidRPr="00B64E27">
        <w:rPr>
          <w:rFonts w:ascii="Times New Roman" w:hAnsi="Times New Roman" w:cs="Times New Roman"/>
        </w:rPr>
        <w:t>identif</w:t>
      </w:r>
      <w:r w:rsidR="00621949">
        <w:rPr>
          <w:rFonts w:ascii="Times New Roman" w:hAnsi="Times New Roman" w:cs="Times New Roman"/>
        </w:rPr>
        <w:t>y</w:t>
      </w:r>
      <w:r w:rsidRPr="00B64E27">
        <w:rPr>
          <w:rFonts w:ascii="Times New Roman" w:hAnsi="Times New Roman" w:cs="Times New Roman"/>
        </w:rPr>
        <w:t xml:space="preserve"> the central premises of </w:t>
      </w:r>
      <w:r w:rsidRPr="00B64E27">
        <w:rPr>
          <w:rFonts w:ascii="Times New Roman" w:hAnsi="Times New Roman" w:cs="Times New Roman"/>
          <w:i/>
          <w:iCs/>
        </w:rPr>
        <w:t>one</w:t>
      </w:r>
      <w:r w:rsidRPr="00B64E27">
        <w:rPr>
          <w:rFonts w:ascii="Times New Roman" w:hAnsi="Times New Roman" w:cs="Times New Roman"/>
        </w:rPr>
        <w:t xml:space="preserve"> </w:t>
      </w:r>
      <w:r w:rsidR="00621949">
        <w:rPr>
          <w:rFonts w:ascii="Times New Roman" w:hAnsi="Times New Roman" w:cs="Times New Roman"/>
        </w:rPr>
        <w:t xml:space="preserve">assigned </w:t>
      </w:r>
      <w:r w:rsidRPr="00B64E27">
        <w:rPr>
          <w:rFonts w:ascii="Times New Roman" w:hAnsi="Times New Roman" w:cs="Times New Roman"/>
        </w:rPr>
        <w:t xml:space="preserve">article and the supporting argumentation the author provides, while presenting them in a logical progression to arrive at the article’s main conclusion(s). Students should submit </w:t>
      </w:r>
      <w:r w:rsidR="00621949">
        <w:rPr>
          <w:rFonts w:ascii="Times New Roman" w:hAnsi="Times New Roman" w:cs="Times New Roman"/>
        </w:rPr>
        <w:t>these</w:t>
      </w:r>
      <w:r w:rsidRPr="00B64E27">
        <w:rPr>
          <w:rFonts w:ascii="Times New Roman" w:hAnsi="Times New Roman" w:cs="Times New Roman"/>
        </w:rPr>
        <w:t xml:space="preserve"> by email two hours before class as they will be circulated to the other students prior to </w:t>
      </w:r>
      <w:r w:rsidR="00621949">
        <w:rPr>
          <w:rFonts w:ascii="Times New Roman" w:hAnsi="Times New Roman" w:cs="Times New Roman"/>
        </w:rPr>
        <w:t>class</w:t>
      </w:r>
      <w:r w:rsidRPr="00B64E27">
        <w:rPr>
          <w:rFonts w:ascii="Times New Roman" w:hAnsi="Times New Roman" w:cs="Times New Roman"/>
        </w:rPr>
        <w:t xml:space="preserve"> </w:t>
      </w:r>
    </w:p>
    <w:p w14:paraId="408CE1E6" w14:textId="77777777" w:rsidR="00B64E27" w:rsidRPr="00B64E27" w:rsidRDefault="00B64E27" w:rsidP="00B64E27">
      <w:pPr>
        <w:pStyle w:val="ListParagraph"/>
        <w:rPr>
          <w:rFonts w:ascii="Times New Roman" w:hAnsi="Times New Roman" w:cs="Times New Roman"/>
        </w:rPr>
      </w:pPr>
    </w:p>
    <w:p w14:paraId="0DD46BF5" w14:textId="0148C2D7" w:rsidR="00621949" w:rsidRPr="00621949" w:rsidRDefault="00B64E27" w:rsidP="00B64E27">
      <w:pPr>
        <w:rPr>
          <w:rFonts w:ascii="Times New Roman" w:hAnsi="Times New Roman" w:cs="Times New Roman"/>
        </w:rPr>
      </w:pPr>
      <w:r w:rsidRPr="00B64E27">
        <w:rPr>
          <w:rFonts w:ascii="Times New Roman" w:hAnsi="Times New Roman" w:cs="Times New Roman"/>
          <w:b/>
        </w:rPr>
        <w:t>Take Home Exam 4</w:t>
      </w:r>
      <w:r>
        <w:rPr>
          <w:rFonts w:ascii="Times New Roman" w:hAnsi="Times New Roman" w:cs="Times New Roman"/>
          <w:b/>
        </w:rPr>
        <w:t>0</w:t>
      </w:r>
      <w:r w:rsidRPr="00B64E27">
        <w:rPr>
          <w:rFonts w:ascii="Times New Roman" w:hAnsi="Times New Roman" w:cs="Times New Roman"/>
          <w:b/>
        </w:rPr>
        <w:t>%:</w:t>
      </w:r>
      <w:r w:rsidRPr="00B64E27">
        <w:rPr>
          <w:rFonts w:ascii="Times New Roman" w:hAnsi="Times New Roman" w:cs="Times New Roman"/>
        </w:rPr>
        <w:t xml:space="preserve"> Students will choose a paper topic for their final exam in consultation with the instructor. Topics must be selected no later than November 28. Research materials may draw from, but should also expand beyond, both the theoretical and practical readings covered throughout the course. Papers must be 15 pp. double-spaced and are due by 4 pm on the last day of the December exam period</w:t>
      </w:r>
      <w:r w:rsidR="004D382A">
        <w:rPr>
          <w:rFonts w:ascii="Times New Roman" w:hAnsi="Times New Roman" w:cs="Times New Roman"/>
        </w:rPr>
        <w:t xml:space="preserve"> (Dec. 21)</w:t>
      </w:r>
      <w:r w:rsidRPr="00B64E27">
        <w:rPr>
          <w:rFonts w:ascii="Times New Roman" w:hAnsi="Times New Roman" w:cs="Times New Roman"/>
        </w:rPr>
        <w:t>.</w:t>
      </w:r>
    </w:p>
    <w:p w14:paraId="0AC3A95E" w14:textId="77777777" w:rsidR="00B64E27" w:rsidRPr="00B64E27" w:rsidRDefault="00B64E27" w:rsidP="00B64E27">
      <w:pPr>
        <w:rPr>
          <w:rFonts w:ascii="Times New Roman" w:hAnsi="Times New Roman" w:cs="Times New Roman"/>
        </w:rPr>
      </w:pPr>
    </w:p>
    <w:p w14:paraId="76EF613F" w14:textId="366639C9" w:rsidR="00B64E27" w:rsidRDefault="00B64E27" w:rsidP="00B64E27">
      <w:pPr>
        <w:rPr>
          <w:rFonts w:ascii="Times New Roman" w:hAnsi="Times New Roman" w:cs="Times New Roman"/>
          <w:b/>
          <w:bCs/>
          <w:u w:val="single"/>
        </w:rPr>
      </w:pPr>
      <w:r w:rsidRPr="00B64E27">
        <w:rPr>
          <w:rFonts w:ascii="Times New Roman" w:hAnsi="Times New Roman" w:cs="Times New Roman"/>
          <w:b/>
          <w:bCs/>
          <w:u w:val="single"/>
        </w:rPr>
        <w:t xml:space="preserve">Course Schedule: </w:t>
      </w:r>
    </w:p>
    <w:p w14:paraId="2E1E9400" w14:textId="77777777" w:rsidR="00621949" w:rsidRPr="00B64E27" w:rsidRDefault="00621949" w:rsidP="00621949">
      <w:pPr>
        <w:rPr>
          <w:rFonts w:ascii="Times New Roman" w:hAnsi="Times New Roman" w:cs="Times New Roman"/>
        </w:rPr>
      </w:pPr>
      <w:r w:rsidRPr="00B64E27">
        <w:rPr>
          <w:rFonts w:ascii="Times New Roman" w:hAnsi="Times New Roman" w:cs="Times New Roman"/>
          <w:bCs/>
        </w:rPr>
        <w:t>All r</w:t>
      </w:r>
      <w:r w:rsidRPr="00B64E27">
        <w:rPr>
          <w:rFonts w:ascii="Times New Roman" w:hAnsi="Times New Roman" w:cs="Times New Roman"/>
        </w:rPr>
        <w:t>eadings are either linked from the syllabus or available as PDFs on Brightspace.</w:t>
      </w:r>
    </w:p>
    <w:p w14:paraId="5872A925" w14:textId="77777777" w:rsidR="00B64E27" w:rsidRPr="00B64E27" w:rsidRDefault="00B64E27" w:rsidP="00B64E27">
      <w:pPr>
        <w:rPr>
          <w:rFonts w:ascii="Times New Roman" w:hAnsi="Times New Roman" w:cs="Times New Roman"/>
          <w:b/>
          <w:u w:val="single"/>
        </w:rPr>
      </w:pPr>
    </w:p>
    <w:p w14:paraId="41CFC2A3" w14:textId="7A5D7324" w:rsidR="00B64E27" w:rsidRPr="00B64E27" w:rsidRDefault="00B64E27" w:rsidP="00B64E27">
      <w:pPr>
        <w:rPr>
          <w:rFonts w:ascii="Times New Roman" w:hAnsi="Times New Roman" w:cs="Times New Roman"/>
          <w:b/>
        </w:rPr>
      </w:pPr>
      <w:r w:rsidRPr="00B64E27">
        <w:rPr>
          <w:rFonts w:ascii="Times New Roman" w:hAnsi="Times New Roman" w:cs="Times New Roman"/>
          <w:b/>
        </w:rPr>
        <w:t>September 5:</w:t>
      </w:r>
      <w:r w:rsidRPr="00B64E27">
        <w:rPr>
          <w:rFonts w:ascii="Times New Roman" w:hAnsi="Times New Roman" w:cs="Times New Roman"/>
        </w:rPr>
        <w:t xml:space="preserve"> </w:t>
      </w:r>
      <w:r w:rsidRPr="00B64E27">
        <w:rPr>
          <w:rFonts w:ascii="Times New Roman" w:hAnsi="Times New Roman" w:cs="Times New Roman"/>
          <w:b/>
        </w:rPr>
        <w:t>Introduction to the Course: ONLINE (today only)</w:t>
      </w:r>
    </w:p>
    <w:p w14:paraId="5A6ACB05" w14:textId="77777777" w:rsidR="00B64E27" w:rsidRPr="00B64E27" w:rsidRDefault="00B64E27" w:rsidP="00B64E27">
      <w:pPr>
        <w:pStyle w:val="ListParagraph"/>
        <w:numPr>
          <w:ilvl w:val="0"/>
          <w:numId w:val="9"/>
        </w:numPr>
        <w:rPr>
          <w:rStyle w:val="Hyperlink"/>
          <w:rFonts w:ascii="Times New Roman" w:hAnsi="Times New Roman" w:cs="Times New Roman"/>
          <w:color w:val="auto"/>
        </w:rPr>
      </w:pPr>
      <w:r w:rsidRPr="00B64E27">
        <w:rPr>
          <w:rFonts w:ascii="Times New Roman" w:hAnsi="Times New Roman" w:cs="Times New Roman"/>
        </w:rPr>
        <w:t xml:space="preserve">Annie Lowrey, “The Future of Not Working, </w:t>
      </w:r>
      <w:r w:rsidRPr="00B64E27">
        <w:rPr>
          <w:rFonts w:ascii="Times New Roman" w:hAnsi="Times New Roman" w:cs="Times New Roman"/>
          <w:i/>
        </w:rPr>
        <w:t>NYT Magazine</w:t>
      </w:r>
      <w:r w:rsidRPr="00B64E27">
        <w:rPr>
          <w:rFonts w:ascii="Times New Roman" w:hAnsi="Times New Roman" w:cs="Times New Roman"/>
        </w:rPr>
        <w:t xml:space="preserve"> February 26, 2017.</w:t>
      </w:r>
    </w:p>
    <w:p w14:paraId="4DFB568F" w14:textId="77777777" w:rsidR="00B64E27" w:rsidRPr="00B64E27" w:rsidRDefault="00000000" w:rsidP="00B64E27">
      <w:pPr>
        <w:ind w:left="720"/>
        <w:rPr>
          <w:rFonts w:ascii="Times New Roman" w:hAnsi="Times New Roman" w:cs="Times New Roman"/>
        </w:rPr>
      </w:pPr>
      <w:hyperlink r:id="rId6" w:history="1">
        <w:r w:rsidR="00B64E27" w:rsidRPr="00B64E27">
          <w:rPr>
            <w:rStyle w:val="Hyperlink"/>
            <w:rFonts w:ascii="Times New Roman" w:hAnsi="Times New Roman" w:cs="Times New Roman"/>
          </w:rPr>
          <w:t>https://www.nytimes.com/2017/02/23/magazine/universal-income-global-inequality.html</w:t>
        </w:r>
      </w:hyperlink>
    </w:p>
    <w:p w14:paraId="7E459BD7" w14:textId="77777777" w:rsidR="00B64E27" w:rsidRPr="00B64E27" w:rsidRDefault="00B64E27" w:rsidP="00B64E27">
      <w:pPr>
        <w:rPr>
          <w:rFonts w:ascii="Times New Roman" w:hAnsi="Times New Roman" w:cs="Times New Roman"/>
          <w:b/>
        </w:rPr>
      </w:pPr>
    </w:p>
    <w:p w14:paraId="4F787134" w14:textId="512C5DD8" w:rsidR="00B64E27" w:rsidRPr="00B64E27" w:rsidRDefault="00B64E27" w:rsidP="00B64E27">
      <w:pPr>
        <w:rPr>
          <w:rFonts w:ascii="Times New Roman" w:hAnsi="Times New Roman" w:cs="Times New Roman"/>
          <w:b/>
          <w:color w:val="000000"/>
        </w:rPr>
      </w:pPr>
      <w:r w:rsidRPr="00B64E27">
        <w:rPr>
          <w:rFonts w:ascii="Times New Roman" w:hAnsi="Times New Roman" w:cs="Times New Roman"/>
          <w:b/>
          <w:color w:val="000000"/>
        </w:rPr>
        <w:t>September 12: Distributive Justice and the Welfare State</w:t>
      </w:r>
    </w:p>
    <w:p w14:paraId="63B2A018" w14:textId="14CDDDD2" w:rsidR="00B64E27" w:rsidRPr="00B64E27" w:rsidRDefault="00B64E27" w:rsidP="00B64E27">
      <w:pPr>
        <w:pStyle w:val="ListParagraph"/>
        <w:numPr>
          <w:ilvl w:val="0"/>
          <w:numId w:val="1"/>
        </w:numPr>
        <w:rPr>
          <w:rFonts w:ascii="Times New Roman" w:hAnsi="Times New Roman" w:cs="Times New Roman"/>
          <w:color w:val="000000"/>
        </w:rPr>
      </w:pPr>
      <w:r w:rsidRPr="00B64E27">
        <w:rPr>
          <w:rFonts w:ascii="Times New Roman" w:hAnsi="Times New Roman" w:cs="Times New Roman"/>
          <w:color w:val="000000"/>
        </w:rPr>
        <w:t xml:space="preserve">Philippe Van </w:t>
      </w:r>
      <w:proofErr w:type="spellStart"/>
      <w:r w:rsidRPr="00B64E27">
        <w:rPr>
          <w:rFonts w:ascii="Times New Roman" w:hAnsi="Times New Roman" w:cs="Times New Roman"/>
          <w:color w:val="000000"/>
        </w:rPr>
        <w:t>Parijs</w:t>
      </w:r>
      <w:proofErr w:type="spellEnd"/>
      <w:r w:rsidRPr="00B64E27">
        <w:rPr>
          <w:rFonts w:ascii="Times New Roman" w:hAnsi="Times New Roman" w:cs="Times New Roman"/>
          <w:color w:val="000000"/>
        </w:rPr>
        <w:t xml:space="preserve">, “Competing Justifications of Basic Income,” </w:t>
      </w:r>
      <w:r w:rsidRPr="00B64E27">
        <w:rPr>
          <w:rFonts w:ascii="Times New Roman" w:hAnsi="Times New Roman" w:cs="Times New Roman"/>
          <w:i/>
          <w:color w:val="000000"/>
        </w:rPr>
        <w:t>Arguing for Basic Income: Ethical Foundations for a Radical Reform</w:t>
      </w:r>
      <w:r w:rsidRPr="00B64E27">
        <w:rPr>
          <w:rFonts w:ascii="Times New Roman" w:hAnsi="Times New Roman" w:cs="Times New Roman"/>
          <w:color w:val="000000"/>
        </w:rPr>
        <w:t xml:space="preserve">, Philippe Van </w:t>
      </w:r>
      <w:proofErr w:type="spellStart"/>
      <w:r w:rsidRPr="00B64E27">
        <w:rPr>
          <w:rFonts w:ascii="Times New Roman" w:hAnsi="Times New Roman" w:cs="Times New Roman"/>
          <w:color w:val="000000"/>
        </w:rPr>
        <w:t>Parijs</w:t>
      </w:r>
      <w:proofErr w:type="spellEnd"/>
      <w:r w:rsidRPr="00B64E27">
        <w:rPr>
          <w:rFonts w:ascii="Times New Roman" w:hAnsi="Times New Roman" w:cs="Times New Roman"/>
          <w:color w:val="000000"/>
        </w:rPr>
        <w:t>, ed. (Verso, 1992): 3-43.</w:t>
      </w:r>
    </w:p>
    <w:p w14:paraId="5A9BB985" w14:textId="6D6C02C1" w:rsidR="00B64E27" w:rsidRPr="00B64E27" w:rsidRDefault="00B64E27" w:rsidP="00B64E27">
      <w:pPr>
        <w:pStyle w:val="ListParagraph"/>
        <w:numPr>
          <w:ilvl w:val="0"/>
          <w:numId w:val="1"/>
        </w:numPr>
        <w:rPr>
          <w:rFonts w:ascii="Times New Roman" w:hAnsi="Times New Roman" w:cs="Times New Roman"/>
          <w:color w:val="000000"/>
        </w:rPr>
      </w:pPr>
      <w:r w:rsidRPr="00B64E27">
        <w:rPr>
          <w:rFonts w:ascii="Times New Roman" w:hAnsi="Times New Roman" w:cs="Times New Roman"/>
          <w:color w:val="000000"/>
        </w:rPr>
        <w:t xml:space="preserve">John Rawls, </w:t>
      </w:r>
      <w:r w:rsidRPr="00B64E27">
        <w:rPr>
          <w:rFonts w:ascii="Times New Roman" w:hAnsi="Times New Roman" w:cs="Times New Roman"/>
          <w:i/>
          <w:color w:val="000000"/>
        </w:rPr>
        <w:t>A Theory of Justice 2</w:t>
      </w:r>
      <w:r w:rsidRPr="00B64E27">
        <w:rPr>
          <w:rFonts w:ascii="Times New Roman" w:hAnsi="Times New Roman" w:cs="Times New Roman"/>
          <w:i/>
          <w:color w:val="000000"/>
          <w:vertAlign w:val="superscript"/>
        </w:rPr>
        <w:t>nd</w:t>
      </w:r>
      <w:r w:rsidRPr="00B64E27">
        <w:rPr>
          <w:rFonts w:ascii="Times New Roman" w:hAnsi="Times New Roman" w:cs="Times New Roman"/>
          <w:i/>
          <w:color w:val="000000"/>
        </w:rPr>
        <w:t xml:space="preserve"> Edition </w:t>
      </w:r>
      <w:r w:rsidRPr="00B64E27">
        <w:rPr>
          <w:rFonts w:ascii="Times New Roman" w:hAnsi="Times New Roman" w:cs="Times New Roman"/>
          <w:color w:val="000000"/>
        </w:rPr>
        <w:t xml:space="preserve">(Harvard, 1971/99): </w:t>
      </w:r>
      <w:r w:rsidRPr="00B64E27">
        <w:rPr>
          <w:rFonts w:ascii="Times New Roman" w:hAnsi="Times New Roman" w:cs="Times New Roman"/>
        </w:rPr>
        <w:t>3-19, 47-81, 102-135.</w:t>
      </w:r>
    </w:p>
    <w:p w14:paraId="7A6A2C53" w14:textId="77777777" w:rsidR="00B64E27" w:rsidRPr="00B64E27" w:rsidRDefault="00B64E27" w:rsidP="00B64E27">
      <w:pPr>
        <w:rPr>
          <w:rFonts w:ascii="Times New Roman" w:hAnsi="Times New Roman" w:cs="Times New Roman"/>
          <w:b/>
          <w:color w:val="000000"/>
        </w:rPr>
      </w:pPr>
    </w:p>
    <w:p w14:paraId="56336157" w14:textId="2D5C73B1" w:rsidR="00B64E27" w:rsidRPr="00B64E27" w:rsidRDefault="00B64E27" w:rsidP="00B64E27">
      <w:pPr>
        <w:rPr>
          <w:rFonts w:ascii="Times New Roman" w:hAnsi="Times New Roman" w:cs="Times New Roman"/>
          <w:b/>
          <w:color w:val="000000"/>
        </w:rPr>
      </w:pPr>
      <w:r w:rsidRPr="00B64E27">
        <w:rPr>
          <w:rFonts w:ascii="Times New Roman" w:hAnsi="Times New Roman" w:cs="Times New Roman"/>
          <w:b/>
          <w:color w:val="000000"/>
        </w:rPr>
        <w:t>September 19: Basic Income, Freedom, and Self-Ownership</w:t>
      </w:r>
    </w:p>
    <w:p w14:paraId="0C2A23BF" w14:textId="77777777" w:rsidR="00B64E27" w:rsidRPr="00B64E27" w:rsidRDefault="00B64E27" w:rsidP="00B64E27">
      <w:pPr>
        <w:pStyle w:val="ListParagraph"/>
        <w:numPr>
          <w:ilvl w:val="0"/>
          <w:numId w:val="1"/>
        </w:numPr>
        <w:rPr>
          <w:rFonts w:ascii="Times New Roman" w:hAnsi="Times New Roman" w:cs="Times New Roman"/>
          <w:color w:val="000000"/>
        </w:rPr>
      </w:pPr>
      <w:r w:rsidRPr="00B64E27">
        <w:rPr>
          <w:rFonts w:ascii="Times New Roman" w:hAnsi="Times New Roman" w:cs="Times New Roman"/>
          <w:color w:val="000000"/>
        </w:rPr>
        <w:t xml:space="preserve">Philippe Van </w:t>
      </w:r>
      <w:proofErr w:type="spellStart"/>
      <w:r w:rsidRPr="00B64E27">
        <w:rPr>
          <w:rFonts w:ascii="Times New Roman" w:hAnsi="Times New Roman" w:cs="Times New Roman"/>
          <w:color w:val="000000"/>
        </w:rPr>
        <w:t>Parijs</w:t>
      </w:r>
      <w:proofErr w:type="spellEnd"/>
      <w:r w:rsidRPr="00B64E27">
        <w:rPr>
          <w:rFonts w:ascii="Times New Roman" w:hAnsi="Times New Roman" w:cs="Times New Roman"/>
          <w:color w:val="000000"/>
        </w:rPr>
        <w:t xml:space="preserve">, “Why Surfers Should be Fed: The Liberal Case for an Unconditional Basic Income,” </w:t>
      </w:r>
      <w:r w:rsidRPr="00B64E27">
        <w:rPr>
          <w:rFonts w:ascii="Times New Roman" w:hAnsi="Times New Roman" w:cs="Times New Roman"/>
          <w:i/>
          <w:color w:val="000000"/>
        </w:rPr>
        <w:t>Philosophy and Public Affairs</w:t>
      </w:r>
      <w:r w:rsidRPr="00B64E27">
        <w:rPr>
          <w:rFonts w:ascii="Times New Roman" w:hAnsi="Times New Roman" w:cs="Times New Roman"/>
          <w:color w:val="000000"/>
        </w:rPr>
        <w:t xml:space="preserve"> 20.2 (1991): 101-131.</w:t>
      </w:r>
    </w:p>
    <w:p w14:paraId="47AA0165" w14:textId="77777777" w:rsidR="00B64E27" w:rsidRPr="00B64E27" w:rsidRDefault="00B64E27" w:rsidP="00B64E27">
      <w:pPr>
        <w:pStyle w:val="ListParagraph"/>
        <w:numPr>
          <w:ilvl w:val="0"/>
          <w:numId w:val="1"/>
        </w:numPr>
        <w:rPr>
          <w:rFonts w:ascii="Times New Roman" w:hAnsi="Times New Roman" w:cs="Times New Roman"/>
          <w:color w:val="000000"/>
        </w:rPr>
      </w:pPr>
      <w:r w:rsidRPr="00B64E27">
        <w:rPr>
          <w:rFonts w:ascii="Times New Roman" w:hAnsi="Times New Roman" w:cs="Times New Roman"/>
          <w:color w:val="000000"/>
        </w:rPr>
        <w:t xml:space="preserve">Philippe Van </w:t>
      </w:r>
      <w:proofErr w:type="spellStart"/>
      <w:r w:rsidRPr="00B64E27">
        <w:rPr>
          <w:rFonts w:ascii="Times New Roman" w:hAnsi="Times New Roman" w:cs="Times New Roman"/>
          <w:color w:val="000000"/>
        </w:rPr>
        <w:t>Parijs</w:t>
      </w:r>
      <w:proofErr w:type="spellEnd"/>
      <w:r w:rsidRPr="00B64E27">
        <w:rPr>
          <w:rFonts w:ascii="Times New Roman" w:hAnsi="Times New Roman" w:cs="Times New Roman"/>
          <w:color w:val="000000"/>
        </w:rPr>
        <w:t xml:space="preserve">, </w:t>
      </w:r>
      <w:r w:rsidRPr="00B64E27">
        <w:rPr>
          <w:rFonts w:ascii="Times New Roman" w:hAnsi="Times New Roman" w:cs="Times New Roman"/>
          <w:i/>
          <w:iCs/>
          <w:color w:val="000000"/>
        </w:rPr>
        <w:t>Real Freedom for All: What if Anything Can Justify Capitalism</w:t>
      </w:r>
      <w:r w:rsidRPr="00B64E27">
        <w:rPr>
          <w:rFonts w:ascii="Times New Roman" w:hAnsi="Times New Roman" w:cs="Times New Roman"/>
          <w:color w:val="000000"/>
        </w:rPr>
        <w:t xml:space="preserve">? (Oxford, 1995): 5-45 </w:t>
      </w:r>
    </w:p>
    <w:p w14:paraId="60046392" w14:textId="77777777" w:rsidR="00B64E27" w:rsidRPr="00B64E27" w:rsidRDefault="00B64E27" w:rsidP="00B64E27">
      <w:pPr>
        <w:pStyle w:val="ListParagraph"/>
        <w:rPr>
          <w:rFonts w:ascii="Times New Roman" w:hAnsi="Times New Roman" w:cs="Times New Roman"/>
          <w:color w:val="000000"/>
        </w:rPr>
      </w:pPr>
    </w:p>
    <w:p w14:paraId="236CB6C0" w14:textId="0753379B" w:rsidR="00B64E27" w:rsidRPr="00B64E27" w:rsidRDefault="00B64E27" w:rsidP="00B64E27">
      <w:pPr>
        <w:rPr>
          <w:rFonts w:ascii="Times New Roman" w:hAnsi="Times New Roman" w:cs="Times New Roman"/>
          <w:b/>
        </w:rPr>
      </w:pPr>
      <w:r w:rsidRPr="00B64E27">
        <w:rPr>
          <w:rFonts w:ascii="Times New Roman" w:hAnsi="Times New Roman" w:cs="Times New Roman"/>
          <w:b/>
        </w:rPr>
        <w:t>September 26:  Basic Income, Efficiency, and Neutrality</w:t>
      </w:r>
    </w:p>
    <w:p w14:paraId="1CABAE02" w14:textId="77777777" w:rsidR="00B64E27" w:rsidRPr="00B64E27" w:rsidRDefault="00B64E27" w:rsidP="00B64E27">
      <w:pPr>
        <w:pStyle w:val="ListParagraph"/>
        <w:numPr>
          <w:ilvl w:val="0"/>
          <w:numId w:val="8"/>
        </w:numPr>
        <w:rPr>
          <w:rFonts w:ascii="Times New Roman" w:hAnsi="Times New Roman" w:cs="Times New Roman"/>
        </w:rPr>
      </w:pPr>
      <w:r w:rsidRPr="00B64E27">
        <w:rPr>
          <w:rFonts w:ascii="Times New Roman" w:hAnsi="Times New Roman" w:cs="Times New Roman"/>
        </w:rPr>
        <w:t xml:space="preserve">Milton Friedman, “The Case for a Negative Income Tax: A View from the Right,” </w:t>
      </w:r>
      <w:r w:rsidRPr="00B64E27">
        <w:rPr>
          <w:rFonts w:ascii="Times New Roman" w:hAnsi="Times New Roman" w:cs="Times New Roman"/>
          <w:i/>
        </w:rPr>
        <w:t>Proceedings of the National Symposium on Guaranteed Income</w:t>
      </w:r>
      <w:r w:rsidRPr="00B64E27">
        <w:rPr>
          <w:rFonts w:ascii="Times New Roman" w:hAnsi="Times New Roman" w:cs="Times New Roman"/>
        </w:rPr>
        <w:t xml:space="preserve"> (US Chamber of Commerce, December 1966): 49-55. </w:t>
      </w:r>
    </w:p>
    <w:p w14:paraId="013F366E" w14:textId="77777777" w:rsidR="00B64E27" w:rsidRPr="00B64E27" w:rsidRDefault="00B64E27" w:rsidP="00B64E27">
      <w:pPr>
        <w:pStyle w:val="ListParagraph"/>
        <w:numPr>
          <w:ilvl w:val="0"/>
          <w:numId w:val="2"/>
        </w:numPr>
        <w:rPr>
          <w:rFonts w:ascii="Times New Roman" w:hAnsi="Times New Roman" w:cs="Times New Roman"/>
        </w:rPr>
      </w:pPr>
      <w:r w:rsidRPr="00B64E27">
        <w:rPr>
          <w:rFonts w:ascii="Times New Roman" w:hAnsi="Times New Roman" w:cs="Times New Roman"/>
        </w:rPr>
        <w:t xml:space="preserve">Charles Murray, “Guaranteed Income as a Replacement for the Welfare State,” </w:t>
      </w:r>
      <w:r w:rsidRPr="00B64E27">
        <w:rPr>
          <w:rFonts w:ascii="Times New Roman" w:hAnsi="Times New Roman" w:cs="Times New Roman"/>
          <w:i/>
        </w:rPr>
        <w:t>Basic Income Studies</w:t>
      </w:r>
      <w:r w:rsidRPr="00B64E27">
        <w:rPr>
          <w:rFonts w:ascii="Times New Roman" w:hAnsi="Times New Roman" w:cs="Times New Roman"/>
        </w:rPr>
        <w:t xml:space="preserve"> 3.2 (2008): 1-12.</w:t>
      </w:r>
    </w:p>
    <w:p w14:paraId="3B19BD60" w14:textId="7BC34903" w:rsidR="00B64E27" w:rsidRPr="00B64E27" w:rsidRDefault="00B64E27" w:rsidP="00B64E27">
      <w:pPr>
        <w:pStyle w:val="ListParagraph"/>
        <w:numPr>
          <w:ilvl w:val="0"/>
          <w:numId w:val="2"/>
        </w:numPr>
        <w:rPr>
          <w:rFonts w:ascii="Times New Roman" w:hAnsi="Times New Roman" w:cs="Times New Roman"/>
        </w:rPr>
      </w:pPr>
      <w:r w:rsidRPr="00B64E27">
        <w:rPr>
          <w:rFonts w:ascii="Times New Roman" w:hAnsi="Times New Roman" w:cs="Times New Roman"/>
        </w:rPr>
        <w:t xml:space="preserve">Joseph Heath and Vida Panitch, “How Cash Violates Neutrality,” </w:t>
      </w:r>
      <w:r w:rsidRPr="00B64E27">
        <w:rPr>
          <w:rFonts w:ascii="Times New Roman" w:hAnsi="Times New Roman" w:cs="Times New Roman"/>
          <w:i/>
        </w:rPr>
        <w:t>Basic Income Studies</w:t>
      </w:r>
      <w:r w:rsidRPr="00B64E27">
        <w:rPr>
          <w:rFonts w:ascii="Times New Roman" w:hAnsi="Times New Roman" w:cs="Times New Roman"/>
        </w:rPr>
        <w:t xml:space="preserve"> 5.1 (2010): 1-26.</w:t>
      </w:r>
    </w:p>
    <w:p w14:paraId="6582E6C3" w14:textId="77777777" w:rsidR="00B64E27" w:rsidRPr="00B64E27" w:rsidRDefault="00B64E27" w:rsidP="00B64E27">
      <w:pPr>
        <w:rPr>
          <w:rFonts w:ascii="Times New Roman" w:hAnsi="Times New Roman" w:cs="Times New Roman"/>
        </w:rPr>
      </w:pPr>
    </w:p>
    <w:p w14:paraId="69DBAD57" w14:textId="0EA1FB9B" w:rsidR="00B64E27" w:rsidRPr="00B64E27" w:rsidRDefault="00B64E27" w:rsidP="00B64E27">
      <w:pPr>
        <w:rPr>
          <w:rFonts w:ascii="Times New Roman" w:hAnsi="Times New Roman" w:cs="Times New Roman"/>
          <w:b/>
        </w:rPr>
      </w:pPr>
      <w:r w:rsidRPr="00B64E27">
        <w:rPr>
          <w:rFonts w:ascii="Times New Roman" w:hAnsi="Times New Roman" w:cs="Times New Roman"/>
          <w:b/>
        </w:rPr>
        <w:t>October 3 Basic Income, Reciprocity, and Exploitation</w:t>
      </w:r>
    </w:p>
    <w:p w14:paraId="2B95CF07" w14:textId="77777777" w:rsidR="00B64E27" w:rsidRPr="00B64E27" w:rsidRDefault="00B64E27" w:rsidP="00B64E27">
      <w:pPr>
        <w:pStyle w:val="ListParagraph"/>
        <w:numPr>
          <w:ilvl w:val="0"/>
          <w:numId w:val="9"/>
        </w:numPr>
        <w:rPr>
          <w:rFonts w:ascii="Times New Roman" w:hAnsi="Times New Roman" w:cs="Times New Roman"/>
        </w:rPr>
      </w:pPr>
      <w:r w:rsidRPr="00B64E27">
        <w:rPr>
          <w:rFonts w:ascii="Times New Roman" w:hAnsi="Times New Roman" w:cs="Times New Roman"/>
        </w:rPr>
        <w:t xml:space="preserve">Brian Barry, “Basic Income and the Work Ethic,” </w:t>
      </w:r>
      <w:r w:rsidRPr="00B64E27">
        <w:rPr>
          <w:rFonts w:ascii="Times New Roman" w:hAnsi="Times New Roman" w:cs="Times New Roman"/>
          <w:i/>
        </w:rPr>
        <w:t>Boston Review</w:t>
      </w:r>
      <w:r w:rsidRPr="00B64E27">
        <w:rPr>
          <w:rFonts w:ascii="Times New Roman" w:hAnsi="Times New Roman" w:cs="Times New Roman"/>
        </w:rPr>
        <w:t>, October 1, 2000.</w:t>
      </w:r>
    </w:p>
    <w:p w14:paraId="2D341304" w14:textId="77777777" w:rsidR="00B64E27" w:rsidRPr="00B64E27" w:rsidRDefault="00000000" w:rsidP="00B64E27">
      <w:pPr>
        <w:ind w:firstLine="708"/>
        <w:rPr>
          <w:rFonts w:ascii="Times New Roman" w:hAnsi="Times New Roman" w:cs="Times New Roman"/>
        </w:rPr>
      </w:pPr>
      <w:hyperlink r:id="rId7" w:history="1">
        <w:r w:rsidR="00B64E27" w:rsidRPr="00B64E27">
          <w:rPr>
            <w:rStyle w:val="Hyperlink"/>
            <w:rFonts w:ascii="Times New Roman" w:hAnsi="Times New Roman" w:cs="Times New Roman"/>
          </w:rPr>
          <w:t>http://bostonreview.net/forum/basic-income-all/brian-barry-ubi-and-work-ethic</w:t>
        </w:r>
      </w:hyperlink>
    </w:p>
    <w:p w14:paraId="41CA4144" w14:textId="77777777" w:rsidR="00B64E27" w:rsidRPr="00B64E27" w:rsidRDefault="00B64E27" w:rsidP="00B64E27">
      <w:pPr>
        <w:pStyle w:val="ListParagraph"/>
        <w:numPr>
          <w:ilvl w:val="0"/>
          <w:numId w:val="9"/>
        </w:numPr>
        <w:rPr>
          <w:rFonts w:ascii="Times New Roman" w:hAnsi="Times New Roman" w:cs="Times New Roman"/>
        </w:rPr>
      </w:pPr>
      <w:r w:rsidRPr="00B64E27">
        <w:rPr>
          <w:rFonts w:ascii="Times New Roman" w:hAnsi="Times New Roman" w:cs="Times New Roman"/>
        </w:rPr>
        <w:t xml:space="preserve">Elizabeth Anderson, “Optional Freedoms,” </w:t>
      </w:r>
      <w:r w:rsidRPr="00B64E27">
        <w:rPr>
          <w:rFonts w:ascii="Times New Roman" w:hAnsi="Times New Roman" w:cs="Times New Roman"/>
          <w:i/>
        </w:rPr>
        <w:t>Boston Review</w:t>
      </w:r>
      <w:r w:rsidRPr="00B64E27">
        <w:rPr>
          <w:rFonts w:ascii="Times New Roman" w:hAnsi="Times New Roman" w:cs="Times New Roman"/>
        </w:rPr>
        <w:t>, October 1, 2000.</w:t>
      </w:r>
    </w:p>
    <w:p w14:paraId="0736AC1E" w14:textId="285168E6" w:rsidR="00B64E27" w:rsidRPr="00B64E27" w:rsidRDefault="00000000" w:rsidP="00B64E27">
      <w:pPr>
        <w:ind w:left="708"/>
        <w:rPr>
          <w:rFonts w:ascii="Times New Roman" w:hAnsi="Times New Roman" w:cs="Times New Roman"/>
        </w:rPr>
      </w:pPr>
      <w:hyperlink r:id="rId8" w:history="1">
        <w:r w:rsidR="00B64E27" w:rsidRPr="00B64E27">
          <w:rPr>
            <w:rStyle w:val="Hyperlink"/>
            <w:rFonts w:ascii="Times New Roman" w:hAnsi="Times New Roman" w:cs="Times New Roman"/>
          </w:rPr>
          <w:t>http://bostonreview.net/forum/basic-income-all/elizabeth-anderson-optional-freedoms</w:t>
        </w:r>
      </w:hyperlink>
    </w:p>
    <w:p w14:paraId="5775A947" w14:textId="77777777" w:rsidR="00B64E27" w:rsidRPr="00B64E27" w:rsidRDefault="00B64E27" w:rsidP="00B64E27">
      <w:pPr>
        <w:pStyle w:val="ListParagraph"/>
        <w:numPr>
          <w:ilvl w:val="0"/>
          <w:numId w:val="4"/>
        </w:numPr>
        <w:rPr>
          <w:rFonts w:ascii="Times New Roman" w:hAnsi="Times New Roman" w:cs="Times New Roman"/>
        </w:rPr>
      </w:pPr>
      <w:r w:rsidRPr="00B64E27">
        <w:rPr>
          <w:rFonts w:ascii="Times New Roman" w:hAnsi="Times New Roman" w:cs="Times New Roman"/>
        </w:rPr>
        <w:t xml:space="preserve">Stuart White, “Liberal Equality, Exploitation, and the Case for an Unconditional Basic Income, </w:t>
      </w:r>
      <w:r w:rsidRPr="00B64E27">
        <w:rPr>
          <w:rFonts w:ascii="Times New Roman" w:hAnsi="Times New Roman" w:cs="Times New Roman"/>
          <w:i/>
        </w:rPr>
        <w:t>Political Studies</w:t>
      </w:r>
      <w:r w:rsidRPr="00B64E27">
        <w:rPr>
          <w:rFonts w:ascii="Times New Roman" w:hAnsi="Times New Roman" w:cs="Times New Roman"/>
        </w:rPr>
        <w:t xml:space="preserve"> 45.2 (1997): 312-326.</w:t>
      </w:r>
    </w:p>
    <w:p w14:paraId="57EBF357" w14:textId="77777777" w:rsidR="00B64E27" w:rsidRPr="00B64E27" w:rsidRDefault="00B64E27" w:rsidP="00B64E27">
      <w:pPr>
        <w:pStyle w:val="ListParagraph"/>
        <w:numPr>
          <w:ilvl w:val="0"/>
          <w:numId w:val="4"/>
        </w:numPr>
        <w:rPr>
          <w:rFonts w:ascii="Times New Roman" w:hAnsi="Times New Roman" w:cs="Times New Roman"/>
        </w:rPr>
      </w:pPr>
      <w:r w:rsidRPr="00B64E27">
        <w:rPr>
          <w:rFonts w:ascii="Times New Roman" w:hAnsi="Times New Roman" w:cs="Times New Roman"/>
        </w:rPr>
        <w:t xml:space="preserve">Phillipe Van </w:t>
      </w:r>
      <w:proofErr w:type="spellStart"/>
      <w:r w:rsidRPr="00B64E27">
        <w:rPr>
          <w:rFonts w:ascii="Times New Roman" w:hAnsi="Times New Roman" w:cs="Times New Roman"/>
        </w:rPr>
        <w:t>Parijs</w:t>
      </w:r>
      <w:proofErr w:type="spellEnd"/>
      <w:r w:rsidRPr="00B64E27">
        <w:rPr>
          <w:rFonts w:ascii="Times New Roman" w:hAnsi="Times New Roman" w:cs="Times New Roman"/>
        </w:rPr>
        <w:t xml:space="preserve">, “Reciprocity and the Justification of an Unconditional Basic Income: Reply to Stuart White,” </w:t>
      </w:r>
      <w:r w:rsidRPr="00B64E27">
        <w:rPr>
          <w:rFonts w:ascii="Times New Roman" w:hAnsi="Times New Roman" w:cs="Times New Roman"/>
          <w:i/>
        </w:rPr>
        <w:t>Political Studies</w:t>
      </w:r>
      <w:r w:rsidRPr="00B64E27">
        <w:rPr>
          <w:rFonts w:ascii="Times New Roman" w:hAnsi="Times New Roman" w:cs="Times New Roman"/>
        </w:rPr>
        <w:t xml:space="preserve"> 45.2 (1997): 327-330.</w:t>
      </w:r>
    </w:p>
    <w:p w14:paraId="11E335B0" w14:textId="77777777" w:rsidR="00B64E27" w:rsidRPr="00B64E27" w:rsidRDefault="00B64E27" w:rsidP="00B64E27">
      <w:pPr>
        <w:rPr>
          <w:rFonts w:ascii="Times New Roman" w:hAnsi="Times New Roman" w:cs="Times New Roman"/>
        </w:rPr>
      </w:pPr>
    </w:p>
    <w:p w14:paraId="548F55B0" w14:textId="256756BF" w:rsidR="00B64E27" w:rsidRPr="00B64E27" w:rsidRDefault="00B64E27" w:rsidP="00B64E27">
      <w:pPr>
        <w:rPr>
          <w:rFonts w:ascii="Times New Roman" w:hAnsi="Times New Roman" w:cs="Times New Roman"/>
          <w:b/>
          <w:bCs/>
        </w:rPr>
      </w:pPr>
      <w:r w:rsidRPr="00B64E27">
        <w:rPr>
          <w:rFonts w:ascii="Times New Roman" w:hAnsi="Times New Roman" w:cs="Times New Roman"/>
          <w:b/>
          <w:bCs/>
        </w:rPr>
        <w:t>October 10: Basic Income, Reciprocity, and Exploitation cont.</w:t>
      </w:r>
    </w:p>
    <w:p w14:paraId="19D715FC" w14:textId="77777777" w:rsidR="00B64E27" w:rsidRPr="00B64E27" w:rsidRDefault="00B64E27" w:rsidP="00B64E27">
      <w:pPr>
        <w:pStyle w:val="ListParagraph"/>
        <w:numPr>
          <w:ilvl w:val="0"/>
          <w:numId w:val="9"/>
        </w:numPr>
        <w:rPr>
          <w:rFonts w:ascii="Times New Roman" w:hAnsi="Times New Roman" w:cs="Times New Roman"/>
        </w:rPr>
      </w:pPr>
      <w:r w:rsidRPr="00B64E27">
        <w:rPr>
          <w:rFonts w:ascii="Times New Roman" w:hAnsi="Times New Roman" w:cs="Times New Roman"/>
        </w:rPr>
        <w:t xml:space="preserve">Michael W. Howard, “Exploitation, Labor, and Basic Income,” </w:t>
      </w:r>
      <w:r w:rsidRPr="00B64E27">
        <w:rPr>
          <w:rFonts w:ascii="Times New Roman" w:hAnsi="Times New Roman" w:cs="Times New Roman"/>
          <w:i/>
        </w:rPr>
        <w:t xml:space="preserve">Analyse &amp; </w:t>
      </w:r>
      <w:proofErr w:type="spellStart"/>
      <w:r w:rsidRPr="00B64E27">
        <w:rPr>
          <w:rFonts w:ascii="Times New Roman" w:hAnsi="Times New Roman" w:cs="Times New Roman"/>
          <w:i/>
        </w:rPr>
        <w:t>Kritik</w:t>
      </w:r>
      <w:proofErr w:type="spellEnd"/>
      <w:r w:rsidRPr="00B64E27">
        <w:rPr>
          <w:rFonts w:ascii="Times New Roman" w:hAnsi="Times New Roman" w:cs="Times New Roman"/>
        </w:rPr>
        <w:t xml:space="preserve"> 37.1-2 (2015): 281-303.</w:t>
      </w:r>
    </w:p>
    <w:p w14:paraId="6B731E3D" w14:textId="77777777" w:rsidR="00B64E27" w:rsidRPr="00B64E27" w:rsidRDefault="00B64E27" w:rsidP="00B64E27">
      <w:pPr>
        <w:pStyle w:val="ListParagraph"/>
        <w:numPr>
          <w:ilvl w:val="0"/>
          <w:numId w:val="9"/>
        </w:numPr>
        <w:rPr>
          <w:rFonts w:ascii="Times New Roman" w:hAnsi="Times New Roman" w:cs="Times New Roman"/>
        </w:rPr>
      </w:pPr>
      <w:r w:rsidRPr="00B64E27">
        <w:rPr>
          <w:rFonts w:ascii="Times New Roman" w:hAnsi="Times New Roman" w:cs="Times New Roman"/>
        </w:rPr>
        <w:t xml:space="preserve">Shlomi </w:t>
      </w:r>
      <w:proofErr w:type="spellStart"/>
      <w:r w:rsidRPr="00B64E27">
        <w:rPr>
          <w:rFonts w:ascii="Times New Roman" w:hAnsi="Times New Roman" w:cs="Times New Roman"/>
        </w:rPr>
        <w:t>Segall</w:t>
      </w:r>
      <w:proofErr w:type="spellEnd"/>
      <w:r w:rsidRPr="00B64E27">
        <w:rPr>
          <w:rFonts w:ascii="Times New Roman" w:hAnsi="Times New Roman" w:cs="Times New Roman"/>
        </w:rPr>
        <w:t xml:space="preserve">, “Unconditional Welfare Benefits and the Principle of Reciprocity,” </w:t>
      </w:r>
      <w:r w:rsidRPr="00B64E27">
        <w:rPr>
          <w:rFonts w:ascii="Times New Roman" w:hAnsi="Times New Roman" w:cs="Times New Roman"/>
          <w:i/>
        </w:rPr>
        <w:t>Politics, Philosophy, and Economics</w:t>
      </w:r>
      <w:r w:rsidRPr="00B64E27">
        <w:rPr>
          <w:rFonts w:ascii="Times New Roman" w:hAnsi="Times New Roman" w:cs="Times New Roman"/>
        </w:rPr>
        <w:t xml:space="preserve"> 4.3 (2005): 331-354.</w:t>
      </w:r>
    </w:p>
    <w:p w14:paraId="3A5C051E" w14:textId="77777777" w:rsidR="00B64E27" w:rsidRPr="00B64E27" w:rsidRDefault="00B64E27" w:rsidP="00B64E27">
      <w:pPr>
        <w:pStyle w:val="ListParagraph"/>
        <w:numPr>
          <w:ilvl w:val="0"/>
          <w:numId w:val="9"/>
        </w:numPr>
        <w:rPr>
          <w:rFonts w:ascii="Times New Roman" w:hAnsi="Times New Roman" w:cs="Times New Roman"/>
        </w:rPr>
      </w:pPr>
      <w:proofErr w:type="spellStart"/>
      <w:r w:rsidRPr="00B64E27">
        <w:rPr>
          <w:rFonts w:ascii="Times New Roman" w:hAnsi="Times New Roman" w:cs="Times New Roman"/>
        </w:rPr>
        <w:t>Cartriona</w:t>
      </w:r>
      <w:proofErr w:type="spellEnd"/>
      <w:r w:rsidRPr="00B64E27">
        <w:rPr>
          <w:rFonts w:ascii="Times New Roman" w:hAnsi="Times New Roman" w:cs="Times New Roman"/>
        </w:rPr>
        <w:t xml:space="preserve"> McKinnon, “Basic Income, Self-Respect and Reciprocity,” </w:t>
      </w:r>
      <w:r w:rsidRPr="00B64E27">
        <w:rPr>
          <w:rFonts w:ascii="Times New Roman" w:hAnsi="Times New Roman" w:cs="Times New Roman"/>
          <w:i/>
        </w:rPr>
        <w:t>Journal of Applied Philosophy</w:t>
      </w:r>
      <w:r w:rsidRPr="00B64E27">
        <w:rPr>
          <w:rFonts w:ascii="Times New Roman" w:hAnsi="Times New Roman" w:cs="Times New Roman"/>
        </w:rPr>
        <w:t xml:space="preserve"> 20.2 (2003): 143-158.</w:t>
      </w:r>
    </w:p>
    <w:p w14:paraId="773D2C95" w14:textId="77777777" w:rsidR="00B64E27" w:rsidRPr="00B64E27" w:rsidRDefault="00B64E27" w:rsidP="00B64E27">
      <w:pPr>
        <w:rPr>
          <w:rFonts w:ascii="Times New Roman" w:hAnsi="Times New Roman" w:cs="Times New Roman"/>
          <w:b/>
        </w:rPr>
      </w:pPr>
    </w:p>
    <w:p w14:paraId="00E4446C" w14:textId="7AFE3CDB" w:rsidR="00B64E27" w:rsidRPr="00B64E27" w:rsidRDefault="00B64E27" w:rsidP="00B64E27">
      <w:pPr>
        <w:rPr>
          <w:rFonts w:ascii="Times New Roman" w:hAnsi="Times New Roman" w:cs="Times New Roman"/>
          <w:b/>
        </w:rPr>
      </w:pPr>
      <w:r w:rsidRPr="00B64E27">
        <w:rPr>
          <w:rFonts w:ascii="Times New Roman" w:hAnsi="Times New Roman" w:cs="Times New Roman"/>
          <w:b/>
        </w:rPr>
        <w:t>October 17: Basic Income, Post-Productivism, and Democracy</w:t>
      </w:r>
    </w:p>
    <w:p w14:paraId="5021931D" w14:textId="77777777" w:rsidR="00B64E27" w:rsidRPr="00B64E27" w:rsidRDefault="00B64E27" w:rsidP="00B64E27">
      <w:pPr>
        <w:pStyle w:val="ListParagraph"/>
        <w:numPr>
          <w:ilvl w:val="0"/>
          <w:numId w:val="3"/>
        </w:numPr>
        <w:rPr>
          <w:rFonts w:ascii="Times New Roman" w:hAnsi="Times New Roman" w:cs="Times New Roman"/>
        </w:rPr>
      </w:pPr>
      <w:r w:rsidRPr="00B64E27">
        <w:rPr>
          <w:rFonts w:ascii="Times New Roman" w:hAnsi="Times New Roman" w:cs="Times New Roman"/>
        </w:rPr>
        <w:t xml:space="preserve">Robert </w:t>
      </w:r>
      <w:proofErr w:type="spellStart"/>
      <w:r w:rsidRPr="00B64E27">
        <w:rPr>
          <w:rFonts w:ascii="Times New Roman" w:hAnsi="Times New Roman" w:cs="Times New Roman"/>
        </w:rPr>
        <w:t>Goodin</w:t>
      </w:r>
      <w:proofErr w:type="spellEnd"/>
      <w:r w:rsidRPr="00B64E27">
        <w:rPr>
          <w:rFonts w:ascii="Times New Roman" w:hAnsi="Times New Roman" w:cs="Times New Roman"/>
        </w:rPr>
        <w:t>, “Work and Welfare: Towards a Post-</w:t>
      </w:r>
      <w:proofErr w:type="spellStart"/>
      <w:r w:rsidRPr="00B64E27">
        <w:rPr>
          <w:rFonts w:ascii="Times New Roman" w:hAnsi="Times New Roman" w:cs="Times New Roman"/>
        </w:rPr>
        <w:t>Productivist</w:t>
      </w:r>
      <w:proofErr w:type="spellEnd"/>
      <w:r w:rsidRPr="00B64E27">
        <w:rPr>
          <w:rFonts w:ascii="Times New Roman" w:hAnsi="Times New Roman" w:cs="Times New Roman"/>
        </w:rPr>
        <w:t xml:space="preserve"> Welfare Regime,” </w:t>
      </w:r>
      <w:r w:rsidRPr="00B64E27">
        <w:rPr>
          <w:rFonts w:ascii="Times New Roman" w:hAnsi="Times New Roman" w:cs="Times New Roman"/>
          <w:i/>
        </w:rPr>
        <w:t>British Journal of Political Science</w:t>
      </w:r>
      <w:r w:rsidRPr="00B64E27">
        <w:rPr>
          <w:rFonts w:ascii="Times New Roman" w:hAnsi="Times New Roman" w:cs="Times New Roman"/>
        </w:rPr>
        <w:t xml:space="preserve"> 31.1 (2001): 13-39.</w:t>
      </w:r>
    </w:p>
    <w:p w14:paraId="33159C00" w14:textId="77777777" w:rsidR="00B64E27" w:rsidRPr="00B64E27" w:rsidRDefault="00B64E27" w:rsidP="00B64E27">
      <w:pPr>
        <w:pStyle w:val="ListParagraph"/>
        <w:numPr>
          <w:ilvl w:val="0"/>
          <w:numId w:val="3"/>
        </w:numPr>
        <w:rPr>
          <w:rFonts w:ascii="Times New Roman" w:hAnsi="Times New Roman" w:cs="Times New Roman"/>
        </w:rPr>
      </w:pPr>
      <w:r w:rsidRPr="00B64E27">
        <w:rPr>
          <w:rFonts w:ascii="Times New Roman" w:hAnsi="Times New Roman" w:cs="Times New Roman"/>
        </w:rPr>
        <w:t xml:space="preserve">Vida Panitch, “Basic Income, Decommodification, and the Welfare State,” </w:t>
      </w:r>
      <w:r w:rsidRPr="00B64E27">
        <w:rPr>
          <w:rFonts w:ascii="Times New Roman" w:hAnsi="Times New Roman" w:cs="Times New Roman"/>
          <w:i/>
        </w:rPr>
        <w:t>Philosophy and Social Criticism</w:t>
      </w:r>
      <w:r w:rsidRPr="00B64E27">
        <w:rPr>
          <w:rFonts w:ascii="Times New Roman" w:hAnsi="Times New Roman" w:cs="Times New Roman"/>
        </w:rPr>
        <w:t xml:space="preserve"> 37.8 (2010): 935-945.</w:t>
      </w:r>
    </w:p>
    <w:p w14:paraId="5F0E707C" w14:textId="77777777" w:rsidR="00B64E27" w:rsidRPr="00B64E27" w:rsidRDefault="00B64E27" w:rsidP="00B64E27">
      <w:pPr>
        <w:pStyle w:val="ListParagraph"/>
        <w:numPr>
          <w:ilvl w:val="0"/>
          <w:numId w:val="3"/>
        </w:numPr>
        <w:rPr>
          <w:rFonts w:ascii="Times New Roman" w:hAnsi="Times New Roman" w:cs="Times New Roman"/>
        </w:rPr>
      </w:pPr>
      <w:r w:rsidRPr="00B64E27">
        <w:rPr>
          <w:rFonts w:ascii="Times New Roman" w:hAnsi="Times New Roman" w:cs="Times New Roman"/>
        </w:rPr>
        <w:lastRenderedPageBreak/>
        <w:t xml:space="preserve">Carole Pateman, “Democratizing Citizenship: Some Advantages of a Basic Income,” </w:t>
      </w:r>
      <w:r w:rsidRPr="00B64E27">
        <w:rPr>
          <w:rFonts w:ascii="Times New Roman" w:hAnsi="Times New Roman" w:cs="Times New Roman"/>
          <w:i/>
        </w:rPr>
        <w:t>Politics &amp; Society</w:t>
      </w:r>
      <w:r w:rsidRPr="00B64E27">
        <w:rPr>
          <w:rFonts w:ascii="Times New Roman" w:hAnsi="Times New Roman" w:cs="Times New Roman"/>
        </w:rPr>
        <w:t xml:space="preserve"> 32.1 (2004): 89-105.</w:t>
      </w:r>
    </w:p>
    <w:p w14:paraId="20975E76" w14:textId="05E669AE" w:rsidR="00B64E27" w:rsidRPr="00B64E27" w:rsidRDefault="00B64E27" w:rsidP="00B64E27">
      <w:pPr>
        <w:rPr>
          <w:rFonts w:ascii="Times New Roman" w:hAnsi="Times New Roman" w:cs="Times New Roman"/>
        </w:rPr>
      </w:pPr>
    </w:p>
    <w:p w14:paraId="4FE03BA8" w14:textId="13DD9138" w:rsidR="00B64E27" w:rsidRPr="00B64E27" w:rsidRDefault="00B64E27" w:rsidP="00B64E27">
      <w:pPr>
        <w:rPr>
          <w:rFonts w:ascii="Times New Roman" w:hAnsi="Times New Roman" w:cs="Times New Roman"/>
          <w:b/>
          <w:bCs/>
        </w:rPr>
      </w:pPr>
      <w:r w:rsidRPr="00B64E27">
        <w:rPr>
          <w:rFonts w:ascii="Times New Roman" w:hAnsi="Times New Roman" w:cs="Times New Roman"/>
          <w:b/>
          <w:bCs/>
        </w:rPr>
        <w:t>October 31: Guest Lecture</w:t>
      </w:r>
    </w:p>
    <w:p w14:paraId="6FED1654" w14:textId="291B9BA0" w:rsidR="00B64E27" w:rsidRPr="00B64E27" w:rsidRDefault="00B64E27" w:rsidP="00B64E27">
      <w:pPr>
        <w:pStyle w:val="ListParagraph"/>
        <w:numPr>
          <w:ilvl w:val="0"/>
          <w:numId w:val="10"/>
        </w:numPr>
        <w:rPr>
          <w:rFonts w:ascii="Times New Roman" w:hAnsi="Times New Roman" w:cs="Times New Roman"/>
          <w:b/>
          <w:bCs/>
          <w:u w:val="single"/>
        </w:rPr>
      </w:pPr>
      <w:r w:rsidRPr="00B64E27">
        <w:rPr>
          <w:rFonts w:ascii="Times New Roman" w:hAnsi="Times New Roman" w:cs="Times New Roman"/>
        </w:rPr>
        <w:t>Readings TBD</w:t>
      </w:r>
    </w:p>
    <w:p w14:paraId="47FE1FA3" w14:textId="77777777" w:rsidR="00B64E27" w:rsidRPr="00B64E27" w:rsidRDefault="00B64E27" w:rsidP="00B64E27">
      <w:pPr>
        <w:rPr>
          <w:rFonts w:ascii="Times New Roman" w:hAnsi="Times New Roman" w:cs="Times New Roman"/>
          <w:b/>
          <w:u w:val="single"/>
        </w:rPr>
      </w:pPr>
    </w:p>
    <w:p w14:paraId="7B107AD7" w14:textId="0DF859A9" w:rsidR="00B64E27" w:rsidRPr="00B64E27" w:rsidRDefault="00B64E27" w:rsidP="00B64E27">
      <w:pPr>
        <w:rPr>
          <w:rFonts w:ascii="Times New Roman" w:hAnsi="Times New Roman" w:cs="Times New Roman"/>
          <w:b/>
        </w:rPr>
      </w:pPr>
      <w:r w:rsidRPr="00B64E27">
        <w:rPr>
          <w:rFonts w:ascii="Times New Roman" w:hAnsi="Times New Roman" w:cs="Times New Roman"/>
          <w:b/>
        </w:rPr>
        <w:t>November 7: Basic Income, Feminism, and Women’s Unpaid Labour</w:t>
      </w:r>
    </w:p>
    <w:p w14:paraId="42458703" w14:textId="77777777" w:rsidR="00B64E27" w:rsidRPr="00B64E27" w:rsidRDefault="00B64E27" w:rsidP="00B64E27">
      <w:pPr>
        <w:pStyle w:val="ListParagraph"/>
        <w:numPr>
          <w:ilvl w:val="0"/>
          <w:numId w:val="5"/>
        </w:numPr>
        <w:rPr>
          <w:rFonts w:ascii="Times New Roman" w:hAnsi="Times New Roman" w:cs="Times New Roman"/>
        </w:rPr>
      </w:pPr>
      <w:r w:rsidRPr="00B64E27">
        <w:rPr>
          <w:rFonts w:ascii="Times New Roman" w:hAnsi="Times New Roman" w:cs="Times New Roman"/>
        </w:rPr>
        <w:t xml:space="preserve">Julieta </w:t>
      </w:r>
      <w:proofErr w:type="spellStart"/>
      <w:r w:rsidRPr="00B64E27">
        <w:rPr>
          <w:rFonts w:ascii="Times New Roman" w:hAnsi="Times New Roman" w:cs="Times New Roman"/>
        </w:rPr>
        <w:t>Elgarte</w:t>
      </w:r>
      <w:proofErr w:type="spellEnd"/>
      <w:r w:rsidRPr="00B64E27">
        <w:rPr>
          <w:rFonts w:ascii="Times New Roman" w:hAnsi="Times New Roman" w:cs="Times New Roman"/>
        </w:rPr>
        <w:t xml:space="preserve">, “Basic Income and the Gendered Division of Labour,” </w:t>
      </w:r>
      <w:r w:rsidRPr="00B64E27">
        <w:rPr>
          <w:rFonts w:ascii="Times New Roman" w:hAnsi="Times New Roman" w:cs="Times New Roman"/>
          <w:i/>
        </w:rPr>
        <w:t>Basic Income Studies</w:t>
      </w:r>
      <w:r w:rsidRPr="00B64E27">
        <w:rPr>
          <w:rFonts w:ascii="Times New Roman" w:hAnsi="Times New Roman" w:cs="Times New Roman"/>
        </w:rPr>
        <w:t xml:space="preserve"> 3.3 (2008): 1-7.</w:t>
      </w:r>
    </w:p>
    <w:p w14:paraId="00595024" w14:textId="77777777" w:rsidR="00B64E27" w:rsidRPr="00B64E27" w:rsidRDefault="00B64E27" w:rsidP="00B64E27">
      <w:pPr>
        <w:pStyle w:val="ListParagraph"/>
        <w:numPr>
          <w:ilvl w:val="0"/>
          <w:numId w:val="5"/>
        </w:numPr>
        <w:rPr>
          <w:rFonts w:ascii="Times New Roman" w:hAnsi="Times New Roman" w:cs="Times New Roman"/>
        </w:rPr>
      </w:pPr>
      <w:r w:rsidRPr="00B64E27">
        <w:rPr>
          <w:rFonts w:ascii="Times New Roman" w:hAnsi="Times New Roman" w:cs="Times New Roman"/>
        </w:rPr>
        <w:t xml:space="preserve">Ingrid </w:t>
      </w:r>
      <w:proofErr w:type="spellStart"/>
      <w:r w:rsidRPr="00B64E27">
        <w:rPr>
          <w:rFonts w:ascii="Times New Roman" w:hAnsi="Times New Roman" w:cs="Times New Roman"/>
        </w:rPr>
        <w:t>Robeyns</w:t>
      </w:r>
      <w:proofErr w:type="spellEnd"/>
      <w:r w:rsidRPr="00B64E27">
        <w:rPr>
          <w:rFonts w:ascii="Times New Roman" w:hAnsi="Times New Roman" w:cs="Times New Roman"/>
        </w:rPr>
        <w:t xml:space="preserve">, “Will a Basic Income do Justice to Women?” </w:t>
      </w:r>
      <w:r w:rsidRPr="00B64E27">
        <w:rPr>
          <w:rFonts w:ascii="Times New Roman" w:hAnsi="Times New Roman" w:cs="Times New Roman"/>
          <w:i/>
        </w:rPr>
        <w:t xml:space="preserve">Analyse &amp; </w:t>
      </w:r>
      <w:proofErr w:type="spellStart"/>
      <w:r w:rsidRPr="00B64E27">
        <w:rPr>
          <w:rFonts w:ascii="Times New Roman" w:hAnsi="Times New Roman" w:cs="Times New Roman"/>
          <w:i/>
        </w:rPr>
        <w:t>Kritik</w:t>
      </w:r>
      <w:proofErr w:type="spellEnd"/>
      <w:r w:rsidRPr="00B64E27">
        <w:rPr>
          <w:rFonts w:ascii="Times New Roman" w:hAnsi="Times New Roman" w:cs="Times New Roman"/>
          <w:i/>
        </w:rPr>
        <w:t xml:space="preserve"> </w:t>
      </w:r>
      <w:r w:rsidRPr="00B64E27">
        <w:rPr>
          <w:rFonts w:ascii="Times New Roman" w:hAnsi="Times New Roman" w:cs="Times New Roman"/>
        </w:rPr>
        <w:t>23.1 (2001): 88-105.</w:t>
      </w:r>
    </w:p>
    <w:p w14:paraId="7D642494" w14:textId="77777777" w:rsidR="00B64E27" w:rsidRPr="00B64E27" w:rsidRDefault="00B64E27" w:rsidP="00B64E27">
      <w:pPr>
        <w:pStyle w:val="ListParagraph"/>
        <w:numPr>
          <w:ilvl w:val="0"/>
          <w:numId w:val="5"/>
        </w:numPr>
        <w:rPr>
          <w:rFonts w:ascii="Times New Roman" w:hAnsi="Times New Roman" w:cs="Times New Roman"/>
        </w:rPr>
      </w:pPr>
      <w:r w:rsidRPr="00B64E27">
        <w:rPr>
          <w:rFonts w:ascii="Times New Roman" w:hAnsi="Times New Roman" w:cs="Times New Roman"/>
        </w:rPr>
        <w:t xml:space="preserve">Ailsa McKay, “Rethinking Work and Income Maintenance Policy: Promoting Gender Equality Through a Citizens’ Basic Income,” </w:t>
      </w:r>
      <w:r w:rsidRPr="00B64E27">
        <w:rPr>
          <w:rFonts w:ascii="Times New Roman" w:hAnsi="Times New Roman" w:cs="Times New Roman"/>
          <w:i/>
        </w:rPr>
        <w:t>Feminist Economics</w:t>
      </w:r>
      <w:r w:rsidRPr="00B64E27">
        <w:rPr>
          <w:rFonts w:ascii="Times New Roman" w:hAnsi="Times New Roman" w:cs="Times New Roman"/>
        </w:rPr>
        <w:t xml:space="preserve"> 7.1 (2001): 97-118.</w:t>
      </w:r>
    </w:p>
    <w:p w14:paraId="05DC481E" w14:textId="77777777" w:rsidR="00B64E27" w:rsidRPr="00B64E27" w:rsidRDefault="00B64E27" w:rsidP="00B64E27">
      <w:pPr>
        <w:rPr>
          <w:rFonts w:ascii="Times New Roman" w:hAnsi="Times New Roman" w:cs="Times New Roman"/>
          <w:u w:val="single"/>
        </w:rPr>
      </w:pPr>
    </w:p>
    <w:p w14:paraId="6EC75C78" w14:textId="5589CC33" w:rsidR="00B64E27" w:rsidRPr="00B64E27" w:rsidRDefault="00B64E27" w:rsidP="00B64E27">
      <w:pPr>
        <w:rPr>
          <w:rFonts w:ascii="Times New Roman" w:hAnsi="Times New Roman" w:cs="Times New Roman"/>
          <w:b/>
        </w:rPr>
      </w:pPr>
      <w:r w:rsidRPr="00B64E27">
        <w:rPr>
          <w:rFonts w:ascii="Times New Roman" w:hAnsi="Times New Roman" w:cs="Times New Roman"/>
          <w:b/>
        </w:rPr>
        <w:t>November 14: Basic Income, Ecology, and Automation</w:t>
      </w:r>
    </w:p>
    <w:p w14:paraId="713362EC" w14:textId="77777777" w:rsidR="00B64E27" w:rsidRPr="00B64E27" w:rsidRDefault="00B64E27" w:rsidP="00B64E27">
      <w:pPr>
        <w:pStyle w:val="ListParagraph"/>
        <w:numPr>
          <w:ilvl w:val="0"/>
          <w:numId w:val="6"/>
        </w:numPr>
        <w:rPr>
          <w:rFonts w:ascii="Times New Roman" w:hAnsi="Times New Roman" w:cs="Times New Roman"/>
        </w:rPr>
      </w:pPr>
      <w:r w:rsidRPr="00B64E27">
        <w:rPr>
          <w:rFonts w:ascii="Times New Roman" w:hAnsi="Times New Roman" w:cs="Times New Roman"/>
        </w:rPr>
        <w:t xml:space="preserve">Jan Otto Anderson, “Basic Income from an Ecological Perspective,” </w:t>
      </w:r>
      <w:r w:rsidRPr="00B64E27">
        <w:rPr>
          <w:rFonts w:ascii="Times New Roman" w:hAnsi="Times New Roman" w:cs="Times New Roman"/>
          <w:i/>
        </w:rPr>
        <w:t>Basic Income Studies</w:t>
      </w:r>
      <w:r w:rsidRPr="00B64E27">
        <w:rPr>
          <w:rFonts w:ascii="Times New Roman" w:hAnsi="Times New Roman" w:cs="Times New Roman"/>
        </w:rPr>
        <w:t xml:space="preserve"> 4.2 (2009): 1-8.</w:t>
      </w:r>
    </w:p>
    <w:p w14:paraId="5B66F730" w14:textId="77777777" w:rsidR="00B64E27" w:rsidRPr="00B64E27" w:rsidRDefault="00B64E27" w:rsidP="00B64E27">
      <w:pPr>
        <w:pStyle w:val="ListParagraph"/>
        <w:numPr>
          <w:ilvl w:val="0"/>
          <w:numId w:val="6"/>
        </w:numPr>
        <w:rPr>
          <w:rFonts w:ascii="Times New Roman" w:hAnsi="Times New Roman" w:cs="Times New Roman"/>
        </w:rPr>
      </w:pPr>
      <w:r w:rsidRPr="00B64E27">
        <w:rPr>
          <w:rFonts w:ascii="Times New Roman" w:hAnsi="Times New Roman" w:cs="Times New Roman"/>
        </w:rPr>
        <w:t xml:space="preserve">Yannick </w:t>
      </w:r>
      <w:proofErr w:type="spellStart"/>
      <w:r w:rsidRPr="00B64E27">
        <w:rPr>
          <w:rFonts w:ascii="Times New Roman" w:hAnsi="Times New Roman" w:cs="Times New Roman"/>
        </w:rPr>
        <w:t>Vanderbrought</w:t>
      </w:r>
      <w:proofErr w:type="spellEnd"/>
      <w:r w:rsidRPr="00B64E27">
        <w:rPr>
          <w:rFonts w:ascii="Times New Roman" w:hAnsi="Times New Roman" w:cs="Times New Roman"/>
        </w:rPr>
        <w:t xml:space="preserve">, “Why Trade Unions Oppose Basic Income” </w:t>
      </w:r>
      <w:r w:rsidRPr="00B64E27">
        <w:rPr>
          <w:rFonts w:ascii="Times New Roman" w:hAnsi="Times New Roman" w:cs="Times New Roman"/>
          <w:i/>
        </w:rPr>
        <w:t xml:space="preserve">Basic Income Studies </w:t>
      </w:r>
      <w:r w:rsidRPr="00B64E27">
        <w:rPr>
          <w:rFonts w:ascii="Times New Roman" w:hAnsi="Times New Roman" w:cs="Times New Roman"/>
        </w:rPr>
        <w:t>1.1 (2006): 1-20.</w:t>
      </w:r>
    </w:p>
    <w:p w14:paraId="1825C53B" w14:textId="77777777" w:rsidR="00B64E27" w:rsidRPr="00B64E27" w:rsidRDefault="00B64E27" w:rsidP="00B64E27">
      <w:pPr>
        <w:pStyle w:val="ListParagraph"/>
        <w:numPr>
          <w:ilvl w:val="0"/>
          <w:numId w:val="6"/>
        </w:numPr>
        <w:rPr>
          <w:rFonts w:ascii="Times New Roman" w:hAnsi="Times New Roman" w:cs="Times New Roman"/>
        </w:rPr>
      </w:pPr>
      <w:r w:rsidRPr="00B64E27">
        <w:rPr>
          <w:rFonts w:ascii="Times New Roman" w:hAnsi="Times New Roman" w:cs="Times New Roman"/>
        </w:rPr>
        <w:t>Ville-</w:t>
      </w:r>
      <w:proofErr w:type="spellStart"/>
      <w:r w:rsidRPr="00B64E27">
        <w:rPr>
          <w:rFonts w:ascii="Times New Roman" w:hAnsi="Times New Roman" w:cs="Times New Roman"/>
        </w:rPr>
        <w:t>Veike</w:t>
      </w:r>
      <w:proofErr w:type="spellEnd"/>
      <w:r w:rsidRPr="00B64E27">
        <w:rPr>
          <w:rFonts w:ascii="Times New Roman" w:hAnsi="Times New Roman" w:cs="Times New Roman"/>
        </w:rPr>
        <w:t xml:space="preserve"> </w:t>
      </w:r>
      <w:proofErr w:type="spellStart"/>
      <w:r w:rsidRPr="00B64E27">
        <w:rPr>
          <w:rFonts w:ascii="Times New Roman" w:hAnsi="Times New Roman" w:cs="Times New Roman"/>
        </w:rPr>
        <w:t>Pulkka</w:t>
      </w:r>
      <w:proofErr w:type="spellEnd"/>
      <w:r w:rsidRPr="00B64E27">
        <w:rPr>
          <w:rFonts w:ascii="Times New Roman" w:hAnsi="Times New Roman" w:cs="Times New Roman"/>
        </w:rPr>
        <w:t xml:space="preserve">, “A Free Lunch with Robots – Can a Basic Income Stabilize the Digital Economy?” </w:t>
      </w:r>
      <w:r w:rsidRPr="00B64E27">
        <w:rPr>
          <w:rFonts w:ascii="Times New Roman" w:hAnsi="Times New Roman" w:cs="Times New Roman"/>
          <w:i/>
        </w:rPr>
        <w:t>Transfer: European Review of Labour and Research</w:t>
      </w:r>
      <w:r w:rsidRPr="00B64E27">
        <w:rPr>
          <w:rFonts w:ascii="Times New Roman" w:hAnsi="Times New Roman" w:cs="Times New Roman"/>
        </w:rPr>
        <w:t xml:space="preserve"> 23.3 (2017): 295-311.</w:t>
      </w:r>
    </w:p>
    <w:p w14:paraId="505BFB90" w14:textId="77777777" w:rsidR="00B64E27" w:rsidRPr="00B64E27" w:rsidRDefault="00B64E27" w:rsidP="00B64E27">
      <w:pPr>
        <w:rPr>
          <w:rFonts w:ascii="Times New Roman" w:hAnsi="Times New Roman" w:cs="Times New Roman"/>
        </w:rPr>
      </w:pPr>
    </w:p>
    <w:p w14:paraId="642A3039" w14:textId="3983E103" w:rsidR="00B64E27" w:rsidRPr="00B64E27" w:rsidRDefault="00B64E27" w:rsidP="00B64E27">
      <w:pPr>
        <w:rPr>
          <w:rFonts w:ascii="Times New Roman" w:hAnsi="Times New Roman" w:cs="Times New Roman"/>
        </w:rPr>
      </w:pPr>
      <w:r w:rsidRPr="00B64E27">
        <w:rPr>
          <w:rFonts w:ascii="Times New Roman" w:hAnsi="Times New Roman" w:cs="Times New Roman"/>
          <w:b/>
        </w:rPr>
        <w:t>November 21: Case Stud</w:t>
      </w:r>
      <w:r>
        <w:rPr>
          <w:rFonts w:ascii="Times New Roman" w:hAnsi="Times New Roman" w:cs="Times New Roman"/>
          <w:b/>
        </w:rPr>
        <w:t>y Presentations</w:t>
      </w:r>
    </w:p>
    <w:p w14:paraId="4188D871" w14:textId="77777777" w:rsidR="00B64E27" w:rsidRPr="00B64E27" w:rsidRDefault="00B64E27" w:rsidP="00B64E27">
      <w:pPr>
        <w:rPr>
          <w:rFonts w:ascii="Times New Roman" w:hAnsi="Times New Roman" w:cs="Times New Roman"/>
        </w:rPr>
      </w:pPr>
    </w:p>
    <w:p w14:paraId="39E449CF" w14:textId="77777777" w:rsidR="00B64E27" w:rsidRPr="00B64E27" w:rsidRDefault="00B64E27" w:rsidP="00B64E27">
      <w:pPr>
        <w:rPr>
          <w:rFonts w:ascii="Times New Roman" w:hAnsi="Times New Roman" w:cs="Times New Roman"/>
          <w:b/>
          <w:bCs/>
        </w:rPr>
      </w:pPr>
      <w:r w:rsidRPr="00B64E27">
        <w:rPr>
          <w:rFonts w:ascii="Times New Roman" w:hAnsi="Times New Roman" w:cs="Times New Roman"/>
          <w:b/>
          <w:bCs/>
        </w:rPr>
        <w:t>Case Study #1: TBD</w:t>
      </w:r>
    </w:p>
    <w:p w14:paraId="05F04D1D" w14:textId="643A8BD0" w:rsidR="00B64E27" w:rsidRPr="00B64E27" w:rsidRDefault="00B64E27" w:rsidP="00B64E27">
      <w:pPr>
        <w:rPr>
          <w:rFonts w:ascii="Times New Roman" w:hAnsi="Times New Roman" w:cs="Times New Roman"/>
        </w:rPr>
      </w:pPr>
      <w:r w:rsidRPr="00B64E27">
        <w:rPr>
          <w:rFonts w:ascii="Times New Roman" w:hAnsi="Times New Roman" w:cs="Times New Roman"/>
        </w:rPr>
        <w:t>Students: MA 1</w:t>
      </w:r>
    </w:p>
    <w:p w14:paraId="6ECB0CE0" w14:textId="77777777" w:rsidR="00B64E27" w:rsidRPr="00B64E27" w:rsidRDefault="00B64E27" w:rsidP="00B64E27">
      <w:pPr>
        <w:rPr>
          <w:rFonts w:ascii="Times New Roman" w:hAnsi="Times New Roman" w:cs="Times New Roman"/>
        </w:rPr>
      </w:pPr>
      <w:r w:rsidRPr="00B64E27">
        <w:rPr>
          <w:rFonts w:ascii="Times New Roman" w:hAnsi="Times New Roman" w:cs="Times New Roman"/>
        </w:rPr>
        <w:t xml:space="preserve">Reading 1: </w:t>
      </w:r>
    </w:p>
    <w:p w14:paraId="7EB9E82E" w14:textId="77777777" w:rsidR="00B64E27" w:rsidRPr="00B64E27" w:rsidRDefault="00B64E27" w:rsidP="00B64E27">
      <w:pPr>
        <w:rPr>
          <w:rFonts w:ascii="Times New Roman" w:hAnsi="Times New Roman" w:cs="Times New Roman"/>
        </w:rPr>
      </w:pPr>
      <w:r w:rsidRPr="00B64E27">
        <w:rPr>
          <w:rFonts w:ascii="Times New Roman" w:hAnsi="Times New Roman" w:cs="Times New Roman"/>
        </w:rPr>
        <w:t>Reading 2:</w:t>
      </w:r>
    </w:p>
    <w:p w14:paraId="3D0D21D3" w14:textId="77777777" w:rsidR="00B64E27" w:rsidRPr="00B64E27" w:rsidRDefault="00B64E27" w:rsidP="00B64E27">
      <w:pPr>
        <w:pStyle w:val="ListParagraph"/>
        <w:rPr>
          <w:rFonts w:ascii="Times New Roman" w:hAnsi="Times New Roman" w:cs="Times New Roman"/>
        </w:rPr>
      </w:pPr>
    </w:p>
    <w:p w14:paraId="3BD771E5" w14:textId="77777777" w:rsidR="00B64E27" w:rsidRPr="00B64E27" w:rsidRDefault="00B64E27" w:rsidP="00B64E27">
      <w:pPr>
        <w:rPr>
          <w:rFonts w:ascii="Times New Roman" w:hAnsi="Times New Roman" w:cs="Times New Roman"/>
          <w:b/>
          <w:bCs/>
        </w:rPr>
      </w:pPr>
      <w:r w:rsidRPr="00B64E27">
        <w:rPr>
          <w:rFonts w:ascii="Times New Roman" w:hAnsi="Times New Roman" w:cs="Times New Roman"/>
          <w:b/>
          <w:bCs/>
        </w:rPr>
        <w:t>Case Study #2: TBD</w:t>
      </w:r>
    </w:p>
    <w:p w14:paraId="53393AA7" w14:textId="76349D84" w:rsidR="00B64E27" w:rsidRPr="00B64E27" w:rsidRDefault="00B64E27" w:rsidP="00B64E27">
      <w:pPr>
        <w:rPr>
          <w:rFonts w:ascii="Times New Roman" w:hAnsi="Times New Roman" w:cs="Times New Roman"/>
        </w:rPr>
      </w:pPr>
      <w:r w:rsidRPr="00B64E27">
        <w:rPr>
          <w:rFonts w:ascii="Times New Roman" w:hAnsi="Times New Roman" w:cs="Times New Roman"/>
        </w:rPr>
        <w:t>Students: MA 2</w:t>
      </w:r>
    </w:p>
    <w:p w14:paraId="558BF80D" w14:textId="77777777" w:rsidR="00B64E27" w:rsidRPr="00B64E27" w:rsidRDefault="00B64E27" w:rsidP="00B64E27">
      <w:pPr>
        <w:rPr>
          <w:rFonts w:ascii="Times New Roman" w:hAnsi="Times New Roman" w:cs="Times New Roman"/>
        </w:rPr>
      </w:pPr>
      <w:r w:rsidRPr="00B64E27">
        <w:rPr>
          <w:rFonts w:ascii="Times New Roman" w:hAnsi="Times New Roman" w:cs="Times New Roman"/>
        </w:rPr>
        <w:t xml:space="preserve">Reading 1: </w:t>
      </w:r>
    </w:p>
    <w:p w14:paraId="75B7ED53" w14:textId="77777777" w:rsidR="00B64E27" w:rsidRPr="00B64E27" w:rsidRDefault="00B64E27" w:rsidP="00B64E27">
      <w:pPr>
        <w:rPr>
          <w:rFonts w:ascii="Times New Roman" w:hAnsi="Times New Roman" w:cs="Times New Roman"/>
        </w:rPr>
      </w:pPr>
      <w:r w:rsidRPr="00B64E27">
        <w:rPr>
          <w:rFonts w:ascii="Times New Roman" w:hAnsi="Times New Roman" w:cs="Times New Roman"/>
        </w:rPr>
        <w:t>Reading 2:</w:t>
      </w:r>
    </w:p>
    <w:p w14:paraId="2C188ADB" w14:textId="77777777" w:rsidR="00B64E27" w:rsidRPr="00B64E27" w:rsidRDefault="00B64E27" w:rsidP="00B64E27">
      <w:pPr>
        <w:rPr>
          <w:rFonts w:ascii="Times New Roman" w:hAnsi="Times New Roman" w:cs="Times New Roman"/>
        </w:rPr>
      </w:pPr>
    </w:p>
    <w:p w14:paraId="4493B738" w14:textId="4BEC8378" w:rsidR="00B64E27" w:rsidRPr="00B64E27" w:rsidRDefault="00B64E27" w:rsidP="00B64E27">
      <w:pPr>
        <w:rPr>
          <w:rFonts w:ascii="Times New Roman" w:hAnsi="Times New Roman" w:cs="Times New Roman"/>
        </w:rPr>
      </w:pPr>
      <w:r w:rsidRPr="00B64E27">
        <w:rPr>
          <w:rFonts w:ascii="Times New Roman" w:hAnsi="Times New Roman" w:cs="Times New Roman"/>
          <w:b/>
        </w:rPr>
        <w:t>November 28: Case Stud</w:t>
      </w:r>
      <w:r>
        <w:rPr>
          <w:rFonts w:ascii="Times New Roman" w:hAnsi="Times New Roman" w:cs="Times New Roman"/>
          <w:b/>
        </w:rPr>
        <w:t>y Presentations</w:t>
      </w:r>
    </w:p>
    <w:p w14:paraId="71E8BA01" w14:textId="77777777" w:rsidR="00B64E27" w:rsidRPr="00B64E27" w:rsidRDefault="00B64E27" w:rsidP="00B64E27">
      <w:pPr>
        <w:rPr>
          <w:rFonts w:ascii="Times New Roman" w:hAnsi="Times New Roman" w:cs="Times New Roman"/>
        </w:rPr>
      </w:pPr>
    </w:p>
    <w:p w14:paraId="0834B054" w14:textId="77777777" w:rsidR="00B64E27" w:rsidRPr="00B64E27" w:rsidRDefault="00B64E27" w:rsidP="00B64E27">
      <w:pPr>
        <w:rPr>
          <w:rFonts w:ascii="Times New Roman" w:hAnsi="Times New Roman" w:cs="Times New Roman"/>
          <w:b/>
          <w:bCs/>
        </w:rPr>
      </w:pPr>
      <w:r w:rsidRPr="00B64E27">
        <w:rPr>
          <w:rFonts w:ascii="Times New Roman" w:hAnsi="Times New Roman" w:cs="Times New Roman"/>
          <w:b/>
          <w:bCs/>
        </w:rPr>
        <w:t>Case Study #3: TBD</w:t>
      </w:r>
    </w:p>
    <w:p w14:paraId="685D32A5" w14:textId="6DE3C720" w:rsidR="00B64E27" w:rsidRPr="00B64E27" w:rsidRDefault="00B64E27" w:rsidP="00B64E27">
      <w:pPr>
        <w:rPr>
          <w:rFonts w:ascii="Times New Roman" w:hAnsi="Times New Roman" w:cs="Times New Roman"/>
        </w:rPr>
      </w:pPr>
      <w:r w:rsidRPr="00B64E27">
        <w:rPr>
          <w:rFonts w:ascii="Times New Roman" w:hAnsi="Times New Roman" w:cs="Times New Roman"/>
        </w:rPr>
        <w:t>Students: UG group 1</w:t>
      </w:r>
    </w:p>
    <w:p w14:paraId="5A6CE39E" w14:textId="77777777" w:rsidR="00B64E27" w:rsidRPr="00B64E27" w:rsidRDefault="00B64E27" w:rsidP="00B64E27">
      <w:pPr>
        <w:rPr>
          <w:rFonts w:ascii="Times New Roman" w:hAnsi="Times New Roman" w:cs="Times New Roman"/>
        </w:rPr>
      </w:pPr>
      <w:r w:rsidRPr="00B64E27">
        <w:rPr>
          <w:rFonts w:ascii="Times New Roman" w:hAnsi="Times New Roman" w:cs="Times New Roman"/>
        </w:rPr>
        <w:t>Reading 1:</w:t>
      </w:r>
    </w:p>
    <w:p w14:paraId="1E651205" w14:textId="77777777" w:rsidR="00B64E27" w:rsidRPr="00B64E27" w:rsidRDefault="00B64E27" w:rsidP="00B64E27">
      <w:pPr>
        <w:rPr>
          <w:rFonts w:ascii="Times New Roman" w:hAnsi="Times New Roman" w:cs="Times New Roman"/>
        </w:rPr>
      </w:pPr>
      <w:r w:rsidRPr="00B64E27">
        <w:rPr>
          <w:rFonts w:ascii="Times New Roman" w:hAnsi="Times New Roman" w:cs="Times New Roman"/>
        </w:rPr>
        <w:t>Reading 2:</w:t>
      </w:r>
    </w:p>
    <w:p w14:paraId="267119B1" w14:textId="77777777" w:rsidR="00B64E27" w:rsidRPr="00B64E27" w:rsidRDefault="00B64E27" w:rsidP="00B64E27">
      <w:pPr>
        <w:rPr>
          <w:rFonts w:ascii="Times New Roman" w:hAnsi="Times New Roman" w:cs="Times New Roman"/>
        </w:rPr>
      </w:pPr>
    </w:p>
    <w:p w14:paraId="5BF366E7" w14:textId="77777777" w:rsidR="00B64E27" w:rsidRPr="00B64E27" w:rsidRDefault="00B64E27" w:rsidP="00B64E27">
      <w:pPr>
        <w:rPr>
          <w:rFonts w:ascii="Times New Roman" w:hAnsi="Times New Roman" w:cs="Times New Roman"/>
          <w:b/>
          <w:bCs/>
        </w:rPr>
      </w:pPr>
      <w:r w:rsidRPr="00B64E27">
        <w:rPr>
          <w:rFonts w:ascii="Times New Roman" w:hAnsi="Times New Roman" w:cs="Times New Roman"/>
          <w:b/>
          <w:bCs/>
        </w:rPr>
        <w:t>Case Study #4: TBD</w:t>
      </w:r>
    </w:p>
    <w:p w14:paraId="23BF9053" w14:textId="0AFFA777" w:rsidR="00B64E27" w:rsidRPr="00B64E27" w:rsidRDefault="00B64E27" w:rsidP="00B64E27">
      <w:pPr>
        <w:rPr>
          <w:rFonts w:ascii="Times New Roman" w:hAnsi="Times New Roman" w:cs="Times New Roman"/>
        </w:rPr>
      </w:pPr>
      <w:r w:rsidRPr="00B64E27">
        <w:rPr>
          <w:rFonts w:ascii="Times New Roman" w:hAnsi="Times New Roman" w:cs="Times New Roman"/>
        </w:rPr>
        <w:t>Students: UG group 2</w:t>
      </w:r>
    </w:p>
    <w:p w14:paraId="071082EB" w14:textId="77777777" w:rsidR="00B64E27" w:rsidRPr="00B64E27" w:rsidRDefault="00B64E27" w:rsidP="00B64E27">
      <w:pPr>
        <w:rPr>
          <w:rFonts w:ascii="Times New Roman" w:hAnsi="Times New Roman" w:cs="Times New Roman"/>
        </w:rPr>
      </w:pPr>
      <w:r w:rsidRPr="00B64E27">
        <w:rPr>
          <w:rFonts w:ascii="Times New Roman" w:hAnsi="Times New Roman" w:cs="Times New Roman"/>
        </w:rPr>
        <w:t>Reading 1:</w:t>
      </w:r>
    </w:p>
    <w:p w14:paraId="1F7B1EC8" w14:textId="77777777" w:rsidR="00B64E27" w:rsidRPr="00B64E27" w:rsidRDefault="00B64E27" w:rsidP="00B64E27">
      <w:pPr>
        <w:rPr>
          <w:rFonts w:ascii="Times New Roman" w:hAnsi="Times New Roman" w:cs="Times New Roman"/>
        </w:rPr>
      </w:pPr>
      <w:r w:rsidRPr="00B64E27">
        <w:rPr>
          <w:rFonts w:ascii="Times New Roman" w:hAnsi="Times New Roman" w:cs="Times New Roman"/>
        </w:rPr>
        <w:t>Reading 2:</w:t>
      </w:r>
    </w:p>
    <w:p w14:paraId="28141B6B" w14:textId="77777777" w:rsidR="00B64E27" w:rsidRPr="00B64E27" w:rsidRDefault="00B64E27" w:rsidP="00B64E27">
      <w:pPr>
        <w:pStyle w:val="NoSpacing"/>
        <w:rPr>
          <w:rFonts w:ascii="Times New Roman" w:hAnsi="Times New Roman" w:cs="Times New Roman"/>
          <w:lang w:val="en-CA"/>
        </w:rPr>
      </w:pPr>
    </w:p>
    <w:p w14:paraId="266C8DF9" w14:textId="77777777" w:rsidR="00B64E27" w:rsidRPr="00B64E27" w:rsidRDefault="00B64E27" w:rsidP="00B64E27">
      <w:pPr>
        <w:pStyle w:val="NoSpacing"/>
        <w:rPr>
          <w:rFonts w:ascii="Times New Roman" w:hAnsi="Times New Roman" w:cs="Times New Roman"/>
          <w:b/>
          <w:bCs/>
          <w:lang w:val="en-CA"/>
        </w:rPr>
      </w:pPr>
      <w:r w:rsidRPr="00B64E27">
        <w:rPr>
          <w:rFonts w:ascii="Times New Roman" w:hAnsi="Times New Roman" w:cs="Times New Roman"/>
          <w:b/>
          <w:bCs/>
          <w:lang w:val="en-CA"/>
        </w:rPr>
        <w:t>Case Study #5: TBD</w:t>
      </w:r>
    </w:p>
    <w:p w14:paraId="2D8F427B" w14:textId="37EB9F8C" w:rsidR="00B64E27" w:rsidRPr="00B64E27" w:rsidRDefault="00B64E27" w:rsidP="00B64E27">
      <w:pPr>
        <w:pStyle w:val="NoSpacing"/>
        <w:rPr>
          <w:rFonts w:ascii="Times New Roman" w:hAnsi="Times New Roman" w:cs="Times New Roman"/>
          <w:lang w:val="en-CA"/>
        </w:rPr>
      </w:pPr>
      <w:r w:rsidRPr="00B64E27">
        <w:rPr>
          <w:rFonts w:ascii="Times New Roman" w:hAnsi="Times New Roman" w:cs="Times New Roman"/>
          <w:lang w:val="en-CA"/>
        </w:rPr>
        <w:t>Students: UG group 3</w:t>
      </w:r>
    </w:p>
    <w:p w14:paraId="6BF624EC" w14:textId="77777777" w:rsidR="00B64E27" w:rsidRPr="00B64E27" w:rsidRDefault="00B64E27" w:rsidP="00B64E27">
      <w:pPr>
        <w:pStyle w:val="NoSpacing"/>
        <w:rPr>
          <w:rFonts w:ascii="Times New Roman" w:hAnsi="Times New Roman" w:cs="Times New Roman"/>
          <w:lang w:val="en-CA"/>
        </w:rPr>
      </w:pPr>
      <w:r w:rsidRPr="00B64E27">
        <w:rPr>
          <w:rFonts w:ascii="Times New Roman" w:hAnsi="Times New Roman" w:cs="Times New Roman"/>
          <w:lang w:val="en-CA"/>
        </w:rPr>
        <w:t>Reading 1:</w:t>
      </w:r>
    </w:p>
    <w:p w14:paraId="5B906B40" w14:textId="2EE47895" w:rsidR="00621949" w:rsidRDefault="00B64E27" w:rsidP="00B64E27">
      <w:pPr>
        <w:pStyle w:val="NoSpacing"/>
        <w:rPr>
          <w:rFonts w:ascii="Times New Roman" w:hAnsi="Times New Roman" w:cs="Times New Roman"/>
          <w:lang w:val="en-CA"/>
        </w:rPr>
      </w:pPr>
      <w:r w:rsidRPr="00B64E27">
        <w:rPr>
          <w:rFonts w:ascii="Times New Roman" w:hAnsi="Times New Roman" w:cs="Times New Roman"/>
          <w:lang w:val="en-CA"/>
        </w:rPr>
        <w:t xml:space="preserve">Reading 2: </w:t>
      </w:r>
    </w:p>
    <w:p w14:paraId="15AF0BB3" w14:textId="77777777" w:rsidR="00621949" w:rsidRPr="00120F1A" w:rsidRDefault="00621949" w:rsidP="00621949">
      <w:pPr>
        <w:rPr>
          <w:rFonts w:eastAsia="Calibri" w:cstheme="minorHAnsi"/>
          <w:b/>
          <w:bCs/>
          <w:sz w:val="20"/>
        </w:rPr>
        <w:sectPr w:rsidR="00621949" w:rsidRPr="00120F1A" w:rsidSect="00A22E5E">
          <w:pgSz w:w="12240" w:h="15840"/>
          <w:pgMar w:top="446" w:right="1440" w:bottom="720" w:left="1440" w:header="144" w:footer="0" w:gutter="0"/>
          <w:cols w:space="720"/>
          <w:docGrid w:linePitch="360"/>
        </w:sectPr>
      </w:pPr>
      <w:bookmarkStart w:id="0" w:name="_Hlk111550436"/>
    </w:p>
    <w:p w14:paraId="77609BFA" w14:textId="77777777" w:rsidR="00621949" w:rsidRPr="00F4444F" w:rsidRDefault="00621949" w:rsidP="00621949">
      <w:pPr>
        <w:rPr>
          <w:rFonts w:eastAsia="Calibri" w:cstheme="minorHAnsi"/>
          <w:b/>
          <w:bCs/>
        </w:rPr>
      </w:pPr>
      <w:bookmarkStart w:id="1" w:name="_Hlk111550520"/>
      <w:bookmarkStart w:id="2" w:name="_Hlk111550455"/>
      <w:r w:rsidRPr="00F4444F">
        <w:rPr>
          <w:rFonts w:eastAsia="Calibri" w:cstheme="minorHAnsi"/>
          <w:b/>
          <w:bCs/>
        </w:rPr>
        <w:lastRenderedPageBreak/>
        <w:t xml:space="preserve">Department of Philosophy and Carleton University Policies (Fall/Winter </w:t>
      </w:r>
      <w:r>
        <w:rPr>
          <w:rFonts w:eastAsia="Calibri" w:cstheme="minorHAnsi"/>
          <w:b/>
          <w:bCs/>
        </w:rPr>
        <w:t>2024-25</w:t>
      </w:r>
      <w:r w:rsidRPr="00F4444F">
        <w:rPr>
          <w:rFonts w:eastAsia="Calibri" w:cstheme="minorHAnsi"/>
          <w:b/>
          <w:bCs/>
        </w:rPr>
        <w:t>)</w:t>
      </w:r>
    </w:p>
    <w:bookmarkEnd w:id="1"/>
    <w:p w14:paraId="504CD0BD" w14:textId="77777777" w:rsidR="00621949" w:rsidRDefault="00621949" w:rsidP="00621949">
      <w:pPr>
        <w:rPr>
          <w:rFonts w:eastAsia="Calibri" w:cstheme="minorHAnsi"/>
          <w:b/>
          <w:bCs/>
          <w:sz w:val="20"/>
          <w:u w:val="single"/>
        </w:rPr>
      </w:pPr>
    </w:p>
    <w:p w14:paraId="2DF0B35C" w14:textId="77777777" w:rsidR="00621949" w:rsidRPr="00120F1A" w:rsidRDefault="00621949" w:rsidP="00621949">
      <w:pPr>
        <w:rPr>
          <w:rFonts w:eastAsia="Calibri" w:cstheme="minorHAnsi"/>
          <w:b/>
          <w:bCs/>
          <w:sz w:val="20"/>
          <w:u w:val="single"/>
        </w:rPr>
      </w:pPr>
      <w:r w:rsidRPr="00120F1A">
        <w:rPr>
          <w:rFonts w:eastAsia="Calibri" w:cstheme="minorHAnsi"/>
          <w:b/>
          <w:bCs/>
          <w:sz w:val="20"/>
          <w:u w:val="single"/>
        </w:rPr>
        <w:t>Assignments:</w:t>
      </w:r>
    </w:p>
    <w:p w14:paraId="061D9BF4" w14:textId="77777777" w:rsidR="00621949" w:rsidRPr="00120F1A" w:rsidRDefault="00621949" w:rsidP="00621949">
      <w:pPr>
        <w:rPr>
          <w:rFonts w:eastAsia="Calibri" w:cstheme="minorHAnsi"/>
          <w:sz w:val="20"/>
        </w:rPr>
      </w:pPr>
      <w:r w:rsidRPr="00120F1A">
        <w:rPr>
          <w:rFonts w:eastAsia="Calibri" w:cstheme="minorHAnsi"/>
          <w:sz w:val="20"/>
        </w:rPr>
        <w:t xml:space="preserve">Please follow your professor’s instructions on how assignments will be handled electronically.  There will be NO hard copies placed in the essay box this coming year.  </w:t>
      </w:r>
    </w:p>
    <w:p w14:paraId="38F496B7" w14:textId="77777777" w:rsidR="00621949" w:rsidRPr="00120F1A" w:rsidRDefault="00621949" w:rsidP="00621949">
      <w:pPr>
        <w:rPr>
          <w:rFonts w:eastAsia="Calibri" w:cstheme="minorHAnsi"/>
          <w:sz w:val="20"/>
        </w:rPr>
      </w:pPr>
    </w:p>
    <w:bookmarkEnd w:id="0"/>
    <w:p w14:paraId="1A46B15E" w14:textId="77777777" w:rsidR="00621949" w:rsidRPr="00120F1A" w:rsidRDefault="00621949" w:rsidP="00621949">
      <w:pPr>
        <w:rPr>
          <w:rFonts w:eastAsia="Calibri" w:cstheme="minorHAnsi"/>
          <w:b/>
          <w:bCs/>
          <w:sz w:val="20"/>
          <w:u w:val="single"/>
        </w:rPr>
      </w:pPr>
      <w:r w:rsidRPr="00120F1A">
        <w:rPr>
          <w:rFonts w:eastAsia="Calibri" w:cstheme="minorHAnsi"/>
          <w:b/>
          <w:bCs/>
          <w:sz w:val="20"/>
          <w:u w:val="single"/>
        </w:rPr>
        <w:t>Evaluation:</w:t>
      </w:r>
    </w:p>
    <w:p w14:paraId="250F102F" w14:textId="77777777" w:rsidR="00621949" w:rsidRPr="00120F1A" w:rsidRDefault="00621949" w:rsidP="00621949">
      <w:pPr>
        <w:rPr>
          <w:rFonts w:eastAsia="Calibri" w:cstheme="minorHAnsi"/>
          <w:sz w:val="20"/>
        </w:rPr>
      </w:pPr>
      <w:r w:rsidRPr="00120F1A">
        <w:rPr>
          <w:rFonts w:eastAsia="Calibri" w:cstheme="minorHAnsi"/>
          <w:sz w:val="20"/>
        </w:rPr>
        <w:t>Standing in a course is determined by the course instructor subject to the approval of the Faculty Dean.  This means that grades submitted by the instructor may be subject to revision.  No grades are final until they have been approved by the Dean.</w:t>
      </w:r>
    </w:p>
    <w:p w14:paraId="4DEC94EB" w14:textId="77777777" w:rsidR="00621949" w:rsidRPr="00120F1A" w:rsidRDefault="00621949" w:rsidP="00621949">
      <w:pPr>
        <w:rPr>
          <w:rFonts w:eastAsia="Calibri" w:cstheme="minorHAnsi"/>
          <w:sz w:val="20"/>
        </w:rPr>
      </w:pPr>
    </w:p>
    <w:p w14:paraId="0819DDE8" w14:textId="77777777" w:rsidR="00621949" w:rsidRPr="00120F1A" w:rsidRDefault="00621949" w:rsidP="00621949">
      <w:pPr>
        <w:rPr>
          <w:rFonts w:eastAsia="Calibri" w:cstheme="minorHAnsi"/>
          <w:b/>
          <w:bCs/>
          <w:sz w:val="20"/>
          <w:u w:val="single"/>
        </w:rPr>
      </w:pPr>
      <w:r w:rsidRPr="00120F1A">
        <w:rPr>
          <w:rFonts w:eastAsia="Calibri" w:cstheme="minorHAnsi"/>
          <w:b/>
          <w:bCs/>
          <w:sz w:val="20"/>
          <w:u w:val="single"/>
        </w:rPr>
        <w:t>Deferrals for Term Work:</w:t>
      </w:r>
    </w:p>
    <w:p w14:paraId="6362BB49" w14:textId="77777777" w:rsidR="00621949" w:rsidRPr="00120F1A" w:rsidRDefault="00621949" w:rsidP="00621949">
      <w:pPr>
        <w:rPr>
          <w:rFonts w:eastAsia="Calibri" w:cstheme="minorHAnsi"/>
          <w:sz w:val="20"/>
        </w:rPr>
      </w:pPr>
      <w:r w:rsidRPr="00120F1A">
        <w:rPr>
          <w:rFonts w:eastAsia="Calibri" w:cstheme="minorHAnsi"/>
          <w:sz w:val="20"/>
        </w:rPr>
        <w:t xml:space="preserve">If students are unable to complete term work because of illness or other circumstances beyond their control, they should contact their course instructor no later than </w:t>
      </w:r>
      <w:r w:rsidRPr="00120F1A">
        <w:rPr>
          <w:rFonts w:eastAsia="Calibri" w:cstheme="minorHAnsi"/>
          <w:i/>
          <w:sz w:val="20"/>
        </w:rPr>
        <w:t>three working days</w:t>
      </w:r>
      <w:r w:rsidRPr="00120F1A">
        <w:rPr>
          <w:rFonts w:eastAsia="Calibri" w:cstheme="minorHAnsi"/>
          <w:sz w:val="20"/>
        </w:rPr>
        <w:t xml:space="preserve"> of the due date.  Normally, any deferred term work will be completed by the last day of the term.  Term work cannot be deferred by the Registrar.  </w:t>
      </w:r>
    </w:p>
    <w:p w14:paraId="5DB7CD96" w14:textId="77777777" w:rsidR="00621949" w:rsidRPr="00120F1A" w:rsidRDefault="00621949" w:rsidP="00621949">
      <w:pPr>
        <w:rPr>
          <w:rFonts w:eastAsia="Calibri" w:cstheme="minorHAnsi"/>
          <w:sz w:val="20"/>
        </w:rPr>
      </w:pPr>
    </w:p>
    <w:p w14:paraId="6F56ED2C" w14:textId="77777777" w:rsidR="00621949" w:rsidRPr="00120F1A" w:rsidRDefault="00621949" w:rsidP="00621949">
      <w:pPr>
        <w:rPr>
          <w:rFonts w:eastAsia="Calibri" w:cstheme="minorHAnsi"/>
          <w:b/>
          <w:bCs/>
          <w:sz w:val="20"/>
          <w:u w:val="single"/>
        </w:rPr>
      </w:pPr>
      <w:r w:rsidRPr="00120F1A">
        <w:rPr>
          <w:rFonts w:eastAsia="Calibri" w:cstheme="minorHAnsi"/>
          <w:b/>
          <w:bCs/>
          <w:sz w:val="20"/>
          <w:u w:val="single"/>
        </w:rPr>
        <w:t>Deferrals for Final Exams:</w:t>
      </w:r>
    </w:p>
    <w:p w14:paraId="74D5B096" w14:textId="77777777" w:rsidR="00621949" w:rsidRPr="00120F1A" w:rsidRDefault="00621949" w:rsidP="00621949">
      <w:pPr>
        <w:rPr>
          <w:rFonts w:cstheme="minorHAnsi"/>
          <w:sz w:val="20"/>
        </w:rPr>
      </w:pPr>
      <w:r w:rsidRPr="00120F1A">
        <w:rPr>
          <w:rFonts w:cstheme="minorHAnsi"/>
          <w:sz w:val="20"/>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120F1A">
        <w:rPr>
          <w:rFonts w:cstheme="minorHAnsi"/>
          <w:i/>
          <w:sz w:val="20"/>
        </w:rPr>
        <w:t>three working days</w:t>
      </w:r>
      <w:r w:rsidRPr="00120F1A">
        <w:rPr>
          <w:rFonts w:cstheme="minorHAnsi"/>
          <w:sz w:val="20"/>
        </w:rPr>
        <w:t xml:space="preserve"> after the original due date (as per the University Regulations in </w:t>
      </w:r>
      <w:hyperlink r:id="rId9" w:anchor="deferred-final-exams" w:history="1">
        <w:r w:rsidRPr="00120F1A">
          <w:rPr>
            <w:rStyle w:val="Hyperlink"/>
            <w:rFonts w:cstheme="minorHAnsi"/>
            <w:sz w:val="20"/>
          </w:rPr>
          <w:t>Section 4.3 of the Undergraduate Calendar</w:t>
        </w:r>
      </w:hyperlink>
      <w:r w:rsidRPr="00120F1A">
        <w:rPr>
          <w:rFonts w:cstheme="minorHAnsi"/>
          <w:sz w:val="20"/>
        </w:rPr>
        <w:t xml:space="preserve">). Visit the </w:t>
      </w:r>
      <w:hyperlink r:id="rId10" w:history="1">
        <w:r w:rsidRPr="00120F1A">
          <w:rPr>
            <w:rStyle w:val="Hyperlink"/>
            <w:rFonts w:cstheme="minorHAnsi"/>
            <w:sz w:val="20"/>
          </w:rPr>
          <w:t>Registrar’s Office</w:t>
        </w:r>
      </w:hyperlink>
      <w:r w:rsidRPr="00120F1A">
        <w:rPr>
          <w:rFonts w:cstheme="minorHAnsi"/>
          <w:sz w:val="20"/>
        </w:rPr>
        <w:t xml:space="preserve"> for further information.  </w:t>
      </w:r>
    </w:p>
    <w:p w14:paraId="44E45138" w14:textId="77777777" w:rsidR="00621949" w:rsidRPr="00120F1A" w:rsidRDefault="00621949" w:rsidP="00621949">
      <w:pPr>
        <w:rPr>
          <w:rFonts w:eastAsia="Calibri" w:cstheme="minorHAnsi"/>
          <w:sz w:val="20"/>
        </w:rPr>
      </w:pPr>
    </w:p>
    <w:p w14:paraId="060CAC63" w14:textId="77777777" w:rsidR="00621949" w:rsidRPr="00120F1A" w:rsidRDefault="00621949" w:rsidP="00621949">
      <w:pPr>
        <w:rPr>
          <w:rFonts w:eastAsia="Calibri" w:cstheme="minorHAnsi"/>
          <w:b/>
          <w:bCs/>
          <w:sz w:val="20"/>
          <w:u w:val="single"/>
        </w:rPr>
      </w:pPr>
      <w:r w:rsidRPr="00120F1A">
        <w:rPr>
          <w:rFonts w:eastAsia="Calibri" w:cstheme="minorHAnsi"/>
          <w:b/>
          <w:bCs/>
          <w:sz w:val="20"/>
          <w:u w:val="single"/>
        </w:rPr>
        <w:t>Plagiarism:</w:t>
      </w:r>
    </w:p>
    <w:p w14:paraId="2F3DF9AE" w14:textId="77777777" w:rsidR="00621949" w:rsidRPr="00120F1A" w:rsidRDefault="00621949" w:rsidP="00621949">
      <w:pPr>
        <w:rPr>
          <w:rFonts w:eastAsia="Calibri" w:cstheme="minorHAnsi"/>
          <w:sz w:val="20"/>
        </w:rPr>
      </w:pPr>
      <w:r w:rsidRPr="00120F1A">
        <w:rPr>
          <w:rFonts w:eastAsia="Calibri" w:cstheme="minorHAnsi"/>
          <w:sz w:val="20"/>
        </w:rPr>
        <w:t>It is the responsibility of each student to understand the meaning of ‘plagiarism’ as defined in the Undergraduate or Graduate Calendars, and to avoid both committing plagiarism and aiding or abetting plagiarism by other students.  (</w:t>
      </w:r>
      <w:hyperlink r:id="rId11" w:anchor="academic-integrity-policy" w:history="1">
        <w:r w:rsidRPr="00120F1A">
          <w:rPr>
            <w:rStyle w:val="Hyperlink"/>
            <w:rFonts w:eastAsia="Calibri" w:cstheme="minorHAnsi"/>
            <w:sz w:val="20"/>
          </w:rPr>
          <w:t>Section 10.1 of the Undergraduate Calendar Academic Regulations</w:t>
        </w:r>
      </w:hyperlink>
      <w:r w:rsidRPr="00120F1A">
        <w:rPr>
          <w:rFonts w:eastAsia="Calibri" w:cstheme="minorHAnsi"/>
          <w:sz w:val="20"/>
        </w:rPr>
        <w:t>)</w:t>
      </w:r>
    </w:p>
    <w:p w14:paraId="77A04606" w14:textId="77777777" w:rsidR="00621949" w:rsidRPr="00120F1A" w:rsidRDefault="00621949" w:rsidP="00621949">
      <w:pPr>
        <w:rPr>
          <w:rFonts w:eastAsia="Calibri" w:cstheme="minorHAnsi"/>
          <w:sz w:val="20"/>
        </w:rPr>
      </w:pPr>
    </w:p>
    <w:p w14:paraId="5AAB4EC3" w14:textId="77777777" w:rsidR="00621949" w:rsidRPr="00120F1A" w:rsidRDefault="00621949" w:rsidP="00621949">
      <w:pPr>
        <w:rPr>
          <w:rFonts w:eastAsia="Calibri" w:cstheme="minorHAnsi"/>
          <w:b/>
          <w:bCs/>
          <w:sz w:val="20"/>
          <w:u w:val="single"/>
        </w:rPr>
      </w:pPr>
      <w:r w:rsidRPr="00120F1A">
        <w:rPr>
          <w:rFonts w:eastAsia="Calibri" w:cstheme="minorHAnsi"/>
          <w:b/>
          <w:bCs/>
          <w:sz w:val="20"/>
          <w:u w:val="single"/>
        </w:rPr>
        <w:t>Academic Accommodation:</w:t>
      </w:r>
    </w:p>
    <w:p w14:paraId="78F96EF8" w14:textId="77777777" w:rsidR="00621949" w:rsidRPr="00120F1A" w:rsidRDefault="00621949" w:rsidP="00621949">
      <w:pPr>
        <w:rPr>
          <w:rFonts w:cstheme="minorHAnsi"/>
          <w:sz w:val="20"/>
          <w:lang w:bidi="pa-IN"/>
        </w:rPr>
      </w:pPr>
      <w:r w:rsidRPr="00120F1A">
        <w:rPr>
          <w:rFonts w:cstheme="minorHAnsi"/>
          <w:sz w:val="20"/>
          <w:lang w:bidi="pa-IN"/>
        </w:rPr>
        <w:t>You may need special arrangements to meet your academic obligations during the term:</w:t>
      </w:r>
    </w:p>
    <w:p w14:paraId="14232206" w14:textId="77777777" w:rsidR="00621949" w:rsidRPr="00120F1A" w:rsidRDefault="00621949" w:rsidP="00621949">
      <w:pPr>
        <w:rPr>
          <w:rFonts w:cstheme="minorHAnsi"/>
          <w:sz w:val="20"/>
          <w:lang w:bidi="pa-IN"/>
        </w:rPr>
      </w:pPr>
    </w:p>
    <w:p w14:paraId="22DCF24F" w14:textId="77777777" w:rsidR="00621949" w:rsidRPr="00120F1A" w:rsidRDefault="00621949" w:rsidP="00621949">
      <w:pPr>
        <w:pStyle w:val="ListParagraph"/>
        <w:numPr>
          <w:ilvl w:val="0"/>
          <w:numId w:val="11"/>
        </w:numPr>
        <w:ind w:left="284" w:hanging="284"/>
        <w:rPr>
          <w:rFonts w:cstheme="minorHAnsi"/>
          <w:sz w:val="20"/>
          <w:lang w:bidi="pa-IN"/>
        </w:rPr>
      </w:pPr>
      <w:r w:rsidRPr="00120F1A">
        <w:rPr>
          <w:rFonts w:cstheme="minorHAnsi"/>
          <w:i/>
          <w:sz w:val="20"/>
          <w:lang w:bidi="pa-IN"/>
        </w:rPr>
        <w:t>Pregnancy or religious obligation</w:t>
      </w:r>
      <w:r w:rsidRPr="00120F1A">
        <w:rPr>
          <w:rFonts w:cstheme="minorHAnsi"/>
          <w:sz w:val="20"/>
          <w:lang w:bidi="pa-IN"/>
        </w:rPr>
        <w:t xml:space="preserve">: write to your professor with any requests for academic accommodation during the first two weeks of class, or as soon as possible after the need for accommodation is known to exist. For more details visit the </w:t>
      </w:r>
      <w:hyperlink r:id="rId12" w:history="1">
        <w:r w:rsidRPr="00120F1A">
          <w:rPr>
            <w:rStyle w:val="Hyperlink"/>
            <w:rFonts w:cstheme="minorHAnsi"/>
            <w:sz w:val="20"/>
            <w:lang w:bidi="pa-IN"/>
          </w:rPr>
          <w:t>EDC</w:t>
        </w:r>
      </w:hyperlink>
      <w:r w:rsidRPr="00120F1A">
        <w:rPr>
          <w:rFonts w:cstheme="minorHAnsi"/>
          <w:sz w:val="20"/>
          <w:lang w:bidi="pa-IN"/>
        </w:rPr>
        <w:t xml:space="preserve"> website.  </w:t>
      </w:r>
    </w:p>
    <w:p w14:paraId="11488809" w14:textId="77777777" w:rsidR="00621949" w:rsidRPr="00120F1A" w:rsidRDefault="00621949" w:rsidP="00621949">
      <w:pPr>
        <w:pStyle w:val="ListParagraph"/>
        <w:numPr>
          <w:ilvl w:val="0"/>
          <w:numId w:val="11"/>
        </w:numPr>
        <w:ind w:left="284" w:hanging="284"/>
        <w:rPr>
          <w:rFonts w:eastAsia="Calibri" w:cstheme="minorHAnsi"/>
          <w:sz w:val="20"/>
        </w:rPr>
      </w:pPr>
      <w:r w:rsidRPr="00120F1A">
        <w:rPr>
          <w:rFonts w:cstheme="minorHAnsi"/>
          <w:bCs/>
          <w:i/>
          <w:color w:val="000000"/>
          <w:sz w:val="20"/>
          <w:lang w:bidi="pa-IN"/>
        </w:rPr>
        <w:t>Academic accommodations for students with disabilities:</w:t>
      </w:r>
      <w:r w:rsidRPr="00120F1A">
        <w:rPr>
          <w:rFonts w:cstheme="minorHAnsi"/>
          <w:bCs/>
          <w:color w:val="000000"/>
          <w:sz w:val="20"/>
          <w:lang w:bidi="pa-IN"/>
        </w:rPr>
        <w:t xml:space="preserve"> </w:t>
      </w:r>
      <w:r w:rsidRPr="00120F1A">
        <w:rPr>
          <w:rFonts w:cstheme="minorHAnsi"/>
          <w:color w:val="000000"/>
          <w:sz w:val="20"/>
          <w:lang w:bidi="pa-IN"/>
        </w:rPr>
        <w:t xml:space="preserve">The </w:t>
      </w:r>
      <w:hyperlink r:id="rId13" w:history="1">
        <w:r w:rsidRPr="00120F1A">
          <w:rPr>
            <w:rStyle w:val="Hyperlink"/>
            <w:rFonts w:cstheme="minorHAnsi"/>
            <w:bCs/>
            <w:sz w:val="20"/>
            <w:lang w:bidi="pa-IN"/>
          </w:rPr>
          <w:t>Paul Menton Centre</w:t>
        </w:r>
      </w:hyperlink>
      <w:r w:rsidRPr="00120F1A">
        <w:rPr>
          <w:rFonts w:cstheme="minorHAnsi"/>
          <w:color w:val="000000"/>
          <w:sz w:val="20"/>
          <w:lang w:bidi="pa-IN"/>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14" w:history="1">
        <w:r w:rsidRPr="00120F1A">
          <w:rPr>
            <w:rFonts w:cstheme="minorHAnsi"/>
            <w:color w:val="000000"/>
            <w:sz w:val="20"/>
            <w:lang w:bidi="pa-IN"/>
          </w:rPr>
          <w:t>pmc@carleton.ca</w:t>
        </w:r>
      </w:hyperlink>
      <w:r w:rsidRPr="00120F1A">
        <w:rPr>
          <w:rFonts w:cstheme="minorHAnsi"/>
          <w:color w:val="000000"/>
          <w:sz w:val="20"/>
          <w:lang w:bidi="pa-IN"/>
        </w:rPr>
        <w:t xml:space="preserve"> for a formal evaluation. If you are already registered with the PMC, contact your PMC coordinator to send your </w:t>
      </w:r>
      <w:r w:rsidRPr="00120F1A">
        <w:rPr>
          <w:rFonts w:cstheme="minorHAnsi"/>
          <w:bCs/>
          <w:iCs/>
          <w:color w:val="000000"/>
          <w:sz w:val="20"/>
          <w:lang w:bidi="pa-IN"/>
        </w:rPr>
        <w:t>Letter of Accommodation</w:t>
      </w:r>
      <w:r w:rsidRPr="00120F1A">
        <w:rPr>
          <w:rFonts w:cstheme="minorHAnsi"/>
          <w:color w:val="000000"/>
          <w:sz w:val="20"/>
          <w:lang w:bidi="pa-IN"/>
        </w:rPr>
        <w:t xml:space="preserve"> at the beginning of the term, and no later than two weeks before the first in-class test or exam requiring accommodation.  After requesting accommodation from PMC, meet with your professor to ensure accommodation arrangements are made.  </w:t>
      </w:r>
    </w:p>
    <w:p w14:paraId="269771C0" w14:textId="77777777" w:rsidR="00621949" w:rsidRPr="00120F1A" w:rsidRDefault="00621949" w:rsidP="00621949">
      <w:pPr>
        <w:pStyle w:val="ListParagraph"/>
        <w:numPr>
          <w:ilvl w:val="0"/>
          <w:numId w:val="11"/>
        </w:numPr>
        <w:ind w:left="284" w:hanging="284"/>
        <w:rPr>
          <w:rFonts w:eastAsia="Calibri" w:cstheme="minorHAnsi"/>
          <w:sz w:val="20"/>
        </w:rPr>
      </w:pPr>
      <w:r w:rsidRPr="00120F1A">
        <w:rPr>
          <w:rFonts w:cstheme="minorHAnsi"/>
          <w:i/>
          <w:color w:val="313131"/>
          <w:sz w:val="20"/>
          <w:shd w:val="clear" w:color="auto" w:fill="FFFFFF"/>
        </w:rPr>
        <w:t>Survivors of Sexual Violence</w:t>
      </w:r>
      <w:r w:rsidRPr="00120F1A">
        <w:rPr>
          <w:rFonts w:cstheme="minorHAnsi"/>
          <w:color w:val="313131"/>
          <w:sz w:val="20"/>
          <w:shd w:val="clear" w:color="auto" w:fill="FFFFFF"/>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15" w:history="1">
        <w:r w:rsidRPr="00120F1A">
          <w:rPr>
            <w:rStyle w:val="Hyperlink"/>
            <w:rFonts w:cstheme="minorHAnsi"/>
            <w:sz w:val="20"/>
            <w:shd w:val="clear" w:color="auto" w:fill="FFFFFF"/>
          </w:rPr>
          <w:t>Carleton’s Sexual Violence Policy</w:t>
        </w:r>
      </w:hyperlink>
      <w:r w:rsidRPr="00120F1A">
        <w:rPr>
          <w:rFonts w:cstheme="minorHAnsi"/>
          <w:color w:val="313131"/>
          <w:sz w:val="20"/>
          <w:shd w:val="clear" w:color="auto" w:fill="FFFFFF"/>
        </w:rPr>
        <w:t>.</w:t>
      </w:r>
    </w:p>
    <w:p w14:paraId="66AF70A1" w14:textId="565D48C4" w:rsidR="00621949" w:rsidRPr="00621949" w:rsidRDefault="00621949" w:rsidP="00621949">
      <w:pPr>
        <w:pStyle w:val="ListParagraph"/>
        <w:numPr>
          <w:ilvl w:val="0"/>
          <w:numId w:val="11"/>
        </w:numPr>
        <w:ind w:left="284" w:hanging="284"/>
        <w:rPr>
          <w:rFonts w:cstheme="minorHAnsi"/>
          <w:sz w:val="20"/>
          <w:u w:val="single"/>
        </w:rPr>
      </w:pPr>
      <w:r w:rsidRPr="00120F1A">
        <w:rPr>
          <w:rFonts w:cstheme="minorHAnsi"/>
          <w:i/>
          <w:sz w:val="20"/>
        </w:rPr>
        <w:t>Accommodation for</w:t>
      </w:r>
      <w:hyperlink r:id="rId16" w:history="1">
        <w:r w:rsidRPr="00120F1A">
          <w:rPr>
            <w:rStyle w:val="Hyperlink"/>
            <w:rFonts w:cstheme="minorHAnsi"/>
            <w:sz w:val="20"/>
          </w:rPr>
          <w:t xml:space="preserve"> Student Activities</w:t>
        </w:r>
      </w:hyperlink>
      <w:r w:rsidRPr="00120F1A">
        <w:rPr>
          <w:rFonts w:cstheme="minorHAnsi"/>
          <w:i/>
          <w:sz w:val="20"/>
        </w:rPr>
        <w:t>:</w:t>
      </w:r>
      <w:r w:rsidRPr="00120F1A">
        <w:rPr>
          <w:rFonts w:cstheme="minorHAnsi"/>
          <w:sz w:val="20"/>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w:t>
      </w:r>
      <w:r w:rsidRPr="00120F1A">
        <w:rPr>
          <w:rFonts w:cstheme="minorHAnsi"/>
          <w:sz w:val="20"/>
        </w:rPr>
        <w:lastRenderedPageBreak/>
        <w:t>perform at the national or international level. Please contact your instructor with any requests for academic accommodation during the first two weeks of class, or as soon as possible after the need for accommodation is known to exist.</w:t>
      </w:r>
      <w:bookmarkEnd w:id="2"/>
      <w:r w:rsidRPr="00120F1A">
        <w:rPr>
          <w:rFonts w:cstheme="minorHAnsi"/>
          <w:sz w:val="20"/>
        </w:rPr>
        <w:t xml:space="preserve"> </w:t>
      </w:r>
    </w:p>
    <w:p w14:paraId="7380CAFE" w14:textId="77777777" w:rsidR="00621949" w:rsidRDefault="00621949" w:rsidP="00621949">
      <w:pPr>
        <w:rPr>
          <w:rFonts w:eastAsia="Calibri" w:cstheme="minorHAnsi"/>
          <w:b/>
          <w:bCs/>
          <w:sz w:val="20"/>
          <w:u w:val="single"/>
        </w:rPr>
      </w:pPr>
    </w:p>
    <w:p w14:paraId="2EF871CE" w14:textId="77777777" w:rsidR="00621949" w:rsidRPr="00120F1A" w:rsidRDefault="00621949" w:rsidP="00621949">
      <w:pPr>
        <w:rPr>
          <w:rFonts w:eastAsia="Calibri" w:cstheme="minorHAnsi"/>
          <w:b/>
          <w:bCs/>
          <w:sz w:val="20"/>
          <w:u w:val="single"/>
        </w:rPr>
      </w:pPr>
      <w:bookmarkStart w:id="3" w:name="_Hlk111550471"/>
      <w:r w:rsidRPr="00120F1A">
        <w:rPr>
          <w:rFonts w:eastAsia="Calibri" w:cstheme="minorHAnsi"/>
          <w:b/>
          <w:bCs/>
          <w:sz w:val="20"/>
          <w:u w:val="single"/>
        </w:rPr>
        <w:t>Important Dates:</w:t>
      </w:r>
    </w:p>
    <w:p w14:paraId="0C32A529" w14:textId="77777777" w:rsidR="00621949" w:rsidRPr="00120F1A" w:rsidRDefault="00621949" w:rsidP="00621949">
      <w:pPr>
        <w:rPr>
          <w:rFonts w:eastAsia="Calibri" w:cstheme="minorHAnsi"/>
          <w:b/>
          <w:bCs/>
          <w:sz w:val="20"/>
          <w:u w:val="single"/>
        </w:rPr>
      </w:pPr>
    </w:p>
    <w:p w14:paraId="0DF6C7A6" w14:textId="77777777" w:rsidR="00621949" w:rsidRPr="00120F1A" w:rsidRDefault="00621949" w:rsidP="00621949">
      <w:pPr>
        <w:tabs>
          <w:tab w:val="left" w:pos="1134"/>
        </w:tabs>
        <w:rPr>
          <w:rFonts w:eastAsia="Calibri" w:cstheme="minorHAnsi"/>
          <w:snapToGrid w:val="0"/>
          <w:sz w:val="20"/>
        </w:rPr>
      </w:pPr>
      <w:r w:rsidRPr="00120F1A">
        <w:rPr>
          <w:rFonts w:eastAsia="Calibri" w:cstheme="minorHAnsi"/>
          <w:snapToGrid w:val="0"/>
          <w:sz w:val="20"/>
        </w:rPr>
        <w:t xml:space="preserve">Sept. </w:t>
      </w:r>
      <w:r>
        <w:rPr>
          <w:rFonts w:eastAsia="Calibri" w:cstheme="minorHAnsi"/>
          <w:snapToGrid w:val="0"/>
          <w:sz w:val="20"/>
        </w:rPr>
        <w:t>4</w:t>
      </w:r>
      <w:r w:rsidRPr="00120F1A">
        <w:rPr>
          <w:rFonts w:eastAsia="Calibri" w:cstheme="minorHAnsi"/>
          <w:snapToGrid w:val="0"/>
          <w:sz w:val="20"/>
        </w:rPr>
        <w:tab/>
        <w:t>Classes start.</w:t>
      </w:r>
    </w:p>
    <w:p w14:paraId="4F55F628" w14:textId="77777777" w:rsidR="00621949" w:rsidRPr="00120F1A" w:rsidRDefault="00621949" w:rsidP="00621949">
      <w:pPr>
        <w:tabs>
          <w:tab w:val="left" w:pos="1134"/>
        </w:tabs>
        <w:ind w:left="1134" w:hanging="1134"/>
        <w:rPr>
          <w:rFonts w:eastAsia="Calibri" w:cstheme="minorHAnsi"/>
          <w:snapToGrid w:val="0"/>
          <w:sz w:val="20"/>
        </w:rPr>
      </w:pPr>
      <w:r w:rsidRPr="00120F1A">
        <w:rPr>
          <w:rFonts w:eastAsia="Calibri" w:cstheme="minorHAnsi"/>
          <w:snapToGrid w:val="0"/>
          <w:sz w:val="20"/>
        </w:rPr>
        <w:t xml:space="preserve">Sept. </w:t>
      </w:r>
      <w:r>
        <w:rPr>
          <w:rFonts w:eastAsia="Calibri" w:cstheme="minorHAnsi"/>
          <w:snapToGrid w:val="0"/>
          <w:sz w:val="20"/>
        </w:rPr>
        <w:t>17</w:t>
      </w:r>
      <w:r w:rsidRPr="00120F1A">
        <w:rPr>
          <w:rFonts w:eastAsia="Calibri" w:cstheme="minorHAnsi"/>
          <w:snapToGrid w:val="0"/>
          <w:sz w:val="20"/>
        </w:rPr>
        <w:tab/>
      </w:r>
      <w:proofErr w:type="gramStart"/>
      <w:r w:rsidRPr="00120F1A">
        <w:rPr>
          <w:rFonts w:eastAsia="Calibri" w:cstheme="minorHAnsi"/>
          <w:snapToGrid w:val="0"/>
          <w:sz w:val="20"/>
        </w:rPr>
        <w:t>Last day</w:t>
      </w:r>
      <w:proofErr w:type="gramEnd"/>
      <w:r w:rsidRPr="00120F1A">
        <w:rPr>
          <w:rFonts w:eastAsia="Calibri" w:cstheme="minorHAnsi"/>
          <w:snapToGrid w:val="0"/>
          <w:sz w:val="20"/>
        </w:rPr>
        <w:t xml:space="preserve"> for registration and course changes for fall term and fall/winter (two-term) courses.</w:t>
      </w:r>
    </w:p>
    <w:p w14:paraId="2FD147FB" w14:textId="77777777" w:rsidR="00621949" w:rsidRPr="00120F1A" w:rsidRDefault="00621949" w:rsidP="00621949">
      <w:pPr>
        <w:ind w:left="1134" w:hanging="1134"/>
        <w:rPr>
          <w:rFonts w:eastAsia="Calibri" w:cstheme="minorHAnsi"/>
          <w:sz w:val="20"/>
        </w:rPr>
      </w:pPr>
      <w:r w:rsidRPr="00120F1A">
        <w:rPr>
          <w:rFonts w:eastAsia="Calibri" w:cstheme="minorHAnsi"/>
          <w:bCs/>
          <w:sz w:val="20"/>
        </w:rPr>
        <w:t>Sept. 30</w:t>
      </w:r>
      <w:r w:rsidRPr="00120F1A">
        <w:rPr>
          <w:rFonts w:eastAsia="Calibri" w:cstheme="minorHAnsi"/>
          <w:bCs/>
          <w:sz w:val="20"/>
        </w:rPr>
        <w:tab/>
      </w:r>
      <w:proofErr w:type="gramStart"/>
      <w:r w:rsidRPr="00120F1A">
        <w:rPr>
          <w:rFonts w:eastAsia="Calibri" w:cstheme="minorHAnsi"/>
          <w:sz w:val="20"/>
        </w:rPr>
        <w:t>Last day</w:t>
      </w:r>
      <w:proofErr w:type="gramEnd"/>
      <w:r w:rsidRPr="00120F1A">
        <w:rPr>
          <w:rFonts w:eastAsia="Calibri" w:cstheme="minorHAnsi"/>
          <w:sz w:val="20"/>
        </w:rPr>
        <w:t xml:space="preserve"> for entire fee adjustment when withdrawing from fall term or two-term courses. Withdrawals after this date will result in a permanent notation of WDN on the official transcript.  </w:t>
      </w:r>
    </w:p>
    <w:p w14:paraId="0AC32DCC" w14:textId="77777777" w:rsidR="00621949" w:rsidRPr="00120F1A" w:rsidRDefault="00621949" w:rsidP="00621949">
      <w:pPr>
        <w:tabs>
          <w:tab w:val="left" w:pos="1134"/>
        </w:tabs>
        <w:rPr>
          <w:rFonts w:eastAsia="Calibri" w:cstheme="minorHAnsi"/>
          <w:snapToGrid w:val="0"/>
          <w:sz w:val="20"/>
        </w:rPr>
      </w:pPr>
      <w:r w:rsidRPr="00120F1A">
        <w:rPr>
          <w:rFonts w:eastAsia="Calibri" w:cstheme="minorHAnsi"/>
          <w:snapToGrid w:val="0"/>
          <w:sz w:val="20"/>
        </w:rPr>
        <w:t xml:space="preserve">Oct. </w:t>
      </w:r>
      <w:r>
        <w:rPr>
          <w:rFonts w:eastAsia="Calibri" w:cstheme="minorHAnsi"/>
          <w:snapToGrid w:val="0"/>
          <w:sz w:val="20"/>
        </w:rPr>
        <w:t>14</w:t>
      </w:r>
      <w:r w:rsidRPr="00120F1A">
        <w:rPr>
          <w:rFonts w:eastAsia="Calibri" w:cstheme="minorHAnsi"/>
          <w:snapToGrid w:val="0"/>
          <w:sz w:val="20"/>
        </w:rPr>
        <w:tab/>
        <w:t>Statutory holiday. University closed.</w:t>
      </w:r>
    </w:p>
    <w:p w14:paraId="7CC094C4" w14:textId="77777777" w:rsidR="00621949" w:rsidRPr="00120F1A" w:rsidRDefault="00621949" w:rsidP="00621949">
      <w:pPr>
        <w:tabs>
          <w:tab w:val="left" w:pos="1134"/>
        </w:tabs>
        <w:rPr>
          <w:rFonts w:eastAsia="Calibri" w:cstheme="minorHAnsi"/>
          <w:snapToGrid w:val="0"/>
          <w:sz w:val="20"/>
        </w:rPr>
      </w:pPr>
      <w:r w:rsidRPr="00120F1A">
        <w:rPr>
          <w:rFonts w:eastAsia="Calibri" w:cstheme="minorHAnsi"/>
          <w:snapToGrid w:val="0"/>
          <w:sz w:val="20"/>
        </w:rPr>
        <w:t>Oct. 2</w:t>
      </w:r>
      <w:r>
        <w:rPr>
          <w:rFonts w:eastAsia="Calibri" w:cstheme="minorHAnsi"/>
          <w:snapToGrid w:val="0"/>
          <w:sz w:val="20"/>
        </w:rPr>
        <w:t>1-25</w:t>
      </w:r>
      <w:r w:rsidRPr="00120F1A">
        <w:rPr>
          <w:rFonts w:eastAsia="Calibri" w:cstheme="minorHAnsi"/>
          <w:snapToGrid w:val="0"/>
          <w:sz w:val="20"/>
        </w:rPr>
        <w:tab/>
        <w:t xml:space="preserve">Fall Break – no classes. </w:t>
      </w:r>
    </w:p>
    <w:p w14:paraId="0318231C" w14:textId="77777777" w:rsidR="00621949" w:rsidRPr="00120F1A" w:rsidRDefault="00621949" w:rsidP="00621949">
      <w:pPr>
        <w:tabs>
          <w:tab w:val="left" w:pos="1134"/>
        </w:tabs>
        <w:ind w:left="1134" w:hanging="1134"/>
        <w:rPr>
          <w:rFonts w:eastAsia="Calibri" w:cstheme="minorHAnsi"/>
          <w:sz w:val="20"/>
        </w:rPr>
      </w:pPr>
      <w:r w:rsidRPr="00120F1A">
        <w:rPr>
          <w:rFonts w:eastAsia="Calibri" w:cstheme="minorHAnsi"/>
          <w:snapToGrid w:val="0"/>
          <w:sz w:val="20"/>
        </w:rPr>
        <w:t xml:space="preserve">Nov. </w:t>
      </w:r>
      <w:r>
        <w:rPr>
          <w:rFonts w:eastAsia="Calibri" w:cstheme="minorHAnsi"/>
          <w:snapToGrid w:val="0"/>
          <w:sz w:val="20"/>
        </w:rPr>
        <w:t>22</w:t>
      </w:r>
      <w:r w:rsidRPr="00120F1A">
        <w:rPr>
          <w:rFonts w:eastAsia="Calibri" w:cstheme="minorHAnsi"/>
          <w:snapToGrid w:val="0"/>
          <w:sz w:val="20"/>
        </w:rPr>
        <w:tab/>
      </w:r>
      <w:proofErr w:type="gramStart"/>
      <w:r w:rsidRPr="00120F1A">
        <w:rPr>
          <w:rFonts w:eastAsia="Calibri" w:cstheme="minorHAnsi"/>
          <w:sz w:val="20"/>
        </w:rPr>
        <w:t>Last day</w:t>
      </w:r>
      <w:proofErr w:type="gramEnd"/>
      <w:r w:rsidRPr="00120F1A">
        <w:rPr>
          <w:rFonts w:eastAsia="Calibri" w:cstheme="minorHAnsi"/>
          <w:sz w:val="20"/>
        </w:rPr>
        <w:t xml:space="preserve"> for summative tests or examinations, or formative tests or examinations totaling more than 15% of the final grade, before the official examination period.  </w:t>
      </w:r>
    </w:p>
    <w:p w14:paraId="50079F0B" w14:textId="77777777" w:rsidR="00621949" w:rsidRPr="00120F1A" w:rsidRDefault="00621949" w:rsidP="00621949">
      <w:pPr>
        <w:tabs>
          <w:tab w:val="left" w:pos="1134"/>
        </w:tabs>
        <w:ind w:left="1134" w:hanging="1134"/>
        <w:rPr>
          <w:rFonts w:eastAsia="Calibri" w:cstheme="minorHAnsi"/>
          <w:snapToGrid w:val="0"/>
          <w:sz w:val="20"/>
        </w:rPr>
      </w:pPr>
      <w:r w:rsidRPr="00120F1A">
        <w:rPr>
          <w:rFonts w:eastAsia="Calibri" w:cstheme="minorHAnsi"/>
          <w:snapToGrid w:val="0"/>
          <w:sz w:val="20"/>
        </w:rPr>
        <w:t>Dec.</w:t>
      </w:r>
      <w:r>
        <w:rPr>
          <w:rFonts w:eastAsia="Calibri" w:cstheme="minorHAnsi"/>
          <w:snapToGrid w:val="0"/>
          <w:sz w:val="20"/>
        </w:rPr>
        <w:t xml:space="preserve"> 6</w:t>
      </w:r>
      <w:r w:rsidRPr="00120F1A">
        <w:rPr>
          <w:rFonts w:eastAsia="Calibri" w:cstheme="minorHAnsi"/>
          <w:snapToGrid w:val="0"/>
          <w:sz w:val="20"/>
        </w:rPr>
        <w:tab/>
      </w:r>
      <w:proofErr w:type="gramStart"/>
      <w:r w:rsidRPr="00120F1A">
        <w:rPr>
          <w:rFonts w:eastAsia="Calibri" w:cstheme="minorHAnsi"/>
          <w:snapToGrid w:val="0"/>
          <w:sz w:val="20"/>
        </w:rPr>
        <w:t>Last day</w:t>
      </w:r>
      <w:proofErr w:type="gramEnd"/>
      <w:r w:rsidRPr="00120F1A">
        <w:rPr>
          <w:rFonts w:eastAsia="Calibri" w:cstheme="minorHAnsi"/>
          <w:snapToGrid w:val="0"/>
          <w:sz w:val="20"/>
        </w:rPr>
        <w:t xml:space="preserve"> of fall term classes. </w:t>
      </w:r>
      <w:r w:rsidRPr="00120F1A">
        <w:rPr>
          <w:rFonts w:eastAsia="Calibri" w:cstheme="minorHAnsi"/>
          <w:b/>
          <w:bCs/>
          <w:i/>
          <w:iCs/>
          <w:snapToGrid w:val="0"/>
          <w:sz w:val="20"/>
        </w:rPr>
        <w:t>Classes follow a Monday schedule</w:t>
      </w:r>
      <w:r w:rsidRPr="00120F1A">
        <w:rPr>
          <w:rFonts w:eastAsia="Calibri" w:cstheme="minorHAnsi"/>
          <w:snapToGrid w:val="0"/>
          <w:sz w:val="20"/>
        </w:rPr>
        <w:t xml:space="preserve">. Last day for academic withdrawal from fall term courses. Last day for handing in term work and the last day that can be specified by a course instructor as a due date for term work for a fall term course. </w:t>
      </w:r>
    </w:p>
    <w:p w14:paraId="4F6D59D7" w14:textId="77777777" w:rsidR="00621949" w:rsidRPr="00120F1A" w:rsidRDefault="00621949" w:rsidP="00621949">
      <w:pPr>
        <w:tabs>
          <w:tab w:val="left" w:pos="1134"/>
        </w:tabs>
        <w:ind w:left="1134" w:hanging="1134"/>
        <w:rPr>
          <w:rFonts w:eastAsia="Calibri" w:cstheme="minorHAnsi"/>
          <w:snapToGrid w:val="0"/>
          <w:sz w:val="20"/>
        </w:rPr>
      </w:pPr>
      <w:r w:rsidRPr="00120F1A">
        <w:rPr>
          <w:rFonts w:eastAsia="Calibri" w:cstheme="minorHAnsi"/>
          <w:snapToGrid w:val="0"/>
          <w:sz w:val="20"/>
        </w:rPr>
        <w:t xml:space="preserve">Dec. </w:t>
      </w:r>
      <w:r>
        <w:rPr>
          <w:rFonts w:eastAsia="Calibri" w:cstheme="minorHAnsi"/>
          <w:snapToGrid w:val="0"/>
          <w:sz w:val="20"/>
        </w:rPr>
        <w:t>9-21</w:t>
      </w:r>
      <w:r w:rsidRPr="00120F1A">
        <w:rPr>
          <w:rFonts w:eastAsia="Calibri" w:cstheme="minorHAnsi"/>
          <w:snapToGrid w:val="0"/>
          <w:sz w:val="20"/>
        </w:rPr>
        <w:tab/>
        <w:t xml:space="preserve">Final examinations for fall term courses and mid-term examinations in two-term courses. Examinations are normally held all seven days of the week. </w:t>
      </w:r>
    </w:p>
    <w:p w14:paraId="311C6CB7" w14:textId="77777777" w:rsidR="00621949" w:rsidRPr="00120F1A" w:rsidRDefault="00621949" w:rsidP="00621949">
      <w:pPr>
        <w:tabs>
          <w:tab w:val="left" w:pos="1134"/>
        </w:tabs>
        <w:rPr>
          <w:rFonts w:eastAsia="Calibri" w:cstheme="minorHAnsi"/>
          <w:snapToGrid w:val="0"/>
          <w:sz w:val="20"/>
        </w:rPr>
      </w:pPr>
      <w:r w:rsidRPr="00120F1A">
        <w:rPr>
          <w:rFonts w:eastAsia="Calibri" w:cstheme="minorHAnsi"/>
          <w:snapToGrid w:val="0"/>
          <w:sz w:val="20"/>
        </w:rPr>
        <w:t>Dec. 2</w:t>
      </w:r>
      <w:r>
        <w:rPr>
          <w:rFonts w:eastAsia="Calibri" w:cstheme="minorHAnsi"/>
          <w:snapToGrid w:val="0"/>
          <w:sz w:val="20"/>
        </w:rPr>
        <w:t>1</w:t>
      </w:r>
      <w:r w:rsidRPr="00120F1A">
        <w:rPr>
          <w:rFonts w:eastAsia="Calibri" w:cstheme="minorHAnsi"/>
          <w:snapToGrid w:val="0"/>
          <w:sz w:val="20"/>
        </w:rPr>
        <w:tab/>
        <w:t xml:space="preserve">All take-home examinations are due. </w:t>
      </w:r>
    </w:p>
    <w:p w14:paraId="2A8379A1" w14:textId="77777777" w:rsidR="00621949" w:rsidRPr="00120F1A" w:rsidRDefault="00621949" w:rsidP="00621949">
      <w:pPr>
        <w:rPr>
          <w:rFonts w:eastAsia="Calibri" w:cstheme="minorHAnsi"/>
          <w:snapToGrid w:val="0"/>
          <w:sz w:val="20"/>
        </w:rPr>
      </w:pPr>
    </w:p>
    <w:p w14:paraId="10DDE477" w14:textId="77777777" w:rsidR="00621949" w:rsidRPr="00120F1A" w:rsidRDefault="00621949" w:rsidP="00621949">
      <w:pPr>
        <w:tabs>
          <w:tab w:val="left" w:pos="1134"/>
        </w:tabs>
        <w:ind w:left="1134" w:hanging="1134"/>
        <w:rPr>
          <w:rFonts w:eastAsia="Calibri" w:cstheme="minorHAnsi"/>
          <w:snapToGrid w:val="0"/>
          <w:sz w:val="20"/>
        </w:rPr>
      </w:pPr>
      <w:r w:rsidRPr="00120F1A">
        <w:rPr>
          <w:rFonts w:eastAsia="Calibri" w:cstheme="minorHAnsi"/>
          <w:snapToGrid w:val="0"/>
          <w:sz w:val="20"/>
        </w:rPr>
        <w:t xml:space="preserve">Jan. </w:t>
      </w:r>
      <w:r>
        <w:rPr>
          <w:rFonts w:eastAsia="Calibri" w:cstheme="minorHAnsi"/>
          <w:snapToGrid w:val="0"/>
          <w:sz w:val="20"/>
        </w:rPr>
        <w:t>6</w:t>
      </w:r>
      <w:r w:rsidRPr="00120F1A">
        <w:rPr>
          <w:rFonts w:eastAsia="Calibri" w:cstheme="minorHAnsi"/>
          <w:snapToGrid w:val="0"/>
          <w:sz w:val="20"/>
        </w:rPr>
        <w:tab/>
        <w:t>Classes begin.</w:t>
      </w:r>
    </w:p>
    <w:p w14:paraId="2B926DF1" w14:textId="77777777" w:rsidR="00621949" w:rsidRPr="00120F1A" w:rsidRDefault="00621949" w:rsidP="00621949">
      <w:pPr>
        <w:tabs>
          <w:tab w:val="left" w:pos="1134"/>
        </w:tabs>
        <w:ind w:left="1134" w:hanging="1134"/>
        <w:rPr>
          <w:rFonts w:eastAsia="Calibri" w:cstheme="minorHAnsi"/>
          <w:snapToGrid w:val="0"/>
          <w:sz w:val="20"/>
        </w:rPr>
      </w:pPr>
      <w:r w:rsidRPr="00120F1A">
        <w:rPr>
          <w:rFonts w:eastAsia="Calibri" w:cstheme="minorHAnsi"/>
          <w:snapToGrid w:val="0"/>
          <w:sz w:val="20"/>
        </w:rPr>
        <w:t xml:space="preserve">Jan. </w:t>
      </w:r>
      <w:r>
        <w:rPr>
          <w:rFonts w:eastAsia="Calibri" w:cstheme="minorHAnsi"/>
          <w:snapToGrid w:val="0"/>
          <w:sz w:val="20"/>
        </w:rPr>
        <w:t>17</w:t>
      </w:r>
      <w:r w:rsidRPr="00120F1A">
        <w:rPr>
          <w:rFonts w:eastAsia="Calibri" w:cstheme="minorHAnsi"/>
          <w:snapToGrid w:val="0"/>
          <w:sz w:val="20"/>
        </w:rPr>
        <w:tab/>
      </w:r>
      <w:proofErr w:type="gramStart"/>
      <w:r w:rsidRPr="00120F1A">
        <w:rPr>
          <w:rFonts w:eastAsia="Calibri" w:cstheme="minorHAnsi"/>
          <w:snapToGrid w:val="0"/>
          <w:sz w:val="20"/>
        </w:rPr>
        <w:t>Last day</w:t>
      </w:r>
      <w:proofErr w:type="gramEnd"/>
      <w:r w:rsidRPr="00120F1A">
        <w:rPr>
          <w:rFonts w:eastAsia="Calibri" w:cstheme="minorHAnsi"/>
          <w:snapToGrid w:val="0"/>
          <w:sz w:val="20"/>
        </w:rPr>
        <w:t xml:space="preserve"> for registration and course changes in the winter term.</w:t>
      </w:r>
    </w:p>
    <w:p w14:paraId="2B907FAF" w14:textId="77777777" w:rsidR="00621949" w:rsidRPr="00120F1A" w:rsidRDefault="00621949" w:rsidP="00621949">
      <w:pPr>
        <w:tabs>
          <w:tab w:val="left" w:pos="1134"/>
        </w:tabs>
        <w:ind w:left="1134" w:hanging="1134"/>
        <w:rPr>
          <w:rFonts w:eastAsia="Calibri" w:cstheme="minorHAnsi"/>
          <w:sz w:val="20"/>
        </w:rPr>
      </w:pPr>
      <w:r w:rsidRPr="00120F1A">
        <w:rPr>
          <w:rFonts w:eastAsia="Calibri" w:cstheme="minorHAnsi"/>
          <w:snapToGrid w:val="0"/>
          <w:sz w:val="20"/>
        </w:rPr>
        <w:t>Jan. 31</w:t>
      </w:r>
      <w:r w:rsidRPr="00120F1A">
        <w:rPr>
          <w:rFonts w:eastAsia="Calibri" w:cstheme="minorHAnsi"/>
          <w:snapToGrid w:val="0"/>
          <w:sz w:val="20"/>
        </w:rPr>
        <w:tab/>
      </w:r>
      <w:proofErr w:type="gramStart"/>
      <w:r w:rsidRPr="00120F1A">
        <w:rPr>
          <w:rFonts w:eastAsia="Calibri" w:cstheme="minorHAnsi"/>
          <w:snapToGrid w:val="0"/>
          <w:sz w:val="20"/>
        </w:rPr>
        <w:t>Last day</w:t>
      </w:r>
      <w:proofErr w:type="gramEnd"/>
      <w:r w:rsidRPr="00120F1A">
        <w:rPr>
          <w:rFonts w:eastAsia="Calibri" w:cstheme="minorHAnsi"/>
          <w:snapToGrid w:val="0"/>
          <w:sz w:val="20"/>
        </w:rPr>
        <w:t xml:space="preserve"> for a full fee adjustment when withdrawing from winter term courses or from the winter portion of two-term courses. </w:t>
      </w:r>
      <w:r w:rsidRPr="00120F1A">
        <w:rPr>
          <w:rFonts w:eastAsia="Calibri" w:cstheme="minorHAnsi"/>
          <w:sz w:val="20"/>
        </w:rPr>
        <w:t xml:space="preserve">Withdrawals after this date will result in a permanent notation of WDN on the official transcript.  </w:t>
      </w:r>
    </w:p>
    <w:p w14:paraId="617F1AD7" w14:textId="77777777" w:rsidR="00621949" w:rsidRPr="00120F1A" w:rsidRDefault="00621949" w:rsidP="00621949">
      <w:pPr>
        <w:tabs>
          <w:tab w:val="left" w:pos="1134"/>
        </w:tabs>
        <w:ind w:left="1134" w:hanging="1134"/>
        <w:rPr>
          <w:rFonts w:eastAsia="Calibri" w:cstheme="minorHAnsi"/>
          <w:sz w:val="20"/>
        </w:rPr>
      </w:pPr>
      <w:r w:rsidRPr="00120F1A">
        <w:rPr>
          <w:rFonts w:eastAsia="Calibri" w:cstheme="minorHAnsi"/>
          <w:snapToGrid w:val="0"/>
          <w:sz w:val="20"/>
        </w:rPr>
        <w:t xml:space="preserve">Feb. </w:t>
      </w:r>
      <w:r>
        <w:rPr>
          <w:rFonts w:eastAsia="Calibri" w:cstheme="minorHAnsi"/>
          <w:snapToGrid w:val="0"/>
          <w:sz w:val="20"/>
        </w:rPr>
        <w:t>17</w:t>
      </w:r>
      <w:r w:rsidRPr="00120F1A">
        <w:rPr>
          <w:rFonts w:eastAsia="Calibri" w:cstheme="minorHAnsi"/>
          <w:snapToGrid w:val="0"/>
          <w:sz w:val="20"/>
        </w:rPr>
        <w:tab/>
        <w:t>Statutory holiday. University closed.</w:t>
      </w:r>
    </w:p>
    <w:p w14:paraId="643581C5" w14:textId="77777777" w:rsidR="00621949" w:rsidRDefault="00621949" w:rsidP="00621949">
      <w:pPr>
        <w:tabs>
          <w:tab w:val="left" w:pos="1134"/>
        </w:tabs>
        <w:ind w:left="1134" w:hanging="1134"/>
        <w:rPr>
          <w:rFonts w:eastAsia="Calibri" w:cstheme="minorHAnsi"/>
          <w:snapToGrid w:val="0"/>
          <w:sz w:val="20"/>
        </w:rPr>
      </w:pPr>
      <w:r w:rsidRPr="00120F1A">
        <w:rPr>
          <w:rFonts w:eastAsia="Calibri" w:cstheme="minorHAnsi"/>
          <w:sz w:val="20"/>
        </w:rPr>
        <w:t xml:space="preserve">Feb. </w:t>
      </w:r>
      <w:r>
        <w:rPr>
          <w:rFonts w:eastAsia="Calibri" w:cstheme="minorHAnsi"/>
          <w:sz w:val="20"/>
        </w:rPr>
        <w:t>17-21</w:t>
      </w:r>
      <w:r w:rsidRPr="00120F1A">
        <w:rPr>
          <w:rFonts w:eastAsia="Calibri" w:cstheme="minorHAnsi"/>
          <w:sz w:val="20"/>
        </w:rPr>
        <w:tab/>
      </w:r>
      <w:r w:rsidRPr="00120F1A">
        <w:rPr>
          <w:rFonts w:eastAsia="Calibri" w:cstheme="minorHAnsi"/>
          <w:snapToGrid w:val="0"/>
          <w:sz w:val="20"/>
        </w:rPr>
        <w:t>Winter Break – no classes.</w:t>
      </w:r>
    </w:p>
    <w:p w14:paraId="73C05055" w14:textId="77777777" w:rsidR="00621949" w:rsidRPr="00120F1A" w:rsidRDefault="00621949" w:rsidP="00621949">
      <w:pPr>
        <w:tabs>
          <w:tab w:val="left" w:pos="1134"/>
        </w:tabs>
        <w:ind w:left="1134" w:hanging="1134"/>
        <w:rPr>
          <w:rFonts w:eastAsia="Calibri" w:cstheme="minorHAnsi"/>
          <w:sz w:val="20"/>
        </w:rPr>
      </w:pPr>
      <w:r>
        <w:rPr>
          <w:rFonts w:eastAsia="Calibri" w:cstheme="minorHAnsi"/>
          <w:sz w:val="20"/>
        </w:rPr>
        <w:t>Mar. 15</w:t>
      </w:r>
      <w:r>
        <w:rPr>
          <w:rFonts w:eastAsia="Calibri" w:cstheme="minorHAnsi"/>
          <w:sz w:val="20"/>
        </w:rPr>
        <w:tab/>
      </w:r>
      <w:proofErr w:type="gramStart"/>
      <w:r w:rsidRPr="00120F1A">
        <w:rPr>
          <w:rFonts w:eastAsia="Calibri" w:cstheme="minorHAnsi"/>
          <w:snapToGrid w:val="0"/>
          <w:sz w:val="20"/>
        </w:rPr>
        <w:t>Last day</w:t>
      </w:r>
      <w:proofErr w:type="gramEnd"/>
      <w:r w:rsidRPr="00120F1A">
        <w:rPr>
          <w:rFonts w:eastAsia="Calibri" w:cstheme="minorHAnsi"/>
          <w:snapToGrid w:val="0"/>
          <w:sz w:val="20"/>
        </w:rPr>
        <w:t xml:space="preserve"> for academic withdrawal from fall/winter and winter courses.</w:t>
      </w:r>
    </w:p>
    <w:p w14:paraId="33D6D10E" w14:textId="77777777" w:rsidR="00621949" w:rsidRPr="00120F1A" w:rsidRDefault="00621949" w:rsidP="00621949">
      <w:pPr>
        <w:tabs>
          <w:tab w:val="left" w:pos="1134"/>
        </w:tabs>
        <w:ind w:left="1134" w:hanging="1134"/>
        <w:rPr>
          <w:rFonts w:eastAsia="Calibri" w:cstheme="minorHAnsi"/>
          <w:sz w:val="20"/>
        </w:rPr>
      </w:pPr>
      <w:r w:rsidRPr="00120F1A">
        <w:rPr>
          <w:rFonts w:eastAsia="Calibri" w:cstheme="minorHAnsi"/>
          <w:sz w:val="20"/>
        </w:rPr>
        <w:t>Mar. 2</w:t>
      </w:r>
      <w:r>
        <w:rPr>
          <w:rFonts w:eastAsia="Calibri" w:cstheme="minorHAnsi"/>
          <w:sz w:val="20"/>
        </w:rPr>
        <w:t>5</w:t>
      </w:r>
      <w:r w:rsidRPr="00120F1A">
        <w:rPr>
          <w:rFonts w:eastAsia="Calibri" w:cstheme="minorHAnsi"/>
          <w:sz w:val="20"/>
        </w:rPr>
        <w:tab/>
      </w:r>
      <w:proofErr w:type="gramStart"/>
      <w:r w:rsidRPr="00120F1A">
        <w:rPr>
          <w:rFonts w:eastAsia="Calibri" w:cstheme="minorHAnsi"/>
          <w:sz w:val="20"/>
        </w:rPr>
        <w:t>Last day</w:t>
      </w:r>
      <w:proofErr w:type="gramEnd"/>
      <w:r w:rsidRPr="00120F1A">
        <w:rPr>
          <w:rFonts w:eastAsia="Calibri" w:cstheme="minorHAnsi"/>
          <w:sz w:val="20"/>
        </w:rPr>
        <w:t xml:space="preserve"> for summative tests or examinations, or formative tests or examinations totaling more than 15% of the final grade, in winter term or fall/winter courses before the official examination period.  </w:t>
      </w:r>
    </w:p>
    <w:p w14:paraId="531EC972" w14:textId="77777777" w:rsidR="00621949" w:rsidRPr="00120F1A" w:rsidRDefault="00621949" w:rsidP="00621949">
      <w:pPr>
        <w:tabs>
          <w:tab w:val="left" w:pos="1134"/>
        </w:tabs>
        <w:ind w:left="1134" w:hanging="1134"/>
        <w:rPr>
          <w:rFonts w:eastAsia="Calibri" w:cstheme="minorHAnsi"/>
          <w:snapToGrid w:val="0"/>
          <w:sz w:val="20"/>
        </w:rPr>
      </w:pPr>
      <w:r w:rsidRPr="00120F1A">
        <w:rPr>
          <w:rFonts w:eastAsia="Calibri" w:cstheme="minorHAnsi"/>
          <w:snapToGrid w:val="0"/>
          <w:sz w:val="20"/>
        </w:rPr>
        <w:t xml:space="preserve">Apr. </w:t>
      </w:r>
      <w:r>
        <w:rPr>
          <w:rFonts w:eastAsia="Calibri" w:cstheme="minorHAnsi"/>
          <w:snapToGrid w:val="0"/>
          <w:sz w:val="20"/>
        </w:rPr>
        <w:t>8</w:t>
      </w:r>
      <w:r w:rsidRPr="00120F1A">
        <w:rPr>
          <w:rFonts w:eastAsia="Calibri" w:cstheme="minorHAnsi"/>
          <w:snapToGrid w:val="0"/>
          <w:sz w:val="20"/>
        </w:rPr>
        <w:tab/>
      </w:r>
      <w:proofErr w:type="gramStart"/>
      <w:r w:rsidRPr="00120F1A">
        <w:rPr>
          <w:rFonts w:eastAsia="Calibri" w:cstheme="minorHAnsi"/>
          <w:snapToGrid w:val="0"/>
          <w:sz w:val="20"/>
        </w:rPr>
        <w:t>Last day</w:t>
      </w:r>
      <w:proofErr w:type="gramEnd"/>
      <w:r w:rsidRPr="00120F1A">
        <w:rPr>
          <w:rFonts w:eastAsia="Calibri" w:cstheme="minorHAnsi"/>
          <w:snapToGrid w:val="0"/>
          <w:sz w:val="20"/>
        </w:rPr>
        <w:t xml:space="preserve"> of two-term and winter term classes.</w:t>
      </w:r>
      <w:r w:rsidRPr="00907CB2">
        <w:rPr>
          <w:rFonts w:eastAsia="Calibri" w:cstheme="minorHAnsi"/>
          <w:b/>
          <w:bCs/>
          <w:i/>
          <w:iCs/>
          <w:snapToGrid w:val="0"/>
          <w:sz w:val="20"/>
        </w:rPr>
        <w:t xml:space="preserve"> </w:t>
      </w:r>
      <w:r w:rsidRPr="00120F1A">
        <w:rPr>
          <w:rFonts w:eastAsia="Calibri" w:cstheme="minorHAnsi"/>
          <w:snapToGrid w:val="0"/>
          <w:sz w:val="20"/>
        </w:rPr>
        <w:t xml:space="preserve">Last day for handing in term work and the last day that can be specified by a course instructor as a due date for two-term and for winter term courses. </w:t>
      </w:r>
    </w:p>
    <w:p w14:paraId="5F22FF91" w14:textId="77777777" w:rsidR="00621949" w:rsidRPr="00120F1A" w:rsidRDefault="00621949" w:rsidP="00621949">
      <w:pPr>
        <w:tabs>
          <w:tab w:val="left" w:pos="1134"/>
        </w:tabs>
        <w:ind w:left="1134" w:hanging="1134"/>
        <w:rPr>
          <w:rFonts w:eastAsia="Calibri" w:cstheme="minorHAnsi"/>
          <w:snapToGrid w:val="0"/>
          <w:sz w:val="20"/>
        </w:rPr>
      </w:pPr>
      <w:r w:rsidRPr="00120F1A">
        <w:rPr>
          <w:rFonts w:eastAsia="Calibri" w:cstheme="minorHAnsi"/>
          <w:snapToGrid w:val="0"/>
          <w:sz w:val="20"/>
        </w:rPr>
        <w:t xml:space="preserve">Apr. </w:t>
      </w:r>
      <w:r>
        <w:rPr>
          <w:rFonts w:eastAsia="Calibri" w:cstheme="minorHAnsi"/>
          <w:snapToGrid w:val="0"/>
          <w:sz w:val="20"/>
        </w:rPr>
        <w:t>9-10</w:t>
      </w:r>
      <w:r w:rsidRPr="00120F1A">
        <w:rPr>
          <w:rFonts w:eastAsia="Calibri" w:cstheme="minorHAnsi"/>
          <w:snapToGrid w:val="0"/>
          <w:sz w:val="20"/>
        </w:rPr>
        <w:tab/>
        <w:t>No classes or examinations take place.</w:t>
      </w:r>
    </w:p>
    <w:p w14:paraId="5CB33FC1" w14:textId="77777777" w:rsidR="00621949" w:rsidRDefault="00621949" w:rsidP="00621949">
      <w:pPr>
        <w:tabs>
          <w:tab w:val="left" w:pos="1134"/>
        </w:tabs>
        <w:ind w:left="1134" w:hanging="1134"/>
        <w:rPr>
          <w:rFonts w:eastAsia="Calibri" w:cstheme="minorHAnsi"/>
          <w:snapToGrid w:val="0"/>
          <w:sz w:val="20"/>
        </w:rPr>
      </w:pPr>
      <w:r w:rsidRPr="00120F1A">
        <w:rPr>
          <w:rFonts w:eastAsia="Calibri" w:cstheme="minorHAnsi"/>
          <w:snapToGrid w:val="0"/>
          <w:sz w:val="20"/>
        </w:rPr>
        <w:t>Apr. 1</w:t>
      </w:r>
      <w:r>
        <w:rPr>
          <w:rFonts w:eastAsia="Calibri" w:cstheme="minorHAnsi"/>
          <w:snapToGrid w:val="0"/>
          <w:sz w:val="20"/>
        </w:rPr>
        <w:t>1-26</w:t>
      </w:r>
      <w:r w:rsidRPr="00120F1A">
        <w:rPr>
          <w:rFonts w:eastAsia="Calibri" w:cstheme="minorHAnsi"/>
          <w:snapToGrid w:val="0"/>
          <w:sz w:val="20"/>
        </w:rPr>
        <w:tab/>
        <w:t>Final examinations for winter term and two-term courses. Examinations are normally held all seven days of the week.</w:t>
      </w:r>
    </w:p>
    <w:p w14:paraId="63A1C666" w14:textId="77777777" w:rsidR="00621949" w:rsidRPr="00120F1A" w:rsidRDefault="00621949" w:rsidP="00621949">
      <w:pPr>
        <w:tabs>
          <w:tab w:val="left" w:pos="1134"/>
        </w:tabs>
        <w:ind w:left="1134" w:hanging="1134"/>
        <w:rPr>
          <w:rFonts w:eastAsia="Calibri" w:cstheme="minorHAnsi"/>
          <w:snapToGrid w:val="0"/>
          <w:sz w:val="20"/>
        </w:rPr>
      </w:pPr>
      <w:r>
        <w:rPr>
          <w:rFonts w:eastAsia="Calibri" w:cstheme="minorHAnsi"/>
          <w:snapToGrid w:val="0"/>
          <w:sz w:val="20"/>
        </w:rPr>
        <w:t>Apr. 18</w:t>
      </w:r>
      <w:r w:rsidRPr="00120F1A">
        <w:rPr>
          <w:rFonts w:eastAsia="Calibri" w:cstheme="minorHAnsi"/>
          <w:snapToGrid w:val="0"/>
          <w:sz w:val="20"/>
        </w:rPr>
        <w:tab/>
        <w:t xml:space="preserve">Statutory holiday.  University closed. </w:t>
      </w:r>
    </w:p>
    <w:p w14:paraId="5597480D" w14:textId="5A5AA513" w:rsidR="00621949" w:rsidRPr="00120F1A" w:rsidRDefault="00621949" w:rsidP="00621949">
      <w:pPr>
        <w:tabs>
          <w:tab w:val="left" w:pos="1134"/>
        </w:tabs>
        <w:rPr>
          <w:rFonts w:eastAsia="Calibri" w:cstheme="minorHAnsi"/>
          <w:snapToGrid w:val="0"/>
          <w:sz w:val="20"/>
        </w:rPr>
      </w:pPr>
      <w:r w:rsidRPr="00120F1A">
        <w:rPr>
          <w:rFonts w:eastAsia="Calibri" w:cstheme="minorHAnsi"/>
          <w:snapToGrid w:val="0"/>
          <w:sz w:val="20"/>
        </w:rPr>
        <w:t>Apr. 2</w:t>
      </w:r>
      <w:r>
        <w:rPr>
          <w:rFonts w:eastAsia="Calibri" w:cstheme="minorHAnsi"/>
          <w:snapToGrid w:val="0"/>
          <w:sz w:val="20"/>
        </w:rPr>
        <w:t>6</w:t>
      </w:r>
      <w:r w:rsidRPr="00120F1A">
        <w:rPr>
          <w:rFonts w:eastAsia="Calibri" w:cstheme="minorHAnsi"/>
          <w:snapToGrid w:val="0"/>
          <w:sz w:val="20"/>
        </w:rPr>
        <w:tab/>
        <w:t>All take-home examinations are due</w:t>
      </w:r>
      <w:r>
        <w:rPr>
          <w:rFonts w:eastAsia="Calibri" w:cstheme="minorHAnsi"/>
          <w:snapToGrid w:val="0"/>
          <w:sz w:val="20"/>
        </w:rPr>
        <w:t>.</w:t>
      </w:r>
      <w:r w:rsidRPr="00120F1A">
        <w:rPr>
          <w:rFonts w:eastAsia="Calibri" w:cstheme="minorHAnsi"/>
          <w:snapToGrid w:val="0"/>
          <w:sz w:val="20"/>
        </w:rPr>
        <w:t xml:space="preserve">   </w:t>
      </w:r>
    </w:p>
    <w:p w14:paraId="27B409EB" w14:textId="77777777" w:rsidR="00621949" w:rsidRPr="00120F1A" w:rsidRDefault="00621949" w:rsidP="00621949">
      <w:pPr>
        <w:rPr>
          <w:rFonts w:eastAsia="Calibri" w:cstheme="minorHAnsi"/>
          <w:snapToGrid w:val="0"/>
          <w:sz w:val="20"/>
        </w:rPr>
      </w:pPr>
    </w:p>
    <w:p w14:paraId="40ED4520" w14:textId="77777777" w:rsidR="00621949" w:rsidRPr="00120F1A" w:rsidRDefault="00621949" w:rsidP="00621949">
      <w:pPr>
        <w:rPr>
          <w:rFonts w:eastAsia="Calibri" w:cstheme="minorHAnsi"/>
          <w:b/>
          <w:bCs/>
          <w:sz w:val="20"/>
          <w:u w:val="single"/>
        </w:rPr>
      </w:pPr>
      <w:r w:rsidRPr="00120F1A">
        <w:rPr>
          <w:rFonts w:eastAsia="Calibri" w:cstheme="minorHAnsi"/>
          <w:b/>
          <w:bCs/>
          <w:sz w:val="20"/>
          <w:u w:val="single"/>
        </w:rPr>
        <w:t>Addresses:</w:t>
      </w:r>
    </w:p>
    <w:p w14:paraId="6981C4C6" w14:textId="77777777" w:rsidR="00621949" w:rsidRPr="00120F1A" w:rsidRDefault="00621949" w:rsidP="00621949">
      <w:pPr>
        <w:rPr>
          <w:rFonts w:eastAsia="Calibri" w:cstheme="minorHAnsi"/>
          <w:sz w:val="20"/>
        </w:rPr>
      </w:pPr>
    </w:p>
    <w:p w14:paraId="2A479AA8" w14:textId="1E0479E6" w:rsidR="00621949" w:rsidRPr="00120F1A" w:rsidRDefault="00621949" w:rsidP="00621949">
      <w:pPr>
        <w:rPr>
          <w:rFonts w:eastAsia="Calibri" w:cstheme="minorHAnsi"/>
          <w:sz w:val="20"/>
        </w:rPr>
      </w:pPr>
      <w:r w:rsidRPr="00120F1A">
        <w:rPr>
          <w:rFonts w:eastAsia="Calibri" w:cstheme="minorHAnsi"/>
          <w:sz w:val="20"/>
        </w:rPr>
        <w:t>Department of Philosophy:</w:t>
      </w:r>
      <w:hyperlink r:id="rId17" w:history="1">
        <w:r w:rsidRPr="00866B0F">
          <w:rPr>
            <w:rStyle w:val="Hyperlink"/>
            <w:rFonts w:eastAsia="Calibri" w:cstheme="minorHAnsi"/>
            <w:sz w:val="20"/>
          </w:rPr>
          <w:t>www.carleton.ca/philosophy</w:t>
        </w:r>
      </w:hyperlink>
      <w:r>
        <w:rPr>
          <w:rFonts w:eastAsia="Calibri" w:cstheme="minorHAnsi"/>
          <w:sz w:val="20"/>
        </w:rPr>
        <w:t xml:space="preserve"> </w:t>
      </w:r>
      <w:r w:rsidRPr="00120F1A">
        <w:rPr>
          <w:rFonts w:eastAsia="Calibri" w:cstheme="minorHAnsi"/>
          <w:sz w:val="20"/>
        </w:rPr>
        <w:t>520-2110</w:t>
      </w:r>
    </w:p>
    <w:p w14:paraId="1804D655" w14:textId="77777777" w:rsidR="00621949" w:rsidRPr="00120F1A" w:rsidRDefault="00621949" w:rsidP="00621949">
      <w:pPr>
        <w:rPr>
          <w:rFonts w:eastAsia="Calibri" w:cstheme="minorHAnsi"/>
          <w:sz w:val="20"/>
        </w:rPr>
      </w:pPr>
    </w:p>
    <w:p w14:paraId="5414E27B" w14:textId="65286940" w:rsidR="00621949" w:rsidRPr="00120F1A" w:rsidRDefault="00621949" w:rsidP="00621949">
      <w:pPr>
        <w:rPr>
          <w:rFonts w:eastAsia="Calibri" w:cstheme="minorHAnsi"/>
          <w:sz w:val="20"/>
        </w:rPr>
      </w:pPr>
      <w:r w:rsidRPr="00120F1A">
        <w:rPr>
          <w:rFonts w:eastAsia="Calibri" w:cstheme="minorHAnsi"/>
          <w:sz w:val="20"/>
        </w:rPr>
        <w:t>Registrar’s Office:</w:t>
      </w:r>
      <w:hyperlink r:id="rId18" w:history="1">
        <w:r w:rsidRPr="00866B0F">
          <w:rPr>
            <w:rStyle w:val="Hyperlink"/>
            <w:rFonts w:eastAsia="Calibri" w:cstheme="minorHAnsi"/>
            <w:sz w:val="20"/>
          </w:rPr>
          <w:t>www.carleton.ca/registrar</w:t>
        </w:r>
      </w:hyperlink>
      <w:r>
        <w:rPr>
          <w:rFonts w:eastAsia="Calibri" w:cstheme="minorHAnsi"/>
          <w:sz w:val="20"/>
        </w:rPr>
        <w:t xml:space="preserve"> </w:t>
      </w:r>
      <w:r w:rsidRPr="00120F1A">
        <w:rPr>
          <w:rFonts w:eastAsia="Calibri" w:cstheme="minorHAnsi"/>
          <w:sz w:val="20"/>
        </w:rPr>
        <w:t>520-3500</w:t>
      </w:r>
    </w:p>
    <w:p w14:paraId="404160A6" w14:textId="77777777" w:rsidR="00621949" w:rsidRPr="00120F1A" w:rsidRDefault="00621949" w:rsidP="00621949">
      <w:pPr>
        <w:rPr>
          <w:rFonts w:eastAsia="Calibri" w:cstheme="minorHAnsi"/>
          <w:sz w:val="20"/>
        </w:rPr>
      </w:pPr>
    </w:p>
    <w:p w14:paraId="566B0326" w14:textId="5328C448" w:rsidR="00621949" w:rsidRPr="00120F1A" w:rsidRDefault="00621949" w:rsidP="00621949">
      <w:pPr>
        <w:rPr>
          <w:rFonts w:eastAsia="Calibri" w:cstheme="minorHAnsi"/>
          <w:sz w:val="20"/>
        </w:rPr>
      </w:pPr>
      <w:r w:rsidRPr="00120F1A">
        <w:rPr>
          <w:rFonts w:eastAsia="Calibri" w:cstheme="minorHAnsi"/>
          <w:sz w:val="20"/>
        </w:rPr>
        <w:t xml:space="preserve">Academic Advising Centre: </w:t>
      </w:r>
      <w:hyperlink r:id="rId19" w:history="1">
        <w:r w:rsidRPr="00866B0F">
          <w:rPr>
            <w:rStyle w:val="Hyperlink"/>
            <w:rFonts w:eastAsia="Calibri" w:cstheme="minorHAnsi"/>
            <w:sz w:val="20"/>
          </w:rPr>
          <w:t>www.carleton.ca/academicadvising</w:t>
        </w:r>
      </w:hyperlink>
      <w:r>
        <w:rPr>
          <w:rFonts w:eastAsia="Calibri" w:cstheme="minorHAnsi"/>
          <w:sz w:val="20"/>
        </w:rPr>
        <w:t xml:space="preserve"> </w:t>
      </w:r>
      <w:r w:rsidRPr="00120F1A">
        <w:rPr>
          <w:rFonts w:eastAsia="Calibri" w:cstheme="minorHAnsi"/>
          <w:sz w:val="20"/>
        </w:rPr>
        <w:t>520-7850</w:t>
      </w:r>
    </w:p>
    <w:p w14:paraId="62649FDF" w14:textId="77777777" w:rsidR="00621949" w:rsidRPr="00120F1A" w:rsidRDefault="00621949" w:rsidP="00621949">
      <w:pPr>
        <w:rPr>
          <w:rFonts w:eastAsia="Calibri" w:cstheme="minorHAnsi"/>
          <w:sz w:val="20"/>
        </w:rPr>
      </w:pPr>
    </w:p>
    <w:p w14:paraId="312CB952" w14:textId="06499CB3" w:rsidR="00621949" w:rsidRPr="00621949" w:rsidRDefault="00621949" w:rsidP="00621949">
      <w:pPr>
        <w:rPr>
          <w:rFonts w:eastAsia="Calibri" w:cstheme="minorHAnsi"/>
          <w:sz w:val="20"/>
        </w:rPr>
      </w:pPr>
      <w:r w:rsidRPr="00120F1A">
        <w:rPr>
          <w:rFonts w:eastAsia="Calibri" w:cstheme="minorHAnsi"/>
          <w:sz w:val="20"/>
        </w:rPr>
        <w:t>Writing Services:</w:t>
      </w:r>
      <w:r>
        <w:rPr>
          <w:rFonts w:eastAsia="Calibri" w:cstheme="minorHAnsi"/>
          <w:sz w:val="20"/>
        </w:rPr>
        <w:t xml:space="preserve"> </w:t>
      </w:r>
      <w:hyperlink r:id="rId20" w:history="1">
        <w:r w:rsidRPr="00866B0F">
          <w:rPr>
            <w:rStyle w:val="Hyperlink"/>
            <w:rFonts w:eastAsia="Calibri" w:cstheme="minorHAnsi"/>
            <w:sz w:val="20"/>
          </w:rPr>
          <w:t>http://www.carleton.ca/csas/writing-services/</w:t>
        </w:r>
      </w:hyperlink>
      <w:r w:rsidRPr="00120F1A">
        <w:rPr>
          <w:rFonts w:eastAsia="Calibri" w:cstheme="minorHAnsi"/>
          <w:sz w:val="20"/>
        </w:rPr>
        <w:t xml:space="preserve"> </w:t>
      </w:r>
      <w:r w:rsidRPr="00120F1A">
        <w:rPr>
          <w:rFonts w:eastAsia="Calibri" w:cstheme="minorHAnsi"/>
          <w:sz w:val="20"/>
          <w:lang w:val="fr-CA"/>
        </w:rPr>
        <w:t>520-3822</w:t>
      </w:r>
    </w:p>
    <w:p w14:paraId="1BCE59C1" w14:textId="77777777" w:rsidR="00621949" w:rsidRPr="00120F1A" w:rsidRDefault="00621949" w:rsidP="00621949">
      <w:pPr>
        <w:rPr>
          <w:rFonts w:eastAsia="Calibri" w:cstheme="minorHAnsi"/>
          <w:sz w:val="20"/>
          <w:lang w:val="fr-CA"/>
        </w:rPr>
      </w:pPr>
    </w:p>
    <w:p w14:paraId="6FD1DCD4" w14:textId="1588AF0B" w:rsidR="00B64E27" w:rsidRPr="00621949" w:rsidRDefault="00621949">
      <w:pPr>
        <w:rPr>
          <w:rFonts w:eastAsia="Calibri" w:cstheme="minorHAnsi"/>
          <w:sz w:val="20"/>
          <w:lang w:val="fr-CA"/>
        </w:rPr>
      </w:pPr>
      <w:proofErr w:type="spellStart"/>
      <w:r w:rsidRPr="00120F1A">
        <w:rPr>
          <w:rFonts w:eastAsia="Calibri" w:cstheme="minorHAnsi"/>
          <w:sz w:val="20"/>
          <w:lang w:val="fr-CA"/>
        </w:rPr>
        <w:t>MacOdrum</w:t>
      </w:r>
      <w:proofErr w:type="spellEnd"/>
      <w:r w:rsidRPr="00120F1A">
        <w:rPr>
          <w:rFonts w:eastAsia="Calibri" w:cstheme="minorHAnsi"/>
          <w:sz w:val="20"/>
          <w:lang w:val="fr-CA"/>
        </w:rPr>
        <w:t xml:space="preserve"> Library</w:t>
      </w:r>
      <w:r>
        <w:rPr>
          <w:rFonts w:eastAsia="Calibri" w:cstheme="minorHAnsi"/>
          <w:sz w:val="20"/>
          <w:lang w:val="fr-CA"/>
        </w:rPr>
        <w:t xml:space="preserve"> </w:t>
      </w:r>
      <w:hyperlink r:id="rId21" w:history="1">
        <w:r w:rsidRPr="00866B0F">
          <w:rPr>
            <w:rStyle w:val="Hyperlink"/>
            <w:rFonts w:eastAsia="Calibri" w:cstheme="minorHAnsi"/>
            <w:sz w:val="20"/>
            <w:lang w:val="fr-CA"/>
          </w:rPr>
          <w:t>http://www.library.carleton.ca/</w:t>
        </w:r>
      </w:hyperlink>
      <w:r>
        <w:rPr>
          <w:rFonts w:eastAsia="Calibri" w:cstheme="minorHAnsi"/>
          <w:sz w:val="20"/>
          <w:lang w:val="fr-CA"/>
        </w:rPr>
        <w:t xml:space="preserve"> </w:t>
      </w:r>
      <w:r w:rsidRPr="00120F1A">
        <w:rPr>
          <w:rFonts w:eastAsia="Calibri" w:cstheme="minorHAnsi"/>
          <w:sz w:val="20"/>
          <w:lang w:val="fr-CA"/>
        </w:rPr>
        <w:t>520-2735</w:t>
      </w:r>
      <w:bookmarkEnd w:id="3"/>
    </w:p>
    <w:sectPr w:rsidR="00B64E27" w:rsidRPr="006219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1825E4A"/>
    <w:multiLevelType w:val="hybridMultilevel"/>
    <w:tmpl w:val="A3D23AB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069"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A4F743F"/>
    <w:multiLevelType w:val="hybridMultilevel"/>
    <w:tmpl w:val="9676D6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069"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0236892"/>
    <w:multiLevelType w:val="hybridMultilevel"/>
    <w:tmpl w:val="E1E487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38E62F0"/>
    <w:multiLevelType w:val="hybridMultilevel"/>
    <w:tmpl w:val="3E50D2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068"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4235C13"/>
    <w:multiLevelType w:val="hybridMultilevel"/>
    <w:tmpl w:val="65307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000090"/>
    <w:multiLevelType w:val="hybridMultilevel"/>
    <w:tmpl w:val="AB0E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367CA1"/>
    <w:multiLevelType w:val="hybridMultilevel"/>
    <w:tmpl w:val="D8A61A06"/>
    <w:lvl w:ilvl="0" w:tplc="10090001">
      <w:start w:val="1"/>
      <w:numFmt w:val="bullet"/>
      <w:lvlText w:val=""/>
      <w:lvlJc w:val="left"/>
      <w:pPr>
        <w:ind w:left="720" w:hanging="360"/>
      </w:pPr>
      <w:rPr>
        <w:rFonts w:ascii="Symbol" w:hAnsi="Symbol" w:hint="default"/>
      </w:rPr>
    </w:lvl>
    <w:lvl w:ilvl="1" w:tplc="10090013">
      <w:start w:val="1"/>
      <w:numFmt w:val="upperRoman"/>
      <w:lvlText w:val="%2."/>
      <w:lvlJc w:val="right"/>
      <w:pPr>
        <w:ind w:left="1440" w:hanging="360"/>
      </w:pPr>
      <w:rPr>
        <w:rFonts w:hint="default"/>
      </w:rPr>
    </w:lvl>
    <w:lvl w:ilvl="2" w:tplc="10090017">
      <w:start w:val="1"/>
      <w:numFmt w:val="lowerLetter"/>
      <w:lvlText w:val="%3)"/>
      <w:lvlJc w:val="left"/>
      <w:pPr>
        <w:ind w:left="502" w:hanging="360"/>
      </w:pPr>
      <w:rPr>
        <w:rFont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DBA56F4"/>
    <w:multiLevelType w:val="hybridMultilevel"/>
    <w:tmpl w:val="11AAF8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36D5ECF"/>
    <w:multiLevelType w:val="hybridMultilevel"/>
    <w:tmpl w:val="D79C33D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3780FC8"/>
    <w:multiLevelType w:val="hybridMultilevel"/>
    <w:tmpl w:val="07B276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069"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55094333">
    <w:abstractNumId w:val="3"/>
  </w:num>
  <w:num w:numId="2" w16cid:durableId="360322718">
    <w:abstractNumId w:val="2"/>
  </w:num>
  <w:num w:numId="3" w16cid:durableId="1751080086">
    <w:abstractNumId w:val="9"/>
  </w:num>
  <w:num w:numId="4" w16cid:durableId="642999840">
    <w:abstractNumId w:val="4"/>
  </w:num>
  <w:num w:numId="5" w16cid:durableId="1309018611">
    <w:abstractNumId w:val="1"/>
  </w:num>
  <w:num w:numId="6" w16cid:durableId="902835998">
    <w:abstractNumId w:val="10"/>
  </w:num>
  <w:num w:numId="7" w16cid:durableId="615987726">
    <w:abstractNumId w:val="7"/>
  </w:num>
  <w:num w:numId="8" w16cid:durableId="763961009">
    <w:abstractNumId w:val="8"/>
  </w:num>
  <w:num w:numId="9" w16cid:durableId="1622876461">
    <w:abstractNumId w:val="5"/>
  </w:num>
  <w:num w:numId="10" w16cid:durableId="1533954882">
    <w:abstractNumId w:val="6"/>
  </w:num>
  <w:num w:numId="11" w16cid:durableId="87891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DD3"/>
    <w:rsid w:val="004D382A"/>
    <w:rsid w:val="00620161"/>
    <w:rsid w:val="00621949"/>
    <w:rsid w:val="00A22E5E"/>
    <w:rsid w:val="00AA01A8"/>
    <w:rsid w:val="00B64E27"/>
    <w:rsid w:val="00CA7788"/>
    <w:rsid w:val="00DA05E2"/>
    <w:rsid w:val="00E21D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BAD8EA4"/>
  <w15:chartTrackingRefBased/>
  <w15:docId w15:val="{5391296D-0996-E446-AF1E-778CD731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D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1D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1D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D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1D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1D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D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D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D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D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1D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D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D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D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D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D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D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DD3"/>
    <w:rPr>
      <w:rFonts w:eastAsiaTheme="majorEastAsia" w:cstheme="majorBidi"/>
      <w:color w:val="272727" w:themeColor="text1" w:themeTint="D8"/>
    </w:rPr>
  </w:style>
  <w:style w:type="paragraph" w:styleId="Title">
    <w:name w:val="Title"/>
    <w:basedOn w:val="Normal"/>
    <w:next w:val="Normal"/>
    <w:link w:val="TitleChar"/>
    <w:uiPriority w:val="10"/>
    <w:qFormat/>
    <w:rsid w:val="00E21D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D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DD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D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D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1DD3"/>
    <w:rPr>
      <w:i/>
      <w:iCs/>
      <w:color w:val="404040" w:themeColor="text1" w:themeTint="BF"/>
    </w:rPr>
  </w:style>
  <w:style w:type="paragraph" w:styleId="ListParagraph">
    <w:name w:val="List Paragraph"/>
    <w:basedOn w:val="Normal"/>
    <w:uiPriority w:val="34"/>
    <w:qFormat/>
    <w:rsid w:val="00E21DD3"/>
    <w:pPr>
      <w:ind w:left="720"/>
      <w:contextualSpacing/>
    </w:pPr>
  </w:style>
  <w:style w:type="character" w:styleId="IntenseEmphasis">
    <w:name w:val="Intense Emphasis"/>
    <w:basedOn w:val="DefaultParagraphFont"/>
    <w:uiPriority w:val="21"/>
    <w:qFormat/>
    <w:rsid w:val="00E21DD3"/>
    <w:rPr>
      <w:i/>
      <w:iCs/>
      <w:color w:val="0F4761" w:themeColor="accent1" w:themeShade="BF"/>
    </w:rPr>
  </w:style>
  <w:style w:type="paragraph" w:styleId="IntenseQuote">
    <w:name w:val="Intense Quote"/>
    <w:basedOn w:val="Normal"/>
    <w:next w:val="Normal"/>
    <w:link w:val="IntenseQuoteChar"/>
    <w:uiPriority w:val="30"/>
    <w:qFormat/>
    <w:rsid w:val="00E21D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DD3"/>
    <w:rPr>
      <w:i/>
      <w:iCs/>
      <w:color w:val="0F4761" w:themeColor="accent1" w:themeShade="BF"/>
    </w:rPr>
  </w:style>
  <w:style w:type="character" w:styleId="IntenseReference">
    <w:name w:val="Intense Reference"/>
    <w:basedOn w:val="DefaultParagraphFont"/>
    <w:uiPriority w:val="32"/>
    <w:qFormat/>
    <w:rsid w:val="00E21DD3"/>
    <w:rPr>
      <w:b/>
      <w:bCs/>
      <w:smallCaps/>
      <w:color w:val="0F4761" w:themeColor="accent1" w:themeShade="BF"/>
      <w:spacing w:val="5"/>
    </w:rPr>
  </w:style>
  <w:style w:type="paragraph" w:styleId="NoSpacing">
    <w:name w:val="No Spacing"/>
    <w:uiPriority w:val="1"/>
    <w:qFormat/>
    <w:rsid w:val="00B64E27"/>
    <w:rPr>
      <w:kern w:val="0"/>
      <w:lang w:val="en-US"/>
      <w14:ligatures w14:val="none"/>
    </w:rPr>
  </w:style>
  <w:style w:type="character" w:styleId="Hyperlink">
    <w:name w:val="Hyperlink"/>
    <w:basedOn w:val="DefaultParagraphFont"/>
    <w:uiPriority w:val="99"/>
    <w:unhideWhenUsed/>
    <w:rsid w:val="00B64E27"/>
    <w:rPr>
      <w:color w:val="467886" w:themeColor="hyperlink"/>
      <w:u w:val="single"/>
    </w:rPr>
  </w:style>
  <w:style w:type="character" w:styleId="UnresolvedMention">
    <w:name w:val="Unresolved Mention"/>
    <w:basedOn w:val="DefaultParagraphFont"/>
    <w:uiPriority w:val="99"/>
    <w:semiHidden/>
    <w:unhideWhenUsed/>
    <w:rsid w:val="00B64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ostonreview.net/forum/basic-income-all/elizabeth-anderson-optional-freedoms" TargetMode="External"/><Relationship Id="rId13" Type="http://schemas.openxmlformats.org/officeDocument/2006/relationships/hyperlink" Target="https://carleton.ca/pmc/" TargetMode="External"/><Relationship Id="rId18" Type="http://schemas.openxmlformats.org/officeDocument/2006/relationships/hyperlink" Target="http://www.carleton.ca/registrar"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hyperlink" Target="http://www.library.carleton.ca/" TargetMode="External"/><Relationship Id="rId7" Type="http://schemas.openxmlformats.org/officeDocument/2006/relationships/hyperlink" Target="http://bostonreview.net/forum/basic-income-all/brian-barry-ubi-and-work-ethic" TargetMode="External"/><Relationship Id="rId12" Type="http://schemas.openxmlformats.org/officeDocument/2006/relationships/hyperlink" Target="https://carleton.ca/edc/teachingresources/administrative-pedagogy/academic-accommodations/" TargetMode="External"/><Relationship Id="rId17" Type="http://schemas.openxmlformats.org/officeDocument/2006/relationships/hyperlink" Target="http://www.carleton.ca/philosophy"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carleton.ca/senate/wp-content/uploads/Accommodation-for-Student-Activities-1.pdf" TargetMode="External"/><Relationship Id="rId20" Type="http://schemas.openxmlformats.org/officeDocument/2006/relationships/hyperlink" Target="http://www.carleton.ca/csas/writing-services/" TargetMode="External"/><Relationship Id="rId1" Type="http://schemas.openxmlformats.org/officeDocument/2006/relationships/numbering" Target="numbering.xml"/><Relationship Id="rId6" Type="http://schemas.openxmlformats.org/officeDocument/2006/relationships/hyperlink" Target="https://www.nytimes.com/2017/02/23/magazine/universal-income-global-inequality.html" TargetMode="External"/><Relationship Id="rId11" Type="http://schemas.openxmlformats.org/officeDocument/2006/relationships/hyperlink" Target="https://calendar.carleton.ca/undergrad/regulations/academicregulationsoftheuniversity/academic-integrity-and-offenses-of-conduct/" TargetMode="External"/><Relationship Id="rId24" Type="http://schemas.openxmlformats.org/officeDocument/2006/relationships/customXml" Target="../customXml/item1.xml"/><Relationship Id="rId5" Type="http://schemas.openxmlformats.org/officeDocument/2006/relationships/hyperlink" Target="mailto:vida.panitch@carleton.ca" TargetMode="External"/><Relationship Id="rId15" Type="http://schemas.openxmlformats.org/officeDocument/2006/relationships/hyperlink" Target="https://carleton.ca/sexual-violence-support/" TargetMode="External"/><Relationship Id="rId23" Type="http://schemas.openxmlformats.org/officeDocument/2006/relationships/theme" Target="theme/theme1.xml"/><Relationship Id="rId10" Type="http://schemas.openxmlformats.org/officeDocument/2006/relationships/hyperlink" Target="https://carleton.ca/registrar/special-requests/" TargetMode="External"/><Relationship Id="rId19" Type="http://schemas.openxmlformats.org/officeDocument/2006/relationships/hyperlink" Target="http://www.carleton.ca/academicadvising" TargetMode="External"/><Relationship Id="rId4" Type="http://schemas.openxmlformats.org/officeDocument/2006/relationships/webSettings" Target="webSettings.xml"/><Relationship Id="rId9" Type="http://schemas.openxmlformats.org/officeDocument/2006/relationships/hyperlink" Target="https://calendar.carleton.ca/undergrad/regulations/academicregulationsoftheuniversity/examinations/" TargetMode="External"/><Relationship Id="rId14" Type="http://schemas.openxmlformats.org/officeDocument/2006/relationships/hyperlink" Target="mailto:pmc@carleton.c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7BB4C26E01E4487EC572D2836D6FF" ma:contentTypeVersion="6" ma:contentTypeDescription="Create a new document." ma:contentTypeScope="" ma:versionID="1941bee973b9094d413637ad12bc3af6">
  <xsd:schema xmlns:xsd="http://www.w3.org/2001/XMLSchema" xmlns:xs="http://www.w3.org/2001/XMLSchema" xmlns:p="http://schemas.microsoft.com/office/2006/metadata/properties" xmlns:ns2="6fc4dccb-f045-441c-abc9-887a5e9feec8" xmlns:ns3="ac0189b3-0642-4b63-af2d-e62f5ff5158a" targetNamespace="http://schemas.microsoft.com/office/2006/metadata/properties" ma:root="true" ma:fieldsID="483006bffa5b95b733e2390655f6f343" ns2:_="" ns3:_="">
    <xsd:import namespace="6fc4dccb-f045-441c-abc9-887a5e9feec8"/>
    <xsd:import namespace="ac0189b3-0642-4b63-af2d-e62f5ff515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dccb-f045-441c-abc9-887a5e9f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0189b3-0642-4b63-af2d-e62f5ff515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2A3E43-A645-4E9D-8A52-F305557BA4DE}"/>
</file>

<file path=customXml/itemProps2.xml><?xml version="1.0" encoding="utf-8"?>
<ds:datastoreItem xmlns:ds="http://schemas.openxmlformats.org/officeDocument/2006/customXml" ds:itemID="{8763050C-18F2-431C-9BCE-E400EE0CC4C9}"/>
</file>

<file path=customXml/itemProps3.xml><?xml version="1.0" encoding="utf-8"?>
<ds:datastoreItem xmlns:ds="http://schemas.openxmlformats.org/officeDocument/2006/customXml" ds:itemID="{43DABDEC-144C-4B5E-B236-705E959005DA}"/>
</file>

<file path=docProps/app.xml><?xml version="1.0" encoding="utf-8"?>
<Properties xmlns="http://schemas.openxmlformats.org/officeDocument/2006/extended-properties" xmlns:vt="http://schemas.openxmlformats.org/officeDocument/2006/docPropsVTypes">
  <Template>Normal.dotm</Template>
  <TotalTime>45</TotalTime>
  <Pages>5</Pages>
  <Words>2315</Words>
  <Characters>13200</Characters>
  <Application>Microsoft Office Word</Application>
  <DocSecurity>0</DocSecurity>
  <Lines>110</Lines>
  <Paragraphs>30</Paragraphs>
  <ScaleCrop>false</ScaleCrop>
  <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Panitch</dc:creator>
  <cp:keywords/>
  <dc:description/>
  <cp:lastModifiedBy>Vida Panitch</cp:lastModifiedBy>
  <cp:revision>4</cp:revision>
  <dcterms:created xsi:type="dcterms:W3CDTF">2024-08-03T12:38:00Z</dcterms:created>
  <dcterms:modified xsi:type="dcterms:W3CDTF">2024-08-17T15:26:00Z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0x010100F6B7BB4C26E01E4487EC572D2836D6FF</vt:lpwstr>
  </property>
</Properties>
</file>