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3DA26" w14:textId="39BF728A" w:rsidR="00071797" w:rsidRPr="002666D8" w:rsidRDefault="00071797" w:rsidP="00071797">
      <w:pPr>
        <w:jc w:val="center"/>
        <w:rPr>
          <w:b/>
          <w:sz w:val="28"/>
          <w:szCs w:val="28"/>
        </w:rPr>
      </w:pPr>
      <w:r w:rsidRPr="002666D8">
        <w:rPr>
          <w:b/>
          <w:sz w:val="28"/>
          <w:szCs w:val="28"/>
        </w:rPr>
        <w:t xml:space="preserve">PHIL 2380 – </w:t>
      </w:r>
      <w:r w:rsidR="00514BD6" w:rsidRPr="002666D8">
        <w:rPr>
          <w:b/>
          <w:sz w:val="28"/>
          <w:szCs w:val="28"/>
        </w:rPr>
        <w:t>Introduction to Environmental Ethics</w:t>
      </w:r>
    </w:p>
    <w:p w14:paraId="397707F5" w14:textId="36C64FE8" w:rsidR="00071797" w:rsidRDefault="00071797" w:rsidP="00106F39">
      <w:pPr>
        <w:jc w:val="center"/>
        <w:rPr>
          <w:b/>
          <w:sz w:val="28"/>
          <w:szCs w:val="28"/>
        </w:rPr>
      </w:pPr>
      <w:r w:rsidRPr="002666D8">
        <w:rPr>
          <w:b/>
          <w:sz w:val="28"/>
          <w:szCs w:val="28"/>
        </w:rPr>
        <w:t>Department of Philosophy</w:t>
      </w:r>
      <w:r w:rsidR="00106F39">
        <w:rPr>
          <w:b/>
          <w:sz w:val="28"/>
          <w:szCs w:val="28"/>
        </w:rPr>
        <w:t xml:space="preserve">, </w:t>
      </w:r>
      <w:r w:rsidRPr="002666D8">
        <w:rPr>
          <w:b/>
          <w:sz w:val="28"/>
          <w:szCs w:val="28"/>
        </w:rPr>
        <w:t>Carleton University</w:t>
      </w:r>
    </w:p>
    <w:p w14:paraId="68F7E4E6" w14:textId="7E6EFA15" w:rsidR="009E272B" w:rsidRPr="002666D8" w:rsidRDefault="00106F39" w:rsidP="00071797">
      <w:pPr>
        <w:jc w:val="center"/>
        <w:rPr>
          <w:b/>
          <w:sz w:val="28"/>
          <w:szCs w:val="28"/>
        </w:rPr>
      </w:pPr>
      <w:r>
        <w:rPr>
          <w:b/>
          <w:sz w:val="28"/>
          <w:szCs w:val="28"/>
        </w:rPr>
        <w:t xml:space="preserve">Summer </w:t>
      </w:r>
      <w:r w:rsidR="009E272B">
        <w:rPr>
          <w:b/>
          <w:sz w:val="28"/>
          <w:szCs w:val="28"/>
        </w:rPr>
        <w:t>202</w:t>
      </w:r>
      <w:r>
        <w:rPr>
          <w:b/>
          <w:sz w:val="28"/>
          <w:szCs w:val="28"/>
        </w:rPr>
        <w:t>2</w:t>
      </w:r>
    </w:p>
    <w:p w14:paraId="653287E9" w14:textId="75C183E7" w:rsidR="00071797" w:rsidRPr="009E272B" w:rsidRDefault="00071797" w:rsidP="009E272B">
      <w:pPr>
        <w:jc w:val="center"/>
        <w:rPr>
          <w:b/>
          <w:sz w:val="28"/>
          <w:szCs w:val="28"/>
        </w:rPr>
      </w:pPr>
      <w:r w:rsidRPr="002666D8">
        <w:rPr>
          <w:b/>
          <w:sz w:val="28"/>
          <w:szCs w:val="28"/>
        </w:rPr>
        <w:t>0.5 credit</w:t>
      </w:r>
    </w:p>
    <w:p w14:paraId="12EAA00B" w14:textId="1F736125" w:rsidR="00071797" w:rsidRPr="009E272B" w:rsidRDefault="009E272B" w:rsidP="009E272B">
      <w:pPr>
        <w:jc w:val="center"/>
        <w:rPr>
          <w:bCs/>
        </w:rPr>
      </w:pPr>
      <w:r w:rsidRPr="009E272B">
        <w:rPr>
          <w:bCs/>
        </w:rPr>
        <w:t>Online Blended</w:t>
      </w:r>
      <w:r w:rsidR="00F1579A" w:rsidRPr="009E272B">
        <w:rPr>
          <w:bCs/>
        </w:rPr>
        <w:t xml:space="preserve"> Course</w:t>
      </w:r>
      <w:r w:rsidRPr="009E272B">
        <w:rPr>
          <w:bCs/>
        </w:rPr>
        <w:t xml:space="preserve"> – all components of the course are mandatory</w:t>
      </w:r>
    </w:p>
    <w:p w14:paraId="0355E376" w14:textId="77777777" w:rsidR="00071797" w:rsidRPr="003F6B56" w:rsidRDefault="00071797" w:rsidP="00071797">
      <w:pPr>
        <w:rPr>
          <w:b/>
        </w:rPr>
      </w:pPr>
    </w:p>
    <w:p w14:paraId="1103CD82" w14:textId="77777777" w:rsidR="00071797" w:rsidRPr="009E272B" w:rsidRDefault="00071797" w:rsidP="00071797">
      <w:pPr>
        <w:rPr>
          <w:bCs/>
        </w:rPr>
      </w:pPr>
      <w:r w:rsidRPr="009E272B">
        <w:rPr>
          <w:bCs/>
        </w:rPr>
        <w:t xml:space="preserve">Professor: Manvitha Singamsetty </w:t>
      </w:r>
    </w:p>
    <w:p w14:paraId="276EE62D" w14:textId="59FE4E1E" w:rsidR="00256DBF" w:rsidRPr="009E272B" w:rsidRDefault="00256DBF" w:rsidP="00071797">
      <w:pPr>
        <w:rPr>
          <w:bCs/>
        </w:rPr>
      </w:pPr>
      <w:r w:rsidRPr="009E272B">
        <w:rPr>
          <w:bCs/>
        </w:rPr>
        <w:t xml:space="preserve">Contact Hours: </w:t>
      </w:r>
      <w:r w:rsidR="00001364">
        <w:rPr>
          <w:bCs/>
        </w:rPr>
        <w:t xml:space="preserve">By </w:t>
      </w:r>
      <w:r w:rsidRPr="009E272B">
        <w:rPr>
          <w:bCs/>
        </w:rPr>
        <w:t xml:space="preserve">Appointment </w:t>
      </w:r>
    </w:p>
    <w:p w14:paraId="59EFAB13" w14:textId="6E8B0DD3" w:rsidR="00071797" w:rsidRDefault="00071797" w:rsidP="00071797">
      <w:pPr>
        <w:rPr>
          <w:bCs/>
        </w:rPr>
      </w:pPr>
      <w:r w:rsidRPr="009E272B">
        <w:rPr>
          <w:bCs/>
        </w:rPr>
        <w:t xml:space="preserve">E-mail: </w:t>
      </w:r>
      <w:hyperlink r:id="rId7" w:history="1">
        <w:r w:rsidR="00FD5E49" w:rsidRPr="0061563F">
          <w:rPr>
            <w:rStyle w:val="Hyperlink"/>
            <w:bCs/>
          </w:rPr>
          <w:t>manvitha.singamsetty@carleton.ca</w:t>
        </w:r>
      </w:hyperlink>
    </w:p>
    <w:p w14:paraId="5E927D89" w14:textId="77777777" w:rsidR="00FD5E49" w:rsidRPr="009E272B" w:rsidRDefault="00FD5E49" w:rsidP="00071797">
      <w:pPr>
        <w:rPr>
          <w:bCs/>
        </w:rPr>
      </w:pPr>
    </w:p>
    <w:p w14:paraId="10A63B3E" w14:textId="0DABDC78" w:rsidR="00071797" w:rsidRDefault="00FD5E49" w:rsidP="00071797">
      <w:pPr>
        <w:rPr>
          <w:bCs/>
        </w:rPr>
      </w:pPr>
      <w:r>
        <w:rPr>
          <w:bCs/>
        </w:rPr>
        <w:t>Class Timings: Wednesdays</w:t>
      </w:r>
      <w:r w:rsidR="00106F39">
        <w:rPr>
          <w:bCs/>
        </w:rPr>
        <w:t xml:space="preserve"> and Fridays</w:t>
      </w:r>
      <w:r>
        <w:rPr>
          <w:bCs/>
        </w:rPr>
        <w:t xml:space="preserve">, </w:t>
      </w:r>
      <w:r w:rsidR="00106F39">
        <w:rPr>
          <w:bCs/>
        </w:rPr>
        <w:t>16.05 – 18.55</w:t>
      </w:r>
    </w:p>
    <w:p w14:paraId="1073301D" w14:textId="617B7671" w:rsidR="00FD5E49" w:rsidRDefault="00FD5E49" w:rsidP="00071797">
      <w:pPr>
        <w:rPr>
          <w:bCs/>
        </w:rPr>
      </w:pPr>
      <w:r>
        <w:rPr>
          <w:bCs/>
        </w:rPr>
        <w:t xml:space="preserve">Zoom link for synchronous classes is available on </w:t>
      </w:r>
      <w:r w:rsidR="00B9674A">
        <w:rPr>
          <w:bCs/>
        </w:rPr>
        <w:t>Brightspace</w:t>
      </w:r>
      <w:r>
        <w:rPr>
          <w:bCs/>
        </w:rPr>
        <w:t xml:space="preserve">. </w:t>
      </w:r>
    </w:p>
    <w:p w14:paraId="0593AD4B" w14:textId="77777777" w:rsidR="00FD5E49" w:rsidRPr="009E272B" w:rsidRDefault="00FD5E49" w:rsidP="00071797">
      <w:pPr>
        <w:rPr>
          <w:bCs/>
        </w:rPr>
      </w:pPr>
    </w:p>
    <w:p w14:paraId="0EEBA0F3" w14:textId="3E01855C" w:rsidR="00256DBF" w:rsidRPr="003752A3" w:rsidRDefault="00256DBF" w:rsidP="00071797">
      <w:pPr>
        <w:rPr>
          <w:bCs/>
        </w:rPr>
      </w:pPr>
      <w:r w:rsidRPr="003752A3">
        <w:rPr>
          <w:bCs/>
        </w:rPr>
        <w:t>T</w:t>
      </w:r>
      <w:r w:rsidR="00B9674A" w:rsidRPr="003752A3">
        <w:rPr>
          <w:bCs/>
        </w:rPr>
        <w:t xml:space="preserve">eaching </w:t>
      </w:r>
      <w:r w:rsidRPr="003752A3">
        <w:rPr>
          <w:bCs/>
        </w:rPr>
        <w:t>A</w:t>
      </w:r>
      <w:r w:rsidR="00B9674A" w:rsidRPr="003752A3">
        <w:rPr>
          <w:bCs/>
        </w:rPr>
        <w:t>ssistant</w:t>
      </w:r>
      <w:r w:rsidRPr="003752A3">
        <w:rPr>
          <w:bCs/>
        </w:rPr>
        <w:t>:</w:t>
      </w:r>
      <w:r w:rsidR="009E272B" w:rsidRPr="003752A3">
        <w:rPr>
          <w:bCs/>
        </w:rPr>
        <w:t xml:space="preserve"> </w:t>
      </w:r>
      <w:r w:rsidR="003752A3" w:rsidRPr="003752A3">
        <w:rPr>
          <w:bCs/>
        </w:rPr>
        <w:t>Laura Polakova</w:t>
      </w:r>
    </w:p>
    <w:p w14:paraId="317A7981" w14:textId="7C2C941B" w:rsidR="00256DBF" w:rsidRPr="003752A3" w:rsidRDefault="00256DBF" w:rsidP="00071797">
      <w:pPr>
        <w:rPr>
          <w:bCs/>
        </w:rPr>
      </w:pPr>
      <w:r w:rsidRPr="003752A3">
        <w:rPr>
          <w:bCs/>
        </w:rPr>
        <w:t>Contact Hours:</w:t>
      </w:r>
      <w:r w:rsidR="003752A3" w:rsidRPr="003752A3">
        <w:rPr>
          <w:bCs/>
        </w:rPr>
        <w:t xml:space="preserve"> by appointment</w:t>
      </w:r>
    </w:p>
    <w:p w14:paraId="275735EA" w14:textId="032072E6" w:rsidR="00256DBF" w:rsidRPr="009E272B" w:rsidRDefault="00256DBF" w:rsidP="00071797">
      <w:pPr>
        <w:rPr>
          <w:bCs/>
        </w:rPr>
      </w:pPr>
      <w:r w:rsidRPr="003752A3">
        <w:rPr>
          <w:bCs/>
        </w:rPr>
        <w:t xml:space="preserve">Email: </w:t>
      </w:r>
      <w:r w:rsidR="003752A3" w:rsidRPr="003752A3">
        <w:rPr>
          <w:bCs/>
        </w:rPr>
        <w:t>laurapolakova@cmail.carleton.ca</w:t>
      </w:r>
    </w:p>
    <w:p w14:paraId="3BB11515" w14:textId="4315A6F5" w:rsidR="00256DBF" w:rsidRDefault="00DA23DA" w:rsidP="00071797">
      <w:pPr>
        <w:rPr>
          <w:b/>
        </w:rPr>
      </w:pPr>
      <w:r>
        <w:rPr>
          <w:b/>
        </w:rPr>
        <w:t xml:space="preserve">                                                                          </w:t>
      </w:r>
    </w:p>
    <w:p w14:paraId="2358A0CA" w14:textId="07212475" w:rsidR="000C65A2" w:rsidRPr="002666D8" w:rsidRDefault="000C65A2" w:rsidP="00071797">
      <w:pPr>
        <w:rPr>
          <w:b/>
          <w:sz w:val="28"/>
          <w:szCs w:val="28"/>
        </w:rPr>
      </w:pPr>
      <w:r w:rsidRPr="002666D8">
        <w:rPr>
          <w:b/>
          <w:sz w:val="28"/>
          <w:szCs w:val="28"/>
        </w:rPr>
        <w:t xml:space="preserve">Calendar Course Description: </w:t>
      </w:r>
    </w:p>
    <w:p w14:paraId="341DA13E" w14:textId="6FBFA64E" w:rsidR="000C65A2" w:rsidRPr="000C65A2" w:rsidRDefault="000C65A2" w:rsidP="000C65A2">
      <w:r w:rsidRPr="000C65A2">
        <w:rPr>
          <w:shd w:val="clear" w:color="auto" w:fill="FFFFFF"/>
        </w:rPr>
        <w:t>Major questions in environmental ethics: How should human beings view their relationship to the rest of nature? Is responsible stewardship of the environment compatible with current technology? Must future generations be protected? Do animals, other life forms, endangered species, ecosystems and/or the biosphere have value/rights?</w:t>
      </w:r>
    </w:p>
    <w:p w14:paraId="1D805C58" w14:textId="77777777" w:rsidR="000C65A2" w:rsidRPr="003F6B56" w:rsidRDefault="000C65A2" w:rsidP="00071797">
      <w:pPr>
        <w:rPr>
          <w:b/>
        </w:rPr>
      </w:pPr>
    </w:p>
    <w:p w14:paraId="543B8041" w14:textId="77777777" w:rsidR="00071797" w:rsidRPr="002666D8" w:rsidRDefault="00071797" w:rsidP="00071797">
      <w:pPr>
        <w:rPr>
          <w:b/>
          <w:sz w:val="28"/>
          <w:szCs w:val="28"/>
        </w:rPr>
      </w:pPr>
      <w:r w:rsidRPr="002666D8">
        <w:rPr>
          <w:b/>
          <w:sz w:val="28"/>
          <w:szCs w:val="28"/>
        </w:rPr>
        <w:t xml:space="preserve">Course Description: </w:t>
      </w:r>
    </w:p>
    <w:p w14:paraId="09B42970" w14:textId="77777777" w:rsidR="00071797" w:rsidRPr="003F6B56" w:rsidRDefault="00071797" w:rsidP="00071797">
      <w:r w:rsidRPr="003F6B56">
        <w:rPr>
          <w:color w:val="191919"/>
          <w:shd w:val="clear" w:color="auto" w:fill="FFFFFF"/>
        </w:rPr>
        <w:t xml:space="preserve">This course addresses a series of questions relevant to the evaluation of environmental issues from a philosophical perspective. Why is the natural environment valuable? Does it possess value only insofar as it provides us with some instrumental good or does it have inherent worth independent of that which human beings derive from it? Should we preserve and protect the natural world for its own sake or simply for our own? How might the answers we give to these questions inform our environmental activism and our public policies? In an attempt to address these questions, the course will look at various </w:t>
      </w:r>
      <w:proofErr w:type="gramStart"/>
      <w:r w:rsidRPr="003F6B56">
        <w:rPr>
          <w:color w:val="191919"/>
          <w:shd w:val="clear" w:color="auto" w:fill="FFFFFF"/>
        </w:rPr>
        <w:t>arguments</w:t>
      </w:r>
      <w:proofErr w:type="gramEnd"/>
      <w:r w:rsidRPr="003F6B56">
        <w:rPr>
          <w:color w:val="191919"/>
          <w:shd w:val="clear" w:color="auto" w:fill="FFFFFF"/>
        </w:rPr>
        <w:t xml:space="preserve"> philosophers have offered regarding the natural world’s value, and assess various strategies that have been proposed and pursued in the name of respecting and/or preserving our natural environment. Material for this course draws from historical and contemporary philosophy across various schools and traditions, as well as current global events and narratives. While the course will be accessible to students with non-philosophical backgrounds, its methods of evaluation will prepare students to succeed in upper level courses in ethics and social and political philosophy.</w:t>
      </w:r>
    </w:p>
    <w:p w14:paraId="19BADB6E" w14:textId="518053CE" w:rsidR="009815AA" w:rsidRDefault="00B764A8" w:rsidP="00B764A8">
      <w:pPr>
        <w:ind w:firstLine="720"/>
        <w:rPr>
          <w:bCs/>
        </w:rPr>
      </w:pPr>
      <w:r w:rsidRPr="003F6B56">
        <w:rPr>
          <w:bCs/>
        </w:rPr>
        <w:t>The aim of this course is to provide students with a c</w:t>
      </w:r>
      <w:r w:rsidR="0049318E" w:rsidRPr="003F6B56">
        <w:rPr>
          <w:bCs/>
        </w:rPr>
        <w:t>omprehensive</w:t>
      </w:r>
      <w:r w:rsidRPr="003F6B56">
        <w:rPr>
          <w:bCs/>
        </w:rPr>
        <w:t xml:space="preserve"> introduction to various global strands of environmental </w:t>
      </w:r>
      <w:r w:rsidR="000A2F6F">
        <w:rPr>
          <w:bCs/>
        </w:rPr>
        <w:t>ethics</w:t>
      </w:r>
      <w:r w:rsidRPr="003F6B56">
        <w:rPr>
          <w:bCs/>
        </w:rPr>
        <w:t>. The course begins with a</w:t>
      </w:r>
      <w:r w:rsidR="0049318E" w:rsidRPr="003F6B56">
        <w:rPr>
          <w:bCs/>
        </w:rPr>
        <w:t xml:space="preserve">n introduction to the key concepts and debates in environmental </w:t>
      </w:r>
      <w:r w:rsidR="000A2F6F">
        <w:rPr>
          <w:bCs/>
        </w:rPr>
        <w:t>ethics</w:t>
      </w:r>
      <w:r w:rsidR="0049318E" w:rsidRPr="003F6B56">
        <w:rPr>
          <w:bCs/>
        </w:rPr>
        <w:t xml:space="preserve"> including but not limited to instrumental versus intrinsic worth of nonhuman life, the use of nonhuman life, human-nonhuman binary, rights of nature, and the political conceptualisations of nature in global agreements. </w:t>
      </w:r>
    </w:p>
    <w:p w14:paraId="1F4122F2" w14:textId="7750373E" w:rsidR="009A667C" w:rsidRPr="003F6B56" w:rsidRDefault="00B764A8" w:rsidP="00BA55B1">
      <w:pPr>
        <w:ind w:firstLine="720"/>
        <w:rPr>
          <w:bCs/>
        </w:rPr>
      </w:pPr>
      <w:r w:rsidRPr="003F6B56">
        <w:rPr>
          <w:bCs/>
        </w:rPr>
        <w:t>The course has been designed to cater to all learning methods and mechanisms</w:t>
      </w:r>
      <w:r w:rsidR="00986A1E" w:rsidRPr="003F6B56">
        <w:rPr>
          <w:bCs/>
        </w:rPr>
        <w:t xml:space="preserve"> including reading, writing, listening, audio-visual input, discussions, reflection, </w:t>
      </w:r>
      <w:r w:rsidR="0049318E" w:rsidRPr="003F6B56">
        <w:rPr>
          <w:bCs/>
        </w:rPr>
        <w:t xml:space="preserve">critical analysis, </w:t>
      </w:r>
      <w:r w:rsidR="00986A1E" w:rsidRPr="003F6B56">
        <w:rPr>
          <w:bCs/>
        </w:rPr>
        <w:t>and summarizing</w:t>
      </w:r>
      <w:r w:rsidRPr="003F6B56">
        <w:rPr>
          <w:bCs/>
        </w:rPr>
        <w:t xml:space="preserve">. </w:t>
      </w:r>
      <w:r w:rsidR="009E272B">
        <w:rPr>
          <w:bCs/>
        </w:rPr>
        <w:t xml:space="preserve">This </w:t>
      </w:r>
      <w:r w:rsidR="00986A1E" w:rsidRPr="003F6B56">
        <w:rPr>
          <w:bCs/>
        </w:rPr>
        <w:t xml:space="preserve">course </w:t>
      </w:r>
      <w:r w:rsidR="009E272B">
        <w:rPr>
          <w:bCs/>
        </w:rPr>
        <w:t xml:space="preserve">is an online blended course, meaning that it combines both synchronous and asynchronous components. Please note that all components of this course are mandatory – students are required to do the readings, listen to the recorded lectures, attempt all quizzes and assignments, as well as attend synchronous class discussions. Please refer to the class schedule for </w:t>
      </w:r>
      <w:r w:rsidR="0031207B">
        <w:rPr>
          <w:bCs/>
        </w:rPr>
        <w:t xml:space="preserve">more </w:t>
      </w:r>
      <w:r w:rsidR="009E272B">
        <w:rPr>
          <w:bCs/>
        </w:rPr>
        <w:t>details</w:t>
      </w:r>
      <w:r w:rsidR="0031207B">
        <w:rPr>
          <w:bCs/>
        </w:rPr>
        <w:t>.</w:t>
      </w:r>
    </w:p>
    <w:p w14:paraId="0F1AE0B7" w14:textId="77777777" w:rsidR="00071797" w:rsidRPr="002666D8" w:rsidRDefault="00071797" w:rsidP="00071797">
      <w:pPr>
        <w:rPr>
          <w:b/>
          <w:sz w:val="28"/>
          <w:szCs w:val="28"/>
        </w:rPr>
      </w:pPr>
      <w:r w:rsidRPr="002666D8">
        <w:rPr>
          <w:b/>
          <w:sz w:val="28"/>
          <w:szCs w:val="28"/>
        </w:rPr>
        <w:t>Course Objectives and Learning Outcomes:</w:t>
      </w:r>
    </w:p>
    <w:p w14:paraId="152B8188" w14:textId="77777777" w:rsidR="00071797" w:rsidRPr="003F6B56" w:rsidRDefault="00071797" w:rsidP="00071797">
      <w:r w:rsidRPr="003F6B56">
        <w:t xml:space="preserve">By the end of the course students will </w:t>
      </w:r>
    </w:p>
    <w:p w14:paraId="411508F6" w14:textId="3E1D06D1" w:rsidR="00071797" w:rsidRPr="003F6B56" w:rsidRDefault="00071797" w:rsidP="00071797">
      <w:pPr>
        <w:pStyle w:val="ListParagraph"/>
        <w:numPr>
          <w:ilvl w:val="0"/>
          <w:numId w:val="2"/>
        </w:numPr>
        <w:rPr>
          <w:kern w:val="1"/>
        </w:rPr>
      </w:pPr>
      <w:r w:rsidRPr="003F6B56">
        <w:lastRenderedPageBreak/>
        <w:t xml:space="preserve">gain a comprehensive understanding of </w:t>
      </w:r>
      <w:r w:rsidRPr="003F6B56">
        <w:rPr>
          <w:color w:val="000000"/>
        </w:rPr>
        <w:t xml:space="preserve">important concepts, methods, assumptions and ambiguities </w:t>
      </w:r>
      <w:r w:rsidRPr="003F6B56">
        <w:rPr>
          <w:kern w:val="1"/>
        </w:rPr>
        <w:t>of classica</w:t>
      </w:r>
      <w:r w:rsidR="000C65A2">
        <w:rPr>
          <w:kern w:val="1"/>
        </w:rPr>
        <w:t xml:space="preserve">l, </w:t>
      </w:r>
      <w:r w:rsidR="00986A1E" w:rsidRPr="003F6B56">
        <w:rPr>
          <w:kern w:val="1"/>
        </w:rPr>
        <w:t>contemporary</w:t>
      </w:r>
      <w:r w:rsidR="000C65A2">
        <w:rPr>
          <w:kern w:val="1"/>
        </w:rPr>
        <w:t>, mainstream, and “marginal” debates</w:t>
      </w:r>
      <w:r w:rsidR="00986A1E" w:rsidRPr="003F6B56">
        <w:rPr>
          <w:kern w:val="1"/>
        </w:rPr>
        <w:t xml:space="preserve"> </w:t>
      </w:r>
      <w:r w:rsidRPr="003F6B56">
        <w:rPr>
          <w:kern w:val="1"/>
        </w:rPr>
        <w:t xml:space="preserve">in environmental </w:t>
      </w:r>
      <w:r w:rsidR="00F00283">
        <w:rPr>
          <w:kern w:val="1"/>
        </w:rPr>
        <w:t>ethics</w:t>
      </w:r>
    </w:p>
    <w:p w14:paraId="5F0594F1" w14:textId="4BEB44D5" w:rsidR="00071797" w:rsidRPr="003F6B56" w:rsidRDefault="00071797" w:rsidP="00071797">
      <w:pPr>
        <w:pStyle w:val="ListParagraph"/>
        <w:numPr>
          <w:ilvl w:val="0"/>
          <w:numId w:val="2"/>
        </w:numPr>
        <w:rPr>
          <w:kern w:val="1"/>
        </w:rPr>
      </w:pPr>
      <w:r w:rsidRPr="003F6B56">
        <w:rPr>
          <w:kern w:val="1"/>
        </w:rPr>
        <w:t xml:space="preserve">learn how to apply classical moral paradigms to contemporary ethical issues in environmental </w:t>
      </w:r>
      <w:r w:rsidR="00F00283">
        <w:rPr>
          <w:kern w:val="1"/>
        </w:rPr>
        <w:t>ethics</w:t>
      </w:r>
    </w:p>
    <w:p w14:paraId="742FB7A4" w14:textId="586504FA" w:rsidR="00071797" w:rsidRPr="003F6B56" w:rsidRDefault="00071797" w:rsidP="00071797">
      <w:pPr>
        <w:pStyle w:val="ListParagraph"/>
        <w:numPr>
          <w:ilvl w:val="0"/>
          <w:numId w:val="2"/>
        </w:numPr>
        <w:rPr>
          <w:kern w:val="1"/>
        </w:rPr>
      </w:pPr>
      <w:r w:rsidRPr="003F6B56">
        <w:rPr>
          <w:kern w:val="1"/>
        </w:rPr>
        <w:t xml:space="preserve">be able to present written work on key critical perspectives, in both descriptive and evaluative ways, on various topics in environmental </w:t>
      </w:r>
      <w:r w:rsidR="00F00283">
        <w:rPr>
          <w:kern w:val="1"/>
        </w:rPr>
        <w:t>ethics</w:t>
      </w:r>
    </w:p>
    <w:p w14:paraId="65A50377" w14:textId="77777777" w:rsidR="00071797" w:rsidRPr="003F6B56" w:rsidRDefault="00071797" w:rsidP="00071797">
      <w:pPr>
        <w:pStyle w:val="ListParagraph"/>
        <w:numPr>
          <w:ilvl w:val="0"/>
          <w:numId w:val="2"/>
        </w:numPr>
        <w:rPr>
          <w:kern w:val="1"/>
        </w:rPr>
      </w:pPr>
      <w:r w:rsidRPr="003F6B56">
        <w:rPr>
          <w:kern w:val="1"/>
        </w:rPr>
        <w:t xml:space="preserve">be introduced to and learn more about philosophical methods through argumentation in moral philosophy in relation to debates on the environment </w:t>
      </w:r>
    </w:p>
    <w:p w14:paraId="0682D3DC" w14:textId="77777777" w:rsidR="00071797" w:rsidRPr="003F6B56" w:rsidRDefault="00071797" w:rsidP="00071797">
      <w:pPr>
        <w:ind w:left="720"/>
        <w:rPr>
          <w:kern w:val="1"/>
        </w:rPr>
      </w:pPr>
    </w:p>
    <w:p w14:paraId="64065A6A" w14:textId="77777777" w:rsidR="00071797" w:rsidRPr="002666D8" w:rsidRDefault="00071797" w:rsidP="00071797">
      <w:pPr>
        <w:rPr>
          <w:b/>
          <w:kern w:val="1"/>
          <w:sz w:val="28"/>
          <w:szCs w:val="28"/>
        </w:rPr>
      </w:pPr>
      <w:r w:rsidRPr="002666D8">
        <w:rPr>
          <w:b/>
          <w:kern w:val="1"/>
          <w:sz w:val="28"/>
          <w:szCs w:val="28"/>
        </w:rPr>
        <w:t>Teaching Philosophy:</w:t>
      </w:r>
    </w:p>
    <w:p w14:paraId="62C776E3" w14:textId="37108499" w:rsidR="00071797" w:rsidRPr="003F6B56" w:rsidRDefault="00071797" w:rsidP="00071797">
      <w:pPr>
        <w:rPr>
          <w:kern w:val="1"/>
        </w:rPr>
      </w:pPr>
      <w:r w:rsidRPr="003F6B56">
        <w:rPr>
          <w:kern w:val="1"/>
        </w:rPr>
        <w:t>This course has been designed to enhance student-centered learning. Critical analysis</w:t>
      </w:r>
      <w:r w:rsidR="009815AA">
        <w:rPr>
          <w:kern w:val="1"/>
        </w:rPr>
        <w:t xml:space="preserve"> and</w:t>
      </w:r>
      <w:r w:rsidRPr="003F6B56">
        <w:rPr>
          <w:kern w:val="1"/>
        </w:rPr>
        <w:t xml:space="preserve"> self-reflection are key to the learning mechanisms in this course. Learning involves not only gaining new information but also a critical and ethical application of this newly gained knowledge. In this course we will focus on both these aspects of learning. </w:t>
      </w:r>
    </w:p>
    <w:p w14:paraId="1928CF43" w14:textId="77777777" w:rsidR="00071797" w:rsidRPr="003F6B56" w:rsidRDefault="00071797" w:rsidP="00071797">
      <w:pPr>
        <w:rPr>
          <w:b/>
          <w:kern w:val="1"/>
        </w:rPr>
      </w:pPr>
    </w:p>
    <w:p w14:paraId="4DA40D4A" w14:textId="77777777" w:rsidR="00071797" w:rsidRPr="002666D8" w:rsidRDefault="00071797" w:rsidP="00071797">
      <w:pPr>
        <w:rPr>
          <w:b/>
          <w:kern w:val="1"/>
          <w:sz w:val="28"/>
          <w:szCs w:val="28"/>
        </w:rPr>
      </w:pPr>
      <w:r w:rsidRPr="002666D8">
        <w:rPr>
          <w:b/>
          <w:kern w:val="1"/>
          <w:sz w:val="28"/>
          <w:szCs w:val="28"/>
        </w:rPr>
        <w:t>Assignments:</w:t>
      </w:r>
    </w:p>
    <w:p w14:paraId="59D4B2F0" w14:textId="77777777" w:rsidR="00071797" w:rsidRPr="0063780B" w:rsidRDefault="00071797" w:rsidP="0063780B">
      <w:pPr>
        <w:rPr>
          <w:kern w:val="1"/>
        </w:rPr>
      </w:pPr>
    </w:p>
    <w:p w14:paraId="0817BB1F" w14:textId="3115C10B" w:rsidR="00B03CF1" w:rsidRDefault="00B03CF1" w:rsidP="0020305B">
      <w:pPr>
        <w:pStyle w:val="ListParagraph"/>
        <w:numPr>
          <w:ilvl w:val="0"/>
          <w:numId w:val="1"/>
        </w:numPr>
        <w:ind w:left="567" w:hanging="567"/>
        <w:rPr>
          <w:b/>
          <w:kern w:val="1"/>
        </w:rPr>
      </w:pPr>
      <w:r>
        <w:rPr>
          <w:b/>
          <w:kern w:val="1"/>
        </w:rPr>
        <w:t xml:space="preserve">Quizzes – </w:t>
      </w:r>
      <w:r w:rsidR="00810CA8">
        <w:rPr>
          <w:b/>
          <w:kern w:val="1"/>
        </w:rPr>
        <w:t>3</w:t>
      </w:r>
      <w:r>
        <w:rPr>
          <w:b/>
          <w:kern w:val="1"/>
        </w:rPr>
        <w:t>0%</w:t>
      </w:r>
    </w:p>
    <w:p w14:paraId="254B2D49" w14:textId="2D9227D3" w:rsidR="003752A3" w:rsidRPr="003752A3" w:rsidRDefault="003752A3" w:rsidP="003752A3">
      <w:pPr>
        <w:ind w:left="567"/>
        <w:rPr>
          <w:kern w:val="1"/>
        </w:rPr>
      </w:pPr>
      <w:r w:rsidRPr="003752A3">
        <w:rPr>
          <w:kern w:val="1"/>
        </w:rPr>
        <w:t>There will be a total of 1</w:t>
      </w:r>
      <w:r>
        <w:rPr>
          <w:kern w:val="1"/>
        </w:rPr>
        <w:t>5</w:t>
      </w:r>
      <w:r w:rsidRPr="003752A3">
        <w:rPr>
          <w:kern w:val="1"/>
        </w:rPr>
        <w:t xml:space="preserve"> quizzes, and each quiz will be worth 2%. Questions will be based on the readings and lectures. All quizzes will be conducted online, the link can be accessed under the ‘Assignments’ tab on the course website. A detailed quiz schedule is available on pp. 3-4 of this syllabus. </w:t>
      </w:r>
      <w:r>
        <w:rPr>
          <w:kern w:val="1"/>
        </w:rPr>
        <w:t>All quizzes are open throughout the course, and will close on 1</w:t>
      </w:r>
      <w:r w:rsidR="00BA55B1">
        <w:rPr>
          <w:kern w:val="1"/>
        </w:rPr>
        <w:t>6</w:t>
      </w:r>
      <w:r>
        <w:rPr>
          <w:kern w:val="1"/>
        </w:rPr>
        <w:t xml:space="preserve"> August 2022. </w:t>
      </w:r>
    </w:p>
    <w:p w14:paraId="66EF3E13" w14:textId="77777777" w:rsidR="00B03CF1" w:rsidRPr="00B03CF1" w:rsidRDefault="00B03CF1" w:rsidP="00B03CF1">
      <w:pPr>
        <w:rPr>
          <w:b/>
          <w:kern w:val="1"/>
        </w:rPr>
      </w:pPr>
    </w:p>
    <w:p w14:paraId="4FE19759" w14:textId="616FA307" w:rsidR="00071797" w:rsidRDefault="00A74B02" w:rsidP="0020305B">
      <w:pPr>
        <w:pStyle w:val="ListParagraph"/>
        <w:numPr>
          <w:ilvl w:val="0"/>
          <w:numId w:val="1"/>
        </w:numPr>
        <w:ind w:left="567" w:hanging="567"/>
        <w:rPr>
          <w:b/>
          <w:kern w:val="1"/>
        </w:rPr>
      </w:pPr>
      <w:r>
        <w:rPr>
          <w:b/>
          <w:kern w:val="1"/>
        </w:rPr>
        <w:t xml:space="preserve">Midterms </w:t>
      </w:r>
      <w:r w:rsidR="0031207B">
        <w:rPr>
          <w:b/>
          <w:kern w:val="1"/>
        </w:rPr>
        <w:t>-</w:t>
      </w:r>
      <w:r>
        <w:rPr>
          <w:b/>
          <w:kern w:val="1"/>
        </w:rPr>
        <w:t xml:space="preserve"> 2</w:t>
      </w:r>
      <w:r w:rsidR="00E32F68">
        <w:rPr>
          <w:b/>
          <w:kern w:val="1"/>
        </w:rPr>
        <w:t>0</w:t>
      </w:r>
      <w:r>
        <w:rPr>
          <w:b/>
          <w:kern w:val="1"/>
        </w:rPr>
        <w:t>% each, total</w:t>
      </w:r>
      <w:r w:rsidR="00071797" w:rsidRPr="003F6B56">
        <w:rPr>
          <w:b/>
          <w:kern w:val="1"/>
        </w:rPr>
        <w:t xml:space="preserve"> </w:t>
      </w:r>
      <w:r w:rsidR="00E32F68">
        <w:rPr>
          <w:b/>
          <w:kern w:val="1"/>
        </w:rPr>
        <w:t>4</w:t>
      </w:r>
      <w:r w:rsidR="0063780B">
        <w:rPr>
          <w:b/>
          <w:kern w:val="1"/>
        </w:rPr>
        <w:t>0</w:t>
      </w:r>
      <w:r w:rsidR="00071797" w:rsidRPr="003F6B56">
        <w:rPr>
          <w:b/>
          <w:kern w:val="1"/>
        </w:rPr>
        <w:t>%</w:t>
      </w:r>
    </w:p>
    <w:p w14:paraId="5801D39F" w14:textId="46E77F07" w:rsidR="0031207B" w:rsidRPr="002D6EAF" w:rsidRDefault="0031207B" w:rsidP="0031207B">
      <w:pPr>
        <w:pStyle w:val="ListParagraph"/>
        <w:ind w:left="567"/>
        <w:rPr>
          <w:bCs/>
          <w:kern w:val="1"/>
        </w:rPr>
      </w:pPr>
      <w:r w:rsidRPr="002D6EAF">
        <w:rPr>
          <w:bCs/>
          <w:kern w:val="1"/>
        </w:rPr>
        <w:t xml:space="preserve">Midterm 1 – </w:t>
      </w:r>
      <w:r w:rsidR="00D202FD" w:rsidRPr="002D6EAF">
        <w:rPr>
          <w:bCs/>
          <w:kern w:val="1"/>
        </w:rPr>
        <w:t>15 July 2022</w:t>
      </w:r>
    </w:p>
    <w:p w14:paraId="0F258151" w14:textId="62F81598" w:rsidR="0031207B" w:rsidRDefault="0031207B" w:rsidP="0031207B">
      <w:pPr>
        <w:pStyle w:val="ListParagraph"/>
        <w:ind w:left="567"/>
        <w:rPr>
          <w:bCs/>
          <w:kern w:val="1"/>
        </w:rPr>
      </w:pPr>
      <w:r w:rsidRPr="002D6EAF">
        <w:rPr>
          <w:bCs/>
          <w:kern w:val="1"/>
        </w:rPr>
        <w:t xml:space="preserve">Midterm 2 – </w:t>
      </w:r>
      <w:r w:rsidR="00D202FD" w:rsidRPr="002D6EAF">
        <w:rPr>
          <w:bCs/>
          <w:kern w:val="1"/>
        </w:rPr>
        <w:t>29 July 2022</w:t>
      </w:r>
    </w:p>
    <w:p w14:paraId="174FAE77" w14:textId="5271026C" w:rsidR="0020305B" w:rsidRPr="0031207B" w:rsidRDefault="0031207B" w:rsidP="0031207B">
      <w:pPr>
        <w:pStyle w:val="ListParagraph"/>
        <w:ind w:left="567"/>
        <w:rPr>
          <w:bCs/>
          <w:kern w:val="1"/>
        </w:rPr>
      </w:pPr>
      <w:r>
        <w:rPr>
          <w:bCs/>
          <w:kern w:val="1"/>
        </w:rPr>
        <w:t>All midterms will be conducted online</w:t>
      </w:r>
      <w:r w:rsidR="00BA55B1">
        <w:rPr>
          <w:bCs/>
          <w:kern w:val="1"/>
        </w:rPr>
        <w:t xml:space="preserve"> as range assignments</w:t>
      </w:r>
      <w:r>
        <w:rPr>
          <w:bCs/>
          <w:kern w:val="1"/>
        </w:rPr>
        <w:t xml:space="preserve">. Midterms will consist of </w:t>
      </w:r>
      <w:r w:rsidR="009C311C">
        <w:rPr>
          <w:bCs/>
          <w:kern w:val="1"/>
        </w:rPr>
        <w:t xml:space="preserve">MCQs, </w:t>
      </w:r>
      <w:r>
        <w:rPr>
          <w:bCs/>
          <w:kern w:val="1"/>
        </w:rPr>
        <w:t xml:space="preserve">short and long answers. </w:t>
      </w:r>
      <w:r w:rsidR="00BA55B1">
        <w:rPr>
          <w:bCs/>
          <w:kern w:val="1"/>
        </w:rPr>
        <w:t>Midterm review documents,</w:t>
      </w:r>
      <w:r w:rsidR="00EF674C">
        <w:rPr>
          <w:bCs/>
          <w:kern w:val="1"/>
        </w:rPr>
        <w:t xml:space="preserve"> detailing the syllabus, questions format etc.</w:t>
      </w:r>
      <w:r w:rsidR="00BA55B1">
        <w:rPr>
          <w:bCs/>
          <w:kern w:val="1"/>
        </w:rPr>
        <w:t>, and the link to the assignment</w:t>
      </w:r>
      <w:r>
        <w:rPr>
          <w:bCs/>
          <w:kern w:val="1"/>
        </w:rPr>
        <w:t xml:space="preserve"> </w:t>
      </w:r>
      <w:r w:rsidR="00BA55B1">
        <w:rPr>
          <w:bCs/>
          <w:kern w:val="1"/>
        </w:rPr>
        <w:t>are</w:t>
      </w:r>
      <w:r w:rsidR="002F0A27">
        <w:rPr>
          <w:bCs/>
          <w:kern w:val="1"/>
        </w:rPr>
        <w:t xml:space="preserve"> available</w:t>
      </w:r>
      <w:r>
        <w:rPr>
          <w:bCs/>
          <w:kern w:val="1"/>
        </w:rPr>
        <w:t xml:space="preserve"> on </w:t>
      </w:r>
      <w:r w:rsidR="002F0A27">
        <w:rPr>
          <w:bCs/>
          <w:kern w:val="1"/>
        </w:rPr>
        <w:t xml:space="preserve">Brightspace. </w:t>
      </w:r>
    </w:p>
    <w:p w14:paraId="27258762" w14:textId="222A0A4B" w:rsidR="00071797" w:rsidRPr="004F7ADA" w:rsidRDefault="004F7ADA" w:rsidP="004F7ADA">
      <w:pPr>
        <w:pStyle w:val="ListParagraph"/>
        <w:ind w:left="1440"/>
        <w:rPr>
          <w:b/>
          <w:kern w:val="1"/>
        </w:rPr>
      </w:pPr>
      <w:r>
        <w:rPr>
          <w:b/>
          <w:kern w:val="1"/>
        </w:rPr>
        <w:t xml:space="preserve"> </w:t>
      </w:r>
    </w:p>
    <w:p w14:paraId="65C791E4" w14:textId="0AB6EE58" w:rsidR="00071797" w:rsidRPr="003F6B56" w:rsidRDefault="00071797" w:rsidP="0020305B">
      <w:pPr>
        <w:pStyle w:val="ListParagraph"/>
        <w:numPr>
          <w:ilvl w:val="0"/>
          <w:numId w:val="1"/>
        </w:numPr>
        <w:ind w:left="567" w:hanging="567"/>
        <w:rPr>
          <w:b/>
          <w:kern w:val="1"/>
        </w:rPr>
      </w:pPr>
      <w:r w:rsidRPr="003F6B56">
        <w:rPr>
          <w:b/>
          <w:kern w:val="1"/>
        </w:rPr>
        <w:t>Final E</w:t>
      </w:r>
      <w:r w:rsidR="009815AA">
        <w:rPr>
          <w:b/>
          <w:kern w:val="1"/>
        </w:rPr>
        <w:t>xam</w:t>
      </w:r>
      <w:r w:rsidRPr="003F6B56">
        <w:rPr>
          <w:b/>
          <w:kern w:val="1"/>
        </w:rPr>
        <w:t xml:space="preserve"> – </w:t>
      </w:r>
      <w:r w:rsidR="00E32F68">
        <w:rPr>
          <w:b/>
          <w:kern w:val="1"/>
        </w:rPr>
        <w:t>3</w:t>
      </w:r>
      <w:r w:rsidR="00A74B02">
        <w:rPr>
          <w:b/>
          <w:kern w:val="1"/>
        </w:rPr>
        <w:t>0</w:t>
      </w:r>
      <w:r w:rsidRPr="003F6B56">
        <w:rPr>
          <w:b/>
          <w:kern w:val="1"/>
        </w:rPr>
        <w:t xml:space="preserve">% </w:t>
      </w:r>
    </w:p>
    <w:p w14:paraId="74A77BDE" w14:textId="0863A669" w:rsidR="0049318E" w:rsidRPr="003F6B56" w:rsidRDefault="004F7ADA" w:rsidP="0020305B">
      <w:pPr>
        <w:ind w:left="567"/>
        <w:rPr>
          <w:color w:val="000000"/>
        </w:rPr>
      </w:pPr>
      <w:r>
        <w:rPr>
          <w:color w:val="000000"/>
        </w:rPr>
        <w:t xml:space="preserve">This will be a scheduled, online, range exam consisting of </w:t>
      </w:r>
      <w:r w:rsidR="009C311C">
        <w:rPr>
          <w:color w:val="000000"/>
        </w:rPr>
        <w:t xml:space="preserve">MCQs, </w:t>
      </w:r>
      <w:r>
        <w:rPr>
          <w:color w:val="000000"/>
        </w:rPr>
        <w:t xml:space="preserve">short and long answer questions. </w:t>
      </w:r>
      <w:r w:rsidR="002F0A27">
        <w:rPr>
          <w:color w:val="000000"/>
        </w:rPr>
        <w:t>A Final Exam Review document containing t</w:t>
      </w:r>
      <w:r>
        <w:rPr>
          <w:color w:val="000000"/>
        </w:rPr>
        <w:t xml:space="preserve">he syllabus, format, and scope of the final exam </w:t>
      </w:r>
      <w:r w:rsidR="002F0A27">
        <w:rPr>
          <w:color w:val="000000"/>
        </w:rPr>
        <w:t>is available on Brightspace</w:t>
      </w:r>
      <w:r>
        <w:rPr>
          <w:color w:val="000000"/>
        </w:rPr>
        <w:t xml:space="preserve">. </w:t>
      </w:r>
      <w:r w:rsidR="0031207B">
        <w:rPr>
          <w:color w:val="000000"/>
        </w:rPr>
        <w:t xml:space="preserve">The final exam is not cumulative. </w:t>
      </w:r>
    </w:p>
    <w:p w14:paraId="456E9035" w14:textId="33323CC1" w:rsidR="00B9674A" w:rsidRDefault="002F0A27" w:rsidP="00C80338">
      <w:pPr>
        <w:pStyle w:val="NormalWeb"/>
        <w:rPr>
          <w:b/>
          <w:sz w:val="20"/>
          <w:szCs w:val="20"/>
        </w:rPr>
      </w:pPr>
      <w:r>
        <w:rPr>
          <w:b/>
          <w:sz w:val="20"/>
          <w:szCs w:val="20"/>
        </w:rPr>
        <w:t xml:space="preserve">Note - </w:t>
      </w:r>
      <w:r w:rsidR="00071797" w:rsidRPr="003F6B56">
        <w:rPr>
          <w:b/>
          <w:sz w:val="20"/>
          <w:szCs w:val="20"/>
        </w:rPr>
        <w:t>Absence from any examination must be justified by valid documentation (e.g. letter from a doctor). Only students with valid documentation will be permitted to write a make-up test</w:t>
      </w:r>
      <w:r w:rsidR="00B764A8" w:rsidRPr="003F6B56">
        <w:rPr>
          <w:b/>
          <w:sz w:val="20"/>
          <w:szCs w:val="20"/>
        </w:rPr>
        <w:t>/exam</w:t>
      </w:r>
      <w:r w:rsidR="00071797" w:rsidRPr="003F6B56">
        <w:rPr>
          <w:b/>
          <w:sz w:val="20"/>
          <w:szCs w:val="20"/>
        </w:rPr>
        <w:t xml:space="preserve">. </w:t>
      </w:r>
    </w:p>
    <w:p w14:paraId="2951800C" w14:textId="77777777" w:rsidR="00C80338" w:rsidRPr="00C80338" w:rsidRDefault="00C80338" w:rsidP="00C80338">
      <w:pPr>
        <w:pStyle w:val="NormalWeb"/>
        <w:rPr>
          <w:b/>
          <w:sz w:val="20"/>
          <w:szCs w:val="20"/>
        </w:rPr>
      </w:pPr>
    </w:p>
    <w:p w14:paraId="740BC2E9" w14:textId="4CED44A0" w:rsidR="00071797" w:rsidRPr="00AE792D" w:rsidRDefault="00071797" w:rsidP="00071797">
      <w:pPr>
        <w:rPr>
          <w:b/>
          <w:kern w:val="1"/>
          <w:sz w:val="28"/>
          <w:szCs w:val="28"/>
        </w:rPr>
      </w:pPr>
      <w:r w:rsidRPr="00AE792D">
        <w:rPr>
          <w:b/>
          <w:kern w:val="1"/>
          <w:sz w:val="28"/>
          <w:szCs w:val="28"/>
        </w:rPr>
        <w:t xml:space="preserve">Reading Schedule: </w:t>
      </w:r>
    </w:p>
    <w:p w14:paraId="10702AE1" w14:textId="368430CC" w:rsidR="00256DBF" w:rsidRDefault="00256DBF" w:rsidP="00F1579A">
      <w:pPr>
        <w:pStyle w:val="ListParagraph"/>
        <w:numPr>
          <w:ilvl w:val="0"/>
          <w:numId w:val="19"/>
        </w:numPr>
        <w:rPr>
          <w:color w:val="000000"/>
          <w:highlight w:val="white"/>
        </w:rPr>
      </w:pPr>
      <w:r w:rsidRPr="00F1579A">
        <w:rPr>
          <w:color w:val="000000"/>
          <w:highlight w:val="white"/>
        </w:rPr>
        <w:t xml:space="preserve">Textbook – </w:t>
      </w:r>
      <w:r w:rsidR="00F1579A" w:rsidRPr="00F1579A">
        <w:rPr>
          <w:i/>
          <w:iCs/>
          <w:color w:val="000000"/>
          <w:highlight w:val="white"/>
        </w:rPr>
        <w:t>Environmental Ethics Theory in Practice</w:t>
      </w:r>
      <w:r w:rsidR="00F1579A">
        <w:rPr>
          <w:color w:val="000000"/>
          <w:highlight w:val="white"/>
        </w:rPr>
        <w:t xml:space="preserve"> by Ronald Sandler, OUP, 2017 The textbook can be purchased </w:t>
      </w:r>
      <w:hyperlink r:id="rId8" w:history="1">
        <w:r w:rsidR="00F1579A" w:rsidRPr="009815AA">
          <w:rPr>
            <w:rStyle w:val="Hyperlink"/>
            <w:highlight w:val="white"/>
          </w:rPr>
          <w:t>here</w:t>
        </w:r>
      </w:hyperlink>
      <w:r w:rsidR="00F1579A">
        <w:rPr>
          <w:color w:val="000000"/>
          <w:highlight w:val="white"/>
        </w:rPr>
        <w:t xml:space="preserve">. Detailed instructions on how to purchase and store the e-textbook are provided in the introductory lecture. </w:t>
      </w:r>
    </w:p>
    <w:p w14:paraId="6A7323EF" w14:textId="43046CA9" w:rsidR="00A74B02" w:rsidRDefault="00071797" w:rsidP="00A74B02">
      <w:pPr>
        <w:pStyle w:val="ListParagraph"/>
        <w:numPr>
          <w:ilvl w:val="0"/>
          <w:numId w:val="19"/>
        </w:numPr>
        <w:rPr>
          <w:color w:val="000000"/>
        </w:rPr>
      </w:pPr>
      <w:r w:rsidRPr="00F1579A">
        <w:rPr>
          <w:color w:val="000000"/>
          <w:highlight w:val="white"/>
        </w:rPr>
        <w:t>Electronic versions of all</w:t>
      </w:r>
      <w:r w:rsidR="00F1579A">
        <w:rPr>
          <w:color w:val="000000"/>
          <w:highlight w:val="white"/>
        </w:rPr>
        <w:t xml:space="preserve"> other</w:t>
      </w:r>
      <w:r w:rsidRPr="00F1579A">
        <w:rPr>
          <w:color w:val="000000"/>
          <w:highlight w:val="white"/>
        </w:rPr>
        <w:t xml:space="preserve"> readings </w:t>
      </w:r>
      <w:r w:rsidR="00F1579A">
        <w:rPr>
          <w:color w:val="000000"/>
          <w:highlight w:val="white"/>
        </w:rPr>
        <w:t>are</w:t>
      </w:r>
      <w:r w:rsidRPr="00F1579A">
        <w:rPr>
          <w:color w:val="000000"/>
          <w:highlight w:val="white"/>
        </w:rPr>
        <w:t xml:space="preserve"> available on the course website</w:t>
      </w:r>
      <w:r w:rsidR="00A74B02">
        <w:rPr>
          <w:color w:val="000000"/>
        </w:rPr>
        <w:t>.</w:t>
      </w:r>
    </w:p>
    <w:p w14:paraId="1BC96304" w14:textId="1C70C24A" w:rsidR="00302310" w:rsidRDefault="00302310" w:rsidP="00302310">
      <w:pPr>
        <w:rPr>
          <w:color w:val="000000"/>
        </w:rPr>
      </w:pPr>
    </w:p>
    <w:tbl>
      <w:tblPr>
        <w:tblW w:w="10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4520"/>
        <w:gridCol w:w="5160"/>
        <w:gridCol w:w="51"/>
      </w:tblGrid>
      <w:tr w:rsidR="00302310" w:rsidRPr="00A74B02" w14:paraId="1CFDA2BC" w14:textId="77777777" w:rsidTr="00D202FD">
        <w:trPr>
          <w:trHeight w:val="380"/>
        </w:trPr>
        <w:tc>
          <w:tcPr>
            <w:tcW w:w="10855" w:type="dxa"/>
            <w:gridSpan w:val="4"/>
            <w:shd w:val="clear" w:color="auto" w:fill="auto"/>
            <w:noWrap/>
            <w:vAlign w:val="center"/>
            <w:hideMark/>
          </w:tcPr>
          <w:p w14:paraId="4C3E11F0" w14:textId="77777777" w:rsidR="00302310" w:rsidRPr="0031207B" w:rsidRDefault="00302310" w:rsidP="00BD156A">
            <w:pPr>
              <w:jc w:val="center"/>
              <w:rPr>
                <w:rFonts w:ascii="Calibri" w:hAnsi="Calibri" w:cs="Calibri"/>
                <w:color w:val="000000"/>
                <w:sz w:val="15"/>
                <w:szCs w:val="15"/>
              </w:rPr>
            </w:pPr>
          </w:p>
          <w:p w14:paraId="04430B85" w14:textId="77777777" w:rsidR="00302310" w:rsidRPr="00BD7F1A" w:rsidRDefault="00302310" w:rsidP="00BD156A">
            <w:pPr>
              <w:jc w:val="center"/>
              <w:rPr>
                <w:rFonts w:ascii="Calibri" w:hAnsi="Calibri" w:cs="Calibri"/>
                <w:b/>
                <w:bCs/>
                <w:color w:val="000000"/>
                <w:sz w:val="32"/>
                <w:szCs w:val="32"/>
              </w:rPr>
            </w:pPr>
            <w:r w:rsidRPr="00BD7F1A">
              <w:rPr>
                <w:rFonts w:ascii="Calibri" w:hAnsi="Calibri" w:cs="Calibri"/>
                <w:b/>
                <w:bCs/>
                <w:color w:val="000000"/>
                <w:sz w:val="32"/>
                <w:szCs w:val="32"/>
              </w:rPr>
              <w:t xml:space="preserve">PHIL2380 - Class Schedule </w:t>
            </w:r>
          </w:p>
          <w:p w14:paraId="1B1D8CF0" w14:textId="77777777" w:rsidR="00302310" w:rsidRPr="00BD7F1A" w:rsidRDefault="00302310" w:rsidP="00BD156A">
            <w:pPr>
              <w:jc w:val="center"/>
              <w:rPr>
                <w:rFonts w:ascii="Calibri" w:hAnsi="Calibri" w:cs="Calibri"/>
                <w:b/>
                <w:bCs/>
                <w:color w:val="000000"/>
                <w:sz w:val="28"/>
                <w:szCs w:val="28"/>
              </w:rPr>
            </w:pPr>
            <w:r w:rsidRPr="00BD7F1A">
              <w:rPr>
                <w:rFonts w:ascii="Calibri" w:hAnsi="Calibri" w:cs="Calibri"/>
                <w:b/>
                <w:bCs/>
                <w:color w:val="000000"/>
                <w:sz w:val="28"/>
                <w:szCs w:val="28"/>
              </w:rPr>
              <w:t>Online Blended Course - All Components are Mandatory</w:t>
            </w:r>
          </w:p>
          <w:p w14:paraId="57B49FB0" w14:textId="77777777" w:rsidR="00302310" w:rsidRPr="00BD7F1A" w:rsidRDefault="00302310" w:rsidP="00BD156A">
            <w:pPr>
              <w:jc w:val="center"/>
              <w:rPr>
                <w:rFonts w:ascii="Calibri" w:hAnsi="Calibri" w:cs="Calibri"/>
                <w:b/>
                <w:bCs/>
                <w:color w:val="000000"/>
                <w:sz w:val="15"/>
                <w:szCs w:val="15"/>
              </w:rPr>
            </w:pPr>
          </w:p>
          <w:p w14:paraId="475F0E3C" w14:textId="2097B82E" w:rsidR="00302310" w:rsidRPr="00BD7F1A" w:rsidRDefault="00302310" w:rsidP="00BD156A">
            <w:pPr>
              <w:jc w:val="center"/>
              <w:rPr>
                <w:rFonts w:ascii="Calibri (Body)" w:hAnsi="Calibri (Body)" w:cs="Calibri"/>
                <w:b/>
                <w:bCs/>
                <w:color w:val="000000"/>
              </w:rPr>
            </w:pPr>
            <w:r w:rsidRPr="00BD7F1A">
              <w:rPr>
                <w:rFonts w:ascii="Calibri (Body)" w:hAnsi="Calibri (Body)" w:cs="Calibri"/>
                <w:b/>
                <w:bCs/>
                <w:color w:val="000000"/>
              </w:rPr>
              <w:lastRenderedPageBreak/>
              <w:t xml:space="preserve">Zoom link for synchronous classes is available on </w:t>
            </w:r>
            <w:r w:rsidR="00BD7F1A">
              <w:rPr>
                <w:rFonts w:ascii="Calibri (Body)" w:hAnsi="Calibri (Body)" w:cs="Calibri"/>
                <w:b/>
                <w:bCs/>
                <w:color w:val="000000"/>
              </w:rPr>
              <w:t>Brightspace</w:t>
            </w:r>
          </w:p>
          <w:p w14:paraId="24B1F1D5" w14:textId="77777777" w:rsidR="00302310" w:rsidRPr="0031207B" w:rsidRDefault="00302310" w:rsidP="00BD156A">
            <w:pPr>
              <w:jc w:val="center"/>
              <w:rPr>
                <w:rFonts w:ascii="Calibri (Body)" w:hAnsi="Calibri (Body)" w:cs="Calibri"/>
                <w:color w:val="000000"/>
                <w:sz w:val="14"/>
                <w:szCs w:val="16"/>
              </w:rPr>
            </w:pPr>
          </w:p>
          <w:p w14:paraId="599750A5" w14:textId="77777777" w:rsidR="00302310" w:rsidRPr="00A74B02" w:rsidRDefault="00302310" w:rsidP="00BD156A">
            <w:pPr>
              <w:jc w:val="center"/>
              <w:rPr>
                <w:rFonts w:ascii="Calibri" w:hAnsi="Calibri" w:cs="Calibri"/>
                <w:color w:val="000000"/>
                <w:sz w:val="28"/>
                <w:szCs w:val="28"/>
              </w:rPr>
            </w:pPr>
          </w:p>
        </w:tc>
      </w:tr>
      <w:tr w:rsidR="008E234E" w:rsidRPr="00A74B02" w14:paraId="1880B5F7" w14:textId="77777777" w:rsidTr="00D202FD">
        <w:trPr>
          <w:gridAfter w:val="1"/>
          <w:wAfter w:w="51" w:type="dxa"/>
          <w:trHeight w:val="340"/>
        </w:trPr>
        <w:tc>
          <w:tcPr>
            <w:tcW w:w="1124" w:type="dxa"/>
            <w:vMerge w:val="restart"/>
            <w:shd w:val="clear" w:color="auto" w:fill="auto"/>
            <w:noWrap/>
            <w:vAlign w:val="center"/>
            <w:hideMark/>
          </w:tcPr>
          <w:p w14:paraId="4958C323" w14:textId="04462CF9" w:rsidR="008E234E" w:rsidRPr="00A74B02" w:rsidRDefault="008E234E" w:rsidP="00BD7F1A">
            <w:pPr>
              <w:jc w:val="center"/>
              <w:rPr>
                <w:rFonts w:ascii="Calibri" w:hAnsi="Calibri" w:cs="Calibri"/>
                <w:color w:val="000000"/>
              </w:rPr>
            </w:pPr>
            <w:r>
              <w:rPr>
                <w:rFonts w:ascii="Calibri" w:hAnsi="Calibri" w:cs="Calibri"/>
                <w:color w:val="000000"/>
              </w:rPr>
              <w:lastRenderedPageBreak/>
              <w:t>06 Jul</w:t>
            </w:r>
          </w:p>
        </w:tc>
        <w:tc>
          <w:tcPr>
            <w:tcW w:w="4520" w:type="dxa"/>
            <w:shd w:val="clear" w:color="auto" w:fill="auto"/>
            <w:noWrap/>
            <w:vAlign w:val="center"/>
            <w:hideMark/>
          </w:tcPr>
          <w:p w14:paraId="6D43026F" w14:textId="77777777" w:rsidR="008E234E" w:rsidRPr="00A74B02" w:rsidRDefault="008E234E" w:rsidP="00BD156A">
            <w:pPr>
              <w:rPr>
                <w:rFonts w:ascii="Calibri" w:hAnsi="Calibri" w:cs="Calibri"/>
                <w:color w:val="000000"/>
              </w:rPr>
            </w:pPr>
            <w:r w:rsidRPr="00A74B02">
              <w:rPr>
                <w:rFonts w:ascii="Calibri" w:hAnsi="Calibri" w:cs="Calibri"/>
                <w:color w:val="000000"/>
              </w:rPr>
              <w:t>Introduction to the course</w:t>
            </w:r>
          </w:p>
        </w:tc>
        <w:tc>
          <w:tcPr>
            <w:tcW w:w="5160" w:type="dxa"/>
            <w:shd w:val="clear" w:color="auto" w:fill="auto"/>
            <w:noWrap/>
            <w:vAlign w:val="bottom"/>
            <w:hideMark/>
          </w:tcPr>
          <w:p w14:paraId="3EC14BAB" w14:textId="5FCD0944" w:rsidR="008E234E" w:rsidRPr="00A74B02" w:rsidRDefault="008E234E" w:rsidP="00BD156A">
            <w:pPr>
              <w:rPr>
                <w:rFonts w:ascii="Calibri" w:hAnsi="Calibri" w:cs="Calibri"/>
                <w:color w:val="000000"/>
              </w:rPr>
            </w:pPr>
            <w:r w:rsidRPr="00A74B02">
              <w:rPr>
                <w:rFonts w:ascii="Calibri" w:hAnsi="Calibri" w:cs="Calibri"/>
                <w:color w:val="000000"/>
              </w:rPr>
              <w:t>Synchronous Class</w:t>
            </w:r>
            <w:r w:rsidR="00F678A1">
              <w:rPr>
                <w:rFonts w:ascii="Calibri" w:hAnsi="Calibri" w:cs="Calibri"/>
                <w:color w:val="000000"/>
              </w:rPr>
              <w:t>. Link on Brightspace</w:t>
            </w:r>
          </w:p>
        </w:tc>
      </w:tr>
      <w:tr w:rsidR="008E234E" w:rsidRPr="00A74B02" w14:paraId="0C74A2C7" w14:textId="77777777" w:rsidTr="00D202FD">
        <w:trPr>
          <w:gridAfter w:val="1"/>
          <w:wAfter w:w="51" w:type="dxa"/>
          <w:trHeight w:val="320"/>
        </w:trPr>
        <w:tc>
          <w:tcPr>
            <w:tcW w:w="1124" w:type="dxa"/>
            <w:vMerge/>
            <w:shd w:val="clear" w:color="auto" w:fill="auto"/>
            <w:noWrap/>
            <w:vAlign w:val="center"/>
            <w:hideMark/>
          </w:tcPr>
          <w:p w14:paraId="1CD18C37" w14:textId="5DB91043" w:rsidR="008E234E" w:rsidRPr="00A74B02" w:rsidRDefault="008E234E" w:rsidP="00BD7F1A">
            <w:pPr>
              <w:jc w:val="center"/>
              <w:rPr>
                <w:rFonts w:ascii="Calibri" w:hAnsi="Calibri" w:cs="Calibri"/>
                <w:color w:val="000000"/>
              </w:rPr>
            </w:pPr>
          </w:p>
        </w:tc>
        <w:tc>
          <w:tcPr>
            <w:tcW w:w="4520" w:type="dxa"/>
            <w:vMerge w:val="restart"/>
            <w:shd w:val="clear" w:color="auto" w:fill="auto"/>
            <w:vAlign w:val="center"/>
            <w:hideMark/>
          </w:tcPr>
          <w:p w14:paraId="2DFCD866" w14:textId="77777777" w:rsidR="008E234E" w:rsidRPr="00A74B02" w:rsidRDefault="008E234E" w:rsidP="00BD156A">
            <w:pPr>
              <w:rPr>
                <w:rFonts w:ascii="Calibri" w:hAnsi="Calibri" w:cs="Calibri"/>
                <w:color w:val="000000"/>
              </w:rPr>
            </w:pPr>
            <w:r w:rsidRPr="00A74B02">
              <w:rPr>
                <w:rFonts w:ascii="Calibri" w:hAnsi="Calibri" w:cs="Calibri"/>
                <w:color w:val="000000"/>
              </w:rPr>
              <w:t>Environmental Ethics</w:t>
            </w:r>
            <w:r>
              <w:rPr>
                <w:rFonts w:ascii="Calibri" w:hAnsi="Calibri" w:cs="Calibri"/>
                <w:color w:val="000000"/>
              </w:rPr>
              <w:t>: Scope and Method</w:t>
            </w:r>
          </w:p>
        </w:tc>
        <w:tc>
          <w:tcPr>
            <w:tcW w:w="5160" w:type="dxa"/>
            <w:shd w:val="clear" w:color="auto" w:fill="auto"/>
            <w:noWrap/>
            <w:vAlign w:val="bottom"/>
            <w:hideMark/>
          </w:tcPr>
          <w:p w14:paraId="5806804B" w14:textId="77777777" w:rsidR="008E234E" w:rsidRPr="00A74B02" w:rsidRDefault="008E234E" w:rsidP="00BD156A">
            <w:pPr>
              <w:rPr>
                <w:rFonts w:ascii="Calibri" w:hAnsi="Calibri" w:cs="Calibri"/>
                <w:color w:val="000000"/>
              </w:rPr>
            </w:pPr>
            <w:r w:rsidRPr="00A74B02">
              <w:rPr>
                <w:rFonts w:ascii="Calibri" w:hAnsi="Calibri" w:cs="Calibri"/>
                <w:color w:val="000000"/>
              </w:rPr>
              <w:t xml:space="preserve">Textbook pp. </w:t>
            </w:r>
            <w:r>
              <w:rPr>
                <w:rFonts w:ascii="Calibri" w:hAnsi="Calibri" w:cs="Calibri"/>
                <w:color w:val="000000"/>
              </w:rPr>
              <w:t>2-12, 18-21, 26-30</w:t>
            </w:r>
          </w:p>
        </w:tc>
      </w:tr>
      <w:tr w:rsidR="008E234E" w:rsidRPr="00A74B02" w14:paraId="3C139F18" w14:textId="77777777" w:rsidTr="00D202FD">
        <w:trPr>
          <w:gridAfter w:val="1"/>
          <w:wAfter w:w="51" w:type="dxa"/>
          <w:trHeight w:val="320"/>
        </w:trPr>
        <w:tc>
          <w:tcPr>
            <w:tcW w:w="1124" w:type="dxa"/>
            <w:vMerge/>
            <w:vAlign w:val="center"/>
            <w:hideMark/>
          </w:tcPr>
          <w:p w14:paraId="7195647D"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0B3CF218" w14:textId="77777777" w:rsidR="008E234E" w:rsidRPr="00A74B02" w:rsidRDefault="008E234E" w:rsidP="00BD156A">
            <w:pPr>
              <w:rPr>
                <w:rFonts w:ascii="Calibri" w:hAnsi="Calibri" w:cs="Calibri"/>
                <w:color w:val="000000"/>
              </w:rPr>
            </w:pPr>
          </w:p>
        </w:tc>
        <w:tc>
          <w:tcPr>
            <w:tcW w:w="5160" w:type="dxa"/>
            <w:shd w:val="clear" w:color="auto" w:fill="auto"/>
            <w:noWrap/>
            <w:vAlign w:val="bottom"/>
            <w:hideMark/>
          </w:tcPr>
          <w:p w14:paraId="3C203EBD" w14:textId="580DA3C4" w:rsidR="008E234E" w:rsidRPr="00A74B02" w:rsidRDefault="008E234E" w:rsidP="00BD156A">
            <w:pPr>
              <w:rPr>
                <w:rFonts w:ascii="Calibri" w:hAnsi="Calibri" w:cs="Calibri"/>
                <w:color w:val="000000"/>
              </w:rPr>
            </w:pPr>
            <w:r w:rsidRPr="00A74B02">
              <w:rPr>
                <w:rFonts w:ascii="Calibri" w:hAnsi="Calibri" w:cs="Calibri"/>
                <w:color w:val="000000"/>
              </w:rPr>
              <w:t xml:space="preserve">Recorded lecture uploaded on </w:t>
            </w:r>
            <w:r w:rsidR="00D202FD">
              <w:rPr>
                <w:rFonts w:ascii="Calibri" w:hAnsi="Calibri" w:cs="Calibri"/>
                <w:color w:val="000000"/>
              </w:rPr>
              <w:t>Brightspace</w:t>
            </w:r>
          </w:p>
        </w:tc>
      </w:tr>
      <w:tr w:rsidR="008E234E" w:rsidRPr="00A74B02" w14:paraId="7480A4A0" w14:textId="77777777" w:rsidTr="00D202FD">
        <w:trPr>
          <w:gridAfter w:val="1"/>
          <w:wAfter w:w="51" w:type="dxa"/>
          <w:trHeight w:val="360"/>
        </w:trPr>
        <w:tc>
          <w:tcPr>
            <w:tcW w:w="1124" w:type="dxa"/>
            <w:vMerge/>
            <w:vAlign w:val="center"/>
            <w:hideMark/>
          </w:tcPr>
          <w:p w14:paraId="57CB2BAB"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285711B2" w14:textId="77777777" w:rsidR="008E234E" w:rsidRPr="00A74B02" w:rsidRDefault="008E234E" w:rsidP="00BD156A">
            <w:pPr>
              <w:rPr>
                <w:rFonts w:ascii="Calibri" w:hAnsi="Calibri" w:cs="Calibri"/>
                <w:color w:val="000000"/>
              </w:rPr>
            </w:pPr>
          </w:p>
        </w:tc>
        <w:tc>
          <w:tcPr>
            <w:tcW w:w="5160" w:type="dxa"/>
            <w:shd w:val="clear" w:color="auto" w:fill="auto"/>
            <w:vAlign w:val="bottom"/>
            <w:hideMark/>
          </w:tcPr>
          <w:p w14:paraId="2F4E9396" w14:textId="2F3FA89E" w:rsidR="008E234E" w:rsidRPr="00A74B02" w:rsidRDefault="008E234E" w:rsidP="00BD156A">
            <w:pPr>
              <w:rPr>
                <w:rFonts w:ascii="Calibri" w:hAnsi="Calibri" w:cs="Calibri"/>
                <w:color w:val="000000"/>
              </w:rPr>
            </w:pPr>
            <w:r w:rsidRPr="00A74B02">
              <w:rPr>
                <w:rFonts w:ascii="Calibri" w:hAnsi="Calibri" w:cs="Calibri"/>
                <w:color w:val="000000"/>
              </w:rPr>
              <w:t xml:space="preserve">Quiz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sidR="00D202FD">
              <w:rPr>
                <w:rFonts w:ascii="Calibri" w:hAnsi="Calibri" w:cs="Calibri"/>
                <w:color w:val="000000"/>
              </w:rPr>
              <w:t>Brightspace</w:t>
            </w:r>
          </w:p>
        </w:tc>
      </w:tr>
      <w:tr w:rsidR="008E234E" w:rsidRPr="00A74B02" w14:paraId="2BD3F32E" w14:textId="77777777" w:rsidTr="00D202FD">
        <w:trPr>
          <w:gridAfter w:val="1"/>
          <w:wAfter w:w="51" w:type="dxa"/>
          <w:trHeight w:val="320"/>
        </w:trPr>
        <w:tc>
          <w:tcPr>
            <w:tcW w:w="1124" w:type="dxa"/>
            <w:vMerge w:val="restart"/>
            <w:shd w:val="clear" w:color="auto" w:fill="auto"/>
            <w:noWrap/>
            <w:vAlign w:val="center"/>
            <w:hideMark/>
          </w:tcPr>
          <w:p w14:paraId="063884BE" w14:textId="44103C96" w:rsidR="008E234E" w:rsidRPr="00A74B02" w:rsidRDefault="008E234E" w:rsidP="00BD7F1A">
            <w:pPr>
              <w:jc w:val="center"/>
              <w:rPr>
                <w:rFonts w:ascii="Calibri" w:hAnsi="Calibri" w:cs="Calibri"/>
                <w:color w:val="000000"/>
              </w:rPr>
            </w:pPr>
            <w:r>
              <w:rPr>
                <w:rFonts w:ascii="Calibri" w:hAnsi="Calibri" w:cs="Calibri"/>
                <w:color w:val="000000"/>
              </w:rPr>
              <w:t>08-Jul</w:t>
            </w:r>
          </w:p>
        </w:tc>
        <w:tc>
          <w:tcPr>
            <w:tcW w:w="4520" w:type="dxa"/>
            <w:vMerge w:val="restart"/>
            <w:shd w:val="clear" w:color="auto" w:fill="auto"/>
            <w:noWrap/>
            <w:vAlign w:val="center"/>
            <w:hideMark/>
          </w:tcPr>
          <w:p w14:paraId="41490ED1" w14:textId="77777777" w:rsidR="008E234E" w:rsidRPr="00A74B02" w:rsidRDefault="008E234E" w:rsidP="00BD156A">
            <w:pPr>
              <w:rPr>
                <w:rFonts w:ascii="Calibri" w:hAnsi="Calibri" w:cs="Calibri"/>
                <w:color w:val="000000"/>
              </w:rPr>
            </w:pPr>
            <w:r w:rsidRPr="00A74B02">
              <w:rPr>
                <w:rFonts w:ascii="Calibri" w:hAnsi="Calibri" w:cs="Calibri"/>
                <w:color w:val="000000"/>
              </w:rPr>
              <w:t>Natural Value</w:t>
            </w:r>
          </w:p>
        </w:tc>
        <w:tc>
          <w:tcPr>
            <w:tcW w:w="5160" w:type="dxa"/>
            <w:shd w:val="clear" w:color="auto" w:fill="auto"/>
            <w:noWrap/>
            <w:vAlign w:val="bottom"/>
            <w:hideMark/>
          </w:tcPr>
          <w:p w14:paraId="2ACA3EB2" w14:textId="77777777" w:rsidR="008E234E" w:rsidRPr="00A74B02" w:rsidRDefault="008E234E" w:rsidP="00BD156A">
            <w:pPr>
              <w:rPr>
                <w:rFonts w:ascii="Calibri" w:hAnsi="Calibri" w:cs="Calibri"/>
                <w:color w:val="000000"/>
              </w:rPr>
            </w:pPr>
            <w:r w:rsidRPr="00A74B02">
              <w:rPr>
                <w:rFonts w:ascii="Calibri" w:hAnsi="Calibri" w:cs="Calibri"/>
                <w:color w:val="000000"/>
              </w:rPr>
              <w:t xml:space="preserve">Textbook pp. </w:t>
            </w:r>
            <w:r>
              <w:rPr>
                <w:rFonts w:ascii="Calibri" w:hAnsi="Calibri" w:cs="Calibri"/>
                <w:color w:val="000000"/>
              </w:rPr>
              <w:t>66-77</w:t>
            </w:r>
          </w:p>
        </w:tc>
      </w:tr>
      <w:tr w:rsidR="008E234E" w:rsidRPr="00A74B02" w14:paraId="61C0F02A" w14:textId="77777777" w:rsidTr="00D202FD">
        <w:trPr>
          <w:gridAfter w:val="1"/>
          <w:wAfter w:w="51" w:type="dxa"/>
          <w:trHeight w:val="320"/>
        </w:trPr>
        <w:tc>
          <w:tcPr>
            <w:tcW w:w="1124" w:type="dxa"/>
            <w:vMerge/>
            <w:vAlign w:val="center"/>
            <w:hideMark/>
          </w:tcPr>
          <w:p w14:paraId="7D24EE3E"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0CD4CC1E" w14:textId="77777777" w:rsidR="008E234E" w:rsidRPr="00A74B02" w:rsidRDefault="008E234E" w:rsidP="00BD156A">
            <w:pPr>
              <w:rPr>
                <w:rFonts w:ascii="Calibri" w:hAnsi="Calibri" w:cs="Calibri"/>
                <w:color w:val="000000"/>
              </w:rPr>
            </w:pPr>
          </w:p>
        </w:tc>
        <w:tc>
          <w:tcPr>
            <w:tcW w:w="5160" w:type="dxa"/>
            <w:shd w:val="clear" w:color="auto" w:fill="auto"/>
            <w:noWrap/>
            <w:vAlign w:val="bottom"/>
            <w:hideMark/>
          </w:tcPr>
          <w:p w14:paraId="5AA75DA9" w14:textId="3B826F31" w:rsidR="008E234E" w:rsidRPr="00A74B02" w:rsidRDefault="008E234E" w:rsidP="00BD156A">
            <w:pPr>
              <w:rPr>
                <w:rFonts w:ascii="Calibri" w:hAnsi="Calibri" w:cs="Calibri"/>
                <w:color w:val="000000"/>
              </w:rPr>
            </w:pPr>
            <w:r w:rsidRPr="00A74B02">
              <w:rPr>
                <w:rFonts w:ascii="Calibri" w:hAnsi="Calibri" w:cs="Calibri"/>
                <w:color w:val="000000"/>
              </w:rPr>
              <w:t xml:space="preserve">Recorded lecture uploaded on </w:t>
            </w:r>
            <w:r w:rsidR="00D202FD">
              <w:rPr>
                <w:rFonts w:ascii="Calibri" w:hAnsi="Calibri" w:cs="Calibri"/>
                <w:color w:val="000000"/>
              </w:rPr>
              <w:t>Brightspace</w:t>
            </w:r>
          </w:p>
        </w:tc>
      </w:tr>
      <w:tr w:rsidR="008E234E" w:rsidRPr="00A74B02" w14:paraId="7E8B54CA" w14:textId="77777777" w:rsidTr="00D202FD">
        <w:trPr>
          <w:gridAfter w:val="1"/>
          <w:wAfter w:w="51" w:type="dxa"/>
          <w:trHeight w:val="360"/>
        </w:trPr>
        <w:tc>
          <w:tcPr>
            <w:tcW w:w="1124" w:type="dxa"/>
            <w:vMerge/>
            <w:vAlign w:val="center"/>
            <w:hideMark/>
          </w:tcPr>
          <w:p w14:paraId="41CA57F2"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0A9CACD8" w14:textId="77777777" w:rsidR="008E234E" w:rsidRPr="00A74B02" w:rsidRDefault="008E234E" w:rsidP="00BD156A">
            <w:pPr>
              <w:rPr>
                <w:rFonts w:ascii="Calibri" w:hAnsi="Calibri" w:cs="Calibri"/>
                <w:color w:val="000000"/>
              </w:rPr>
            </w:pPr>
          </w:p>
        </w:tc>
        <w:tc>
          <w:tcPr>
            <w:tcW w:w="5160" w:type="dxa"/>
            <w:shd w:val="clear" w:color="auto" w:fill="auto"/>
            <w:vAlign w:val="bottom"/>
            <w:hideMark/>
          </w:tcPr>
          <w:p w14:paraId="379F8A59" w14:textId="13638E4F" w:rsidR="008E234E" w:rsidRPr="00A74B02" w:rsidRDefault="008E234E" w:rsidP="00BD156A">
            <w:pPr>
              <w:rPr>
                <w:rFonts w:ascii="Calibri" w:hAnsi="Calibri" w:cs="Calibri"/>
                <w:color w:val="000000"/>
              </w:rPr>
            </w:pPr>
            <w:r w:rsidRPr="00A74B02">
              <w:rPr>
                <w:rFonts w:ascii="Calibri" w:hAnsi="Calibri" w:cs="Calibri"/>
                <w:color w:val="000000"/>
              </w:rPr>
              <w:t xml:space="preserve">Quiz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sidR="00D202FD">
              <w:rPr>
                <w:rFonts w:ascii="Calibri" w:hAnsi="Calibri" w:cs="Calibri"/>
                <w:color w:val="000000"/>
              </w:rPr>
              <w:t>Brightspace</w:t>
            </w:r>
          </w:p>
        </w:tc>
      </w:tr>
      <w:tr w:rsidR="008E234E" w:rsidRPr="00A74B02" w14:paraId="4FE5F46D" w14:textId="77777777" w:rsidTr="00D202FD">
        <w:trPr>
          <w:gridAfter w:val="1"/>
          <w:wAfter w:w="51" w:type="dxa"/>
          <w:trHeight w:val="320"/>
        </w:trPr>
        <w:tc>
          <w:tcPr>
            <w:tcW w:w="1124" w:type="dxa"/>
            <w:vMerge/>
            <w:shd w:val="clear" w:color="auto" w:fill="auto"/>
            <w:noWrap/>
            <w:vAlign w:val="center"/>
            <w:hideMark/>
          </w:tcPr>
          <w:p w14:paraId="4240CF21" w14:textId="1C1A197B" w:rsidR="008E234E" w:rsidRPr="00A74B02" w:rsidRDefault="008E234E" w:rsidP="00BD7F1A">
            <w:pPr>
              <w:jc w:val="center"/>
              <w:rPr>
                <w:rFonts w:ascii="Calibri" w:hAnsi="Calibri" w:cs="Calibri"/>
                <w:color w:val="000000"/>
              </w:rPr>
            </w:pPr>
          </w:p>
        </w:tc>
        <w:tc>
          <w:tcPr>
            <w:tcW w:w="4520" w:type="dxa"/>
            <w:vMerge w:val="restart"/>
            <w:shd w:val="clear" w:color="auto" w:fill="auto"/>
            <w:noWrap/>
            <w:vAlign w:val="center"/>
            <w:hideMark/>
          </w:tcPr>
          <w:p w14:paraId="4B5707AB" w14:textId="77777777" w:rsidR="008E234E" w:rsidRPr="00A74B02" w:rsidRDefault="008E234E" w:rsidP="00BD156A">
            <w:pPr>
              <w:rPr>
                <w:rFonts w:ascii="Calibri" w:hAnsi="Calibri" w:cs="Calibri"/>
                <w:color w:val="000000"/>
              </w:rPr>
            </w:pPr>
            <w:r w:rsidRPr="00A74B02">
              <w:rPr>
                <w:rFonts w:ascii="Calibri" w:hAnsi="Calibri" w:cs="Calibri"/>
                <w:color w:val="000000"/>
              </w:rPr>
              <w:t>Anthropocentrism and Indirect Duties</w:t>
            </w:r>
          </w:p>
        </w:tc>
        <w:tc>
          <w:tcPr>
            <w:tcW w:w="5160" w:type="dxa"/>
            <w:shd w:val="clear" w:color="auto" w:fill="auto"/>
            <w:noWrap/>
            <w:vAlign w:val="bottom"/>
            <w:hideMark/>
          </w:tcPr>
          <w:p w14:paraId="64CE0D6D" w14:textId="77777777" w:rsidR="008E234E" w:rsidRPr="00A74B02" w:rsidRDefault="008E234E" w:rsidP="00BD156A">
            <w:pPr>
              <w:rPr>
                <w:rFonts w:ascii="Calibri" w:hAnsi="Calibri" w:cs="Calibri"/>
                <w:color w:val="000000"/>
              </w:rPr>
            </w:pPr>
            <w:r w:rsidRPr="00A74B02">
              <w:rPr>
                <w:rFonts w:ascii="Calibri" w:hAnsi="Calibri" w:cs="Calibri"/>
                <w:color w:val="000000"/>
              </w:rPr>
              <w:t xml:space="preserve">Textbook pp. </w:t>
            </w:r>
            <w:r>
              <w:rPr>
                <w:rFonts w:ascii="Calibri" w:hAnsi="Calibri" w:cs="Calibri"/>
                <w:color w:val="000000"/>
              </w:rPr>
              <w:t>95-102, 109-110</w:t>
            </w:r>
          </w:p>
        </w:tc>
      </w:tr>
      <w:tr w:rsidR="008E234E" w:rsidRPr="00A74B02" w14:paraId="4612BD2D" w14:textId="77777777" w:rsidTr="00D202FD">
        <w:trPr>
          <w:gridAfter w:val="1"/>
          <w:wAfter w:w="51" w:type="dxa"/>
          <w:trHeight w:val="320"/>
        </w:trPr>
        <w:tc>
          <w:tcPr>
            <w:tcW w:w="1124" w:type="dxa"/>
            <w:vMerge/>
            <w:vAlign w:val="center"/>
            <w:hideMark/>
          </w:tcPr>
          <w:p w14:paraId="43DECDAB"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5584EB51" w14:textId="77777777" w:rsidR="008E234E" w:rsidRPr="00A74B02" w:rsidRDefault="008E234E" w:rsidP="00BD156A">
            <w:pPr>
              <w:rPr>
                <w:rFonts w:ascii="Calibri" w:hAnsi="Calibri" w:cs="Calibri"/>
                <w:color w:val="000000"/>
              </w:rPr>
            </w:pPr>
          </w:p>
        </w:tc>
        <w:tc>
          <w:tcPr>
            <w:tcW w:w="5160" w:type="dxa"/>
            <w:shd w:val="clear" w:color="auto" w:fill="auto"/>
            <w:noWrap/>
            <w:vAlign w:val="bottom"/>
            <w:hideMark/>
          </w:tcPr>
          <w:p w14:paraId="6744663A" w14:textId="1B43919F" w:rsidR="008E234E" w:rsidRPr="00A74B02" w:rsidRDefault="008E234E" w:rsidP="00BD156A">
            <w:pPr>
              <w:rPr>
                <w:rFonts w:ascii="Calibri" w:hAnsi="Calibri" w:cs="Calibri"/>
                <w:color w:val="000000"/>
              </w:rPr>
            </w:pPr>
            <w:r w:rsidRPr="00A74B02">
              <w:rPr>
                <w:rFonts w:ascii="Calibri" w:hAnsi="Calibri" w:cs="Calibri"/>
                <w:color w:val="000000"/>
              </w:rPr>
              <w:t xml:space="preserve">Recorded lecture uploaded on </w:t>
            </w:r>
            <w:r w:rsidR="00D202FD">
              <w:rPr>
                <w:rFonts w:ascii="Calibri" w:hAnsi="Calibri" w:cs="Calibri"/>
                <w:color w:val="000000"/>
              </w:rPr>
              <w:t>Brightspace</w:t>
            </w:r>
          </w:p>
        </w:tc>
      </w:tr>
      <w:tr w:rsidR="008E234E" w:rsidRPr="00A74B02" w14:paraId="42C01284" w14:textId="77777777" w:rsidTr="00D202FD">
        <w:trPr>
          <w:gridAfter w:val="1"/>
          <w:wAfter w:w="51" w:type="dxa"/>
          <w:trHeight w:val="360"/>
        </w:trPr>
        <w:tc>
          <w:tcPr>
            <w:tcW w:w="1124" w:type="dxa"/>
            <w:vMerge/>
            <w:vAlign w:val="center"/>
            <w:hideMark/>
          </w:tcPr>
          <w:p w14:paraId="57F035B9"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3549D3E6" w14:textId="77777777" w:rsidR="008E234E" w:rsidRPr="00A74B02" w:rsidRDefault="008E234E" w:rsidP="00BD156A">
            <w:pPr>
              <w:rPr>
                <w:rFonts w:ascii="Calibri" w:hAnsi="Calibri" w:cs="Calibri"/>
                <w:color w:val="000000"/>
              </w:rPr>
            </w:pPr>
          </w:p>
        </w:tc>
        <w:tc>
          <w:tcPr>
            <w:tcW w:w="5160" w:type="dxa"/>
            <w:shd w:val="clear" w:color="auto" w:fill="auto"/>
            <w:vAlign w:val="bottom"/>
            <w:hideMark/>
          </w:tcPr>
          <w:p w14:paraId="6C52E24A" w14:textId="457C8D5C" w:rsidR="008E234E" w:rsidRPr="00A74B02" w:rsidRDefault="008E234E" w:rsidP="00BD156A">
            <w:pPr>
              <w:rPr>
                <w:rFonts w:ascii="Calibri" w:hAnsi="Calibri" w:cs="Calibri"/>
                <w:color w:val="000000"/>
              </w:rPr>
            </w:pPr>
            <w:r w:rsidRPr="00A74B02">
              <w:rPr>
                <w:rFonts w:ascii="Calibri" w:hAnsi="Calibri" w:cs="Calibri"/>
                <w:color w:val="000000"/>
              </w:rPr>
              <w:t xml:space="preserve">Quiz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sidR="00D202FD">
              <w:rPr>
                <w:rFonts w:ascii="Calibri" w:hAnsi="Calibri" w:cs="Calibri"/>
                <w:color w:val="000000"/>
              </w:rPr>
              <w:t>Brightspace</w:t>
            </w:r>
          </w:p>
        </w:tc>
      </w:tr>
      <w:tr w:rsidR="002C085C" w:rsidRPr="00A74B02" w14:paraId="23B14D63" w14:textId="77777777" w:rsidTr="00D202FD">
        <w:trPr>
          <w:gridAfter w:val="1"/>
          <w:wAfter w:w="51" w:type="dxa"/>
          <w:trHeight w:val="340"/>
        </w:trPr>
        <w:tc>
          <w:tcPr>
            <w:tcW w:w="1124" w:type="dxa"/>
            <w:vMerge w:val="restart"/>
            <w:shd w:val="clear" w:color="auto" w:fill="auto"/>
            <w:noWrap/>
            <w:vAlign w:val="center"/>
            <w:hideMark/>
          </w:tcPr>
          <w:p w14:paraId="5D931F81" w14:textId="4B6F02EB" w:rsidR="002C085C" w:rsidRPr="00A74B02" w:rsidRDefault="002C085C" w:rsidP="00BD7F1A">
            <w:pPr>
              <w:jc w:val="center"/>
              <w:rPr>
                <w:rFonts w:ascii="Calibri" w:hAnsi="Calibri" w:cs="Calibri"/>
                <w:color w:val="000000"/>
              </w:rPr>
            </w:pPr>
            <w:r>
              <w:rPr>
                <w:rFonts w:ascii="Calibri" w:hAnsi="Calibri" w:cs="Calibri"/>
                <w:color w:val="000000"/>
              </w:rPr>
              <w:t>13-Jul</w:t>
            </w:r>
          </w:p>
        </w:tc>
        <w:tc>
          <w:tcPr>
            <w:tcW w:w="4520" w:type="dxa"/>
            <w:vMerge w:val="restart"/>
            <w:shd w:val="clear" w:color="auto" w:fill="auto"/>
            <w:noWrap/>
            <w:vAlign w:val="center"/>
            <w:hideMark/>
          </w:tcPr>
          <w:p w14:paraId="702C71A0" w14:textId="77777777" w:rsidR="002C085C" w:rsidRPr="00FC7B8E" w:rsidRDefault="002C085C" w:rsidP="00BD156A">
            <w:pPr>
              <w:rPr>
                <w:rFonts w:ascii="Calibri" w:hAnsi="Calibri" w:cs="Calibri"/>
                <w:color w:val="000000"/>
              </w:rPr>
            </w:pPr>
            <w:r w:rsidRPr="00FC7B8E">
              <w:rPr>
                <w:rFonts w:ascii="Calibri" w:hAnsi="Calibri" w:cs="Calibri"/>
                <w:color w:val="000000"/>
              </w:rPr>
              <w:t xml:space="preserve">Assessing Environmental Ethics Approaches </w:t>
            </w:r>
          </w:p>
        </w:tc>
        <w:tc>
          <w:tcPr>
            <w:tcW w:w="5160" w:type="dxa"/>
            <w:shd w:val="clear" w:color="auto" w:fill="auto"/>
            <w:noWrap/>
            <w:vAlign w:val="bottom"/>
            <w:hideMark/>
          </w:tcPr>
          <w:p w14:paraId="740FF830" w14:textId="2E3D0BFC" w:rsidR="002C085C" w:rsidRPr="00A74B02" w:rsidRDefault="002C085C" w:rsidP="00BD156A">
            <w:pPr>
              <w:rPr>
                <w:rFonts w:ascii="Calibri" w:hAnsi="Calibri" w:cs="Calibri"/>
                <w:color w:val="000000"/>
              </w:rPr>
            </w:pPr>
            <w:r w:rsidRPr="00A74B02">
              <w:rPr>
                <w:rFonts w:ascii="Calibri" w:hAnsi="Calibri" w:cs="Calibri"/>
                <w:color w:val="000000"/>
              </w:rPr>
              <w:t>Synchronous Class</w:t>
            </w:r>
            <w:r>
              <w:rPr>
                <w:rFonts w:ascii="Calibri" w:hAnsi="Calibri" w:cs="Calibri"/>
                <w:color w:val="000000"/>
              </w:rPr>
              <w:t>. Zoom link on Brightspace</w:t>
            </w:r>
          </w:p>
        </w:tc>
      </w:tr>
      <w:tr w:rsidR="002C085C" w:rsidRPr="00A74B02" w14:paraId="58DD6E53" w14:textId="77777777" w:rsidTr="00D202FD">
        <w:trPr>
          <w:gridAfter w:val="1"/>
          <w:wAfter w:w="51" w:type="dxa"/>
          <w:trHeight w:val="340"/>
        </w:trPr>
        <w:tc>
          <w:tcPr>
            <w:tcW w:w="1124" w:type="dxa"/>
            <w:vMerge/>
            <w:shd w:val="clear" w:color="auto" w:fill="auto"/>
            <w:noWrap/>
            <w:vAlign w:val="center"/>
          </w:tcPr>
          <w:p w14:paraId="5F5CA0A5" w14:textId="77777777" w:rsidR="002C085C" w:rsidRPr="00A74B02" w:rsidRDefault="002C085C" w:rsidP="00BD7F1A">
            <w:pPr>
              <w:jc w:val="center"/>
              <w:rPr>
                <w:rFonts w:ascii="Calibri" w:hAnsi="Calibri" w:cs="Calibri"/>
                <w:color w:val="000000"/>
              </w:rPr>
            </w:pPr>
          </w:p>
        </w:tc>
        <w:tc>
          <w:tcPr>
            <w:tcW w:w="4520" w:type="dxa"/>
            <w:vMerge/>
            <w:shd w:val="clear" w:color="auto" w:fill="auto"/>
            <w:noWrap/>
            <w:vAlign w:val="center"/>
          </w:tcPr>
          <w:p w14:paraId="7F8BD51F" w14:textId="77777777" w:rsidR="002C085C" w:rsidRPr="00A74B02" w:rsidRDefault="002C085C" w:rsidP="00BD156A">
            <w:pPr>
              <w:rPr>
                <w:rFonts w:ascii="Calibri" w:hAnsi="Calibri" w:cs="Calibri"/>
                <w:color w:val="000000"/>
              </w:rPr>
            </w:pPr>
          </w:p>
        </w:tc>
        <w:tc>
          <w:tcPr>
            <w:tcW w:w="5160" w:type="dxa"/>
            <w:shd w:val="clear" w:color="auto" w:fill="auto"/>
            <w:noWrap/>
            <w:vAlign w:val="bottom"/>
          </w:tcPr>
          <w:p w14:paraId="327BF7C7" w14:textId="1F04BA90" w:rsidR="002C085C" w:rsidRPr="00A74B02" w:rsidRDefault="002C085C" w:rsidP="00BD156A">
            <w:pPr>
              <w:rPr>
                <w:rFonts w:ascii="Calibri" w:hAnsi="Calibri" w:cs="Calibri"/>
                <w:color w:val="000000"/>
              </w:rPr>
            </w:pPr>
            <w:r>
              <w:rPr>
                <w:rFonts w:ascii="Calibri" w:hAnsi="Calibri" w:cs="Calibri"/>
                <w:color w:val="000000"/>
              </w:rPr>
              <w:t xml:space="preserve">Quiz - link </w:t>
            </w:r>
            <w:r w:rsidRPr="00A74B02">
              <w:rPr>
                <w:rFonts w:ascii="Calibri" w:hAnsi="Calibri" w:cs="Calibri"/>
                <w:color w:val="000000"/>
              </w:rPr>
              <w:t xml:space="preserve">on </w:t>
            </w:r>
            <w:r>
              <w:rPr>
                <w:rFonts w:ascii="Calibri" w:hAnsi="Calibri" w:cs="Calibri"/>
                <w:color w:val="000000"/>
              </w:rPr>
              <w:t>Brightspace</w:t>
            </w:r>
          </w:p>
        </w:tc>
      </w:tr>
      <w:tr w:rsidR="008E234E" w:rsidRPr="00A74B02" w14:paraId="4DE8CA51" w14:textId="77777777" w:rsidTr="00D202FD">
        <w:trPr>
          <w:gridAfter w:val="1"/>
          <w:wAfter w:w="51" w:type="dxa"/>
          <w:trHeight w:val="340"/>
        </w:trPr>
        <w:tc>
          <w:tcPr>
            <w:tcW w:w="1124" w:type="dxa"/>
            <w:vMerge/>
            <w:shd w:val="clear" w:color="auto" w:fill="auto"/>
            <w:noWrap/>
            <w:vAlign w:val="center"/>
            <w:hideMark/>
          </w:tcPr>
          <w:p w14:paraId="63F2A3DB" w14:textId="0E55647C" w:rsidR="008E234E" w:rsidRPr="00A74B02" w:rsidRDefault="008E234E" w:rsidP="00BD7F1A">
            <w:pPr>
              <w:jc w:val="center"/>
              <w:rPr>
                <w:rFonts w:ascii="Calibri" w:hAnsi="Calibri" w:cs="Calibri"/>
                <w:color w:val="000000"/>
              </w:rPr>
            </w:pPr>
          </w:p>
        </w:tc>
        <w:tc>
          <w:tcPr>
            <w:tcW w:w="4520" w:type="dxa"/>
            <w:shd w:val="clear" w:color="auto" w:fill="auto"/>
            <w:noWrap/>
            <w:vAlign w:val="center"/>
            <w:hideMark/>
          </w:tcPr>
          <w:p w14:paraId="6E85010A" w14:textId="77777777" w:rsidR="008E234E" w:rsidRPr="00A74B02" w:rsidRDefault="008E234E" w:rsidP="00BD156A">
            <w:pPr>
              <w:rPr>
                <w:rFonts w:ascii="Calibri" w:hAnsi="Calibri" w:cs="Calibri"/>
                <w:color w:val="000000"/>
              </w:rPr>
            </w:pPr>
            <w:r w:rsidRPr="00A74B02">
              <w:rPr>
                <w:rFonts w:ascii="Calibri" w:hAnsi="Calibri" w:cs="Calibri"/>
                <w:color w:val="000000"/>
              </w:rPr>
              <w:t>The Wild Unknown - Video</w:t>
            </w:r>
          </w:p>
        </w:tc>
        <w:tc>
          <w:tcPr>
            <w:tcW w:w="5160" w:type="dxa"/>
            <w:shd w:val="clear" w:color="auto" w:fill="auto"/>
            <w:noWrap/>
            <w:vAlign w:val="bottom"/>
            <w:hideMark/>
          </w:tcPr>
          <w:p w14:paraId="7F85DFD4" w14:textId="03894E02" w:rsidR="008E234E" w:rsidRPr="00A74B02" w:rsidRDefault="008E234E" w:rsidP="00BD156A">
            <w:pPr>
              <w:rPr>
                <w:rFonts w:ascii="Calibri" w:hAnsi="Calibri" w:cs="Calibri"/>
                <w:color w:val="000000"/>
              </w:rPr>
            </w:pPr>
            <w:r w:rsidRPr="00A74B02">
              <w:rPr>
                <w:rFonts w:ascii="Calibri" w:hAnsi="Calibri" w:cs="Calibri"/>
                <w:color w:val="000000"/>
              </w:rPr>
              <w:t xml:space="preserve">Link </w:t>
            </w:r>
            <w:r w:rsidR="00C87981">
              <w:rPr>
                <w:rFonts w:ascii="Calibri" w:hAnsi="Calibri" w:cs="Calibri"/>
                <w:color w:val="000000"/>
              </w:rPr>
              <w:t>on Brightspace</w:t>
            </w:r>
            <w:r w:rsidR="00F678A1">
              <w:rPr>
                <w:rFonts w:ascii="Calibri" w:hAnsi="Calibri" w:cs="Calibri"/>
                <w:color w:val="000000"/>
              </w:rPr>
              <w:t>. No class.</w:t>
            </w:r>
          </w:p>
        </w:tc>
      </w:tr>
      <w:tr w:rsidR="002C085C" w:rsidRPr="00A74B02" w14:paraId="03D7EAB2" w14:textId="77777777" w:rsidTr="00D202FD">
        <w:trPr>
          <w:gridAfter w:val="1"/>
          <w:wAfter w:w="51" w:type="dxa"/>
          <w:trHeight w:val="340"/>
        </w:trPr>
        <w:tc>
          <w:tcPr>
            <w:tcW w:w="1124" w:type="dxa"/>
            <w:vMerge w:val="restart"/>
            <w:shd w:val="clear" w:color="auto" w:fill="auto"/>
            <w:noWrap/>
            <w:vAlign w:val="center"/>
            <w:hideMark/>
          </w:tcPr>
          <w:p w14:paraId="76A65A77" w14:textId="7C111156" w:rsidR="002C085C" w:rsidRPr="00A74B02" w:rsidRDefault="002C085C" w:rsidP="00BD7F1A">
            <w:pPr>
              <w:jc w:val="center"/>
              <w:rPr>
                <w:rFonts w:ascii="Calibri" w:hAnsi="Calibri" w:cs="Calibri"/>
                <w:color w:val="000000"/>
              </w:rPr>
            </w:pPr>
            <w:r>
              <w:rPr>
                <w:rFonts w:ascii="Calibri" w:hAnsi="Calibri" w:cs="Calibri"/>
                <w:color w:val="000000"/>
              </w:rPr>
              <w:t>15-Jul</w:t>
            </w:r>
          </w:p>
        </w:tc>
        <w:tc>
          <w:tcPr>
            <w:tcW w:w="4520" w:type="dxa"/>
            <w:vMerge w:val="restart"/>
            <w:shd w:val="clear" w:color="auto" w:fill="auto"/>
            <w:noWrap/>
            <w:vAlign w:val="center"/>
            <w:hideMark/>
          </w:tcPr>
          <w:p w14:paraId="66E98DA6" w14:textId="77777777" w:rsidR="002C085C" w:rsidRPr="00A74B02" w:rsidRDefault="002C085C" w:rsidP="00BD156A">
            <w:pPr>
              <w:rPr>
                <w:rFonts w:ascii="Calibri" w:hAnsi="Calibri" w:cs="Calibri"/>
                <w:color w:val="000000"/>
              </w:rPr>
            </w:pPr>
            <w:r w:rsidRPr="00A74B02">
              <w:rPr>
                <w:rFonts w:ascii="Calibri" w:hAnsi="Calibri" w:cs="Calibri"/>
                <w:color w:val="000000"/>
              </w:rPr>
              <w:t>The Wild Unknown - Class Discussion</w:t>
            </w:r>
          </w:p>
        </w:tc>
        <w:tc>
          <w:tcPr>
            <w:tcW w:w="5160" w:type="dxa"/>
            <w:shd w:val="clear" w:color="auto" w:fill="auto"/>
            <w:noWrap/>
            <w:vAlign w:val="bottom"/>
            <w:hideMark/>
          </w:tcPr>
          <w:p w14:paraId="28EC146A" w14:textId="0177663C" w:rsidR="002C085C" w:rsidRPr="00A74B02" w:rsidRDefault="002C085C" w:rsidP="00BD156A">
            <w:pPr>
              <w:rPr>
                <w:rFonts w:ascii="Calibri" w:hAnsi="Calibri" w:cs="Calibri"/>
                <w:color w:val="000000"/>
              </w:rPr>
            </w:pPr>
            <w:r w:rsidRPr="00A74B02">
              <w:rPr>
                <w:rFonts w:ascii="Calibri" w:hAnsi="Calibri" w:cs="Calibri"/>
                <w:color w:val="000000"/>
              </w:rPr>
              <w:t>Synchronous Class</w:t>
            </w:r>
            <w:r>
              <w:rPr>
                <w:rFonts w:ascii="Calibri" w:hAnsi="Calibri" w:cs="Calibri"/>
                <w:color w:val="000000"/>
              </w:rPr>
              <w:t>. Zoom link on Brightspace</w:t>
            </w:r>
          </w:p>
        </w:tc>
      </w:tr>
      <w:tr w:rsidR="002C085C" w:rsidRPr="00A74B02" w14:paraId="2FDFACD7" w14:textId="77777777" w:rsidTr="00D202FD">
        <w:trPr>
          <w:gridAfter w:val="1"/>
          <w:wAfter w:w="51" w:type="dxa"/>
          <w:trHeight w:val="340"/>
        </w:trPr>
        <w:tc>
          <w:tcPr>
            <w:tcW w:w="1124" w:type="dxa"/>
            <w:vMerge/>
            <w:shd w:val="clear" w:color="auto" w:fill="auto"/>
            <w:noWrap/>
            <w:vAlign w:val="center"/>
          </w:tcPr>
          <w:p w14:paraId="794F5E37" w14:textId="77777777" w:rsidR="002C085C" w:rsidRPr="00A74B02" w:rsidRDefault="002C085C" w:rsidP="00BD7F1A">
            <w:pPr>
              <w:jc w:val="center"/>
              <w:rPr>
                <w:rFonts w:ascii="Calibri" w:hAnsi="Calibri" w:cs="Calibri"/>
                <w:color w:val="000000"/>
              </w:rPr>
            </w:pPr>
          </w:p>
        </w:tc>
        <w:tc>
          <w:tcPr>
            <w:tcW w:w="4520" w:type="dxa"/>
            <w:vMerge/>
            <w:shd w:val="clear" w:color="auto" w:fill="auto"/>
            <w:noWrap/>
            <w:vAlign w:val="center"/>
          </w:tcPr>
          <w:p w14:paraId="74DE5665" w14:textId="77777777" w:rsidR="002C085C" w:rsidRPr="00A74B02" w:rsidRDefault="002C085C" w:rsidP="00BD156A">
            <w:pPr>
              <w:rPr>
                <w:rFonts w:ascii="Calibri" w:hAnsi="Calibri" w:cs="Calibri"/>
                <w:color w:val="000000"/>
              </w:rPr>
            </w:pPr>
          </w:p>
        </w:tc>
        <w:tc>
          <w:tcPr>
            <w:tcW w:w="5160" w:type="dxa"/>
            <w:shd w:val="clear" w:color="auto" w:fill="auto"/>
            <w:noWrap/>
            <w:vAlign w:val="bottom"/>
          </w:tcPr>
          <w:p w14:paraId="10A5489F" w14:textId="2FE275FF" w:rsidR="002C085C" w:rsidRPr="00A74B02" w:rsidRDefault="002C085C" w:rsidP="00BD156A">
            <w:pPr>
              <w:rPr>
                <w:rFonts w:ascii="Calibri" w:hAnsi="Calibri" w:cs="Calibri"/>
                <w:color w:val="000000"/>
              </w:rPr>
            </w:pPr>
            <w:r>
              <w:rPr>
                <w:rFonts w:ascii="Calibri" w:hAnsi="Calibri" w:cs="Calibri"/>
                <w:color w:val="000000"/>
              </w:rPr>
              <w:t xml:space="preserve">Quiz - link </w:t>
            </w:r>
            <w:r w:rsidRPr="00A74B02">
              <w:rPr>
                <w:rFonts w:ascii="Calibri" w:hAnsi="Calibri" w:cs="Calibri"/>
                <w:color w:val="000000"/>
              </w:rPr>
              <w:t xml:space="preserve">on </w:t>
            </w:r>
            <w:r>
              <w:rPr>
                <w:rFonts w:ascii="Calibri" w:hAnsi="Calibri" w:cs="Calibri"/>
                <w:color w:val="000000"/>
              </w:rPr>
              <w:t>Brightspace</w:t>
            </w:r>
          </w:p>
        </w:tc>
      </w:tr>
      <w:tr w:rsidR="008E234E" w:rsidRPr="00A74B02" w14:paraId="3FDD44B8" w14:textId="77777777" w:rsidTr="00D202FD">
        <w:trPr>
          <w:gridAfter w:val="1"/>
          <w:wAfter w:w="51" w:type="dxa"/>
          <w:trHeight w:val="340"/>
        </w:trPr>
        <w:tc>
          <w:tcPr>
            <w:tcW w:w="1124" w:type="dxa"/>
            <w:vMerge/>
            <w:shd w:val="clear" w:color="auto" w:fill="auto"/>
            <w:noWrap/>
            <w:vAlign w:val="center"/>
            <w:hideMark/>
          </w:tcPr>
          <w:p w14:paraId="0D536D62" w14:textId="35D31338" w:rsidR="008E234E" w:rsidRPr="00A74B02" w:rsidRDefault="008E234E" w:rsidP="00BD7F1A">
            <w:pPr>
              <w:jc w:val="center"/>
              <w:rPr>
                <w:rFonts w:ascii="Calibri" w:hAnsi="Calibri" w:cs="Calibri"/>
                <w:color w:val="000000"/>
              </w:rPr>
            </w:pPr>
          </w:p>
        </w:tc>
        <w:tc>
          <w:tcPr>
            <w:tcW w:w="4520" w:type="dxa"/>
            <w:shd w:val="clear" w:color="auto" w:fill="auto"/>
            <w:noWrap/>
            <w:vAlign w:val="center"/>
            <w:hideMark/>
          </w:tcPr>
          <w:p w14:paraId="5497FD5A" w14:textId="77777777" w:rsidR="008E234E" w:rsidRPr="00A74B02" w:rsidRDefault="008E234E" w:rsidP="00BD156A">
            <w:pPr>
              <w:rPr>
                <w:rFonts w:ascii="Calibri" w:hAnsi="Calibri" w:cs="Calibri"/>
                <w:color w:val="000000"/>
              </w:rPr>
            </w:pPr>
            <w:r w:rsidRPr="00A74B02">
              <w:rPr>
                <w:rFonts w:ascii="Calibri" w:hAnsi="Calibri" w:cs="Calibri"/>
                <w:color w:val="000000"/>
              </w:rPr>
              <w:t>Midterm 1</w:t>
            </w:r>
          </w:p>
        </w:tc>
        <w:tc>
          <w:tcPr>
            <w:tcW w:w="5160" w:type="dxa"/>
            <w:shd w:val="clear" w:color="auto" w:fill="auto"/>
            <w:noWrap/>
            <w:vAlign w:val="bottom"/>
            <w:hideMark/>
          </w:tcPr>
          <w:p w14:paraId="65DF3ABD" w14:textId="45AFB432" w:rsidR="008E234E" w:rsidRPr="00A74B02" w:rsidRDefault="008E234E" w:rsidP="00BD156A">
            <w:pPr>
              <w:rPr>
                <w:rFonts w:ascii="Calibri" w:hAnsi="Calibri" w:cs="Calibri"/>
                <w:color w:val="000000"/>
              </w:rPr>
            </w:pPr>
            <w:r w:rsidRPr="00A74B02">
              <w:rPr>
                <w:rFonts w:ascii="Calibri" w:hAnsi="Calibri" w:cs="Calibri"/>
                <w:color w:val="000000"/>
              </w:rPr>
              <w:t xml:space="preserve">Online - Link on </w:t>
            </w:r>
            <w:r w:rsidR="00BD7F1A">
              <w:rPr>
                <w:rFonts w:ascii="Calibri" w:hAnsi="Calibri" w:cs="Calibri"/>
                <w:color w:val="000000"/>
              </w:rPr>
              <w:t>Brightspace</w:t>
            </w:r>
          </w:p>
        </w:tc>
      </w:tr>
      <w:tr w:rsidR="008E234E" w:rsidRPr="00A74B02" w14:paraId="7E3FA8D2" w14:textId="77777777" w:rsidTr="00D202FD">
        <w:trPr>
          <w:gridAfter w:val="1"/>
          <w:wAfter w:w="51" w:type="dxa"/>
          <w:trHeight w:val="320"/>
        </w:trPr>
        <w:tc>
          <w:tcPr>
            <w:tcW w:w="1124" w:type="dxa"/>
            <w:vMerge w:val="restart"/>
            <w:shd w:val="clear" w:color="auto" w:fill="auto"/>
            <w:noWrap/>
            <w:vAlign w:val="center"/>
            <w:hideMark/>
          </w:tcPr>
          <w:p w14:paraId="26A21B71" w14:textId="73173487" w:rsidR="008E234E" w:rsidRPr="00A74B02" w:rsidRDefault="008E234E" w:rsidP="00BD7F1A">
            <w:pPr>
              <w:jc w:val="center"/>
              <w:rPr>
                <w:rFonts w:ascii="Calibri" w:hAnsi="Calibri" w:cs="Calibri"/>
                <w:color w:val="000000"/>
              </w:rPr>
            </w:pPr>
            <w:r>
              <w:rPr>
                <w:rFonts w:ascii="Calibri" w:hAnsi="Calibri" w:cs="Calibri"/>
                <w:color w:val="000000"/>
              </w:rPr>
              <w:t>20-Jul</w:t>
            </w:r>
          </w:p>
        </w:tc>
        <w:tc>
          <w:tcPr>
            <w:tcW w:w="4520" w:type="dxa"/>
            <w:vMerge w:val="restart"/>
            <w:shd w:val="clear" w:color="auto" w:fill="auto"/>
            <w:vAlign w:val="center"/>
            <w:hideMark/>
          </w:tcPr>
          <w:p w14:paraId="3403744D" w14:textId="77777777" w:rsidR="008E234E" w:rsidRPr="00A74B02" w:rsidRDefault="008E234E" w:rsidP="00BD156A">
            <w:pPr>
              <w:rPr>
                <w:rFonts w:ascii="Calibri" w:hAnsi="Calibri" w:cs="Calibri"/>
                <w:color w:val="000000"/>
              </w:rPr>
            </w:pPr>
            <w:r>
              <w:rPr>
                <w:rFonts w:ascii="Calibri" w:hAnsi="Calibri" w:cs="Calibri"/>
                <w:color w:val="000000"/>
              </w:rPr>
              <w:t xml:space="preserve">Seeking </w:t>
            </w:r>
            <w:r w:rsidRPr="00A74B02">
              <w:rPr>
                <w:rFonts w:ascii="Calibri" w:hAnsi="Calibri" w:cs="Calibri"/>
                <w:color w:val="000000"/>
              </w:rPr>
              <w:t>Minobimaatisiwiin - An Indigenous Environmental Ethic</w:t>
            </w:r>
          </w:p>
        </w:tc>
        <w:tc>
          <w:tcPr>
            <w:tcW w:w="5160" w:type="dxa"/>
            <w:shd w:val="clear" w:color="auto" w:fill="auto"/>
            <w:noWrap/>
            <w:vAlign w:val="bottom"/>
            <w:hideMark/>
          </w:tcPr>
          <w:p w14:paraId="039174EF" w14:textId="10F855DB" w:rsidR="008E234E" w:rsidRPr="00A74B02" w:rsidRDefault="008E234E" w:rsidP="00BD156A">
            <w:pPr>
              <w:rPr>
                <w:rFonts w:ascii="Calibri" w:hAnsi="Calibri" w:cs="Calibri"/>
                <w:color w:val="000000"/>
              </w:rPr>
            </w:pPr>
            <w:r>
              <w:rPr>
                <w:rFonts w:ascii="Calibri" w:hAnsi="Calibri" w:cs="Calibri"/>
                <w:color w:val="000000"/>
              </w:rPr>
              <w:t>PDF</w:t>
            </w:r>
            <w:r w:rsidRPr="00A74B02">
              <w:rPr>
                <w:rFonts w:ascii="Calibri" w:hAnsi="Calibri" w:cs="Calibri"/>
                <w:color w:val="000000"/>
              </w:rPr>
              <w:t xml:space="preserve"> on </w:t>
            </w:r>
            <w:r w:rsidR="00D202FD">
              <w:rPr>
                <w:rFonts w:ascii="Calibri" w:hAnsi="Calibri" w:cs="Calibri"/>
                <w:color w:val="000000"/>
              </w:rPr>
              <w:t>Brightspace</w:t>
            </w:r>
            <w:r>
              <w:rPr>
                <w:rFonts w:ascii="Calibri" w:hAnsi="Calibri" w:cs="Calibri"/>
                <w:color w:val="000000"/>
              </w:rPr>
              <w:t>, read pp. 91-99</w:t>
            </w:r>
          </w:p>
        </w:tc>
      </w:tr>
      <w:tr w:rsidR="008E234E" w:rsidRPr="00A74B02" w14:paraId="53D2DDE8" w14:textId="77777777" w:rsidTr="00D202FD">
        <w:trPr>
          <w:gridAfter w:val="1"/>
          <w:wAfter w:w="51" w:type="dxa"/>
          <w:trHeight w:val="320"/>
        </w:trPr>
        <w:tc>
          <w:tcPr>
            <w:tcW w:w="1124" w:type="dxa"/>
            <w:vMerge/>
            <w:vAlign w:val="center"/>
            <w:hideMark/>
          </w:tcPr>
          <w:p w14:paraId="6B3C82BD"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0B706FA5" w14:textId="77777777" w:rsidR="008E234E" w:rsidRPr="00A74B02" w:rsidRDefault="008E234E" w:rsidP="00BD156A">
            <w:pPr>
              <w:rPr>
                <w:rFonts w:ascii="Calibri" w:hAnsi="Calibri" w:cs="Calibri"/>
                <w:color w:val="000000"/>
              </w:rPr>
            </w:pPr>
          </w:p>
        </w:tc>
        <w:tc>
          <w:tcPr>
            <w:tcW w:w="5160" w:type="dxa"/>
            <w:shd w:val="clear" w:color="auto" w:fill="auto"/>
            <w:noWrap/>
            <w:vAlign w:val="bottom"/>
            <w:hideMark/>
          </w:tcPr>
          <w:p w14:paraId="7377BE77" w14:textId="53615E4D" w:rsidR="008E234E" w:rsidRPr="00A74B02" w:rsidRDefault="008E234E" w:rsidP="00BD156A">
            <w:pPr>
              <w:rPr>
                <w:rFonts w:ascii="Calibri" w:hAnsi="Calibri" w:cs="Calibri"/>
                <w:color w:val="000000"/>
              </w:rPr>
            </w:pPr>
            <w:r w:rsidRPr="00A74B02">
              <w:rPr>
                <w:rFonts w:ascii="Calibri" w:hAnsi="Calibri" w:cs="Calibri"/>
                <w:color w:val="000000"/>
              </w:rPr>
              <w:t xml:space="preserve">Recorded lecture uploaded on </w:t>
            </w:r>
            <w:r w:rsidR="00D202FD">
              <w:rPr>
                <w:rFonts w:ascii="Calibri" w:hAnsi="Calibri" w:cs="Calibri"/>
                <w:color w:val="000000"/>
              </w:rPr>
              <w:t>Brightspace</w:t>
            </w:r>
          </w:p>
        </w:tc>
      </w:tr>
      <w:tr w:rsidR="008E234E" w:rsidRPr="00A74B02" w14:paraId="4DDEE092" w14:textId="77777777" w:rsidTr="00D202FD">
        <w:trPr>
          <w:gridAfter w:val="1"/>
          <w:wAfter w:w="51" w:type="dxa"/>
          <w:trHeight w:val="360"/>
        </w:trPr>
        <w:tc>
          <w:tcPr>
            <w:tcW w:w="1124" w:type="dxa"/>
            <w:vMerge/>
            <w:vAlign w:val="center"/>
            <w:hideMark/>
          </w:tcPr>
          <w:p w14:paraId="5B97DEBA"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6C48706A" w14:textId="77777777" w:rsidR="008E234E" w:rsidRPr="00A74B02" w:rsidRDefault="008E234E" w:rsidP="00BD156A">
            <w:pPr>
              <w:rPr>
                <w:rFonts w:ascii="Calibri" w:hAnsi="Calibri" w:cs="Calibri"/>
                <w:color w:val="000000"/>
              </w:rPr>
            </w:pPr>
          </w:p>
        </w:tc>
        <w:tc>
          <w:tcPr>
            <w:tcW w:w="5160" w:type="dxa"/>
            <w:shd w:val="clear" w:color="auto" w:fill="auto"/>
            <w:vAlign w:val="bottom"/>
            <w:hideMark/>
          </w:tcPr>
          <w:p w14:paraId="320D9376" w14:textId="25B9414E" w:rsidR="008E234E" w:rsidRPr="00A74B02" w:rsidRDefault="008E234E" w:rsidP="00BD156A">
            <w:pPr>
              <w:rPr>
                <w:rFonts w:ascii="Calibri" w:hAnsi="Calibri" w:cs="Calibri"/>
                <w:color w:val="000000"/>
              </w:rPr>
            </w:pPr>
            <w:r w:rsidRPr="00A74B02">
              <w:rPr>
                <w:rFonts w:ascii="Calibri" w:hAnsi="Calibri" w:cs="Calibri"/>
                <w:color w:val="000000"/>
              </w:rPr>
              <w:t xml:space="preserve">Quiz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sidR="00D202FD">
              <w:rPr>
                <w:rFonts w:ascii="Calibri" w:hAnsi="Calibri" w:cs="Calibri"/>
                <w:color w:val="000000"/>
              </w:rPr>
              <w:t>Brightspace</w:t>
            </w:r>
          </w:p>
        </w:tc>
      </w:tr>
      <w:tr w:rsidR="008E234E" w:rsidRPr="00A74B02" w14:paraId="1E8AB11F" w14:textId="77777777" w:rsidTr="00D202FD">
        <w:trPr>
          <w:gridAfter w:val="1"/>
          <w:wAfter w:w="51" w:type="dxa"/>
          <w:trHeight w:val="320"/>
        </w:trPr>
        <w:tc>
          <w:tcPr>
            <w:tcW w:w="1124" w:type="dxa"/>
            <w:vMerge/>
            <w:shd w:val="clear" w:color="auto" w:fill="auto"/>
            <w:noWrap/>
            <w:vAlign w:val="center"/>
            <w:hideMark/>
          </w:tcPr>
          <w:p w14:paraId="7400C3DF" w14:textId="38343609" w:rsidR="008E234E" w:rsidRPr="00A74B02" w:rsidRDefault="008E234E" w:rsidP="00BD7F1A">
            <w:pPr>
              <w:jc w:val="center"/>
              <w:rPr>
                <w:rFonts w:ascii="Calibri" w:hAnsi="Calibri" w:cs="Calibri"/>
                <w:color w:val="000000"/>
              </w:rPr>
            </w:pPr>
          </w:p>
        </w:tc>
        <w:tc>
          <w:tcPr>
            <w:tcW w:w="4520" w:type="dxa"/>
            <w:vMerge w:val="restart"/>
            <w:shd w:val="clear" w:color="auto" w:fill="auto"/>
            <w:noWrap/>
            <w:vAlign w:val="center"/>
            <w:hideMark/>
          </w:tcPr>
          <w:p w14:paraId="5C674A4E" w14:textId="77777777" w:rsidR="008E234E" w:rsidRPr="00A74B02" w:rsidRDefault="008E234E" w:rsidP="00BD156A">
            <w:pPr>
              <w:rPr>
                <w:rFonts w:ascii="Calibri" w:hAnsi="Calibri" w:cs="Calibri"/>
                <w:color w:val="000000"/>
              </w:rPr>
            </w:pPr>
            <w:r>
              <w:rPr>
                <w:rFonts w:ascii="Calibri" w:hAnsi="Calibri" w:cs="Calibri"/>
                <w:color w:val="000000"/>
              </w:rPr>
              <w:t>‘</w:t>
            </w:r>
            <w:r w:rsidRPr="00A74B02">
              <w:rPr>
                <w:rFonts w:ascii="Calibri" w:hAnsi="Calibri" w:cs="Calibri"/>
                <w:color w:val="000000"/>
              </w:rPr>
              <w:t>We are the Land</w:t>
            </w:r>
            <w:r>
              <w:rPr>
                <w:rFonts w:ascii="Calibri" w:hAnsi="Calibri" w:cs="Calibri"/>
                <w:color w:val="000000"/>
              </w:rPr>
              <w:t>’</w:t>
            </w:r>
            <w:r w:rsidRPr="00A74B02">
              <w:rPr>
                <w:rFonts w:ascii="Calibri" w:hAnsi="Calibri" w:cs="Calibri"/>
                <w:color w:val="000000"/>
              </w:rPr>
              <w:t xml:space="preserve"> - Annie L Booth</w:t>
            </w:r>
          </w:p>
        </w:tc>
        <w:tc>
          <w:tcPr>
            <w:tcW w:w="5160" w:type="dxa"/>
            <w:shd w:val="clear" w:color="auto" w:fill="auto"/>
            <w:noWrap/>
            <w:vAlign w:val="bottom"/>
            <w:hideMark/>
          </w:tcPr>
          <w:p w14:paraId="019A7BC4" w14:textId="01EADE11" w:rsidR="008E234E" w:rsidRPr="00A74B02" w:rsidRDefault="008E234E" w:rsidP="00BD156A">
            <w:pPr>
              <w:rPr>
                <w:rFonts w:ascii="Calibri" w:hAnsi="Calibri" w:cs="Calibri"/>
                <w:color w:val="000000"/>
              </w:rPr>
            </w:pPr>
            <w:r>
              <w:rPr>
                <w:rFonts w:ascii="Calibri" w:hAnsi="Calibri" w:cs="Calibri"/>
                <w:color w:val="000000"/>
              </w:rPr>
              <w:t>PDF</w:t>
            </w:r>
            <w:r w:rsidRPr="00A74B02">
              <w:rPr>
                <w:rFonts w:ascii="Calibri" w:hAnsi="Calibri" w:cs="Calibri"/>
                <w:color w:val="000000"/>
              </w:rPr>
              <w:t xml:space="preserve"> on </w:t>
            </w:r>
            <w:r w:rsidR="00D202FD">
              <w:rPr>
                <w:rFonts w:ascii="Calibri" w:hAnsi="Calibri" w:cs="Calibri"/>
                <w:color w:val="000000"/>
              </w:rPr>
              <w:t>Brightspace</w:t>
            </w:r>
            <w:r>
              <w:rPr>
                <w:rFonts w:ascii="Calibri" w:hAnsi="Calibri" w:cs="Calibri"/>
                <w:color w:val="000000"/>
              </w:rPr>
              <w:t>, read pp. 329-335</w:t>
            </w:r>
          </w:p>
        </w:tc>
      </w:tr>
      <w:tr w:rsidR="008E234E" w:rsidRPr="00A74B02" w14:paraId="26A691A3" w14:textId="77777777" w:rsidTr="00D202FD">
        <w:trPr>
          <w:gridAfter w:val="1"/>
          <w:wAfter w:w="51" w:type="dxa"/>
          <w:trHeight w:val="320"/>
        </w:trPr>
        <w:tc>
          <w:tcPr>
            <w:tcW w:w="1124" w:type="dxa"/>
            <w:vMerge/>
            <w:vAlign w:val="center"/>
            <w:hideMark/>
          </w:tcPr>
          <w:p w14:paraId="49B9BE77"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75CCB627" w14:textId="77777777" w:rsidR="008E234E" w:rsidRPr="00A74B02" w:rsidRDefault="008E234E" w:rsidP="00BD156A">
            <w:pPr>
              <w:rPr>
                <w:rFonts w:ascii="Calibri" w:hAnsi="Calibri" w:cs="Calibri"/>
                <w:color w:val="000000"/>
              </w:rPr>
            </w:pPr>
          </w:p>
        </w:tc>
        <w:tc>
          <w:tcPr>
            <w:tcW w:w="5160" w:type="dxa"/>
            <w:shd w:val="clear" w:color="auto" w:fill="auto"/>
            <w:noWrap/>
            <w:vAlign w:val="bottom"/>
            <w:hideMark/>
          </w:tcPr>
          <w:p w14:paraId="4974F34C" w14:textId="3DBC794E" w:rsidR="008E234E" w:rsidRPr="00A74B02" w:rsidRDefault="008E234E" w:rsidP="00BD156A">
            <w:pPr>
              <w:rPr>
                <w:rFonts w:ascii="Calibri" w:hAnsi="Calibri" w:cs="Calibri"/>
                <w:color w:val="000000"/>
              </w:rPr>
            </w:pPr>
            <w:r w:rsidRPr="00A74B02">
              <w:rPr>
                <w:rFonts w:ascii="Calibri" w:hAnsi="Calibri" w:cs="Calibri"/>
                <w:color w:val="000000"/>
              </w:rPr>
              <w:t xml:space="preserve">Recorded lecture uploaded on </w:t>
            </w:r>
            <w:r w:rsidR="00D202FD">
              <w:rPr>
                <w:rFonts w:ascii="Calibri" w:hAnsi="Calibri" w:cs="Calibri"/>
                <w:color w:val="000000"/>
              </w:rPr>
              <w:t>Brightspace</w:t>
            </w:r>
          </w:p>
        </w:tc>
      </w:tr>
      <w:tr w:rsidR="008E234E" w:rsidRPr="00A74B02" w14:paraId="4C04C687" w14:textId="77777777" w:rsidTr="00D202FD">
        <w:trPr>
          <w:gridAfter w:val="1"/>
          <w:wAfter w:w="51" w:type="dxa"/>
          <w:trHeight w:val="360"/>
        </w:trPr>
        <w:tc>
          <w:tcPr>
            <w:tcW w:w="1124" w:type="dxa"/>
            <w:vMerge/>
            <w:vAlign w:val="center"/>
            <w:hideMark/>
          </w:tcPr>
          <w:p w14:paraId="5F2DEAB0"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7F913EEC" w14:textId="77777777" w:rsidR="008E234E" w:rsidRPr="00A74B02" w:rsidRDefault="008E234E" w:rsidP="00BD156A">
            <w:pPr>
              <w:rPr>
                <w:rFonts w:ascii="Calibri" w:hAnsi="Calibri" w:cs="Calibri"/>
                <w:color w:val="000000"/>
              </w:rPr>
            </w:pPr>
          </w:p>
        </w:tc>
        <w:tc>
          <w:tcPr>
            <w:tcW w:w="5160" w:type="dxa"/>
            <w:shd w:val="clear" w:color="auto" w:fill="auto"/>
            <w:vAlign w:val="bottom"/>
            <w:hideMark/>
          </w:tcPr>
          <w:p w14:paraId="0227CD8A" w14:textId="75AC2BE7" w:rsidR="008E234E" w:rsidRPr="00A74B02" w:rsidRDefault="008E234E" w:rsidP="00BD156A">
            <w:pPr>
              <w:rPr>
                <w:rFonts w:ascii="Calibri" w:hAnsi="Calibri" w:cs="Calibri"/>
                <w:color w:val="000000"/>
              </w:rPr>
            </w:pPr>
            <w:r w:rsidRPr="00A74B02">
              <w:rPr>
                <w:rFonts w:ascii="Calibri" w:hAnsi="Calibri" w:cs="Calibri"/>
                <w:color w:val="000000"/>
              </w:rPr>
              <w:t xml:space="preserve">Quiz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on course website</w:t>
            </w:r>
          </w:p>
        </w:tc>
      </w:tr>
      <w:tr w:rsidR="008E234E" w:rsidRPr="00A74B02" w14:paraId="33CF119A" w14:textId="77777777" w:rsidTr="00D202FD">
        <w:trPr>
          <w:gridAfter w:val="1"/>
          <w:wAfter w:w="51" w:type="dxa"/>
          <w:trHeight w:val="340"/>
        </w:trPr>
        <w:tc>
          <w:tcPr>
            <w:tcW w:w="1124" w:type="dxa"/>
            <w:vMerge w:val="restart"/>
            <w:shd w:val="clear" w:color="auto" w:fill="auto"/>
            <w:noWrap/>
            <w:vAlign w:val="center"/>
            <w:hideMark/>
          </w:tcPr>
          <w:p w14:paraId="6E410701" w14:textId="7CF422EF" w:rsidR="008E234E" w:rsidRPr="00A74B02" w:rsidRDefault="008E234E" w:rsidP="00BD7F1A">
            <w:pPr>
              <w:jc w:val="center"/>
              <w:rPr>
                <w:rFonts w:ascii="Calibri" w:hAnsi="Calibri" w:cs="Calibri"/>
                <w:color w:val="000000"/>
              </w:rPr>
            </w:pPr>
            <w:r>
              <w:rPr>
                <w:rFonts w:ascii="Calibri" w:hAnsi="Calibri" w:cs="Calibri"/>
                <w:color w:val="000000"/>
              </w:rPr>
              <w:t>22-Jul</w:t>
            </w:r>
          </w:p>
        </w:tc>
        <w:tc>
          <w:tcPr>
            <w:tcW w:w="4520" w:type="dxa"/>
            <w:shd w:val="clear" w:color="auto" w:fill="auto"/>
            <w:noWrap/>
            <w:vAlign w:val="center"/>
            <w:hideMark/>
          </w:tcPr>
          <w:p w14:paraId="4FB699AA" w14:textId="77777777" w:rsidR="008E234E" w:rsidRPr="00A74B02" w:rsidRDefault="008E234E" w:rsidP="00BD156A">
            <w:pPr>
              <w:rPr>
                <w:rFonts w:ascii="Calibri" w:hAnsi="Calibri" w:cs="Calibri"/>
                <w:color w:val="000000"/>
              </w:rPr>
            </w:pPr>
            <w:r w:rsidRPr="00A74B02">
              <w:rPr>
                <w:rFonts w:ascii="Calibri" w:hAnsi="Calibri" w:cs="Calibri"/>
                <w:color w:val="000000"/>
              </w:rPr>
              <w:t xml:space="preserve">Angry Inuk - Documentary </w:t>
            </w:r>
          </w:p>
        </w:tc>
        <w:tc>
          <w:tcPr>
            <w:tcW w:w="5160" w:type="dxa"/>
            <w:shd w:val="clear" w:color="auto" w:fill="auto"/>
            <w:noWrap/>
            <w:vAlign w:val="bottom"/>
            <w:hideMark/>
          </w:tcPr>
          <w:p w14:paraId="2B31E29B" w14:textId="324BE6D4" w:rsidR="008E234E" w:rsidRPr="00A74B02" w:rsidRDefault="008E234E" w:rsidP="00BD156A">
            <w:pPr>
              <w:rPr>
                <w:rFonts w:ascii="Calibri" w:hAnsi="Calibri" w:cs="Calibri"/>
                <w:color w:val="000000"/>
              </w:rPr>
            </w:pPr>
            <w:r w:rsidRPr="00A74B02">
              <w:rPr>
                <w:rFonts w:ascii="Calibri" w:hAnsi="Calibri" w:cs="Calibri"/>
                <w:color w:val="000000"/>
              </w:rPr>
              <w:t>Link in A</w:t>
            </w:r>
            <w:r w:rsidR="00D202FD">
              <w:rPr>
                <w:rFonts w:ascii="Calibri" w:hAnsi="Calibri" w:cs="Calibri"/>
                <w:color w:val="000000"/>
              </w:rPr>
              <w:t>RES</w:t>
            </w:r>
            <w:r w:rsidR="00F678A1">
              <w:rPr>
                <w:rFonts w:ascii="Calibri" w:hAnsi="Calibri" w:cs="Calibri"/>
                <w:color w:val="000000"/>
              </w:rPr>
              <w:t>. No Class</w:t>
            </w:r>
          </w:p>
        </w:tc>
      </w:tr>
      <w:tr w:rsidR="008E234E" w:rsidRPr="00A74B02" w14:paraId="5269BE22" w14:textId="77777777" w:rsidTr="00D202FD">
        <w:trPr>
          <w:gridAfter w:val="1"/>
          <w:wAfter w:w="51" w:type="dxa"/>
          <w:trHeight w:val="320"/>
        </w:trPr>
        <w:tc>
          <w:tcPr>
            <w:tcW w:w="1124" w:type="dxa"/>
            <w:vMerge/>
            <w:shd w:val="clear" w:color="auto" w:fill="auto"/>
            <w:noWrap/>
            <w:vAlign w:val="center"/>
            <w:hideMark/>
          </w:tcPr>
          <w:p w14:paraId="29E30AC0" w14:textId="2FBCCF7E" w:rsidR="008E234E" w:rsidRPr="00A74B02" w:rsidRDefault="008E234E" w:rsidP="00BD7F1A">
            <w:pPr>
              <w:jc w:val="center"/>
              <w:rPr>
                <w:rFonts w:ascii="Calibri" w:hAnsi="Calibri" w:cs="Calibri"/>
                <w:color w:val="000000"/>
              </w:rPr>
            </w:pPr>
          </w:p>
        </w:tc>
        <w:tc>
          <w:tcPr>
            <w:tcW w:w="4520" w:type="dxa"/>
            <w:vMerge w:val="restart"/>
            <w:shd w:val="clear" w:color="auto" w:fill="auto"/>
            <w:noWrap/>
            <w:vAlign w:val="center"/>
            <w:hideMark/>
          </w:tcPr>
          <w:p w14:paraId="06203E5F" w14:textId="77777777" w:rsidR="008E234E" w:rsidRPr="00A74B02" w:rsidRDefault="008E234E" w:rsidP="00BD156A">
            <w:pPr>
              <w:rPr>
                <w:rFonts w:ascii="Calibri" w:hAnsi="Calibri" w:cs="Calibri"/>
                <w:color w:val="000000"/>
              </w:rPr>
            </w:pPr>
            <w:r w:rsidRPr="00A74B02">
              <w:rPr>
                <w:rFonts w:ascii="Calibri" w:hAnsi="Calibri" w:cs="Calibri"/>
                <w:color w:val="000000"/>
              </w:rPr>
              <w:t>Angry Inuk - Class Discussion</w:t>
            </w:r>
          </w:p>
        </w:tc>
        <w:tc>
          <w:tcPr>
            <w:tcW w:w="5160" w:type="dxa"/>
            <w:shd w:val="clear" w:color="auto" w:fill="auto"/>
            <w:noWrap/>
            <w:vAlign w:val="bottom"/>
            <w:hideMark/>
          </w:tcPr>
          <w:p w14:paraId="1E057517" w14:textId="509EA7A8" w:rsidR="008E234E" w:rsidRPr="00A74B02" w:rsidRDefault="008E234E" w:rsidP="00BD156A">
            <w:pPr>
              <w:rPr>
                <w:rFonts w:ascii="Calibri" w:hAnsi="Calibri" w:cs="Calibri"/>
                <w:color w:val="000000"/>
              </w:rPr>
            </w:pPr>
            <w:r w:rsidRPr="00A74B02">
              <w:rPr>
                <w:rFonts w:ascii="Calibri" w:hAnsi="Calibri" w:cs="Calibri"/>
                <w:color w:val="000000"/>
              </w:rPr>
              <w:t>Synchronous Class</w:t>
            </w:r>
            <w:r w:rsidR="00D202FD">
              <w:rPr>
                <w:rFonts w:ascii="Calibri" w:hAnsi="Calibri" w:cs="Calibri"/>
                <w:color w:val="000000"/>
              </w:rPr>
              <w:t>. Zoom link on Brightspace</w:t>
            </w:r>
          </w:p>
        </w:tc>
      </w:tr>
      <w:tr w:rsidR="008E234E" w:rsidRPr="00A74B02" w14:paraId="353AD95A" w14:textId="77777777" w:rsidTr="00D202FD">
        <w:trPr>
          <w:gridAfter w:val="1"/>
          <w:wAfter w:w="51" w:type="dxa"/>
          <w:trHeight w:val="360"/>
        </w:trPr>
        <w:tc>
          <w:tcPr>
            <w:tcW w:w="1124" w:type="dxa"/>
            <w:vMerge/>
            <w:vAlign w:val="center"/>
            <w:hideMark/>
          </w:tcPr>
          <w:p w14:paraId="3DB002D5" w14:textId="77777777" w:rsidR="008E234E" w:rsidRPr="00A74B02" w:rsidRDefault="008E234E" w:rsidP="00BD7F1A">
            <w:pPr>
              <w:jc w:val="center"/>
              <w:rPr>
                <w:rFonts w:ascii="Calibri" w:hAnsi="Calibri" w:cs="Calibri"/>
                <w:color w:val="000000"/>
              </w:rPr>
            </w:pPr>
          </w:p>
        </w:tc>
        <w:tc>
          <w:tcPr>
            <w:tcW w:w="4520" w:type="dxa"/>
            <w:vMerge/>
            <w:vAlign w:val="center"/>
            <w:hideMark/>
          </w:tcPr>
          <w:p w14:paraId="24696F1C" w14:textId="77777777" w:rsidR="008E234E" w:rsidRPr="00A74B02" w:rsidRDefault="008E234E" w:rsidP="00BD156A">
            <w:pPr>
              <w:rPr>
                <w:rFonts w:ascii="Calibri" w:hAnsi="Calibri" w:cs="Calibri"/>
                <w:color w:val="000000"/>
              </w:rPr>
            </w:pPr>
          </w:p>
        </w:tc>
        <w:tc>
          <w:tcPr>
            <w:tcW w:w="5160" w:type="dxa"/>
            <w:shd w:val="clear" w:color="auto" w:fill="auto"/>
            <w:vAlign w:val="bottom"/>
            <w:hideMark/>
          </w:tcPr>
          <w:p w14:paraId="7BD854D1" w14:textId="1F68BAE9" w:rsidR="008E234E" w:rsidRPr="00A74B02" w:rsidRDefault="008E234E" w:rsidP="00BD156A">
            <w:pPr>
              <w:rPr>
                <w:rFonts w:ascii="Calibri" w:hAnsi="Calibri" w:cs="Calibri"/>
                <w:color w:val="000000"/>
              </w:rPr>
            </w:pPr>
            <w:r w:rsidRPr="00A74B02">
              <w:rPr>
                <w:rFonts w:ascii="Calibri" w:hAnsi="Calibri" w:cs="Calibri"/>
                <w:color w:val="000000"/>
              </w:rPr>
              <w:t xml:space="preserve">Quiz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sidR="00D202FD">
              <w:rPr>
                <w:rFonts w:ascii="Calibri" w:hAnsi="Calibri" w:cs="Calibri"/>
                <w:color w:val="000000"/>
              </w:rPr>
              <w:t>Brightspace</w:t>
            </w:r>
          </w:p>
        </w:tc>
      </w:tr>
      <w:tr w:rsidR="00F678A1" w:rsidRPr="00A74B02" w14:paraId="1DA0F123" w14:textId="77777777" w:rsidTr="00D202FD">
        <w:trPr>
          <w:gridAfter w:val="1"/>
          <w:wAfter w:w="51" w:type="dxa"/>
          <w:trHeight w:val="340"/>
        </w:trPr>
        <w:tc>
          <w:tcPr>
            <w:tcW w:w="1124" w:type="dxa"/>
            <w:vMerge w:val="restart"/>
            <w:shd w:val="clear" w:color="auto" w:fill="auto"/>
            <w:noWrap/>
            <w:vAlign w:val="center"/>
            <w:hideMark/>
          </w:tcPr>
          <w:p w14:paraId="7CE44984" w14:textId="2DE9DD0D" w:rsidR="00F678A1" w:rsidRPr="00A74B02" w:rsidRDefault="00F678A1" w:rsidP="00BD7F1A">
            <w:pPr>
              <w:jc w:val="center"/>
              <w:rPr>
                <w:rFonts w:ascii="Calibri" w:hAnsi="Calibri" w:cs="Calibri"/>
                <w:color w:val="000000"/>
              </w:rPr>
            </w:pPr>
            <w:r>
              <w:rPr>
                <w:rFonts w:ascii="Calibri" w:hAnsi="Calibri" w:cs="Calibri"/>
                <w:color w:val="000000"/>
              </w:rPr>
              <w:t>27-Jul</w:t>
            </w:r>
          </w:p>
        </w:tc>
        <w:tc>
          <w:tcPr>
            <w:tcW w:w="4520" w:type="dxa"/>
            <w:vMerge w:val="restart"/>
            <w:shd w:val="clear" w:color="auto" w:fill="auto"/>
            <w:noWrap/>
            <w:vAlign w:val="center"/>
          </w:tcPr>
          <w:p w14:paraId="5CE556AB" w14:textId="5C40D72E" w:rsidR="00F678A1" w:rsidRPr="00A74B02" w:rsidRDefault="00F678A1" w:rsidP="00BD156A">
            <w:pPr>
              <w:rPr>
                <w:rFonts w:ascii="Calibri" w:hAnsi="Calibri" w:cs="Calibri"/>
                <w:color w:val="000000"/>
              </w:rPr>
            </w:pPr>
            <w:r w:rsidRPr="00A74B02">
              <w:rPr>
                <w:rFonts w:ascii="Calibri" w:hAnsi="Calibri" w:cs="Calibri"/>
                <w:color w:val="000000"/>
              </w:rPr>
              <w:t>Utilitarianism</w:t>
            </w:r>
          </w:p>
        </w:tc>
        <w:tc>
          <w:tcPr>
            <w:tcW w:w="5160" w:type="dxa"/>
            <w:shd w:val="clear" w:color="auto" w:fill="auto"/>
            <w:noWrap/>
            <w:vAlign w:val="bottom"/>
          </w:tcPr>
          <w:p w14:paraId="653AD8ED" w14:textId="3C0BDC3C" w:rsidR="00F678A1" w:rsidRPr="00A74B02" w:rsidRDefault="00F678A1" w:rsidP="00BD156A">
            <w:pPr>
              <w:rPr>
                <w:rFonts w:ascii="Calibri" w:hAnsi="Calibri" w:cs="Calibri"/>
                <w:color w:val="000000"/>
              </w:rPr>
            </w:pPr>
            <w:r w:rsidRPr="00A74B02">
              <w:rPr>
                <w:rFonts w:ascii="Calibri" w:hAnsi="Calibri" w:cs="Calibri"/>
                <w:color w:val="000000"/>
              </w:rPr>
              <w:t xml:space="preserve">Textbook pp.  </w:t>
            </w:r>
            <w:r>
              <w:rPr>
                <w:rFonts w:ascii="Calibri" w:hAnsi="Calibri" w:cs="Calibri"/>
                <w:color w:val="000000"/>
              </w:rPr>
              <w:t>168-192</w:t>
            </w:r>
          </w:p>
        </w:tc>
      </w:tr>
      <w:tr w:rsidR="00F678A1" w:rsidRPr="00A74B02" w14:paraId="21570DF2" w14:textId="77777777" w:rsidTr="00D202FD">
        <w:trPr>
          <w:gridAfter w:val="1"/>
          <w:wAfter w:w="51" w:type="dxa"/>
          <w:trHeight w:val="320"/>
        </w:trPr>
        <w:tc>
          <w:tcPr>
            <w:tcW w:w="1124" w:type="dxa"/>
            <w:vMerge/>
            <w:shd w:val="clear" w:color="auto" w:fill="auto"/>
            <w:vAlign w:val="center"/>
            <w:hideMark/>
          </w:tcPr>
          <w:p w14:paraId="4E6FC964" w14:textId="30086059" w:rsidR="00F678A1" w:rsidRPr="00A74B02" w:rsidRDefault="00F678A1" w:rsidP="00BD7F1A">
            <w:pPr>
              <w:jc w:val="center"/>
              <w:rPr>
                <w:rFonts w:ascii="Calibri" w:hAnsi="Calibri" w:cs="Calibri"/>
                <w:color w:val="000000"/>
              </w:rPr>
            </w:pPr>
          </w:p>
        </w:tc>
        <w:tc>
          <w:tcPr>
            <w:tcW w:w="4520" w:type="dxa"/>
            <w:vMerge/>
            <w:shd w:val="clear" w:color="auto" w:fill="auto"/>
            <w:noWrap/>
            <w:vAlign w:val="center"/>
            <w:hideMark/>
          </w:tcPr>
          <w:p w14:paraId="318DF192" w14:textId="7AFD2351" w:rsidR="00F678A1" w:rsidRPr="00A74B02" w:rsidRDefault="00F678A1" w:rsidP="00BD156A">
            <w:pPr>
              <w:rPr>
                <w:rFonts w:ascii="Calibri" w:hAnsi="Calibri" w:cs="Calibri"/>
                <w:color w:val="000000"/>
              </w:rPr>
            </w:pPr>
          </w:p>
        </w:tc>
        <w:tc>
          <w:tcPr>
            <w:tcW w:w="5160" w:type="dxa"/>
            <w:shd w:val="clear" w:color="auto" w:fill="auto"/>
            <w:noWrap/>
            <w:vAlign w:val="bottom"/>
            <w:hideMark/>
          </w:tcPr>
          <w:p w14:paraId="2D794BA0" w14:textId="354FEA09" w:rsidR="00F678A1" w:rsidRPr="00A74B02" w:rsidRDefault="00F678A1" w:rsidP="00BD156A">
            <w:pPr>
              <w:rPr>
                <w:rFonts w:ascii="Calibri" w:hAnsi="Calibri" w:cs="Calibri"/>
                <w:color w:val="000000"/>
              </w:rPr>
            </w:pPr>
            <w:r w:rsidRPr="00A74B02">
              <w:rPr>
                <w:rFonts w:ascii="Calibri" w:hAnsi="Calibri" w:cs="Calibri"/>
                <w:color w:val="000000"/>
              </w:rPr>
              <w:t xml:space="preserve">Recorded lecture uploaded on </w:t>
            </w:r>
            <w:r>
              <w:rPr>
                <w:rFonts w:ascii="Calibri" w:hAnsi="Calibri" w:cs="Calibri"/>
                <w:color w:val="000000"/>
              </w:rPr>
              <w:t>Brightspace</w:t>
            </w:r>
          </w:p>
        </w:tc>
      </w:tr>
      <w:tr w:rsidR="00F678A1" w:rsidRPr="00A74B02" w14:paraId="736947F3" w14:textId="77777777" w:rsidTr="00D202FD">
        <w:trPr>
          <w:gridAfter w:val="1"/>
          <w:wAfter w:w="51" w:type="dxa"/>
          <w:trHeight w:val="320"/>
        </w:trPr>
        <w:tc>
          <w:tcPr>
            <w:tcW w:w="1124" w:type="dxa"/>
            <w:vMerge/>
            <w:vAlign w:val="center"/>
            <w:hideMark/>
          </w:tcPr>
          <w:p w14:paraId="4F3BBB6E" w14:textId="77777777" w:rsidR="00F678A1" w:rsidRPr="00A74B02" w:rsidRDefault="00F678A1" w:rsidP="00BD7F1A">
            <w:pPr>
              <w:jc w:val="center"/>
              <w:rPr>
                <w:rFonts w:ascii="Calibri" w:hAnsi="Calibri" w:cs="Calibri"/>
                <w:color w:val="000000"/>
              </w:rPr>
            </w:pPr>
          </w:p>
        </w:tc>
        <w:tc>
          <w:tcPr>
            <w:tcW w:w="4520" w:type="dxa"/>
            <w:vMerge/>
            <w:vAlign w:val="center"/>
            <w:hideMark/>
          </w:tcPr>
          <w:p w14:paraId="41923BCF" w14:textId="77777777" w:rsidR="00F678A1" w:rsidRPr="00A74B02" w:rsidRDefault="00F678A1" w:rsidP="00BD156A">
            <w:pPr>
              <w:rPr>
                <w:rFonts w:ascii="Calibri" w:hAnsi="Calibri" w:cs="Calibri"/>
                <w:color w:val="000000"/>
              </w:rPr>
            </w:pPr>
          </w:p>
        </w:tc>
        <w:tc>
          <w:tcPr>
            <w:tcW w:w="5160" w:type="dxa"/>
            <w:shd w:val="clear" w:color="auto" w:fill="auto"/>
            <w:noWrap/>
            <w:vAlign w:val="bottom"/>
            <w:hideMark/>
          </w:tcPr>
          <w:p w14:paraId="220D4DAA" w14:textId="5051E4EC" w:rsidR="00F678A1" w:rsidRPr="00A74B02" w:rsidRDefault="00F678A1" w:rsidP="00BD156A">
            <w:pPr>
              <w:rPr>
                <w:rFonts w:ascii="Calibri" w:hAnsi="Calibri" w:cs="Calibri"/>
                <w:color w:val="000000"/>
              </w:rPr>
            </w:pPr>
            <w:r w:rsidRPr="00A74B02">
              <w:rPr>
                <w:rFonts w:ascii="Calibri" w:hAnsi="Calibri" w:cs="Calibri"/>
                <w:color w:val="000000"/>
              </w:rPr>
              <w:t>Quiz</w:t>
            </w:r>
            <w:r>
              <w:rPr>
                <w:rFonts w:ascii="Calibri" w:hAnsi="Calibri" w:cs="Calibri"/>
                <w:color w:val="000000"/>
              </w:rPr>
              <w:t xml:space="preserve"> –</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Pr>
                <w:rFonts w:ascii="Calibri" w:hAnsi="Calibri" w:cs="Calibri"/>
                <w:color w:val="000000"/>
              </w:rPr>
              <w:t>Brightspace</w:t>
            </w:r>
          </w:p>
        </w:tc>
      </w:tr>
      <w:tr w:rsidR="00F678A1" w:rsidRPr="00A74B02" w14:paraId="2C9C42A0" w14:textId="77777777" w:rsidTr="00D202FD">
        <w:trPr>
          <w:gridAfter w:val="1"/>
          <w:wAfter w:w="51" w:type="dxa"/>
          <w:trHeight w:val="340"/>
        </w:trPr>
        <w:tc>
          <w:tcPr>
            <w:tcW w:w="1124" w:type="dxa"/>
            <w:vMerge/>
            <w:shd w:val="clear" w:color="auto" w:fill="auto"/>
            <w:noWrap/>
            <w:vAlign w:val="center"/>
          </w:tcPr>
          <w:p w14:paraId="3054F9D4" w14:textId="77777777" w:rsidR="00F678A1" w:rsidRDefault="00F678A1" w:rsidP="00D202FD">
            <w:pPr>
              <w:jc w:val="center"/>
              <w:rPr>
                <w:rFonts w:ascii="Calibri" w:hAnsi="Calibri" w:cs="Calibri"/>
                <w:color w:val="000000"/>
              </w:rPr>
            </w:pPr>
          </w:p>
        </w:tc>
        <w:tc>
          <w:tcPr>
            <w:tcW w:w="4520" w:type="dxa"/>
            <w:vMerge w:val="restart"/>
            <w:shd w:val="clear" w:color="auto" w:fill="auto"/>
            <w:noWrap/>
            <w:vAlign w:val="center"/>
          </w:tcPr>
          <w:p w14:paraId="4700F895" w14:textId="055ECA98" w:rsidR="00F678A1" w:rsidRPr="00A74B02" w:rsidRDefault="00F678A1" w:rsidP="00D202FD">
            <w:pPr>
              <w:rPr>
                <w:rFonts w:ascii="Calibri" w:hAnsi="Calibri" w:cs="Calibri"/>
                <w:color w:val="000000"/>
              </w:rPr>
            </w:pPr>
            <w:r w:rsidRPr="00A74B02">
              <w:rPr>
                <w:rFonts w:ascii="Calibri" w:hAnsi="Calibri" w:cs="Calibri"/>
                <w:color w:val="000000"/>
              </w:rPr>
              <w:t>Assessing Utilitarianism</w:t>
            </w:r>
          </w:p>
        </w:tc>
        <w:tc>
          <w:tcPr>
            <w:tcW w:w="5160" w:type="dxa"/>
            <w:shd w:val="clear" w:color="auto" w:fill="auto"/>
            <w:noWrap/>
            <w:vAlign w:val="bottom"/>
          </w:tcPr>
          <w:p w14:paraId="0B4D394F" w14:textId="2CDCA9AC" w:rsidR="00F678A1" w:rsidRPr="00A74B02" w:rsidRDefault="00F678A1" w:rsidP="00D202FD">
            <w:pPr>
              <w:rPr>
                <w:rFonts w:ascii="Calibri" w:hAnsi="Calibri" w:cs="Calibri"/>
                <w:color w:val="000000"/>
              </w:rPr>
            </w:pPr>
            <w:r>
              <w:rPr>
                <w:rFonts w:ascii="Calibri" w:hAnsi="Calibri" w:cs="Calibri"/>
                <w:color w:val="000000"/>
              </w:rPr>
              <w:t>Synchronous Class – link on Brightspace</w:t>
            </w:r>
          </w:p>
        </w:tc>
      </w:tr>
      <w:tr w:rsidR="00F678A1" w:rsidRPr="00A74B02" w14:paraId="34CF1D72" w14:textId="77777777" w:rsidTr="00D202FD">
        <w:trPr>
          <w:gridAfter w:val="1"/>
          <w:wAfter w:w="51" w:type="dxa"/>
          <w:trHeight w:val="340"/>
        </w:trPr>
        <w:tc>
          <w:tcPr>
            <w:tcW w:w="1124" w:type="dxa"/>
            <w:vMerge/>
            <w:shd w:val="clear" w:color="auto" w:fill="auto"/>
            <w:noWrap/>
            <w:vAlign w:val="center"/>
          </w:tcPr>
          <w:p w14:paraId="18A28831" w14:textId="77777777" w:rsidR="00F678A1" w:rsidRDefault="00F678A1" w:rsidP="00D202FD">
            <w:pPr>
              <w:jc w:val="center"/>
              <w:rPr>
                <w:rFonts w:ascii="Calibri" w:hAnsi="Calibri" w:cs="Calibri"/>
                <w:color w:val="000000"/>
              </w:rPr>
            </w:pPr>
          </w:p>
        </w:tc>
        <w:tc>
          <w:tcPr>
            <w:tcW w:w="4520" w:type="dxa"/>
            <w:vMerge/>
            <w:shd w:val="clear" w:color="auto" w:fill="auto"/>
            <w:noWrap/>
            <w:vAlign w:val="center"/>
          </w:tcPr>
          <w:p w14:paraId="2E4F8CC1" w14:textId="77777777" w:rsidR="00F678A1" w:rsidRPr="00A74B02" w:rsidRDefault="00F678A1" w:rsidP="00D202FD">
            <w:pPr>
              <w:rPr>
                <w:rFonts w:ascii="Calibri" w:hAnsi="Calibri" w:cs="Calibri"/>
                <w:color w:val="000000"/>
              </w:rPr>
            </w:pPr>
          </w:p>
        </w:tc>
        <w:tc>
          <w:tcPr>
            <w:tcW w:w="5160" w:type="dxa"/>
            <w:shd w:val="clear" w:color="auto" w:fill="auto"/>
            <w:noWrap/>
            <w:vAlign w:val="bottom"/>
          </w:tcPr>
          <w:p w14:paraId="3CD7907F" w14:textId="6DFC5320" w:rsidR="00F678A1" w:rsidRDefault="00F678A1" w:rsidP="00D202FD">
            <w:pPr>
              <w:rPr>
                <w:rFonts w:ascii="Calibri" w:hAnsi="Calibri" w:cs="Calibri"/>
                <w:color w:val="000000"/>
              </w:rPr>
            </w:pPr>
            <w:r>
              <w:rPr>
                <w:rFonts w:ascii="Calibri" w:hAnsi="Calibri" w:cs="Calibri"/>
                <w:color w:val="000000"/>
              </w:rPr>
              <w:t>Quiz – Link on Brightspace</w:t>
            </w:r>
          </w:p>
        </w:tc>
      </w:tr>
      <w:tr w:rsidR="00D202FD" w:rsidRPr="00A74B02" w14:paraId="354B7910" w14:textId="77777777" w:rsidTr="00D202FD">
        <w:trPr>
          <w:gridAfter w:val="1"/>
          <w:wAfter w:w="51" w:type="dxa"/>
          <w:trHeight w:val="340"/>
        </w:trPr>
        <w:tc>
          <w:tcPr>
            <w:tcW w:w="1124" w:type="dxa"/>
            <w:vMerge w:val="restart"/>
            <w:shd w:val="clear" w:color="auto" w:fill="auto"/>
            <w:noWrap/>
            <w:vAlign w:val="center"/>
          </w:tcPr>
          <w:p w14:paraId="2EFDC3E8" w14:textId="2FBCA77D" w:rsidR="00D202FD" w:rsidRDefault="00D202FD" w:rsidP="00D202FD">
            <w:pPr>
              <w:jc w:val="center"/>
              <w:rPr>
                <w:rFonts w:ascii="Calibri" w:hAnsi="Calibri" w:cs="Calibri"/>
                <w:color w:val="000000"/>
              </w:rPr>
            </w:pPr>
            <w:r>
              <w:rPr>
                <w:rFonts w:ascii="Calibri" w:hAnsi="Calibri" w:cs="Calibri"/>
                <w:color w:val="000000"/>
              </w:rPr>
              <w:t>29-Jul</w:t>
            </w:r>
          </w:p>
        </w:tc>
        <w:tc>
          <w:tcPr>
            <w:tcW w:w="4520" w:type="dxa"/>
            <w:shd w:val="clear" w:color="auto" w:fill="auto"/>
            <w:noWrap/>
            <w:vAlign w:val="center"/>
          </w:tcPr>
          <w:p w14:paraId="585160AA" w14:textId="368BF1F1" w:rsidR="00D202FD" w:rsidRPr="00A74B02" w:rsidRDefault="00D202FD" w:rsidP="00D202FD">
            <w:pPr>
              <w:rPr>
                <w:rFonts w:ascii="Calibri" w:hAnsi="Calibri" w:cs="Calibri"/>
                <w:color w:val="000000"/>
              </w:rPr>
            </w:pPr>
            <w:r w:rsidRPr="00A74B02">
              <w:rPr>
                <w:rFonts w:ascii="Calibri" w:hAnsi="Calibri" w:cs="Calibri"/>
                <w:color w:val="000000"/>
              </w:rPr>
              <w:t>Midterm 2</w:t>
            </w:r>
          </w:p>
        </w:tc>
        <w:tc>
          <w:tcPr>
            <w:tcW w:w="5160" w:type="dxa"/>
            <w:shd w:val="clear" w:color="auto" w:fill="auto"/>
            <w:noWrap/>
            <w:vAlign w:val="bottom"/>
          </w:tcPr>
          <w:p w14:paraId="44F63B3D" w14:textId="1EC0BF28" w:rsidR="00D202FD" w:rsidRPr="00A74B02" w:rsidRDefault="00D202FD" w:rsidP="00D202FD">
            <w:pPr>
              <w:rPr>
                <w:rFonts w:ascii="Calibri" w:hAnsi="Calibri" w:cs="Calibri"/>
                <w:color w:val="000000"/>
              </w:rPr>
            </w:pPr>
            <w:r w:rsidRPr="00A74B02">
              <w:rPr>
                <w:rFonts w:ascii="Calibri" w:hAnsi="Calibri" w:cs="Calibri"/>
                <w:color w:val="000000"/>
              </w:rPr>
              <w:t xml:space="preserve">Online - Link on </w:t>
            </w:r>
            <w:r>
              <w:rPr>
                <w:rFonts w:ascii="Calibri" w:hAnsi="Calibri" w:cs="Calibri"/>
                <w:color w:val="000000"/>
              </w:rPr>
              <w:t>Brightspace</w:t>
            </w:r>
            <w:r w:rsidRPr="00A74B02">
              <w:rPr>
                <w:rFonts w:ascii="Calibri" w:hAnsi="Calibri" w:cs="Calibri"/>
                <w:color w:val="000000"/>
              </w:rPr>
              <w:t xml:space="preserve"> </w:t>
            </w:r>
          </w:p>
        </w:tc>
      </w:tr>
      <w:tr w:rsidR="00D202FD" w:rsidRPr="00A74B02" w14:paraId="1D96612F" w14:textId="77777777" w:rsidTr="00D202FD">
        <w:trPr>
          <w:gridAfter w:val="1"/>
          <w:wAfter w:w="51" w:type="dxa"/>
          <w:trHeight w:val="340"/>
        </w:trPr>
        <w:tc>
          <w:tcPr>
            <w:tcW w:w="1124" w:type="dxa"/>
            <w:vMerge/>
            <w:shd w:val="clear" w:color="auto" w:fill="auto"/>
            <w:noWrap/>
            <w:vAlign w:val="center"/>
            <w:hideMark/>
          </w:tcPr>
          <w:p w14:paraId="6A520673" w14:textId="6123A6A3" w:rsidR="00D202FD" w:rsidRPr="00A74B02" w:rsidRDefault="00D202FD" w:rsidP="00D202FD">
            <w:pPr>
              <w:jc w:val="center"/>
              <w:rPr>
                <w:rFonts w:ascii="Calibri" w:hAnsi="Calibri" w:cs="Calibri"/>
                <w:color w:val="000000"/>
              </w:rPr>
            </w:pPr>
          </w:p>
        </w:tc>
        <w:tc>
          <w:tcPr>
            <w:tcW w:w="4520" w:type="dxa"/>
            <w:vMerge w:val="restart"/>
            <w:shd w:val="clear" w:color="auto" w:fill="auto"/>
            <w:noWrap/>
            <w:vAlign w:val="center"/>
          </w:tcPr>
          <w:p w14:paraId="67CE499C" w14:textId="570369F2" w:rsidR="00D202FD" w:rsidRPr="00A74B02" w:rsidRDefault="00D202FD" w:rsidP="00D202FD">
            <w:pPr>
              <w:rPr>
                <w:rFonts w:ascii="Calibri" w:hAnsi="Calibri" w:cs="Calibri"/>
                <w:color w:val="000000"/>
              </w:rPr>
            </w:pPr>
            <w:r w:rsidRPr="00A74B02">
              <w:rPr>
                <w:rFonts w:ascii="Calibri" w:hAnsi="Calibri" w:cs="Calibri"/>
                <w:color w:val="000000"/>
              </w:rPr>
              <w:t>Deontology</w:t>
            </w:r>
          </w:p>
        </w:tc>
        <w:tc>
          <w:tcPr>
            <w:tcW w:w="5160" w:type="dxa"/>
            <w:shd w:val="clear" w:color="auto" w:fill="auto"/>
            <w:noWrap/>
            <w:vAlign w:val="bottom"/>
          </w:tcPr>
          <w:p w14:paraId="6FEACBB9" w14:textId="2EA790D8" w:rsidR="00D202FD" w:rsidRPr="00A74B02" w:rsidRDefault="00D202FD" w:rsidP="00D202FD">
            <w:pPr>
              <w:rPr>
                <w:rFonts w:ascii="Calibri" w:hAnsi="Calibri" w:cs="Calibri"/>
                <w:color w:val="000000"/>
              </w:rPr>
            </w:pPr>
            <w:r w:rsidRPr="00A74B02">
              <w:rPr>
                <w:rFonts w:ascii="Calibri" w:hAnsi="Calibri" w:cs="Calibri"/>
                <w:color w:val="000000"/>
              </w:rPr>
              <w:t xml:space="preserve">Textbook pp. </w:t>
            </w:r>
            <w:r>
              <w:rPr>
                <w:rFonts w:ascii="Calibri" w:hAnsi="Calibri" w:cs="Calibri"/>
                <w:color w:val="000000"/>
              </w:rPr>
              <w:t>198-221</w:t>
            </w:r>
          </w:p>
        </w:tc>
      </w:tr>
      <w:tr w:rsidR="00D202FD" w:rsidRPr="00A74B02" w14:paraId="51DBAC4E" w14:textId="77777777" w:rsidTr="00D202FD">
        <w:trPr>
          <w:gridAfter w:val="1"/>
          <w:wAfter w:w="51" w:type="dxa"/>
          <w:trHeight w:val="320"/>
        </w:trPr>
        <w:tc>
          <w:tcPr>
            <w:tcW w:w="1124" w:type="dxa"/>
            <w:vMerge/>
            <w:shd w:val="clear" w:color="auto" w:fill="auto"/>
            <w:noWrap/>
            <w:vAlign w:val="center"/>
            <w:hideMark/>
          </w:tcPr>
          <w:p w14:paraId="1D407397" w14:textId="79C028C9" w:rsidR="00D202FD" w:rsidRPr="00A74B02" w:rsidRDefault="00D202FD" w:rsidP="00D202FD">
            <w:pPr>
              <w:jc w:val="center"/>
              <w:rPr>
                <w:rFonts w:ascii="Calibri" w:hAnsi="Calibri" w:cs="Calibri"/>
                <w:color w:val="000000"/>
              </w:rPr>
            </w:pPr>
          </w:p>
        </w:tc>
        <w:tc>
          <w:tcPr>
            <w:tcW w:w="4520" w:type="dxa"/>
            <w:vMerge/>
            <w:shd w:val="clear" w:color="auto" w:fill="auto"/>
            <w:noWrap/>
            <w:vAlign w:val="center"/>
            <w:hideMark/>
          </w:tcPr>
          <w:p w14:paraId="4C9F25D2" w14:textId="02D8ECDC" w:rsidR="00D202FD" w:rsidRPr="00A74B02" w:rsidRDefault="00D202FD" w:rsidP="00D202FD">
            <w:pPr>
              <w:rPr>
                <w:rFonts w:ascii="Calibri" w:hAnsi="Calibri" w:cs="Calibri"/>
                <w:color w:val="000000"/>
              </w:rPr>
            </w:pPr>
          </w:p>
        </w:tc>
        <w:tc>
          <w:tcPr>
            <w:tcW w:w="5160" w:type="dxa"/>
            <w:shd w:val="clear" w:color="auto" w:fill="auto"/>
            <w:noWrap/>
            <w:vAlign w:val="bottom"/>
            <w:hideMark/>
          </w:tcPr>
          <w:p w14:paraId="107ACB73" w14:textId="69E0FA83" w:rsidR="00D202FD" w:rsidRPr="00A74B02" w:rsidRDefault="00D202FD" w:rsidP="00D202FD">
            <w:pPr>
              <w:rPr>
                <w:rFonts w:ascii="Calibri" w:hAnsi="Calibri" w:cs="Calibri"/>
                <w:color w:val="000000"/>
              </w:rPr>
            </w:pPr>
            <w:r w:rsidRPr="00A74B02">
              <w:rPr>
                <w:rFonts w:ascii="Calibri" w:hAnsi="Calibri" w:cs="Calibri"/>
                <w:color w:val="000000"/>
              </w:rPr>
              <w:t xml:space="preserve">Recorded lecture uploaded on </w:t>
            </w:r>
            <w:r>
              <w:rPr>
                <w:rFonts w:ascii="Calibri" w:hAnsi="Calibri" w:cs="Calibri"/>
                <w:color w:val="000000"/>
              </w:rPr>
              <w:t>Brightspace</w:t>
            </w:r>
            <w:r w:rsidRPr="00A74B02">
              <w:rPr>
                <w:rFonts w:ascii="Calibri" w:hAnsi="Calibri" w:cs="Calibri"/>
                <w:color w:val="000000"/>
              </w:rPr>
              <w:t xml:space="preserve"> </w:t>
            </w:r>
          </w:p>
        </w:tc>
      </w:tr>
      <w:tr w:rsidR="00D202FD" w:rsidRPr="00A74B02" w14:paraId="2C16B90B" w14:textId="77777777" w:rsidTr="00D202FD">
        <w:trPr>
          <w:gridAfter w:val="1"/>
          <w:wAfter w:w="51" w:type="dxa"/>
          <w:trHeight w:val="340"/>
        </w:trPr>
        <w:tc>
          <w:tcPr>
            <w:tcW w:w="1124" w:type="dxa"/>
            <w:vMerge/>
            <w:vAlign w:val="center"/>
            <w:hideMark/>
          </w:tcPr>
          <w:p w14:paraId="736E08A5" w14:textId="77777777" w:rsidR="00D202FD" w:rsidRPr="00A74B02" w:rsidRDefault="00D202FD" w:rsidP="00D202FD">
            <w:pPr>
              <w:jc w:val="center"/>
              <w:rPr>
                <w:rFonts w:ascii="Calibri" w:hAnsi="Calibri" w:cs="Calibri"/>
                <w:color w:val="000000"/>
              </w:rPr>
            </w:pPr>
          </w:p>
        </w:tc>
        <w:tc>
          <w:tcPr>
            <w:tcW w:w="4520" w:type="dxa"/>
            <w:vMerge/>
            <w:vAlign w:val="center"/>
            <w:hideMark/>
          </w:tcPr>
          <w:p w14:paraId="5F4E99C0" w14:textId="77777777" w:rsidR="00D202FD" w:rsidRPr="00A74B02" w:rsidRDefault="00D202FD" w:rsidP="00D202FD">
            <w:pPr>
              <w:rPr>
                <w:rFonts w:ascii="Calibri" w:hAnsi="Calibri" w:cs="Calibri"/>
                <w:color w:val="000000"/>
              </w:rPr>
            </w:pPr>
          </w:p>
        </w:tc>
        <w:tc>
          <w:tcPr>
            <w:tcW w:w="5160" w:type="dxa"/>
            <w:shd w:val="clear" w:color="auto" w:fill="auto"/>
            <w:noWrap/>
            <w:vAlign w:val="bottom"/>
            <w:hideMark/>
          </w:tcPr>
          <w:p w14:paraId="656D45AC" w14:textId="355D67AC" w:rsidR="00D202FD" w:rsidRPr="00A74B02" w:rsidRDefault="00D202FD" w:rsidP="00D202FD">
            <w:pPr>
              <w:rPr>
                <w:rFonts w:ascii="Calibri" w:hAnsi="Calibri" w:cs="Calibri"/>
                <w:color w:val="000000"/>
              </w:rPr>
            </w:pPr>
            <w:r w:rsidRPr="00A74B02">
              <w:rPr>
                <w:rFonts w:ascii="Calibri" w:hAnsi="Calibri" w:cs="Calibri"/>
                <w:color w:val="000000"/>
              </w:rPr>
              <w:t>Quiz</w:t>
            </w:r>
            <w:r w:rsidR="00F678A1">
              <w:rPr>
                <w:rFonts w:ascii="Calibri" w:hAnsi="Calibri" w:cs="Calibri"/>
                <w:color w:val="000000"/>
              </w:rPr>
              <w:t xml:space="preserve"> </w:t>
            </w:r>
            <w:r>
              <w:rPr>
                <w:rFonts w:ascii="Calibri" w:hAnsi="Calibri" w:cs="Calibri"/>
                <w:color w:val="000000"/>
              </w:rPr>
              <w:t>–</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Pr>
                <w:rFonts w:ascii="Calibri" w:hAnsi="Calibri" w:cs="Calibri"/>
                <w:color w:val="000000"/>
              </w:rPr>
              <w:t>Brightspace</w:t>
            </w:r>
          </w:p>
        </w:tc>
      </w:tr>
      <w:tr w:rsidR="00F678A1" w:rsidRPr="00A74B02" w14:paraId="5EFD1726" w14:textId="77777777" w:rsidTr="00D202FD">
        <w:trPr>
          <w:gridAfter w:val="1"/>
          <w:wAfter w:w="51" w:type="dxa"/>
          <w:trHeight w:val="340"/>
        </w:trPr>
        <w:tc>
          <w:tcPr>
            <w:tcW w:w="1124" w:type="dxa"/>
            <w:vMerge w:val="restart"/>
            <w:shd w:val="clear" w:color="auto" w:fill="auto"/>
            <w:noWrap/>
            <w:vAlign w:val="center"/>
            <w:hideMark/>
          </w:tcPr>
          <w:p w14:paraId="5054D35C" w14:textId="4CE6E33E" w:rsidR="00F678A1" w:rsidRPr="00A74B02" w:rsidRDefault="00F678A1" w:rsidP="00F678A1">
            <w:pPr>
              <w:jc w:val="center"/>
              <w:rPr>
                <w:rFonts w:ascii="Calibri" w:hAnsi="Calibri" w:cs="Calibri"/>
                <w:color w:val="000000"/>
              </w:rPr>
            </w:pPr>
            <w:r>
              <w:rPr>
                <w:rFonts w:ascii="Calibri" w:hAnsi="Calibri" w:cs="Calibri"/>
                <w:color w:val="000000"/>
              </w:rPr>
              <w:t>03-Aug</w:t>
            </w:r>
          </w:p>
        </w:tc>
        <w:tc>
          <w:tcPr>
            <w:tcW w:w="4520" w:type="dxa"/>
            <w:vMerge w:val="restart"/>
            <w:shd w:val="clear" w:color="auto" w:fill="auto"/>
            <w:noWrap/>
            <w:vAlign w:val="center"/>
            <w:hideMark/>
          </w:tcPr>
          <w:p w14:paraId="613D45B0" w14:textId="77777777" w:rsidR="00F678A1" w:rsidRPr="00A74B02" w:rsidRDefault="00F678A1" w:rsidP="00F678A1">
            <w:pPr>
              <w:rPr>
                <w:rFonts w:ascii="Calibri" w:hAnsi="Calibri" w:cs="Calibri"/>
                <w:color w:val="000000"/>
              </w:rPr>
            </w:pPr>
            <w:r w:rsidRPr="00A74B02">
              <w:rPr>
                <w:rFonts w:ascii="Calibri" w:hAnsi="Calibri" w:cs="Calibri"/>
                <w:color w:val="000000"/>
              </w:rPr>
              <w:t>Assessing Deontology</w:t>
            </w:r>
          </w:p>
        </w:tc>
        <w:tc>
          <w:tcPr>
            <w:tcW w:w="5160" w:type="dxa"/>
            <w:shd w:val="clear" w:color="auto" w:fill="auto"/>
            <w:noWrap/>
            <w:vAlign w:val="bottom"/>
            <w:hideMark/>
          </w:tcPr>
          <w:p w14:paraId="06A765E8" w14:textId="58EF7E6B" w:rsidR="00F678A1" w:rsidRPr="00A74B02" w:rsidRDefault="00F678A1" w:rsidP="00F678A1">
            <w:pPr>
              <w:rPr>
                <w:rFonts w:ascii="Calibri" w:hAnsi="Calibri" w:cs="Calibri"/>
                <w:color w:val="000000"/>
              </w:rPr>
            </w:pPr>
            <w:r>
              <w:rPr>
                <w:rFonts w:ascii="Calibri" w:hAnsi="Calibri" w:cs="Calibri"/>
                <w:color w:val="000000"/>
              </w:rPr>
              <w:t>Synchronous Class – link on Brightspace</w:t>
            </w:r>
          </w:p>
        </w:tc>
      </w:tr>
      <w:tr w:rsidR="00F678A1" w:rsidRPr="00A74B02" w14:paraId="1F2E4155" w14:textId="77777777" w:rsidTr="00D202FD">
        <w:trPr>
          <w:gridAfter w:val="1"/>
          <w:wAfter w:w="51" w:type="dxa"/>
          <w:trHeight w:val="320"/>
        </w:trPr>
        <w:tc>
          <w:tcPr>
            <w:tcW w:w="1124" w:type="dxa"/>
            <w:vMerge/>
            <w:shd w:val="clear" w:color="auto" w:fill="auto"/>
            <w:noWrap/>
            <w:vAlign w:val="center"/>
          </w:tcPr>
          <w:p w14:paraId="329CEFB0" w14:textId="77777777" w:rsidR="00F678A1" w:rsidRPr="00A74B02" w:rsidRDefault="00F678A1" w:rsidP="00F678A1">
            <w:pPr>
              <w:jc w:val="center"/>
              <w:rPr>
                <w:rFonts w:ascii="Calibri" w:hAnsi="Calibri" w:cs="Calibri"/>
                <w:color w:val="000000"/>
              </w:rPr>
            </w:pPr>
          </w:p>
        </w:tc>
        <w:tc>
          <w:tcPr>
            <w:tcW w:w="4520" w:type="dxa"/>
            <w:vMerge/>
            <w:shd w:val="clear" w:color="auto" w:fill="auto"/>
            <w:noWrap/>
            <w:vAlign w:val="center"/>
          </w:tcPr>
          <w:p w14:paraId="49A3FE3D" w14:textId="77777777" w:rsidR="00F678A1" w:rsidRPr="00A74B02" w:rsidRDefault="00F678A1" w:rsidP="00F678A1">
            <w:pPr>
              <w:rPr>
                <w:rFonts w:ascii="Calibri" w:hAnsi="Calibri" w:cs="Calibri"/>
                <w:color w:val="000000"/>
              </w:rPr>
            </w:pPr>
          </w:p>
        </w:tc>
        <w:tc>
          <w:tcPr>
            <w:tcW w:w="5160" w:type="dxa"/>
            <w:shd w:val="clear" w:color="auto" w:fill="auto"/>
            <w:noWrap/>
            <w:vAlign w:val="bottom"/>
          </w:tcPr>
          <w:p w14:paraId="335D590E" w14:textId="64263028" w:rsidR="00F678A1" w:rsidRPr="00A74B02" w:rsidRDefault="00F678A1" w:rsidP="00F678A1">
            <w:pPr>
              <w:rPr>
                <w:rFonts w:ascii="Calibri" w:hAnsi="Calibri" w:cs="Calibri"/>
                <w:color w:val="000000"/>
              </w:rPr>
            </w:pPr>
            <w:r>
              <w:rPr>
                <w:rFonts w:ascii="Calibri" w:hAnsi="Calibri" w:cs="Calibri"/>
                <w:color w:val="000000"/>
              </w:rPr>
              <w:t xml:space="preserve">Quiz </w:t>
            </w:r>
            <w:proofErr w:type="gramStart"/>
            <w:r>
              <w:rPr>
                <w:rFonts w:ascii="Calibri" w:hAnsi="Calibri" w:cs="Calibri"/>
                <w:color w:val="000000"/>
              </w:rPr>
              <w:t>–  Link</w:t>
            </w:r>
            <w:proofErr w:type="gramEnd"/>
            <w:r>
              <w:rPr>
                <w:rFonts w:ascii="Calibri" w:hAnsi="Calibri" w:cs="Calibri"/>
                <w:color w:val="000000"/>
              </w:rPr>
              <w:t xml:space="preserve"> on Brightspace</w:t>
            </w:r>
          </w:p>
        </w:tc>
      </w:tr>
      <w:tr w:rsidR="00F678A1" w:rsidRPr="00A74B02" w14:paraId="7A532BF0" w14:textId="77777777" w:rsidTr="00D202FD">
        <w:trPr>
          <w:gridAfter w:val="1"/>
          <w:wAfter w:w="51" w:type="dxa"/>
          <w:trHeight w:val="320"/>
        </w:trPr>
        <w:tc>
          <w:tcPr>
            <w:tcW w:w="1124" w:type="dxa"/>
            <w:vMerge/>
            <w:shd w:val="clear" w:color="auto" w:fill="auto"/>
            <w:noWrap/>
            <w:vAlign w:val="center"/>
          </w:tcPr>
          <w:p w14:paraId="7C93C4C1" w14:textId="77777777" w:rsidR="00F678A1" w:rsidRPr="00A74B02" w:rsidRDefault="00F678A1" w:rsidP="00F678A1">
            <w:pPr>
              <w:jc w:val="center"/>
              <w:rPr>
                <w:rFonts w:ascii="Calibri" w:hAnsi="Calibri" w:cs="Calibri"/>
                <w:color w:val="000000"/>
              </w:rPr>
            </w:pPr>
          </w:p>
        </w:tc>
        <w:tc>
          <w:tcPr>
            <w:tcW w:w="4520" w:type="dxa"/>
            <w:vMerge w:val="restart"/>
            <w:shd w:val="clear" w:color="auto" w:fill="auto"/>
            <w:noWrap/>
            <w:vAlign w:val="center"/>
          </w:tcPr>
          <w:p w14:paraId="4BF026C2" w14:textId="47F89561" w:rsidR="00F678A1" w:rsidRPr="00A74B02" w:rsidRDefault="00F678A1" w:rsidP="00F678A1">
            <w:pPr>
              <w:rPr>
                <w:rFonts w:ascii="Calibri" w:hAnsi="Calibri" w:cs="Calibri"/>
                <w:color w:val="000000"/>
              </w:rPr>
            </w:pPr>
            <w:r w:rsidRPr="00A74B02">
              <w:rPr>
                <w:rFonts w:ascii="Calibri" w:hAnsi="Calibri" w:cs="Calibri"/>
                <w:color w:val="000000"/>
              </w:rPr>
              <w:t>Animal Rights</w:t>
            </w:r>
          </w:p>
        </w:tc>
        <w:tc>
          <w:tcPr>
            <w:tcW w:w="5160" w:type="dxa"/>
            <w:shd w:val="clear" w:color="auto" w:fill="auto"/>
            <w:noWrap/>
            <w:vAlign w:val="bottom"/>
          </w:tcPr>
          <w:p w14:paraId="570BCA0D" w14:textId="2C944959" w:rsidR="00F678A1" w:rsidRPr="00A74B02" w:rsidRDefault="00F678A1" w:rsidP="00F678A1">
            <w:pPr>
              <w:rPr>
                <w:rFonts w:ascii="Calibri" w:hAnsi="Calibri" w:cs="Calibri"/>
                <w:color w:val="000000"/>
              </w:rPr>
            </w:pPr>
            <w:r w:rsidRPr="00A74B02">
              <w:rPr>
                <w:rFonts w:ascii="Calibri" w:hAnsi="Calibri" w:cs="Calibri"/>
                <w:color w:val="000000"/>
              </w:rPr>
              <w:t xml:space="preserve">Textbook pp. </w:t>
            </w:r>
            <w:r>
              <w:rPr>
                <w:rFonts w:ascii="Calibri" w:hAnsi="Calibri" w:cs="Calibri"/>
                <w:color w:val="000000"/>
              </w:rPr>
              <w:t>206-216</w:t>
            </w:r>
          </w:p>
        </w:tc>
      </w:tr>
      <w:tr w:rsidR="00F678A1" w:rsidRPr="00A74B02" w14:paraId="305C20E8" w14:textId="77777777" w:rsidTr="00D202FD">
        <w:trPr>
          <w:gridAfter w:val="1"/>
          <w:wAfter w:w="51" w:type="dxa"/>
          <w:trHeight w:val="320"/>
        </w:trPr>
        <w:tc>
          <w:tcPr>
            <w:tcW w:w="1124" w:type="dxa"/>
            <w:vMerge/>
            <w:shd w:val="clear" w:color="auto" w:fill="auto"/>
            <w:noWrap/>
            <w:vAlign w:val="center"/>
          </w:tcPr>
          <w:p w14:paraId="547C3845" w14:textId="77777777" w:rsidR="00F678A1" w:rsidRPr="00A74B02" w:rsidRDefault="00F678A1" w:rsidP="00F678A1">
            <w:pPr>
              <w:jc w:val="center"/>
              <w:rPr>
                <w:rFonts w:ascii="Calibri" w:hAnsi="Calibri" w:cs="Calibri"/>
                <w:color w:val="000000"/>
              </w:rPr>
            </w:pPr>
          </w:p>
        </w:tc>
        <w:tc>
          <w:tcPr>
            <w:tcW w:w="4520" w:type="dxa"/>
            <w:vMerge/>
            <w:shd w:val="clear" w:color="auto" w:fill="auto"/>
            <w:noWrap/>
            <w:vAlign w:val="center"/>
          </w:tcPr>
          <w:p w14:paraId="3C87A468" w14:textId="77777777" w:rsidR="00F678A1" w:rsidRPr="00A74B02" w:rsidRDefault="00F678A1" w:rsidP="00F678A1">
            <w:pPr>
              <w:rPr>
                <w:rFonts w:ascii="Calibri" w:hAnsi="Calibri" w:cs="Calibri"/>
                <w:color w:val="000000"/>
              </w:rPr>
            </w:pPr>
          </w:p>
        </w:tc>
        <w:tc>
          <w:tcPr>
            <w:tcW w:w="5160" w:type="dxa"/>
            <w:shd w:val="clear" w:color="auto" w:fill="auto"/>
            <w:noWrap/>
            <w:vAlign w:val="bottom"/>
          </w:tcPr>
          <w:p w14:paraId="3ABAEE7E" w14:textId="5BC6E737" w:rsidR="00F678A1" w:rsidRPr="00A74B02" w:rsidRDefault="00F678A1" w:rsidP="00F678A1">
            <w:pPr>
              <w:rPr>
                <w:rFonts w:ascii="Calibri" w:hAnsi="Calibri" w:cs="Calibri"/>
                <w:color w:val="000000"/>
              </w:rPr>
            </w:pPr>
            <w:r w:rsidRPr="00A74B02">
              <w:rPr>
                <w:rFonts w:ascii="Calibri" w:hAnsi="Calibri" w:cs="Calibri"/>
                <w:color w:val="000000"/>
              </w:rPr>
              <w:t xml:space="preserve">Recorded lecture uploaded on </w:t>
            </w:r>
            <w:r>
              <w:rPr>
                <w:rFonts w:ascii="Calibri" w:hAnsi="Calibri" w:cs="Calibri"/>
                <w:color w:val="000000"/>
              </w:rPr>
              <w:t>Brightspace</w:t>
            </w:r>
            <w:r w:rsidRPr="00A74B02">
              <w:rPr>
                <w:rFonts w:ascii="Calibri" w:hAnsi="Calibri" w:cs="Calibri"/>
                <w:color w:val="000000"/>
              </w:rPr>
              <w:t xml:space="preserve"> </w:t>
            </w:r>
          </w:p>
        </w:tc>
      </w:tr>
      <w:tr w:rsidR="00F678A1" w:rsidRPr="00A74B02" w14:paraId="1C02EF5F" w14:textId="77777777" w:rsidTr="00D202FD">
        <w:trPr>
          <w:gridAfter w:val="1"/>
          <w:wAfter w:w="51" w:type="dxa"/>
          <w:trHeight w:val="320"/>
        </w:trPr>
        <w:tc>
          <w:tcPr>
            <w:tcW w:w="1124" w:type="dxa"/>
            <w:vMerge/>
            <w:shd w:val="clear" w:color="auto" w:fill="auto"/>
            <w:noWrap/>
            <w:vAlign w:val="center"/>
            <w:hideMark/>
          </w:tcPr>
          <w:p w14:paraId="2E6DEA8B" w14:textId="7A77CBEC" w:rsidR="00F678A1" w:rsidRPr="00A74B02" w:rsidRDefault="00F678A1" w:rsidP="00F678A1">
            <w:pPr>
              <w:jc w:val="center"/>
              <w:rPr>
                <w:rFonts w:ascii="Calibri" w:hAnsi="Calibri" w:cs="Calibri"/>
                <w:color w:val="000000"/>
              </w:rPr>
            </w:pPr>
          </w:p>
        </w:tc>
        <w:tc>
          <w:tcPr>
            <w:tcW w:w="4520" w:type="dxa"/>
            <w:vMerge/>
            <w:shd w:val="clear" w:color="auto" w:fill="auto"/>
            <w:noWrap/>
            <w:vAlign w:val="center"/>
            <w:hideMark/>
          </w:tcPr>
          <w:p w14:paraId="49CB92E3" w14:textId="20571620" w:rsidR="00F678A1" w:rsidRPr="00A74B02" w:rsidRDefault="00F678A1" w:rsidP="00F678A1">
            <w:pPr>
              <w:rPr>
                <w:rFonts w:ascii="Calibri" w:hAnsi="Calibri" w:cs="Calibri"/>
                <w:color w:val="000000"/>
              </w:rPr>
            </w:pPr>
          </w:p>
        </w:tc>
        <w:tc>
          <w:tcPr>
            <w:tcW w:w="5160" w:type="dxa"/>
            <w:shd w:val="clear" w:color="auto" w:fill="auto"/>
            <w:noWrap/>
            <w:vAlign w:val="bottom"/>
            <w:hideMark/>
          </w:tcPr>
          <w:p w14:paraId="21CEF7BE" w14:textId="58670968" w:rsidR="00F678A1" w:rsidRPr="00A74B02" w:rsidRDefault="00F678A1" w:rsidP="00F678A1">
            <w:pPr>
              <w:rPr>
                <w:rFonts w:ascii="Calibri" w:hAnsi="Calibri" w:cs="Calibri"/>
                <w:color w:val="000000"/>
              </w:rPr>
            </w:pPr>
            <w:r w:rsidRPr="00A74B02">
              <w:rPr>
                <w:rFonts w:ascii="Calibri" w:hAnsi="Calibri" w:cs="Calibri"/>
                <w:color w:val="000000"/>
              </w:rPr>
              <w:t>Quiz</w:t>
            </w:r>
            <w:r>
              <w:rPr>
                <w:rFonts w:ascii="Calibri" w:hAnsi="Calibri" w:cs="Calibri"/>
                <w:color w:val="000000"/>
              </w:rPr>
              <w:t xml:space="preserve"> –</w:t>
            </w:r>
            <w:r w:rsidRPr="00A74B02">
              <w:rPr>
                <w:rFonts w:ascii="Calibri" w:hAnsi="Calibri" w:cs="Calibri"/>
                <w:color w:val="000000"/>
              </w:rPr>
              <w:t xml:space="preserve"> </w:t>
            </w:r>
            <w:r>
              <w:rPr>
                <w:rFonts w:ascii="Calibri" w:hAnsi="Calibri" w:cs="Calibri"/>
                <w:color w:val="000000"/>
              </w:rPr>
              <w:t xml:space="preserve">link </w:t>
            </w:r>
            <w:r w:rsidRPr="00A74B02">
              <w:rPr>
                <w:rFonts w:ascii="Calibri" w:hAnsi="Calibri" w:cs="Calibri"/>
                <w:color w:val="000000"/>
              </w:rPr>
              <w:t xml:space="preserve">on </w:t>
            </w:r>
            <w:r>
              <w:rPr>
                <w:rFonts w:ascii="Calibri" w:hAnsi="Calibri" w:cs="Calibri"/>
                <w:color w:val="000000"/>
              </w:rPr>
              <w:t>Brightspace</w:t>
            </w:r>
          </w:p>
        </w:tc>
      </w:tr>
      <w:tr w:rsidR="00F678A1" w:rsidRPr="00A74B02" w14:paraId="0342EDEF" w14:textId="77777777" w:rsidTr="00D202FD">
        <w:trPr>
          <w:gridAfter w:val="1"/>
          <w:wAfter w:w="51" w:type="dxa"/>
          <w:trHeight w:val="320"/>
        </w:trPr>
        <w:tc>
          <w:tcPr>
            <w:tcW w:w="1124" w:type="dxa"/>
            <w:vMerge w:val="restart"/>
            <w:shd w:val="clear" w:color="auto" w:fill="auto"/>
            <w:noWrap/>
            <w:vAlign w:val="center"/>
            <w:hideMark/>
          </w:tcPr>
          <w:p w14:paraId="1353C8C4" w14:textId="3A905B3F" w:rsidR="00F678A1" w:rsidRPr="00A74B02" w:rsidRDefault="00F678A1" w:rsidP="00F678A1">
            <w:pPr>
              <w:jc w:val="center"/>
              <w:rPr>
                <w:rFonts w:ascii="Calibri" w:hAnsi="Calibri" w:cs="Calibri"/>
                <w:color w:val="000000"/>
              </w:rPr>
            </w:pPr>
            <w:r>
              <w:rPr>
                <w:rFonts w:ascii="Calibri" w:hAnsi="Calibri" w:cs="Calibri"/>
                <w:color w:val="000000"/>
              </w:rPr>
              <w:t>05-Aug</w:t>
            </w:r>
          </w:p>
        </w:tc>
        <w:tc>
          <w:tcPr>
            <w:tcW w:w="4520" w:type="dxa"/>
            <w:vMerge w:val="restart"/>
            <w:shd w:val="clear" w:color="auto" w:fill="auto"/>
            <w:noWrap/>
            <w:vAlign w:val="center"/>
            <w:hideMark/>
          </w:tcPr>
          <w:p w14:paraId="1049BA62" w14:textId="77777777" w:rsidR="00F678A1" w:rsidRPr="00A74B02" w:rsidRDefault="00F678A1" w:rsidP="00F678A1">
            <w:pPr>
              <w:rPr>
                <w:rFonts w:ascii="Calibri" w:hAnsi="Calibri" w:cs="Calibri"/>
                <w:color w:val="000000"/>
              </w:rPr>
            </w:pPr>
            <w:r w:rsidRPr="00A74B02">
              <w:rPr>
                <w:rFonts w:ascii="Calibri" w:hAnsi="Calibri" w:cs="Calibri"/>
                <w:color w:val="000000"/>
              </w:rPr>
              <w:t>Rights of Nature:</w:t>
            </w:r>
            <w:r>
              <w:rPr>
                <w:rFonts w:ascii="Calibri" w:hAnsi="Calibri" w:cs="Calibri"/>
                <w:color w:val="000000"/>
              </w:rPr>
              <w:t xml:space="preserve"> ‘Do Trees Have Standing?’ - Christopher D Stone</w:t>
            </w:r>
          </w:p>
        </w:tc>
        <w:tc>
          <w:tcPr>
            <w:tcW w:w="5160" w:type="dxa"/>
            <w:shd w:val="clear" w:color="auto" w:fill="auto"/>
            <w:noWrap/>
            <w:vAlign w:val="bottom"/>
            <w:hideMark/>
          </w:tcPr>
          <w:p w14:paraId="777FF766" w14:textId="1CAA8A7A" w:rsidR="00F678A1" w:rsidRPr="00A74B02" w:rsidRDefault="00F678A1" w:rsidP="00F678A1">
            <w:pPr>
              <w:rPr>
                <w:rFonts w:ascii="Calibri" w:hAnsi="Calibri" w:cs="Calibri"/>
                <w:color w:val="000000"/>
              </w:rPr>
            </w:pPr>
            <w:r>
              <w:rPr>
                <w:rFonts w:ascii="Calibri" w:hAnsi="Calibri" w:cs="Calibri"/>
                <w:color w:val="000000"/>
              </w:rPr>
              <w:t>PDF on Brightspace</w:t>
            </w:r>
          </w:p>
        </w:tc>
      </w:tr>
      <w:tr w:rsidR="00F678A1" w:rsidRPr="00A74B02" w14:paraId="69856B44" w14:textId="77777777" w:rsidTr="00D202FD">
        <w:trPr>
          <w:gridAfter w:val="1"/>
          <w:wAfter w:w="51" w:type="dxa"/>
          <w:trHeight w:val="320"/>
        </w:trPr>
        <w:tc>
          <w:tcPr>
            <w:tcW w:w="1124" w:type="dxa"/>
            <w:vMerge/>
            <w:vAlign w:val="center"/>
            <w:hideMark/>
          </w:tcPr>
          <w:p w14:paraId="39AE9043" w14:textId="77777777" w:rsidR="00F678A1" w:rsidRPr="00A74B02" w:rsidRDefault="00F678A1" w:rsidP="00F678A1">
            <w:pPr>
              <w:jc w:val="center"/>
              <w:rPr>
                <w:rFonts w:ascii="Calibri" w:hAnsi="Calibri" w:cs="Calibri"/>
                <w:color w:val="000000"/>
              </w:rPr>
            </w:pPr>
          </w:p>
        </w:tc>
        <w:tc>
          <w:tcPr>
            <w:tcW w:w="4520" w:type="dxa"/>
            <w:vMerge/>
            <w:vAlign w:val="center"/>
            <w:hideMark/>
          </w:tcPr>
          <w:p w14:paraId="78E13B25" w14:textId="77777777" w:rsidR="00F678A1" w:rsidRPr="00A74B02" w:rsidRDefault="00F678A1" w:rsidP="00F678A1">
            <w:pPr>
              <w:rPr>
                <w:rFonts w:ascii="Calibri" w:hAnsi="Calibri" w:cs="Calibri"/>
                <w:color w:val="000000"/>
              </w:rPr>
            </w:pPr>
          </w:p>
        </w:tc>
        <w:tc>
          <w:tcPr>
            <w:tcW w:w="5160" w:type="dxa"/>
            <w:shd w:val="clear" w:color="auto" w:fill="auto"/>
            <w:noWrap/>
            <w:vAlign w:val="bottom"/>
            <w:hideMark/>
          </w:tcPr>
          <w:p w14:paraId="73A7055B" w14:textId="063CB55D" w:rsidR="00F678A1" w:rsidRPr="00A74B02" w:rsidRDefault="00F678A1" w:rsidP="00F678A1">
            <w:pPr>
              <w:rPr>
                <w:rFonts w:ascii="Calibri" w:hAnsi="Calibri" w:cs="Calibri"/>
                <w:color w:val="000000"/>
              </w:rPr>
            </w:pPr>
            <w:r w:rsidRPr="00A74B02">
              <w:rPr>
                <w:rFonts w:ascii="Calibri" w:hAnsi="Calibri" w:cs="Calibri"/>
                <w:color w:val="000000"/>
              </w:rPr>
              <w:t xml:space="preserve">Recorded lecture uploaded on </w:t>
            </w:r>
            <w:r>
              <w:rPr>
                <w:rFonts w:ascii="Calibri" w:hAnsi="Calibri" w:cs="Calibri"/>
                <w:color w:val="000000"/>
              </w:rPr>
              <w:t>Brightspace</w:t>
            </w:r>
          </w:p>
        </w:tc>
      </w:tr>
      <w:tr w:rsidR="00F678A1" w:rsidRPr="00A74B02" w14:paraId="51D68A52" w14:textId="77777777" w:rsidTr="00D202FD">
        <w:trPr>
          <w:gridAfter w:val="1"/>
          <w:wAfter w:w="51" w:type="dxa"/>
          <w:trHeight w:val="360"/>
        </w:trPr>
        <w:tc>
          <w:tcPr>
            <w:tcW w:w="1124" w:type="dxa"/>
            <w:vMerge/>
            <w:vAlign w:val="center"/>
            <w:hideMark/>
          </w:tcPr>
          <w:p w14:paraId="3E710F9B" w14:textId="77777777" w:rsidR="00F678A1" w:rsidRPr="00A74B02" w:rsidRDefault="00F678A1" w:rsidP="00F678A1">
            <w:pPr>
              <w:jc w:val="center"/>
              <w:rPr>
                <w:rFonts w:ascii="Calibri" w:hAnsi="Calibri" w:cs="Calibri"/>
                <w:color w:val="000000"/>
              </w:rPr>
            </w:pPr>
          </w:p>
        </w:tc>
        <w:tc>
          <w:tcPr>
            <w:tcW w:w="4520" w:type="dxa"/>
            <w:vMerge/>
            <w:vAlign w:val="center"/>
            <w:hideMark/>
          </w:tcPr>
          <w:p w14:paraId="12708979" w14:textId="77777777" w:rsidR="00F678A1" w:rsidRPr="00A74B02" w:rsidRDefault="00F678A1" w:rsidP="00F678A1">
            <w:pPr>
              <w:rPr>
                <w:rFonts w:ascii="Calibri" w:hAnsi="Calibri" w:cs="Calibri"/>
                <w:color w:val="000000"/>
              </w:rPr>
            </w:pPr>
          </w:p>
        </w:tc>
        <w:tc>
          <w:tcPr>
            <w:tcW w:w="5160" w:type="dxa"/>
            <w:shd w:val="clear" w:color="auto" w:fill="auto"/>
            <w:vAlign w:val="bottom"/>
            <w:hideMark/>
          </w:tcPr>
          <w:p w14:paraId="0256AA79" w14:textId="51517E5C" w:rsidR="00F678A1" w:rsidRPr="00A74B02" w:rsidRDefault="00F678A1" w:rsidP="00F678A1">
            <w:pPr>
              <w:rPr>
                <w:rFonts w:ascii="Calibri" w:hAnsi="Calibri" w:cs="Calibri"/>
                <w:color w:val="000000"/>
              </w:rPr>
            </w:pPr>
            <w:r>
              <w:rPr>
                <w:rFonts w:ascii="Calibri" w:hAnsi="Calibri" w:cs="Calibri"/>
                <w:color w:val="000000"/>
              </w:rPr>
              <w:t>Quiz – link on Brightspace</w:t>
            </w:r>
          </w:p>
        </w:tc>
      </w:tr>
      <w:tr w:rsidR="00F678A1" w:rsidRPr="00A74B02" w14:paraId="7EBE0207" w14:textId="77777777" w:rsidTr="00D202FD">
        <w:trPr>
          <w:gridAfter w:val="1"/>
          <w:wAfter w:w="51" w:type="dxa"/>
          <w:trHeight w:val="340"/>
        </w:trPr>
        <w:tc>
          <w:tcPr>
            <w:tcW w:w="1124" w:type="dxa"/>
            <w:vMerge/>
            <w:shd w:val="clear" w:color="auto" w:fill="auto"/>
            <w:noWrap/>
            <w:vAlign w:val="center"/>
            <w:hideMark/>
          </w:tcPr>
          <w:p w14:paraId="4B4A1C63" w14:textId="4E935EA3" w:rsidR="00F678A1" w:rsidRPr="00A74B02" w:rsidRDefault="00F678A1" w:rsidP="00F678A1">
            <w:pPr>
              <w:jc w:val="center"/>
              <w:rPr>
                <w:rFonts w:ascii="Calibri" w:hAnsi="Calibri" w:cs="Calibri"/>
                <w:color w:val="000000"/>
              </w:rPr>
            </w:pPr>
          </w:p>
        </w:tc>
        <w:tc>
          <w:tcPr>
            <w:tcW w:w="4520" w:type="dxa"/>
            <w:shd w:val="clear" w:color="auto" w:fill="auto"/>
            <w:noWrap/>
            <w:vAlign w:val="center"/>
            <w:hideMark/>
          </w:tcPr>
          <w:p w14:paraId="752FED56" w14:textId="77777777" w:rsidR="00F678A1" w:rsidRPr="00A74B02" w:rsidRDefault="00F678A1" w:rsidP="00F678A1">
            <w:pPr>
              <w:rPr>
                <w:rFonts w:ascii="Calibri" w:hAnsi="Calibri" w:cs="Calibri"/>
                <w:color w:val="000000"/>
              </w:rPr>
            </w:pPr>
            <w:r w:rsidRPr="00A74B02">
              <w:rPr>
                <w:rFonts w:ascii="Calibri" w:hAnsi="Calibri" w:cs="Calibri"/>
                <w:color w:val="000000"/>
              </w:rPr>
              <w:t>Anthropocene - Documentary</w:t>
            </w:r>
          </w:p>
        </w:tc>
        <w:tc>
          <w:tcPr>
            <w:tcW w:w="5160" w:type="dxa"/>
            <w:shd w:val="clear" w:color="auto" w:fill="auto"/>
            <w:noWrap/>
            <w:vAlign w:val="bottom"/>
            <w:hideMark/>
          </w:tcPr>
          <w:p w14:paraId="4AB0E13F" w14:textId="5E98B4F4" w:rsidR="00F678A1" w:rsidRPr="00A74B02" w:rsidRDefault="00F678A1" w:rsidP="00F678A1">
            <w:pPr>
              <w:rPr>
                <w:rFonts w:ascii="Calibri" w:hAnsi="Calibri" w:cs="Calibri"/>
                <w:color w:val="000000"/>
              </w:rPr>
            </w:pPr>
            <w:r>
              <w:rPr>
                <w:rFonts w:ascii="Calibri" w:hAnsi="Calibri" w:cs="Calibri"/>
                <w:color w:val="000000"/>
              </w:rPr>
              <w:t>Link in ARES. No class</w:t>
            </w:r>
          </w:p>
        </w:tc>
      </w:tr>
      <w:tr w:rsidR="002C085C" w:rsidRPr="00A74B02" w14:paraId="37A1574A" w14:textId="77777777" w:rsidTr="00D202FD">
        <w:trPr>
          <w:gridAfter w:val="1"/>
          <w:wAfter w:w="51" w:type="dxa"/>
          <w:trHeight w:val="340"/>
        </w:trPr>
        <w:tc>
          <w:tcPr>
            <w:tcW w:w="1124" w:type="dxa"/>
            <w:vMerge w:val="restart"/>
            <w:shd w:val="clear" w:color="auto" w:fill="auto"/>
            <w:noWrap/>
            <w:vAlign w:val="center"/>
            <w:hideMark/>
          </w:tcPr>
          <w:p w14:paraId="5A60C612" w14:textId="3778D638" w:rsidR="002C085C" w:rsidRPr="00A74B02" w:rsidRDefault="002C085C" w:rsidP="00F678A1">
            <w:pPr>
              <w:jc w:val="center"/>
              <w:rPr>
                <w:rFonts w:ascii="Calibri" w:hAnsi="Calibri" w:cs="Calibri"/>
                <w:color w:val="000000"/>
              </w:rPr>
            </w:pPr>
            <w:r>
              <w:rPr>
                <w:rFonts w:ascii="Calibri" w:hAnsi="Calibri" w:cs="Calibri"/>
                <w:color w:val="000000"/>
              </w:rPr>
              <w:t>10-Aug</w:t>
            </w:r>
          </w:p>
        </w:tc>
        <w:tc>
          <w:tcPr>
            <w:tcW w:w="4520" w:type="dxa"/>
            <w:vMerge w:val="restart"/>
            <w:shd w:val="clear" w:color="auto" w:fill="auto"/>
            <w:noWrap/>
            <w:vAlign w:val="center"/>
            <w:hideMark/>
          </w:tcPr>
          <w:p w14:paraId="4D9B805F" w14:textId="79950F6B" w:rsidR="002C085C" w:rsidRPr="00A74B02" w:rsidRDefault="002C085C" w:rsidP="00F678A1">
            <w:pPr>
              <w:rPr>
                <w:rFonts w:ascii="Calibri" w:hAnsi="Calibri" w:cs="Calibri"/>
                <w:color w:val="000000"/>
              </w:rPr>
            </w:pPr>
            <w:proofErr w:type="gramStart"/>
            <w:r w:rsidRPr="00A74B02">
              <w:rPr>
                <w:rFonts w:ascii="Calibri" w:hAnsi="Calibri" w:cs="Calibri"/>
                <w:color w:val="000000"/>
              </w:rPr>
              <w:t xml:space="preserve">Anthropocene </w:t>
            </w:r>
            <w:r>
              <w:rPr>
                <w:rFonts w:ascii="Calibri" w:hAnsi="Calibri" w:cs="Calibri"/>
                <w:color w:val="000000"/>
              </w:rPr>
              <w:t xml:space="preserve"> -</w:t>
            </w:r>
            <w:proofErr w:type="gramEnd"/>
            <w:r>
              <w:rPr>
                <w:rFonts w:ascii="Calibri" w:hAnsi="Calibri" w:cs="Calibri"/>
                <w:color w:val="000000"/>
              </w:rPr>
              <w:t xml:space="preserve"> Class Discussion</w:t>
            </w:r>
          </w:p>
        </w:tc>
        <w:tc>
          <w:tcPr>
            <w:tcW w:w="5160" w:type="dxa"/>
            <w:shd w:val="clear" w:color="auto" w:fill="auto"/>
            <w:noWrap/>
            <w:vAlign w:val="bottom"/>
            <w:hideMark/>
          </w:tcPr>
          <w:p w14:paraId="6198A290" w14:textId="06EF0D14" w:rsidR="002C085C" w:rsidRPr="00A74B02" w:rsidRDefault="002C085C" w:rsidP="00F678A1">
            <w:pPr>
              <w:rPr>
                <w:rFonts w:ascii="Calibri" w:hAnsi="Calibri" w:cs="Calibri"/>
                <w:color w:val="000000"/>
              </w:rPr>
            </w:pPr>
            <w:r>
              <w:rPr>
                <w:rFonts w:ascii="Calibri" w:hAnsi="Calibri" w:cs="Calibri"/>
                <w:color w:val="000000"/>
              </w:rPr>
              <w:t>Synchronous Class – link on Brightspace</w:t>
            </w:r>
          </w:p>
        </w:tc>
      </w:tr>
      <w:tr w:rsidR="002C085C" w:rsidRPr="00A74B02" w14:paraId="14DA55D1" w14:textId="77777777" w:rsidTr="00D202FD">
        <w:trPr>
          <w:gridAfter w:val="1"/>
          <w:wAfter w:w="51" w:type="dxa"/>
          <w:trHeight w:val="340"/>
        </w:trPr>
        <w:tc>
          <w:tcPr>
            <w:tcW w:w="1124" w:type="dxa"/>
            <w:vMerge/>
            <w:shd w:val="clear" w:color="auto" w:fill="auto"/>
            <w:noWrap/>
            <w:vAlign w:val="center"/>
          </w:tcPr>
          <w:p w14:paraId="36F3E8EA" w14:textId="77777777" w:rsidR="002C085C" w:rsidRDefault="002C085C" w:rsidP="00F678A1">
            <w:pPr>
              <w:jc w:val="center"/>
              <w:rPr>
                <w:rFonts w:ascii="Calibri" w:hAnsi="Calibri" w:cs="Calibri"/>
                <w:color w:val="000000"/>
              </w:rPr>
            </w:pPr>
          </w:p>
        </w:tc>
        <w:tc>
          <w:tcPr>
            <w:tcW w:w="4520" w:type="dxa"/>
            <w:vMerge/>
            <w:shd w:val="clear" w:color="auto" w:fill="auto"/>
            <w:noWrap/>
            <w:vAlign w:val="center"/>
          </w:tcPr>
          <w:p w14:paraId="463B3326" w14:textId="77777777" w:rsidR="002C085C" w:rsidRPr="00A74B02" w:rsidRDefault="002C085C" w:rsidP="00F678A1">
            <w:pPr>
              <w:rPr>
                <w:rFonts w:ascii="Calibri" w:hAnsi="Calibri" w:cs="Calibri"/>
                <w:color w:val="000000"/>
              </w:rPr>
            </w:pPr>
          </w:p>
        </w:tc>
        <w:tc>
          <w:tcPr>
            <w:tcW w:w="5160" w:type="dxa"/>
            <w:shd w:val="clear" w:color="auto" w:fill="auto"/>
            <w:noWrap/>
            <w:vAlign w:val="bottom"/>
          </w:tcPr>
          <w:p w14:paraId="6825FFFC" w14:textId="6BD2CE33" w:rsidR="002C085C" w:rsidRDefault="002C085C" w:rsidP="00F678A1">
            <w:pPr>
              <w:rPr>
                <w:rFonts w:ascii="Calibri" w:hAnsi="Calibri" w:cs="Calibri"/>
                <w:color w:val="000000"/>
              </w:rPr>
            </w:pPr>
            <w:r>
              <w:rPr>
                <w:rFonts w:ascii="Calibri" w:hAnsi="Calibri" w:cs="Calibri"/>
                <w:color w:val="000000"/>
              </w:rPr>
              <w:t>Quiz  – link on Brightspace</w:t>
            </w:r>
          </w:p>
        </w:tc>
      </w:tr>
      <w:tr w:rsidR="00F678A1" w:rsidRPr="00A74B02" w14:paraId="6A51D813" w14:textId="77777777" w:rsidTr="00D202FD">
        <w:trPr>
          <w:gridAfter w:val="1"/>
          <w:wAfter w:w="51" w:type="dxa"/>
          <w:trHeight w:val="340"/>
        </w:trPr>
        <w:tc>
          <w:tcPr>
            <w:tcW w:w="1124" w:type="dxa"/>
            <w:shd w:val="clear" w:color="auto" w:fill="auto"/>
            <w:noWrap/>
            <w:vAlign w:val="center"/>
            <w:hideMark/>
          </w:tcPr>
          <w:p w14:paraId="439E77B7" w14:textId="2F515387" w:rsidR="00F678A1" w:rsidRPr="00A74B02" w:rsidRDefault="00F678A1" w:rsidP="00F678A1">
            <w:pPr>
              <w:jc w:val="center"/>
              <w:rPr>
                <w:rFonts w:ascii="Calibri" w:hAnsi="Calibri" w:cs="Calibri"/>
                <w:color w:val="000000"/>
              </w:rPr>
            </w:pPr>
            <w:r>
              <w:rPr>
                <w:rFonts w:ascii="Calibri" w:hAnsi="Calibri" w:cs="Calibri"/>
                <w:color w:val="000000"/>
              </w:rPr>
              <w:t>12-Aug</w:t>
            </w:r>
          </w:p>
        </w:tc>
        <w:tc>
          <w:tcPr>
            <w:tcW w:w="4520" w:type="dxa"/>
            <w:shd w:val="clear" w:color="auto" w:fill="auto"/>
            <w:noWrap/>
            <w:vAlign w:val="center"/>
            <w:hideMark/>
          </w:tcPr>
          <w:p w14:paraId="31638C69" w14:textId="77777777" w:rsidR="00F678A1" w:rsidRPr="00A74B02" w:rsidRDefault="00F678A1" w:rsidP="00F678A1">
            <w:pPr>
              <w:rPr>
                <w:rFonts w:ascii="Calibri" w:hAnsi="Calibri" w:cs="Calibri"/>
                <w:color w:val="000000"/>
              </w:rPr>
            </w:pPr>
            <w:r w:rsidRPr="00A74B02">
              <w:rPr>
                <w:rFonts w:ascii="Calibri" w:hAnsi="Calibri" w:cs="Calibri"/>
                <w:color w:val="000000"/>
              </w:rPr>
              <w:t xml:space="preserve">Final Exam review </w:t>
            </w:r>
          </w:p>
        </w:tc>
        <w:tc>
          <w:tcPr>
            <w:tcW w:w="5160" w:type="dxa"/>
            <w:shd w:val="clear" w:color="auto" w:fill="auto"/>
            <w:noWrap/>
            <w:vAlign w:val="bottom"/>
          </w:tcPr>
          <w:p w14:paraId="530E6552" w14:textId="51622FDE" w:rsidR="00F678A1" w:rsidRPr="00A74B02" w:rsidRDefault="00F678A1" w:rsidP="00F678A1">
            <w:pPr>
              <w:rPr>
                <w:rFonts w:ascii="Calibri" w:hAnsi="Calibri" w:cs="Calibri"/>
                <w:color w:val="000000"/>
              </w:rPr>
            </w:pPr>
            <w:r>
              <w:rPr>
                <w:rFonts w:ascii="Calibri" w:hAnsi="Calibri" w:cs="Calibri"/>
                <w:color w:val="000000"/>
              </w:rPr>
              <w:t xml:space="preserve">Review document on Brightspace. No Class. </w:t>
            </w:r>
          </w:p>
        </w:tc>
      </w:tr>
    </w:tbl>
    <w:p w14:paraId="3427E3B4" w14:textId="77777777" w:rsidR="00BD7F1A" w:rsidRDefault="00BD7F1A" w:rsidP="00071797">
      <w:pPr>
        <w:rPr>
          <w:b/>
          <w:kern w:val="1"/>
          <w:sz w:val="28"/>
          <w:szCs w:val="28"/>
        </w:rPr>
      </w:pPr>
    </w:p>
    <w:p w14:paraId="5B11D832" w14:textId="00A0CEBD" w:rsidR="00071797" w:rsidRPr="009815AA" w:rsidRDefault="00071797" w:rsidP="00071797">
      <w:pPr>
        <w:rPr>
          <w:b/>
          <w:kern w:val="1"/>
          <w:sz w:val="28"/>
          <w:szCs w:val="28"/>
        </w:rPr>
      </w:pPr>
      <w:r w:rsidRPr="009815AA">
        <w:rPr>
          <w:b/>
          <w:kern w:val="1"/>
          <w:sz w:val="28"/>
          <w:szCs w:val="28"/>
        </w:rPr>
        <w:t xml:space="preserve">Tips for doing well: </w:t>
      </w:r>
    </w:p>
    <w:p w14:paraId="569FEBEA" w14:textId="77777777" w:rsidR="00071797" w:rsidRPr="003F6B56" w:rsidRDefault="00071797" w:rsidP="00071797">
      <w:pPr>
        <w:rPr>
          <w:b/>
          <w:kern w:val="1"/>
        </w:rPr>
      </w:pPr>
    </w:p>
    <w:p w14:paraId="502A47D3" w14:textId="25234D23" w:rsidR="00071797" w:rsidRDefault="00071797" w:rsidP="00AE792D">
      <w:pPr>
        <w:pStyle w:val="ListParagraph"/>
        <w:numPr>
          <w:ilvl w:val="0"/>
          <w:numId w:val="21"/>
        </w:numPr>
        <w:rPr>
          <w:kern w:val="1"/>
        </w:rPr>
      </w:pPr>
      <w:r w:rsidRPr="00AE792D">
        <w:rPr>
          <w:kern w:val="1"/>
        </w:rPr>
        <w:t xml:space="preserve">Students are expected to do the readings before </w:t>
      </w:r>
      <w:r w:rsidR="00F1579A" w:rsidRPr="00AE792D">
        <w:rPr>
          <w:kern w:val="1"/>
        </w:rPr>
        <w:t xml:space="preserve">listening to the recorded lectures. </w:t>
      </w:r>
    </w:p>
    <w:p w14:paraId="5652F0E2" w14:textId="3876C9D4" w:rsidR="009A7513" w:rsidRPr="00AE792D" w:rsidRDefault="009A7513" w:rsidP="00AE792D">
      <w:pPr>
        <w:pStyle w:val="ListParagraph"/>
        <w:numPr>
          <w:ilvl w:val="0"/>
          <w:numId w:val="21"/>
        </w:numPr>
        <w:rPr>
          <w:kern w:val="1"/>
        </w:rPr>
      </w:pPr>
      <w:r>
        <w:rPr>
          <w:kern w:val="1"/>
        </w:rPr>
        <w:t xml:space="preserve">Please make sure to finish studying the relevant lectures before each synchronous class. Material covered in the </w:t>
      </w:r>
      <w:r w:rsidR="00602309">
        <w:rPr>
          <w:kern w:val="1"/>
        </w:rPr>
        <w:t xml:space="preserve">recorded </w:t>
      </w:r>
      <w:r>
        <w:rPr>
          <w:kern w:val="1"/>
        </w:rPr>
        <w:t>lectures will not be repeated in the synchronous components of the c</w:t>
      </w:r>
      <w:r w:rsidR="00602309">
        <w:rPr>
          <w:kern w:val="1"/>
        </w:rPr>
        <w:t>ourse</w:t>
      </w:r>
      <w:r>
        <w:rPr>
          <w:kern w:val="1"/>
        </w:rPr>
        <w:t xml:space="preserve">. </w:t>
      </w:r>
    </w:p>
    <w:p w14:paraId="01123F00" w14:textId="2D14965C" w:rsidR="00071797" w:rsidRPr="00AE792D" w:rsidRDefault="00071797" w:rsidP="00AE792D">
      <w:pPr>
        <w:pStyle w:val="ListParagraph"/>
        <w:numPr>
          <w:ilvl w:val="0"/>
          <w:numId w:val="21"/>
        </w:numPr>
        <w:rPr>
          <w:kern w:val="1"/>
        </w:rPr>
      </w:pPr>
      <w:r w:rsidRPr="00AE792D">
        <w:rPr>
          <w:kern w:val="1"/>
        </w:rPr>
        <w:t>On average, you will spend about</w:t>
      </w:r>
      <w:r w:rsidR="00F12EBF">
        <w:rPr>
          <w:kern w:val="1"/>
        </w:rPr>
        <w:t xml:space="preserve"> nine</w:t>
      </w:r>
      <w:r w:rsidRPr="00AE792D">
        <w:rPr>
          <w:kern w:val="1"/>
        </w:rPr>
        <w:t xml:space="preserve"> hours on this class every week – </w:t>
      </w:r>
      <w:r w:rsidR="00F12EBF">
        <w:rPr>
          <w:kern w:val="1"/>
        </w:rPr>
        <w:t>6</w:t>
      </w:r>
      <w:r w:rsidRPr="00AE792D">
        <w:rPr>
          <w:kern w:val="1"/>
        </w:rPr>
        <w:t xml:space="preserve"> hours in lectures and 3 hours in preparation and reading for class.</w:t>
      </w:r>
      <w:r w:rsidR="00AE792D" w:rsidRPr="00AE792D">
        <w:rPr>
          <w:kern w:val="1"/>
        </w:rPr>
        <w:t xml:space="preserve"> In addition, you will spend about 4 hours </w:t>
      </w:r>
      <w:r w:rsidR="009A7513">
        <w:rPr>
          <w:kern w:val="1"/>
        </w:rPr>
        <w:t xml:space="preserve">each studying for the midterms and </w:t>
      </w:r>
      <w:r w:rsidR="00602309">
        <w:rPr>
          <w:kern w:val="1"/>
        </w:rPr>
        <w:t>about 8 hours studying for the</w:t>
      </w:r>
      <w:r w:rsidR="009A7513">
        <w:rPr>
          <w:kern w:val="1"/>
        </w:rPr>
        <w:t xml:space="preserve"> final exam. </w:t>
      </w:r>
      <w:r w:rsidRPr="00AE792D">
        <w:rPr>
          <w:kern w:val="1"/>
        </w:rPr>
        <w:t xml:space="preserve"> </w:t>
      </w:r>
    </w:p>
    <w:p w14:paraId="34079235" w14:textId="5FDF5243" w:rsidR="00071797" w:rsidRPr="00AE792D" w:rsidRDefault="00071797" w:rsidP="00AE792D">
      <w:pPr>
        <w:pStyle w:val="ListParagraph"/>
        <w:numPr>
          <w:ilvl w:val="0"/>
          <w:numId w:val="21"/>
        </w:numPr>
        <w:rPr>
          <w:kern w:val="1"/>
        </w:rPr>
      </w:pPr>
      <w:r w:rsidRPr="00AE792D">
        <w:rPr>
          <w:kern w:val="1"/>
        </w:rPr>
        <w:t xml:space="preserve">All course related announcements and communication will be channeled through </w:t>
      </w:r>
      <w:r w:rsidR="00F12EBF">
        <w:rPr>
          <w:kern w:val="1"/>
        </w:rPr>
        <w:t>Brightspace</w:t>
      </w:r>
      <w:r w:rsidRPr="00AE792D">
        <w:rPr>
          <w:kern w:val="1"/>
        </w:rPr>
        <w:t xml:space="preserve"> </w:t>
      </w:r>
    </w:p>
    <w:p w14:paraId="2180BF5E" w14:textId="7B0DA359" w:rsidR="00071797" w:rsidRPr="00AE792D" w:rsidRDefault="00071797" w:rsidP="00AE792D">
      <w:pPr>
        <w:pStyle w:val="ListParagraph"/>
        <w:numPr>
          <w:ilvl w:val="0"/>
          <w:numId w:val="21"/>
        </w:numPr>
        <w:rPr>
          <w:kern w:val="1"/>
        </w:rPr>
      </w:pPr>
      <w:r w:rsidRPr="00AE792D">
        <w:rPr>
          <w:kern w:val="1"/>
        </w:rPr>
        <w:t>Please be sure to submit assigned work on time—unexcused late work will be penalized.</w:t>
      </w:r>
    </w:p>
    <w:p w14:paraId="633A3C65" w14:textId="55E461A6" w:rsidR="00071797" w:rsidRPr="009815AA" w:rsidRDefault="00071797" w:rsidP="00071797">
      <w:pPr>
        <w:rPr>
          <w:kern w:val="1"/>
          <w:sz w:val="28"/>
          <w:szCs w:val="28"/>
        </w:rPr>
      </w:pPr>
      <w:r w:rsidRPr="003F6B56">
        <w:rPr>
          <w:kern w:val="1"/>
        </w:rPr>
        <w:br/>
      </w:r>
      <w:r w:rsidRPr="009815AA">
        <w:rPr>
          <w:b/>
          <w:kern w:val="1"/>
          <w:sz w:val="28"/>
          <w:szCs w:val="28"/>
        </w:rPr>
        <w:t>Class resources and policies</w:t>
      </w:r>
      <w:r w:rsidRPr="009815AA">
        <w:rPr>
          <w:kern w:val="1"/>
          <w:sz w:val="28"/>
          <w:szCs w:val="28"/>
        </w:rPr>
        <w:t>:</w:t>
      </w:r>
    </w:p>
    <w:p w14:paraId="4C2BDC93" w14:textId="77777777" w:rsidR="00071797" w:rsidRPr="003F6B56" w:rsidRDefault="00071797" w:rsidP="00071797">
      <w:pPr>
        <w:rPr>
          <w:kern w:val="1"/>
        </w:rPr>
      </w:pPr>
    </w:p>
    <w:p w14:paraId="49B9C885" w14:textId="29D5C342" w:rsidR="00071797" w:rsidRPr="00AE792D" w:rsidRDefault="00071797" w:rsidP="00AE792D">
      <w:pPr>
        <w:pStyle w:val="ListParagraph"/>
        <w:numPr>
          <w:ilvl w:val="0"/>
          <w:numId w:val="23"/>
        </w:numPr>
        <w:rPr>
          <w:color w:val="000000" w:themeColor="text1"/>
          <w:kern w:val="1"/>
        </w:rPr>
      </w:pPr>
      <w:r w:rsidRPr="00AE792D">
        <w:rPr>
          <w:kern w:val="1"/>
        </w:rPr>
        <w:t xml:space="preserve">You are encouraged to </w:t>
      </w:r>
      <w:r w:rsidRPr="00AE792D">
        <w:rPr>
          <w:color w:val="000000" w:themeColor="text1"/>
          <w:kern w:val="1"/>
        </w:rPr>
        <w:t xml:space="preserve">approach the academic writing help center in case you need any assistance with learning how to write essays etc. CSAS holds regular workshops on writing, taking notes etc. that you may find helpful. You can learn more about these workshops and services </w:t>
      </w:r>
      <w:hyperlink r:id="rId9" w:history="1">
        <w:r w:rsidRPr="00AE792D">
          <w:rPr>
            <w:rStyle w:val="Hyperlink"/>
            <w:kern w:val="1"/>
          </w:rPr>
          <w:t>here</w:t>
        </w:r>
      </w:hyperlink>
    </w:p>
    <w:p w14:paraId="192B6972" w14:textId="2B880831" w:rsidR="00071797" w:rsidRPr="00AE792D" w:rsidRDefault="00071797" w:rsidP="00AE792D">
      <w:pPr>
        <w:pStyle w:val="ListParagraph"/>
        <w:numPr>
          <w:ilvl w:val="0"/>
          <w:numId w:val="23"/>
        </w:numPr>
        <w:rPr>
          <w:kern w:val="1"/>
        </w:rPr>
      </w:pPr>
      <w:r w:rsidRPr="00AE792D">
        <w:rPr>
          <w:kern w:val="1"/>
        </w:rPr>
        <w:t xml:space="preserve">If you feel stressed or overwhelmed you are encouraged to access </w:t>
      </w:r>
      <w:r w:rsidRPr="00AE792D">
        <w:rPr>
          <w:color w:val="000000" w:themeColor="text1"/>
          <w:kern w:val="1"/>
        </w:rPr>
        <w:t xml:space="preserve">the resources on campus </w:t>
      </w:r>
      <w:r w:rsidRPr="00AE792D">
        <w:rPr>
          <w:kern w:val="1"/>
        </w:rPr>
        <w:t xml:space="preserve">to manage your time, stress levels, seek mentors etc. More information can be found </w:t>
      </w:r>
      <w:hyperlink r:id="rId10" w:history="1">
        <w:r w:rsidRPr="00AE792D">
          <w:rPr>
            <w:rStyle w:val="Hyperlink"/>
            <w:kern w:val="1"/>
          </w:rPr>
          <w:t>here</w:t>
        </w:r>
      </w:hyperlink>
    </w:p>
    <w:p w14:paraId="1C613EFF" w14:textId="2ABA9FEA" w:rsidR="00023EFE" w:rsidRDefault="00023EFE" w:rsidP="00AE792D">
      <w:pPr>
        <w:pStyle w:val="ListParagraph"/>
        <w:numPr>
          <w:ilvl w:val="0"/>
          <w:numId w:val="23"/>
        </w:numPr>
        <w:rPr>
          <w:kern w:val="1"/>
        </w:rPr>
      </w:pPr>
      <w:r>
        <w:rPr>
          <w:kern w:val="1"/>
        </w:rPr>
        <w:t xml:space="preserve">Communication: Please allow a minimum of 24 hours to receive a response to your email/query. For tech related issues please contact </w:t>
      </w:r>
      <w:hyperlink r:id="rId11" w:history="1">
        <w:r w:rsidRPr="00023EFE">
          <w:rPr>
            <w:rStyle w:val="Hyperlink"/>
            <w:kern w:val="1"/>
          </w:rPr>
          <w:t>ITS</w:t>
        </w:r>
      </w:hyperlink>
      <w:r>
        <w:rPr>
          <w:kern w:val="1"/>
        </w:rPr>
        <w:t xml:space="preserve"> as they will be able to guide you most effectively. </w:t>
      </w:r>
    </w:p>
    <w:p w14:paraId="3178F130" w14:textId="39A8D0DB" w:rsidR="00071797" w:rsidRPr="00AE792D" w:rsidRDefault="00071797" w:rsidP="00AE792D">
      <w:pPr>
        <w:pStyle w:val="ListParagraph"/>
        <w:numPr>
          <w:ilvl w:val="0"/>
          <w:numId w:val="23"/>
        </w:numPr>
        <w:rPr>
          <w:kern w:val="1"/>
        </w:rPr>
      </w:pPr>
      <w:r w:rsidRPr="00AE792D">
        <w:rPr>
          <w:kern w:val="1"/>
        </w:rPr>
        <w:t>You are expected to be respectful of your colleagues</w:t>
      </w:r>
      <w:r w:rsidR="00F1579A" w:rsidRPr="00AE792D">
        <w:rPr>
          <w:kern w:val="1"/>
        </w:rPr>
        <w:t>, the teaching assistan</w:t>
      </w:r>
      <w:r w:rsidR="009815AA" w:rsidRPr="00AE792D">
        <w:rPr>
          <w:kern w:val="1"/>
        </w:rPr>
        <w:t>t</w:t>
      </w:r>
      <w:r w:rsidR="00F1579A" w:rsidRPr="00AE792D">
        <w:rPr>
          <w:kern w:val="1"/>
        </w:rPr>
        <w:t>,</w:t>
      </w:r>
      <w:r w:rsidRPr="00AE792D">
        <w:rPr>
          <w:kern w:val="1"/>
        </w:rPr>
        <w:t xml:space="preserve"> and the professor during </w:t>
      </w:r>
      <w:r w:rsidR="00F1579A" w:rsidRPr="00AE792D">
        <w:rPr>
          <w:kern w:val="1"/>
        </w:rPr>
        <w:t xml:space="preserve">all </w:t>
      </w:r>
      <w:r w:rsidRPr="00AE792D">
        <w:rPr>
          <w:kern w:val="1"/>
        </w:rPr>
        <w:t>discussions and interactions.</w:t>
      </w:r>
    </w:p>
    <w:p w14:paraId="7E1C036B" w14:textId="77777777" w:rsidR="0020305B" w:rsidRDefault="0020305B" w:rsidP="00071797">
      <w:pPr>
        <w:rPr>
          <w:kern w:val="1"/>
        </w:rPr>
      </w:pPr>
    </w:p>
    <w:p w14:paraId="3B5BEBA4" w14:textId="16E8FBF1" w:rsidR="00B9674A" w:rsidRDefault="00071797">
      <w:pPr>
        <w:rPr>
          <w:kern w:val="1"/>
        </w:rPr>
      </w:pPr>
      <w:r w:rsidRPr="003F6B56">
        <w:rPr>
          <w:kern w:val="1"/>
        </w:rPr>
        <w:t xml:space="preserve">If I can ensure your full </w:t>
      </w:r>
      <w:r w:rsidR="00F1579A">
        <w:rPr>
          <w:kern w:val="1"/>
        </w:rPr>
        <w:t>access to this course</w:t>
      </w:r>
      <w:r w:rsidRPr="003F6B56">
        <w:rPr>
          <w:kern w:val="1"/>
        </w:rPr>
        <w:t xml:space="preserve"> in any way not already addressed in this syllabus/course outline please do not hesitate to contact me with your queries/requests. </w:t>
      </w:r>
    </w:p>
    <w:p w14:paraId="03160547" w14:textId="7ED51529" w:rsidR="00A95BC3" w:rsidRDefault="00A95BC3">
      <w:pPr>
        <w:rPr>
          <w:kern w:val="1"/>
        </w:rPr>
      </w:pPr>
    </w:p>
    <w:p w14:paraId="4F99B1B8" w14:textId="5643B8EF" w:rsidR="00A95BC3" w:rsidRDefault="00A95BC3">
      <w:pPr>
        <w:rPr>
          <w:kern w:val="1"/>
        </w:rPr>
      </w:pPr>
    </w:p>
    <w:p w14:paraId="7F1A8189" w14:textId="36E8675F" w:rsidR="00A95BC3" w:rsidRDefault="00A95BC3">
      <w:pPr>
        <w:rPr>
          <w:kern w:val="1"/>
        </w:rPr>
      </w:pPr>
    </w:p>
    <w:p w14:paraId="0CD27212" w14:textId="006EC5C1" w:rsidR="00A95BC3" w:rsidRDefault="00A95BC3">
      <w:pPr>
        <w:rPr>
          <w:kern w:val="1"/>
        </w:rPr>
      </w:pPr>
    </w:p>
    <w:p w14:paraId="34A52CD8" w14:textId="3FB628FF" w:rsidR="00A95BC3" w:rsidRDefault="00A95BC3">
      <w:pPr>
        <w:rPr>
          <w:kern w:val="1"/>
        </w:rPr>
      </w:pPr>
    </w:p>
    <w:p w14:paraId="4A4F8B67" w14:textId="68A3B898" w:rsidR="00A95BC3" w:rsidRDefault="00A95BC3">
      <w:pPr>
        <w:rPr>
          <w:kern w:val="1"/>
        </w:rPr>
      </w:pPr>
    </w:p>
    <w:p w14:paraId="6BED98AD" w14:textId="15070F8C" w:rsidR="00A95BC3" w:rsidRDefault="00A95BC3">
      <w:pPr>
        <w:rPr>
          <w:kern w:val="1"/>
        </w:rPr>
      </w:pPr>
    </w:p>
    <w:p w14:paraId="4AEC3A83" w14:textId="638D8675" w:rsidR="00A95BC3" w:rsidRDefault="00A95BC3">
      <w:pPr>
        <w:rPr>
          <w:kern w:val="1"/>
        </w:rPr>
      </w:pPr>
    </w:p>
    <w:p w14:paraId="1CE05669" w14:textId="77777777" w:rsidR="00A95BC3" w:rsidRPr="00120F1A" w:rsidRDefault="00A95BC3" w:rsidP="00A95BC3">
      <w:pPr>
        <w:jc w:val="center"/>
        <w:rPr>
          <w:rFonts w:asciiTheme="minorHAnsi" w:eastAsia="Calibri" w:hAnsiTheme="minorHAnsi" w:cstheme="minorHAnsi"/>
          <w:b/>
          <w:bCs/>
        </w:rPr>
      </w:pPr>
      <w:r w:rsidRPr="00120F1A">
        <w:rPr>
          <w:rFonts w:asciiTheme="minorHAnsi" w:eastAsia="Calibri" w:hAnsiTheme="minorHAnsi" w:cstheme="minorHAnsi"/>
          <w:b/>
          <w:bCs/>
        </w:rPr>
        <w:t>Department of Philosophy and Carleton University Policies (</w:t>
      </w:r>
      <w:r>
        <w:rPr>
          <w:rFonts w:asciiTheme="minorHAnsi" w:eastAsia="Calibri" w:hAnsiTheme="minorHAnsi" w:cstheme="minorHAnsi"/>
          <w:b/>
          <w:bCs/>
        </w:rPr>
        <w:t>Summer 2022)</w:t>
      </w:r>
    </w:p>
    <w:p w14:paraId="655FCBE4" w14:textId="77777777" w:rsidR="00A95BC3" w:rsidRPr="00120F1A" w:rsidRDefault="00A95BC3" w:rsidP="00A95BC3">
      <w:pPr>
        <w:jc w:val="center"/>
        <w:rPr>
          <w:rFonts w:asciiTheme="minorHAnsi" w:eastAsia="Calibri" w:hAnsiTheme="minorHAnsi" w:cstheme="minorHAnsi"/>
          <w:b/>
          <w:bCs/>
          <w:sz w:val="20"/>
        </w:rPr>
      </w:pPr>
    </w:p>
    <w:p w14:paraId="271DCA30" w14:textId="77777777" w:rsidR="00A95BC3" w:rsidRPr="00120F1A" w:rsidRDefault="00A95BC3" w:rsidP="00A95BC3">
      <w:pPr>
        <w:jc w:val="center"/>
        <w:rPr>
          <w:rFonts w:asciiTheme="minorHAnsi" w:eastAsia="Calibri" w:hAnsiTheme="minorHAnsi" w:cstheme="minorHAnsi"/>
          <w:b/>
          <w:bCs/>
          <w:sz w:val="20"/>
        </w:rPr>
        <w:sectPr w:rsidR="00A95BC3" w:rsidRPr="00120F1A" w:rsidSect="00A2443B">
          <w:pgSz w:w="12240" w:h="15840"/>
          <w:pgMar w:top="446" w:right="1440" w:bottom="720" w:left="1440" w:header="144" w:footer="0" w:gutter="0"/>
          <w:cols w:space="720"/>
          <w:docGrid w:linePitch="360"/>
        </w:sectPr>
      </w:pPr>
    </w:p>
    <w:p w14:paraId="3CE25D8B"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lastRenderedPageBreak/>
        <w:t>Assignments:</w:t>
      </w:r>
    </w:p>
    <w:p w14:paraId="532B699F"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w:t>
      </w:r>
    </w:p>
    <w:p w14:paraId="437FE795" w14:textId="77777777" w:rsidR="00A95BC3" w:rsidRPr="00120F1A" w:rsidRDefault="00A95BC3" w:rsidP="00A95BC3">
      <w:pPr>
        <w:rPr>
          <w:rFonts w:asciiTheme="minorHAnsi" w:eastAsia="Calibri" w:hAnsiTheme="minorHAnsi" w:cstheme="minorHAnsi"/>
          <w:sz w:val="20"/>
        </w:rPr>
      </w:pPr>
    </w:p>
    <w:p w14:paraId="1CE40B69"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73966B2C"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6C9A6161" w14:textId="77777777" w:rsidR="00A95BC3" w:rsidRPr="00120F1A" w:rsidRDefault="00A95BC3" w:rsidP="00A95BC3">
      <w:pPr>
        <w:rPr>
          <w:rFonts w:asciiTheme="minorHAnsi" w:eastAsia="Calibri" w:hAnsiTheme="minorHAnsi" w:cstheme="minorHAnsi"/>
          <w:sz w:val="20"/>
        </w:rPr>
      </w:pPr>
    </w:p>
    <w:p w14:paraId="7996C3BD"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27E03375"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5F22C47A" w14:textId="77777777" w:rsidR="00A95BC3" w:rsidRPr="00120F1A" w:rsidRDefault="00A95BC3" w:rsidP="00A95BC3">
      <w:pPr>
        <w:rPr>
          <w:rFonts w:asciiTheme="minorHAnsi" w:eastAsia="Calibri" w:hAnsiTheme="minorHAnsi" w:cstheme="minorHAnsi"/>
          <w:sz w:val="20"/>
        </w:rPr>
      </w:pPr>
    </w:p>
    <w:p w14:paraId="53D86645"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2FD838C3" w14:textId="77777777" w:rsidR="00A95BC3" w:rsidRPr="00120F1A" w:rsidRDefault="00A95BC3" w:rsidP="00A95BC3">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2"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3" w:history="1">
        <w:r w:rsidRPr="00F21442">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15066690" w14:textId="77777777" w:rsidR="00A95BC3" w:rsidRPr="00120F1A" w:rsidRDefault="00A95BC3" w:rsidP="00A95BC3">
      <w:pPr>
        <w:rPr>
          <w:rFonts w:asciiTheme="minorHAnsi" w:eastAsia="Calibri" w:hAnsiTheme="minorHAnsi" w:cstheme="minorHAnsi"/>
          <w:sz w:val="20"/>
        </w:rPr>
      </w:pPr>
    </w:p>
    <w:p w14:paraId="31994DFF"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61520581"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4"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22AA05D9" w14:textId="77777777" w:rsidR="00A95BC3" w:rsidRPr="00120F1A" w:rsidRDefault="00A95BC3" w:rsidP="00A95BC3">
      <w:pPr>
        <w:rPr>
          <w:rFonts w:asciiTheme="minorHAnsi" w:eastAsia="Calibri" w:hAnsiTheme="minorHAnsi" w:cstheme="minorHAnsi"/>
          <w:sz w:val="20"/>
        </w:rPr>
      </w:pPr>
    </w:p>
    <w:p w14:paraId="6FAF2375"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2CF0203D" w14:textId="77777777" w:rsidR="00A95BC3" w:rsidRPr="00120F1A" w:rsidRDefault="00A95BC3" w:rsidP="00A95BC3">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13118AD2" w14:textId="77777777" w:rsidR="00A95BC3" w:rsidRPr="00120F1A" w:rsidRDefault="00A95BC3" w:rsidP="00A95BC3">
      <w:pPr>
        <w:rPr>
          <w:rFonts w:asciiTheme="minorHAnsi" w:hAnsiTheme="minorHAnsi" w:cstheme="minorHAnsi"/>
          <w:sz w:val="20"/>
          <w:lang w:bidi="pa-IN"/>
        </w:rPr>
      </w:pPr>
    </w:p>
    <w:p w14:paraId="230758C8" w14:textId="77777777" w:rsidR="00A95BC3" w:rsidRPr="00120F1A" w:rsidRDefault="00A95BC3" w:rsidP="00A95BC3">
      <w:pPr>
        <w:pStyle w:val="ListParagraph"/>
        <w:numPr>
          <w:ilvl w:val="0"/>
          <w:numId w:val="24"/>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t>
      </w:r>
      <w:r w:rsidRPr="00F21442">
        <w:rPr>
          <w:rFonts w:asciiTheme="minorHAnsi" w:hAnsiTheme="minorHAnsi" w:cstheme="minorHAnsi"/>
          <w:sz w:val="20"/>
          <w:lang w:bidi="pa-IN"/>
        </w:rPr>
        <w:t>Please contact your instructor with any requests for academic accommodation during the first two weeks of class, or as soon as possible after the need for accommodation is known to exist. For more details, visit the </w:t>
      </w:r>
      <w:hyperlink r:id="rId15" w:history="1">
        <w:r w:rsidRPr="00F21442">
          <w:rPr>
            <w:rStyle w:val="Hyperlink"/>
            <w:rFonts w:asciiTheme="minorHAnsi" w:hAnsiTheme="minorHAnsi" w:cstheme="minorHAnsi"/>
            <w:sz w:val="20"/>
            <w:lang w:bidi="pa-IN"/>
          </w:rPr>
          <w:t>Equity Services website</w:t>
        </w:r>
      </w:hyperlink>
      <w:r w:rsidRPr="00F21442">
        <w:rPr>
          <w:rFonts w:asciiTheme="minorHAnsi" w:hAnsiTheme="minorHAnsi" w:cstheme="minorHAnsi"/>
          <w:sz w:val="20"/>
          <w:lang w:bidi="pa-IN"/>
        </w:rPr>
        <w:t>.</w:t>
      </w:r>
    </w:p>
    <w:p w14:paraId="6BE5B6DD" w14:textId="77777777" w:rsidR="00A95BC3" w:rsidRPr="00120F1A" w:rsidRDefault="00A95BC3" w:rsidP="00A95BC3">
      <w:pPr>
        <w:pStyle w:val="ListParagraph"/>
        <w:numPr>
          <w:ilvl w:val="0"/>
          <w:numId w:val="24"/>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bidi="pa-IN"/>
        </w:rPr>
        <w:t>Academic accommodations for students with disabilities:</w:t>
      </w:r>
      <w:r w:rsidRPr="00120F1A">
        <w:rPr>
          <w:rFonts w:asciiTheme="minorHAnsi" w:hAnsiTheme="minorHAnsi" w:cstheme="minorHAnsi"/>
          <w:bCs/>
          <w:color w:val="000000"/>
          <w:sz w:val="20"/>
          <w:lang w:bidi="pa-IN"/>
        </w:rPr>
        <w:t xml:space="preserve"> </w:t>
      </w:r>
      <w:r w:rsidRPr="005E7640">
        <w:rPr>
          <w:rFonts w:asciiTheme="minorHAnsi" w:hAnsiTheme="minorHAnsi" w:cstheme="minorHAnsi"/>
          <w:bCs/>
          <w:color w:val="000000"/>
          <w:sz w:val="20"/>
          <w:lang w:bidi="pa-IN"/>
        </w:rPr>
        <w:t xml:space="preserve">If you have a documented disability requiring academic accommodations in this course, please contact the Paul </w:t>
      </w:r>
      <w:proofErr w:type="spellStart"/>
      <w:r w:rsidRPr="005E7640">
        <w:rPr>
          <w:rFonts w:asciiTheme="minorHAnsi" w:hAnsiTheme="minorHAnsi" w:cstheme="minorHAnsi"/>
          <w:bCs/>
          <w:color w:val="000000"/>
          <w:sz w:val="20"/>
          <w:lang w:bidi="pa-IN"/>
        </w:rPr>
        <w:t>Menton</w:t>
      </w:r>
      <w:proofErr w:type="spellEnd"/>
      <w:r w:rsidRPr="005E7640">
        <w:rPr>
          <w:rFonts w:asciiTheme="minorHAnsi" w:hAnsiTheme="minorHAnsi" w:cstheme="minorHAnsi"/>
          <w:bCs/>
          <w:color w:val="000000"/>
          <w:sz w:val="20"/>
          <w:lang w:bidi="pa-IN"/>
        </w:rPr>
        <w:t xml:space="preserve"> Centre for Students with Disabilities (PMC) at 613-520-6608 or </w:t>
      </w:r>
      <w:hyperlink r:id="rId16" w:history="1">
        <w:r w:rsidRPr="005E7640">
          <w:rPr>
            <w:rStyle w:val="Hyperlink"/>
            <w:rFonts w:asciiTheme="minorHAnsi" w:hAnsiTheme="minorHAnsi" w:cstheme="minorHAnsi"/>
            <w:sz w:val="20"/>
            <w:lang w:bidi="pa-IN"/>
          </w:rPr>
          <w:t>pmc@carleton.ca</w:t>
        </w:r>
      </w:hyperlink>
      <w:r w:rsidRPr="005E7640">
        <w:rPr>
          <w:rFonts w:asciiTheme="minorHAnsi" w:hAnsiTheme="minorHAnsi" w:cstheme="minorHAnsi"/>
          <w:bCs/>
          <w:color w:val="000000"/>
          <w:sz w:val="20"/>
          <w:lang w:bidi="pa-IN"/>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7" w:history="1">
        <w:r w:rsidRPr="005E7640">
          <w:rPr>
            <w:rStyle w:val="Hyperlink"/>
            <w:rFonts w:asciiTheme="minorHAnsi" w:hAnsiTheme="minorHAnsi" w:cstheme="minorHAnsi"/>
            <w:sz w:val="20"/>
            <w:lang w:bidi="pa-IN"/>
          </w:rPr>
          <w:t xml:space="preserve">Paul </w:t>
        </w:r>
        <w:proofErr w:type="spellStart"/>
        <w:r w:rsidRPr="005E7640">
          <w:rPr>
            <w:rStyle w:val="Hyperlink"/>
            <w:rFonts w:asciiTheme="minorHAnsi" w:hAnsiTheme="minorHAnsi" w:cstheme="minorHAnsi"/>
            <w:sz w:val="20"/>
            <w:lang w:bidi="pa-IN"/>
          </w:rPr>
          <w:t>Menton</w:t>
        </w:r>
        <w:proofErr w:type="spellEnd"/>
        <w:r w:rsidRPr="005E7640">
          <w:rPr>
            <w:rStyle w:val="Hyperlink"/>
            <w:rFonts w:asciiTheme="minorHAnsi" w:hAnsiTheme="minorHAnsi" w:cstheme="minorHAnsi"/>
            <w:sz w:val="20"/>
            <w:lang w:bidi="pa-IN"/>
          </w:rPr>
          <w:t xml:space="preserve"> Centre website</w:t>
        </w:r>
      </w:hyperlink>
      <w:r w:rsidRPr="005E7640">
        <w:rPr>
          <w:rFonts w:asciiTheme="minorHAnsi" w:hAnsiTheme="minorHAnsi" w:cstheme="minorHAnsi"/>
          <w:bCs/>
          <w:color w:val="000000"/>
          <w:sz w:val="20"/>
          <w:lang w:bidi="pa-IN"/>
        </w:rPr>
        <w:t>.</w:t>
      </w:r>
    </w:p>
    <w:p w14:paraId="66A51DB1" w14:textId="77777777" w:rsidR="00A95BC3" w:rsidRPr="005E7640" w:rsidRDefault="00A95BC3" w:rsidP="00A95BC3">
      <w:pPr>
        <w:pStyle w:val="ListParagraph"/>
        <w:numPr>
          <w:ilvl w:val="0"/>
          <w:numId w:val="24"/>
        </w:numPr>
        <w:ind w:left="284" w:hanging="284"/>
        <w:rPr>
          <w:rFonts w:asciiTheme="minorHAnsi" w:eastAsia="Calibri" w:hAnsiTheme="minorHAnsi" w:cstheme="minorHAnsi"/>
          <w:iCs/>
          <w:sz w:val="20"/>
        </w:rPr>
      </w:pPr>
      <w:r w:rsidRPr="00120F1A">
        <w:rPr>
          <w:rFonts w:asciiTheme="minorHAnsi" w:hAnsiTheme="minorHAnsi" w:cstheme="minorHAnsi"/>
          <w:i/>
          <w:color w:val="313131"/>
          <w:sz w:val="20"/>
          <w:shd w:val="clear" w:color="auto" w:fill="FFFFFF"/>
        </w:rPr>
        <w:t>Survivors of Sexual Violence</w:t>
      </w:r>
      <w:r>
        <w:rPr>
          <w:rFonts w:asciiTheme="minorHAnsi" w:hAnsiTheme="minorHAnsi" w:cstheme="minorHAnsi"/>
          <w:i/>
          <w:color w:val="313131"/>
          <w:sz w:val="20"/>
          <w:shd w:val="clear" w:color="auto" w:fill="FFFFFF"/>
        </w:rPr>
        <w:t xml:space="preserve">:  </w:t>
      </w:r>
      <w:r w:rsidRPr="005E7640">
        <w:rPr>
          <w:rFonts w:asciiTheme="minorHAnsi" w:hAnsiTheme="minorHAnsi" w:cstheme="minorHAnsi"/>
          <w:iCs/>
          <w:color w:val="313131"/>
          <w:sz w:val="20"/>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8" w:history="1">
        <w:r w:rsidRPr="005E7640">
          <w:rPr>
            <w:rStyle w:val="Hyperlink"/>
            <w:rFonts w:asciiTheme="minorHAnsi" w:hAnsiTheme="minorHAnsi" w:cstheme="minorHAnsi"/>
            <w:iCs/>
            <w:sz w:val="20"/>
            <w:shd w:val="clear" w:color="auto" w:fill="FFFFFF"/>
          </w:rPr>
          <w:t>carleton.ca/sexual-violence-support</w:t>
        </w:r>
      </w:hyperlink>
    </w:p>
    <w:p w14:paraId="6770EE3C" w14:textId="77777777" w:rsidR="00A95BC3" w:rsidRPr="00120F1A" w:rsidRDefault="00A95BC3" w:rsidP="00A95BC3">
      <w:pPr>
        <w:pStyle w:val="ListParagraph"/>
        <w:numPr>
          <w:ilvl w:val="0"/>
          <w:numId w:val="24"/>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9"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727052F4" w14:textId="77777777" w:rsidR="00A95BC3" w:rsidRPr="00120F1A" w:rsidRDefault="00A95BC3" w:rsidP="00A95BC3">
      <w:pPr>
        <w:rPr>
          <w:rFonts w:asciiTheme="minorHAnsi" w:hAnsiTheme="minorHAnsi" w:cstheme="minorHAnsi"/>
          <w:sz w:val="20"/>
        </w:rPr>
      </w:pPr>
    </w:p>
    <w:p w14:paraId="5A2B4EB4" w14:textId="77777777" w:rsidR="00A95BC3" w:rsidRDefault="00A95BC3" w:rsidP="00A95BC3">
      <w:pPr>
        <w:rPr>
          <w:rFonts w:asciiTheme="minorHAnsi" w:eastAsia="Calibri" w:hAnsiTheme="minorHAnsi" w:cstheme="minorHAnsi"/>
          <w:b/>
          <w:bCs/>
          <w:sz w:val="20"/>
          <w:u w:val="single"/>
        </w:rPr>
      </w:pPr>
    </w:p>
    <w:p w14:paraId="4A77372A" w14:textId="77777777" w:rsidR="00A95BC3" w:rsidRDefault="00A95BC3" w:rsidP="00A95BC3">
      <w:pPr>
        <w:rPr>
          <w:rFonts w:asciiTheme="minorHAnsi" w:eastAsia="Calibri" w:hAnsiTheme="minorHAnsi" w:cstheme="minorHAnsi"/>
          <w:b/>
          <w:bCs/>
          <w:sz w:val="20"/>
          <w:u w:val="single"/>
        </w:rPr>
      </w:pPr>
    </w:p>
    <w:p w14:paraId="5A8C360D" w14:textId="77777777" w:rsidR="00A95BC3" w:rsidRDefault="00A95BC3" w:rsidP="00A95BC3">
      <w:pPr>
        <w:rPr>
          <w:rFonts w:asciiTheme="minorHAnsi" w:eastAsia="Calibri" w:hAnsiTheme="minorHAnsi" w:cstheme="minorHAnsi"/>
          <w:b/>
          <w:bCs/>
          <w:sz w:val="20"/>
          <w:u w:val="single"/>
        </w:rPr>
      </w:pPr>
    </w:p>
    <w:p w14:paraId="50026ADC" w14:textId="77777777" w:rsidR="00A95BC3" w:rsidRDefault="00A95BC3" w:rsidP="00A95BC3">
      <w:pPr>
        <w:rPr>
          <w:rFonts w:asciiTheme="minorHAnsi" w:eastAsia="Calibri" w:hAnsiTheme="minorHAnsi" w:cstheme="minorHAnsi"/>
          <w:b/>
          <w:bCs/>
          <w:sz w:val="20"/>
          <w:u w:val="single"/>
        </w:rPr>
      </w:pPr>
    </w:p>
    <w:p w14:paraId="07CA6779" w14:textId="77777777" w:rsidR="00A95BC3" w:rsidRDefault="00A95BC3" w:rsidP="00A95BC3">
      <w:pPr>
        <w:rPr>
          <w:rFonts w:asciiTheme="minorHAnsi" w:eastAsia="Calibri" w:hAnsiTheme="minorHAnsi" w:cstheme="minorHAnsi"/>
          <w:b/>
          <w:bCs/>
          <w:sz w:val="20"/>
          <w:u w:val="single"/>
        </w:rPr>
      </w:pPr>
    </w:p>
    <w:p w14:paraId="7AF02F7F" w14:textId="77777777" w:rsidR="00A95BC3" w:rsidRDefault="00A95BC3" w:rsidP="00A95BC3">
      <w:pPr>
        <w:rPr>
          <w:rFonts w:asciiTheme="minorHAnsi" w:eastAsia="Calibri" w:hAnsiTheme="minorHAnsi" w:cstheme="minorHAnsi"/>
          <w:b/>
          <w:bCs/>
          <w:sz w:val="20"/>
          <w:u w:val="single"/>
        </w:rPr>
      </w:pPr>
    </w:p>
    <w:p w14:paraId="6B5B1139" w14:textId="77777777" w:rsidR="00A95BC3" w:rsidRDefault="00A95BC3" w:rsidP="00A95BC3">
      <w:pPr>
        <w:rPr>
          <w:rFonts w:asciiTheme="minorHAnsi" w:eastAsia="Calibri" w:hAnsiTheme="minorHAnsi" w:cstheme="minorHAnsi"/>
          <w:b/>
          <w:bCs/>
          <w:sz w:val="20"/>
          <w:u w:val="single"/>
        </w:rPr>
      </w:pPr>
    </w:p>
    <w:p w14:paraId="1FB09BBD"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lastRenderedPageBreak/>
        <w:t>Important Dates:</w:t>
      </w:r>
    </w:p>
    <w:p w14:paraId="55536804" w14:textId="77777777" w:rsidR="00A95BC3" w:rsidRPr="00120F1A" w:rsidRDefault="00A95BC3" w:rsidP="00A95BC3">
      <w:pPr>
        <w:rPr>
          <w:rFonts w:asciiTheme="minorHAnsi" w:eastAsia="Calibri" w:hAnsiTheme="minorHAnsi" w:cstheme="minorHAnsi"/>
          <w:b/>
          <w:bCs/>
          <w:sz w:val="20"/>
          <w:u w:val="single"/>
        </w:rPr>
      </w:pPr>
    </w:p>
    <w:p w14:paraId="7BCA50CB" w14:textId="77777777" w:rsidR="00A95BC3" w:rsidRDefault="00A95BC3" w:rsidP="00A95BC3">
      <w:pPr>
        <w:jc w:val="both"/>
        <w:rPr>
          <w:rFonts w:ascii="Calibri" w:eastAsia="Calibri" w:hAnsi="Calibri"/>
          <w:b/>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2"/>
      </w:tblGrid>
      <w:tr w:rsidR="00A95BC3" w14:paraId="155437AA" w14:textId="77777777" w:rsidTr="00456058">
        <w:tc>
          <w:tcPr>
            <w:tcW w:w="5350" w:type="dxa"/>
          </w:tcPr>
          <w:p w14:paraId="1B8A78CE"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5</w:t>
            </w:r>
            <w:r>
              <w:rPr>
                <w:rFonts w:ascii="Calibri" w:eastAsia="Calibri" w:hAnsi="Calibri"/>
                <w:snapToGrid w:val="0"/>
                <w:sz w:val="16"/>
                <w:szCs w:val="16"/>
              </w:rPr>
              <w:tab/>
              <w:t>Classes start.</w:t>
            </w:r>
          </w:p>
          <w:p w14:paraId="2A493075"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12</w:t>
            </w:r>
            <w:r>
              <w:rPr>
                <w:rFonts w:ascii="Calibri" w:eastAsia="Calibri" w:hAnsi="Calibri"/>
                <w:snapToGrid w:val="0"/>
                <w:sz w:val="16"/>
                <w:szCs w:val="16"/>
              </w:rPr>
              <w:tab/>
              <w:t xml:space="preserve">Last day for registration and course changes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w:t>
            </w:r>
          </w:p>
          <w:p w14:paraId="54D4C621" w14:textId="77777777" w:rsidR="00A95BC3" w:rsidRDefault="00A95BC3" w:rsidP="00456058">
            <w:pPr>
              <w:tabs>
                <w:tab w:val="left" w:pos="851"/>
              </w:tabs>
              <w:ind w:left="851" w:hanging="958"/>
              <w:rPr>
                <w:rFonts w:ascii="Calibri" w:eastAsia="Calibri" w:hAnsi="Calibri" w:cs="Arial"/>
                <w:sz w:val="16"/>
                <w:szCs w:val="16"/>
              </w:rPr>
            </w:pPr>
            <w:r>
              <w:rPr>
                <w:rFonts w:ascii="Calibri" w:eastAsia="Calibri" w:hAnsi="Calibri" w:cs="Arial"/>
                <w:bCs/>
                <w:sz w:val="16"/>
                <w:szCs w:val="16"/>
              </w:rPr>
              <w:t>May 19</w:t>
            </w:r>
            <w:r>
              <w:rPr>
                <w:rFonts w:ascii="Calibri" w:eastAsia="Calibri" w:hAnsi="Calibri" w:cs="Arial"/>
                <w:b/>
                <w:bCs/>
                <w:sz w:val="16"/>
                <w:szCs w:val="16"/>
              </w:rPr>
              <w:tab/>
            </w:r>
            <w:r>
              <w:rPr>
                <w:rFonts w:ascii="Calibri" w:eastAsia="Calibri" w:hAnsi="Calibri" w:cs="Arial"/>
                <w:sz w:val="16"/>
                <w:szCs w:val="16"/>
              </w:rPr>
              <w:t xml:space="preserve">Last day for registration and course changes for </w:t>
            </w:r>
            <w:r>
              <w:rPr>
                <w:rFonts w:ascii="Calibri" w:eastAsia="Calibri" w:hAnsi="Calibri" w:cs="Arial"/>
                <w:sz w:val="16"/>
                <w:szCs w:val="16"/>
                <w:u w:val="single"/>
              </w:rPr>
              <w:t>full</w:t>
            </w:r>
            <w:r>
              <w:rPr>
                <w:rFonts w:ascii="Calibri" w:eastAsia="Calibri" w:hAnsi="Calibri" w:cs="Arial"/>
                <w:sz w:val="16"/>
                <w:szCs w:val="16"/>
              </w:rPr>
              <w:t xml:space="preserve"> summer courses.</w:t>
            </w:r>
          </w:p>
          <w:p w14:paraId="01C1C0BA" w14:textId="77777777" w:rsidR="00A95BC3" w:rsidRDefault="00A95BC3" w:rsidP="00456058">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May 20</w:t>
            </w:r>
            <w:r>
              <w:rPr>
                <w:rFonts w:ascii="Calibri" w:eastAsia="Calibri" w:hAnsi="Calibri"/>
                <w:snapToGrid w:val="0"/>
              </w:rPr>
              <w:tab/>
            </w:r>
            <w:r>
              <w:rPr>
                <w:rFonts w:ascii="Calibri" w:eastAsia="Calibri" w:hAnsi="Calibri"/>
                <w:snapToGrid w:val="0"/>
                <w:sz w:val="16"/>
                <w:szCs w:val="16"/>
              </w:rPr>
              <w:t xml:space="preserve">Last day for a full fee adjustment when withdrawing from </w:t>
            </w:r>
            <w:r>
              <w:rPr>
                <w:rFonts w:ascii="Calibri" w:eastAsia="Calibri" w:hAnsi="Calibri"/>
                <w:snapToGrid w:val="0"/>
                <w:sz w:val="16"/>
                <w:szCs w:val="16"/>
                <w:u w:val="single"/>
              </w:rPr>
              <w:t>early</w:t>
            </w:r>
            <w:r>
              <w:rPr>
                <w:rFonts w:ascii="Calibri" w:eastAsia="Calibri" w:hAnsi="Calibri"/>
                <w:snapToGrid w:val="0"/>
                <w:sz w:val="16"/>
                <w:szCs w:val="16"/>
              </w:rPr>
              <w:t xml:space="preserve">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Withdrawals after this date will result in a permanent notation of WDN on the official transcript. </w:t>
            </w:r>
          </w:p>
          <w:p w14:paraId="010B3FCB"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23</w:t>
            </w:r>
            <w:r>
              <w:rPr>
                <w:rFonts w:ascii="Calibri" w:eastAsia="Calibri" w:hAnsi="Calibri"/>
                <w:snapToGrid w:val="0"/>
                <w:sz w:val="16"/>
                <w:szCs w:val="16"/>
              </w:rPr>
              <w:tab/>
              <w:t>Statutory holiday, University closed.</w:t>
            </w:r>
          </w:p>
          <w:p w14:paraId="279B0646" w14:textId="77777777" w:rsidR="00A95BC3" w:rsidRDefault="00A95BC3" w:rsidP="00456058">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June 10</w:t>
            </w:r>
            <w:r>
              <w:rPr>
                <w:rFonts w:ascii="Calibri" w:eastAsia="Calibri" w:hAnsi="Calibri"/>
                <w:snapToGrid w:val="0"/>
                <w:sz w:val="16"/>
                <w:szCs w:val="16"/>
              </w:rPr>
              <w:tab/>
              <w:t xml:space="preserve">Last day for summative tests or examinations, or formative tests or examinations totaling more than 15% of the final grade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before the official examination period.</w:t>
            </w:r>
          </w:p>
          <w:p w14:paraId="014C6666"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17</w:t>
            </w:r>
            <w:r>
              <w:rPr>
                <w:rFonts w:ascii="Calibri" w:eastAsia="Calibri" w:hAnsi="Calibri"/>
                <w:snapToGrid w:val="0"/>
                <w:sz w:val="16"/>
                <w:szCs w:val="16"/>
              </w:rPr>
              <w:tab/>
              <w:t xml:space="preserve">Last day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classes.  </w:t>
            </w:r>
          </w:p>
          <w:p w14:paraId="6B00F583"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 xml:space="preserve">                          Classes follow a Monday schedule.</w:t>
            </w:r>
          </w:p>
          <w:p w14:paraId="1ED7895C"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ab/>
              <w:t>Last day for handing in term work, subject to any earlier course deadline.</w:t>
            </w:r>
          </w:p>
          <w:p w14:paraId="4DBD3EE6"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ab/>
              <w:t xml:space="preserve">Last day for academic withdrawal from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w:t>
            </w:r>
          </w:p>
          <w:p w14:paraId="7022EB66"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18-19       No classes or examinations take place.</w:t>
            </w:r>
          </w:p>
          <w:p w14:paraId="06AD8CD6"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20-26</w:t>
            </w:r>
            <w:r>
              <w:rPr>
                <w:rFonts w:ascii="Calibri" w:eastAsia="Calibri" w:hAnsi="Calibri"/>
                <w:snapToGrid w:val="0"/>
                <w:sz w:val="16"/>
                <w:szCs w:val="16"/>
              </w:rPr>
              <w:tab/>
              <w:t>Final examinations.</w:t>
            </w:r>
          </w:p>
          <w:p w14:paraId="4B00AD0E" w14:textId="77777777" w:rsidR="00A95BC3" w:rsidRDefault="00A95BC3" w:rsidP="00456058">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26</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are due.</w:t>
            </w:r>
          </w:p>
          <w:p w14:paraId="73FBDE94" w14:textId="77777777" w:rsidR="00A95BC3" w:rsidRDefault="00A95BC3" w:rsidP="00456058">
            <w:pPr>
              <w:tabs>
                <w:tab w:val="left" w:pos="851"/>
              </w:tabs>
              <w:ind w:left="851" w:hanging="958"/>
              <w:jc w:val="both"/>
              <w:rPr>
                <w:rFonts w:ascii="Calibri" w:eastAsia="Calibri" w:hAnsi="Calibri"/>
                <w:snapToGrid w:val="0"/>
                <w:sz w:val="16"/>
                <w:szCs w:val="16"/>
              </w:rPr>
            </w:pPr>
          </w:p>
        </w:tc>
        <w:tc>
          <w:tcPr>
            <w:tcW w:w="5350" w:type="dxa"/>
            <w:hideMark/>
          </w:tcPr>
          <w:p w14:paraId="2096D492"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1</w:t>
            </w:r>
            <w:r>
              <w:rPr>
                <w:rFonts w:ascii="Calibri" w:eastAsia="Calibri" w:hAnsi="Calibri"/>
                <w:snapToGrid w:val="0"/>
                <w:sz w:val="16"/>
                <w:szCs w:val="16"/>
              </w:rPr>
              <w:tab/>
              <w:t>Statutory holiday, University closed.</w:t>
            </w:r>
          </w:p>
          <w:p w14:paraId="5565A1CE"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4</w:t>
            </w:r>
            <w:r>
              <w:rPr>
                <w:rFonts w:ascii="Calibri" w:eastAsia="Calibri" w:hAnsi="Calibri"/>
                <w:snapToGrid w:val="0"/>
                <w:sz w:val="16"/>
                <w:szCs w:val="16"/>
              </w:rPr>
              <w:tab/>
              <w:t>Late summer courses begin and full summer courses resume.</w:t>
            </w:r>
          </w:p>
          <w:p w14:paraId="36FD4197"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11</w:t>
            </w:r>
            <w:r>
              <w:rPr>
                <w:rFonts w:ascii="Calibri" w:eastAsia="Calibri" w:hAnsi="Calibri"/>
                <w:snapToGrid w:val="0"/>
                <w:sz w:val="16"/>
                <w:szCs w:val="16"/>
              </w:rPr>
              <w:tab/>
              <w:t xml:space="preserve">Last day for registration and course changes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courses.</w:t>
            </w:r>
          </w:p>
          <w:p w14:paraId="2CCA0AF5" w14:textId="77777777" w:rsidR="00A95BC3" w:rsidRDefault="00A95BC3" w:rsidP="00456058">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July 22</w:t>
            </w:r>
            <w:r>
              <w:rPr>
                <w:rFonts w:ascii="Calibri" w:eastAsia="Calibri" w:hAnsi="Calibri"/>
                <w:snapToGrid w:val="0"/>
                <w:sz w:val="16"/>
                <w:szCs w:val="16"/>
              </w:rPr>
              <w:tab/>
            </w:r>
            <w:r>
              <w:rPr>
                <w:rFonts w:ascii="Calibri" w:eastAsia="Calibri" w:hAnsi="Calibri" w:cs="Arial"/>
                <w:sz w:val="16"/>
                <w:szCs w:val="16"/>
              </w:rPr>
              <w:t xml:space="preserve">Last day to withdraw from </w:t>
            </w:r>
            <w:r>
              <w:rPr>
                <w:rFonts w:ascii="Calibri" w:eastAsia="Calibri" w:hAnsi="Calibri" w:cs="Arial"/>
                <w:sz w:val="16"/>
                <w:szCs w:val="16"/>
                <w:u w:val="single"/>
              </w:rPr>
              <w:t>late</w:t>
            </w:r>
            <w:r>
              <w:rPr>
                <w:rFonts w:ascii="Calibri" w:eastAsia="Calibri" w:hAnsi="Calibri" w:cs="Arial"/>
                <w:sz w:val="16"/>
                <w:szCs w:val="16"/>
              </w:rPr>
              <w:t xml:space="preserve"> summer courses with a full fee adjustment. </w:t>
            </w:r>
            <w:r>
              <w:rPr>
                <w:rFonts w:ascii="Calibri" w:eastAsia="Calibri" w:hAnsi="Calibri"/>
                <w:snapToGrid w:val="0"/>
                <w:sz w:val="16"/>
                <w:szCs w:val="16"/>
              </w:rPr>
              <w:t xml:space="preserve">Withdrawals after this date will result in a permanent notation of WDN on the official transcript. </w:t>
            </w:r>
          </w:p>
          <w:p w14:paraId="5E132F52" w14:textId="77777777" w:rsidR="00A95BC3" w:rsidRDefault="00A95BC3" w:rsidP="00456058">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1</w:t>
            </w:r>
            <w:r>
              <w:rPr>
                <w:rFonts w:ascii="Calibri" w:eastAsia="Calibri" w:hAnsi="Calibri" w:cs="Arial"/>
                <w:sz w:val="16"/>
                <w:szCs w:val="16"/>
              </w:rPr>
              <w:tab/>
              <w:t>Civic holiday, University closed.</w:t>
            </w:r>
          </w:p>
          <w:p w14:paraId="210B4039" w14:textId="77777777" w:rsidR="00A95BC3" w:rsidRDefault="00A95BC3" w:rsidP="00456058">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9</w:t>
            </w:r>
            <w:r>
              <w:rPr>
                <w:rFonts w:ascii="Calibri" w:eastAsia="Calibri" w:hAnsi="Calibri" w:cs="Arial"/>
                <w:sz w:val="16"/>
                <w:szCs w:val="16"/>
              </w:rPr>
              <w:tab/>
            </w:r>
            <w:r>
              <w:rPr>
                <w:rFonts w:ascii="Calibri" w:eastAsia="Calibri" w:hAnsi="Calibri"/>
                <w:snapToGrid w:val="0"/>
                <w:sz w:val="16"/>
                <w:szCs w:val="16"/>
              </w:rPr>
              <w:t xml:space="preserve">Last day for summative tests or examinations, or formative tests or examinations totaling more than 15% of the final grade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before the official examination period.    </w:t>
            </w:r>
          </w:p>
          <w:p w14:paraId="47AB7F9B"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16</w:t>
            </w:r>
            <w:r>
              <w:rPr>
                <w:rFonts w:ascii="Calibri" w:eastAsia="Calibri" w:hAnsi="Calibri"/>
                <w:snapToGrid w:val="0"/>
                <w:sz w:val="16"/>
                <w:szCs w:val="16"/>
              </w:rPr>
              <w:tab/>
              <w:t xml:space="preserve">Last day of </w:t>
            </w:r>
            <w:r>
              <w:rPr>
                <w:rFonts w:ascii="Calibri" w:eastAsia="Calibri" w:hAnsi="Calibri"/>
                <w:snapToGrid w:val="0"/>
                <w:sz w:val="16"/>
                <w:szCs w:val="16"/>
                <w:u w:val="single"/>
              </w:rPr>
              <w:t>late</w:t>
            </w:r>
            <w:r>
              <w:rPr>
                <w:rFonts w:ascii="Calibri" w:eastAsia="Calibri" w:hAnsi="Calibri"/>
                <w:snapToGrid w:val="0"/>
                <w:sz w:val="16"/>
                <w:szCs w:val="16"/>
              </w:rPr>
              <w:t xml:space="preserve">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term classes.  </w:t>
            </w:r>
          </w:p>
          <w:p w14:paraId="194B404B"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 xml:space="preserve"> </w:t>
            </w:r>
            <w:r>
              <w:rPr>
                <w:rFonts w:ascii="Calibri" w:eastAsia="Calibri" w:hAnsi="Calibri"/>
                <w:snapToGrid w:val="0"/>
                <w:sz w:val="16"/>
                <w:szCs w:val="16"/>
              </w:rPr>
              <w:tab/>
              <w:t>Last day for handing in term work, subject to any earlier course deadline.</w:t>
            </w:r>
          </w:p>
          <w:p w14:paraId="76EE2EB2"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b/>
              <w:t xml:space="preserve">Last day for academic withdrawal from </w:t>
            </w:r>
            <w:r>
              <w:rPr>
                <w:rFonts w:ascii="Calibri" w:eastAsia="Calibri" w:hAnsi="Calibri"/>
                <w:snapToGrid w:val="0"/>
                <w:sz w:val="16"/>
                <w:szCs w:val="16"/>
                <w:u w:val="single"/>
              </w:rPr>
              <w:t>late</w:t>
            </w:r>
            <w:r>
              <w:rPr>
                <w:rFonts w:ascii="Calibri" w:eastAsia="Calibri" w:hAnsi="Calibri"/>
                <w:snapToGrid w:val="0"/>
                <w:sz w:val="16"/>
                <w:szCs w:val="16"/>
              </w:rPr>
              <w:t xml:space="preserve"> summer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w:t>
            </w:r>
          </w:p>
          <w:p w14:paraId="2A825E5F"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17-18    No classes or examinations take place.</w:t>
            </w:r>
          </w:p>
          <w:p w14:paraId="666B3827" w14:textId="77777777" w:rsidR="00A95BC3" w:rsidRDefault="00A95BC3" w:rsidP="00456058">
            <w:pPr>
              <w:tabs>
                <w:tab w:val="left" w:pos="851"/>
              </w:tabs>
              <w:jc w:val="both"/>
              <w:rPr>
                <w:rFonts w:ascii="Calibri" w:eastAsia="Calibri" w:hAnsi="Calibri"/>
                <w:snapToGrid w:val="0"/>
                <w:sz w:val="16"/>
                <w:szCs w:val="16"/>
              </w:rPr>
            </w:pPr>
            <w:r>
              <w:rPr>
                <w:rFonts w:ascii="Calibri" w:eastAsia="Calibri" w:hAnsi="Calibri"/>
                <w:snapToGrid w:val="0"/>
                <w:sz w:val="16"/>
                <w:szCs w:val="16"/>
              </w:rPr>
              <w:t>Aug. 19-25</w:t>
            </w:r>
            <w:r>
              <w:rPr>
                <w:rFonts w:ascii="Calibri" w:eastAsia="Calibri" w:hAnsi="Calibri"/>
                <w:snapToGrid w:val="0"/>
                <w:sz w:val="16"/>
                <w:szCs w:val="16"/>
              </w:rPr>
              <w:tab/>
              <w:t xml:space="preserve">Final examinations.  </w:t>
            </w:r>
          </w:p>
          <w:p w14:paraId="3A56219C" w14:textId="77777777" w:rsidR="00A95BC3" w:rsidRDefault="00A95BC3" w:rsidP="00456058">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25</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late</w:t>
            </w:r>
            <w:r>
              <w:rPr>
                <w:rFonts w:ascii="Calibri" w:eastAsia="Calibri" w:hAnsi="Calibri"/>
                <w:snapToGrid w:val="0"/>
                <w:sz w:val="16"/>
                <w:szCs w:val="16"/>
              </w:rPr>
              <w:t xml:space="preserve"> or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are due.</w:t>
            </w:r>
          </w:p>
        </w:tc>
      </w:tr>
    </w:tbl>
    <w:p w14:paraId="5AE82E00" w14:textId="77777777" w:rsidR="00A95BC3" w:rsidRPr="00120F1A" w:rsidRDefault="00A95BC3" w:rsidP="00A95BC3">
      <w:pPr>
        <w:tabs>
          <w:tab w:val="left" w:pos="1134"/>
        </w:tabs>
        <w:ind w:left="1134" w:hanging="1134"/>
        <w:rPr>
          <w:rFonts w:asciiTheme="minorHAnsi" w:eastAsia="Calibri" w:hAnsiTheme="minorHAnsi" w:cstheme="minorHAnsi"/>
          <w:snapToGrid w:val="0"/>
          <w:sz w:val="20"/>
        </w:rPr>
      </w:pPr>
    </w:p>
    <w:p w14:paraId="1839AD83" w14:textId="77777777" w:rsidR="00A95BC3" w:rsidRPr="00120F1A" w:rsidRDefault="00A95BC3" w:rsidP="00A95BC3">
      <w:pPr>
        <w:rPr>
          <w:rFonts w:asciiTheme="minorHAnsi" w:eastAsia="Calibri" w:hAnsiTheme="minorHAnsi" w:cstheme="minorHAnsi"/>
          <w:snapToGrid w:val="0"/>
          <w:sz w:val="20"/>
        </w:rPr>
      </w:pPr>
    </w:p>
    <w:p w14:paraId="77C24990" w14:textId="77777777" w:rsidR="00A95BC3" w:rsidRPr="00120F1A" w:rsidRDefault="00A95BC3" w:rsidP="00A95BC3">
      <w:pPr>
        <w:rPr>
          <w:rFonts w:asciiTheme="minorHAnsi" w:eastAsia="Calibri" w:hAnsiTheme="minorHAnsi" w:cstheme="minorHAnsi"/>
          <w:snapToGrid w:val="0"/>
          <w:sz w:val="20"/>
        </w:rPr>
      </w:pPr>
    </w:p>
    <w:p w14:paraId="738D0462" w14:textId="77777777" w:rsidR="00A95BC3" w:rsidRPr="00120F1A" w:rsidRDefault="00A95BC3" w:rsidP="00A95BC3">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03EE132C" w14:textId="77777777" w:rsidR="00A95BC3" w:rsidRPr="00120F1A" w:rsidRDefault="00A95BC3" w:rsidP="00A95BC3">
      <w:pPr>
        <w:rPr>
          <w:rFonts w:asciiTheme="minorHAnsi" w:eastAsia="Calibri" w:hAnsiTheme="minorHAnsi" w:cstheme="minorHAnsi"/>
          <w:sz w:val="20"/>
        </w:rPr>
      </w:pPr>
    </w:p>
    <w:p w14:paraId="5F62444B"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57E2CBC2" w14:textId="77777777" w:rsidR="00A95BC3" w:rsidRPr="00120F1A" w:rsidRDefault="00A95BC3" w:rsidP="00A95BC3">
      <w:pPr>
        <w:rPr>
          <w:rFonts w:asciiTheme="minorHAnsi" w:eastAsia="Calibri" w:hAnsiTheme="minorHAnsi" w:cstheme="minorHAnsi"/>
          <w:sz w:val="20"/>
        </w:rPr>
      </w:pPr>
      <w:hyperlink r:id="rId20" w:history="1">
        <w:r w:rsidRPr="00120F1A">
          <w:rPr>
            <w:rStyle w:val="Hyperlink"/>
            <w:rFonts w:asciiTheme="minorHAnsi" w:eastAsia="Calibri" w:hAnsiTheme="minorHAnsi" w:cstheme="minorHAnsi"/>
            <w:sz w:val="20"/>
          </w:rPr>
          <w:t>www.carleton.ca/philosophy</w:t>
        </w:r>
      </w:hyperlink>
    </w:p>
    <w:p w14:paraId="32AFBB80"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520-2110</w:t>
      </w:r>
    </w:p>
    <w:p w14:paraId="1AB8F82A" w14:textId="77777777" w:rsidR="00A95BC3" w:rsidRPr="00120F1A" w:rsidRDefault="00A95BC3" w:rsidP="00A95BC3">
      <w:pPr>
        <w:rPr>
          <w:rFonts w:asciiTheme="minorHAnsi" w:eastAsia="Calibri" w:hAnsiTheme="minorHAnsi" w:cstheme="minorHAnsi"/>
          <w:sz w:val="20"/>
        </w:rPr>
      </w:pPr>
    </w:p>
    <w:p w14:paraId="451534DB"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599987FA" w14:textId="77777777" w:rsidR="00A95BC3" w:rsidRPr="00120F1A" w:rsidRDefault="00A95BC3" w:rsidP="00A95BC3">
      <w:pPr>
        <w:rPr>
          <w:rFonts w:asciiTheme="minorHAnsi" w:eastAsia="Calibri" w:hAnsiTheme="minorHAnsi" w:cstheme="minorHAnsi"/>
          <w:sz w:val="20"/>
        </w:rPr>
      </w:pPr>
      <w:hyperlink r:id="rId21" w:history="1">
        <w:r w:rsidRPr="00120F1A">
          <w:rPr>
            <w:rStyle w:val="Hyperlink"/>
            <w:rFonts w:asciiTheme="minorHAnsi" w:eastAsia="Calibri" w:hAnsiTheme="minorHAnsi" w:cstheme="minorHAnsi"/>
            <w:sz w:val="20"/>
          </w:rPr>
          <w:t>www.carleton.ca/registrar</w:t>
        </w:r>
      </w:hyperlink>
    </w:p>
    <w:p w14:paraId="72027A87"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520-3500</w:t>
      </w:r>
    </w:p>
    <w:p w14:paraId="64237EC8" w14:textId="77777777" w:rsidR="00A95BC3" w:rsidRPr="00120F1A" w:rsidRDefault="00A95BC3" w:rsidP="00A95BC3">
      <w:pPr>
        <w:rPr>
          <w:rFonts w:asciiTheme="minorHAnsi" w:eastAsia="Calibri" w:hAnsiTheme="minorHAnsi" w:cstheme="minorHAnsi"/>
          <w:sz w:val="20"/>
        </w:rPr>
      </w:pPr>
    </w:p>
    <w:p w14:paraId="40C3B4AB"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2EF6E12F" w14:textId="77777777" w:rsidR="00A95BC3" w:rsidRPr="00120F1A" w:rsidRDefault="00A95BC3" w:rsidP="00A95BC3">
      <w:pPr>
        <w:rPr>
          <w:rFonts w:asciiTheme="minorHAnsi" w:eastAsia="Calibri" w:hAnsiTheme="minorHAnsi" w:cstheme="minorHAnsi"/>
          <w:sz w:val="20"/>
        </w:rPr>
      </w:pPr>
      <w:hyperlink r:id="rId22" w:history="1">
        <w:r w:rsidRPr="00120F1A">
          <w:rPr>
            <w:rStyle w:val="Hyperlink"/>
            <w:rFonts w:asciiTheme="minorHAnsi" w:eastAsia="Calibri" w:hAnsiTheme="minorHAnsi" w:cstheme="minorHAnsi"/>
            <w:sz w:val="20"/>
          </w:rPr>
          <w:t>www.carleton.ca/academicadvising</w:t>
        </w:r>
      </w:hyperlink>
    </w:p>
    <w:p w14:paraId="5029927A"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520-7850</w:t>
      </w:r>
    </w:p>
    <w:p w14:paraId="65E53A52" w14:textId="77777777" w:rsidR="00A95BC3" w:rsidRPr="00120F1A" w:rsidRDefault="00A95BC3" w:rsidP="00A95BC3">
      <w:pPr>
        <w:rPr>
          <w:rFonts w:asciiTheme="minorHAnsi" w:eastAsia="Calibri" w:hAnsiTheme="minorHAnsi" w:cstheme="minorHAnsi"/>
          <w:sz w:val="20"/>
        </w:rPr>
      </w:pPr>
    </w:p>
    <w:p w14:paraId="25FB3A20" w14:textId="77777777" w:rsidR="00A95BC3" w:rsidRPr="00120F1A" w:rsidRDefault="00A95BC3" w:rsidP="00A95BC3">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31F1AB67" w14:textId="77777777" w:rsidR="00A95BC3" w:rsidRPr="00120F1A" w:rsidRDefault="00A95BC3" w:rsidP="00A95BC3">
      <w:pPr>
        <w:rPr>
          <w:rFonts w:asciiTheme="minorHAnsi" w:eastAsia="Calibri" w:hAnsiTheme="minorHAnsi" w:cstheme="minorHAnsi"/>
          <w:sz w:val="20"/>
        </w:rPr>
      </w:pPr>
      <w:hyperlink r:id="rId23"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1F4956BA" w14:textId="77777777" w:rsidR="00A95BC3" w:rsidRPr="00120F1A" w:rsidRDefault="00A95BC3" w:rsidP="00A95BC3">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5B90DBE9" w14:textId="77777777" w:rsidR="00A95BC3" w:rsidRPr="00120F1A" w:rsidRDefault="00A95BC3" w:rsidP="00A95BC3">
      <w:pPr>
        <w:rPr>
          <w:rFonts w:asciiTheme="minorHAnsi" w:eastAsia="Calibri" w:hAnsiTheme="minorHAnsi" w:cstheme="minorHAnsi"/>
          <w:sz w:val="20"/>
          <w:lang w:val="fr-CA"/>
        </w:rPr>
      </w:pPr>
    </w:p>
    <w:p w14:paraId="5F515847" w14:textId="77777777" w:rsidR="00A95BC3" w:rsidRPr="00120F1A" w:rsidRDefault="00A95BC3" w:rsidP="00A95BC3">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4EB48571" w14:textId="77777777" w:rsidR="00A95BC3" w:rsidRPr="00120F1A" w:rsidRDefault="00A95BC3" w:rsidP="00A95BC3">
      <w:pPr>
        <w:rPr>
          <w:rFonts w:asciiTheme="minorHAnsi" w:eastAsia="Calibri" w:hAnsiTheme="minorHAnsi" w:cstheme="minorHAnsi"/>
          <w:sz w:val="20"/>
          <w:lang w:val="fr-CA"/>
        </w:rPr>
      </w:pPr>
      <w:hyperlink r:id="rId24" w:history="1">
        <w:r w:rsidRPr="00120F1A">
          <w:rPr>
            <w:rStyle w:val="Hyperlink"/>
            <w:rFonts w:asciiTheme="minorHAnsi" w:eastAsia="Calibri" w:hAnsiTheme="minorHAnsi" w:cstheme="minorHAnsi"/>
            <w:sz w:val="20"/>
            <w:lang w:val="fr-CA"/>
          </w:rPr>
          <w:t>http://www.library.carleton.ca/</w:t>
        </w:r>
      </w:hyperlink>
    </w:p>
    <w:p w14:paraId="7E701E3B" w14:textId="77777777" w:rsidR="00A95BC3" w:rsidRPr="00120F1A" w:rsidRDefault="00A95BC3" w:rsidP="00A95BC3">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476C32A9" w14:textId="77777777" w:rsidR="00A95BC3" w:rsidRPr="00BD7F1A" w:rsidRDefault="00A95BC3">
      <w:pPr>
        <w:rPr>
          <w:kern w:val="1"/>
        </w:rPr>
      </w:pPr>
      <w:bookmarkStart w:id="0" w:name="_GoBack"/>
      <w:bookmarkEnd w:id="0"/>
    </w:p>
    <w:sectPr w:rsidR="00A95BC3" w:rsidRPr="00BD7F1A" w:rsidSect="00302310">
      <w:footerReference w:type="even" r:id="rId25"/>
      <w:footerReference w:type="default" r:id="rId26"/>
      <w:pgSz w:w="12240" w:h="15840"/>
      <w:pgMar w:top="851" w:right="1728" w:bottom="709" w:left="7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C47B" w14:textId="77777777" w:rsidR="00F21FFA" w:rsidRDefault="00F21FFA" w:rsidP="0031207B">
      <w:r>
        <w:separator/>
      </w:r>
    </w:p>
  </w:endnote>
  <w:endnote w:type="continuationSeparator" w:id="0">
    <w:p w14:paraId="186DE837" w14:textId="77777777" w:rsidR="00F21FFA" w:rsidRDefault="00F21FFA" w:rsidP="0031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0162516"/>
      <w:docPartObj>
        <w:docPartGallery w:val="Page Numbers (Bottom of Page)"/>
        <w:docPartUnique/>
      </w:docPartObj>
    </w:sdtPr>
    <w:sdtEndPr>
      <w:rPr>
        <w:rStyle w:val="PageNumber"/>
      </w:rPr>
    </w:sdtEndPr>
    <w:sdtContent>
      <w:p w14:paraId="7FC95DEF" w14:textId="1BC3D99B"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0F03B" w14:textId="77777777" w:rsidR="0031207B" w:rsidRDefault="00312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2676913"/>
      <w:docPartObj>
        <w:docPartGallery w:val="Page Numbers (Bottom of Page)"/>
        <w:docPartUnique/>
      </w:docPartObj>
    </w:sdtPr>
    <w:sdtEndPr>
      <w:rPr>
        <w:rStyle w:val="PageNumber"/>
      </w:rPr>
    </w:sdtEndPr>
    <w:sdtContent>
      <w:p w14:paraId="3BB606F0" w14:textId="07C09A53"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EA02CB" w14:textId="77777777" w:rsidR="0031207B" w:rsidRDefault="00312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3389" w14:textId="77777777" w:rsidR="00F21FFA" w:rsidRDefault="00F21FFA" w:rsidP="0031207B">
      <w:r>
        <w:separator/>
      </w:r>
    </w:p>
  </w:footnote>
  <w:footnote w:type="continuationSeparator" w:id="0">
    <w:p w14:paraId="10BD84E2" w14:textId="77777777" w:rsidR="00F21FFA" w:rsidRDefault="00F21FFA" w:rsidP="0031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5642"/>
    <w:multiLevelType w:val="hybridMultilevel"/>
    <w:tmpl w:val="08A4F0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0AC4"/>
    <w:multiLevelType w:val="hybridMultilevel"/>
    <w:tmpl w:val="835C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1715"/>
    <w:multiLevelType w:val="multilevel"/>
    <w:tmpl w:val="7FB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CF2C09"/>
    <w:multiLevelType w:val="hybridMultilevel"/>
    <w:tmpl w:val="70BE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73D1"/>
    <w:multiLevelType w:val="hybridMultilevel"/>
    <w:tmpl w:val="F2E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6F69"/>
    <w:multiLevelType w:val="hybridMultilevel"/>
    <w:tmpl w:val="D44C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46139"/>
    <w:multiLevelType w:val="hybridMultilevel"/>
    <w:tmpl w:val="328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0721A"/>
    <w:multiLevelType w:val="hybridMultilevel"/>
    <w:tmpl w:val="5F72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C498B"/>
    <w:multiLevelType w:val="hybridMultilevel"/>
    <w:tmpl w:val="3A90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952AC"/>
    <w:multiLevelType w:val="hybridMultilevel"/>
    <w:tmpl w:val="AB5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2508B"/>
    <w:multiLevelType w:val="hybridMultilevel"/>
    <w:tmpl w:val="4338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1B74"/>
    <w:multiLevelType w:val="hybridMultilevel"/>
    <w:tmpl w:val="F536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F427F"/>
    <w:multiLevelType w:val="hybridMultilevel"/>
    <w:tmpl w:val="9870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713C2"/>
    <w:multiLevelType w:val="hybridMultilevel"/>
    <w:tmpl w:val="4D9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1A2E"/>
    <w:multiLevelType w:val="hybridMultilevel"/>
    <w:tmpl w:val="3C84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876D9"/>
    <w:multiLevelType w:val="hybridMultilevel"/>
    <w:tmpl w:val="8B2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39F0"/>
    <w:multiLevelType w:val="hybridMultilevel"/>
    <w:tmpl w:val="D190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D7AB0"/>
    <w:multiLevelType w:val="hybridMultilevel"/>
    <w:tmpl w:val="FE2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3648"/>
    <w:multiLevelType w:val="hybridMultilevel"/>
    <w:tmpl w:val="6270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424C6"/>
    <w:multiLevelType w:val="hybridMultilevel"/>
    <w:tmpl w:val="9DDA648A"/>
    <w:lvl w:ilvl="0" w:tplc="9CDC0FC4">
      <w:start w:val="1"/>
      <w:numFmt w:val="decimal"/>
      <w:lvlText w:val="%1."/>
      <w:lvlJc w:val="left"/>
      <w:pPr>
        <w:ind w:left="1080" w:hanging="720"/>
      </w:pPr>
      <w:rPr>
        <w:rFonts w:ascii="Times New Roman" w:eastAsia="TimesNewRomanPSMT"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27C28"/>
    <w:multiLevelType w:val="hybridMultilevel"/>
    <w:tmpl w:val="BC0A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71223"/>
    <w:multiLevelType w:val="hybridMultilevel"/>
    <w:tmpl w:val="B9E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74C04"/>
    <w:multiLevelType w:val="hybridMultilevel"/>
    <w:tmpl w:val="0F8E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8"/>
  </w:num>
  <w:num w:numId="4">
    <w:abstractNumId w:val="7"/>
  </w:num>
  <w:num w:numId="5">
    <w:abstractNumId w:val="12"/>
  </w:num>
  <w:num w:numId="6">
    <w:abstractNumId w:val="15"/>
  </w:num>
  <w:num w:numId="7">
    <w:abstractNumId w:val="10"/>
  </w:num>
  <w:num w:numId="8">
    <w:abstractNumId w:val="1"/>
  </w:num>
  <w:num w:numId="9">
    <w:abstractNumId w:val="9"/>
  </w:num>
  <w:num w:numId="10">
    <w:abstractNumId w:val="5"/>
  </w:num>
  <w:num w:numId="11">
    <w:abstractNumId w:val="16"/>
  </w:num>
  <w:num w:numId="12">
    <w:abstractNumId w:val="2"/>
  </w:num>
  <w:num w:numId="13">
    <w:abstractNumId w:val="18"/>
  </w:num>
  <w:num w:numId="14">
    <w:abstractNumId w:val="19"/>
  </w:num>
  <w:num w:numId="15">
    <w:abstractNumId w:val="14"/>
  </w:num>
  <w:num w:numId="16">
    <w:abstractNumId w:val="21"/>
  </w:num>
  <w:num w:numId="17">
    <w:abstractNumId w:val="11"/>
  </w:num>
  <w:num w:numId="18">
    <w:abstractNumId w:val="13"/>
  </w:num>
  <w:num w:numId="19">
    <w:abstractNumId w:val="23"/>
  </w:num>
  <w:num w:numId="20">
    <w:abstractNumId w:val="6"/>
  </w:num>
  <w:num w:numId="21">
    <w:abstractNumId w:val="4"/>
  </w:num>
  <w:num w:numId="22">
    <w:abstractNumId w:val="17"/>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97"/>
    <w:rsid w:val="00001364"/>
    <w:rsid w:val="00023EFE"/>
    <w:rsid w:val="00035A29"/>
    <w:rsid w:val="00071797"/>
    <w:rsid w:val="000A2F6F"/>
    <w:rsid w:val="000C65A2"/>
    <w:rsid w:val="00106F39"/>
    <w:rsid w:val="001556A3"/>
    <w:rsid w:val="001A3DBD"/>
    <w:rsid w:val="001C494E"/>
    <w:rsid w:val="0020305B"/>
    <w:rsid w:val="00230CBD"/>
    <w:rsid w:val="00240083"/>
    <w:rsid w:val="00256DBF"/>
    <w:rsid w:val="002666D8"/>
    <w:rsid w:val="002700E2"/>
    <w:rsid w:val="00290C3E"/>
    <w:rsid w:val="002C085C"/>
    <w:rsid w:val="002D6EAF"/>
    <w:rsid w:val="002E0D1E"/>
    <w:rsid w:val="002F0A27"/>
    <w:rsid w:val="002F71E8"/>
    <w:rsid w:val="00302310"/>
    <w:rsid w:val="0031207B"/>
    <w:rsid w:val="003752A3"/>
    <w:rsid w:val="003F3823"/>
    <w:rsid w:val="003F6B56"/>
    <w:rsid w:val="0041457E"/>
    <w:rsid w:val="0042514C"/>
    <w:rsid w:val="00491F0E"/>
    <w:rsid w:val="0049318E"/>
    <w:rsid w:val="004F51C9"/>
    <w:rsid w:val="004F7ADA"/>
    <w:rsid w:val="00514BD6"/>
    <w:rsid w:val="00602309"/>
    <w:rsid w:val="00610276"/>
    <w:rsid w:val="0063780B"/>
    <w:rsid w:val="00663ED5"/>
    <w:rsid w:val="007069B2"/>
    <w:rsid w:val="00805782"/>
    <w:rsid w:val="008074A1"/>
    <w:rsid w:val="00810CA8"/>
    <w:rsid w:val="00811591"/>
    <w:rsid w:val="00836576"/>
    <w:rsid w:val="00844F23"/>
    <w:rsid w:val="00870BD2"/>
    <w:rsid w:val="008956F7"/>
    <w:rsid w:val="008E234E"/>
    <w:rsid w:val="0092605B"/>
    <w:rsid w:val="00933D6C"/>
    <w:rsid w:val="0094205F"/>
    <w:rsid w:val="009815AA"/>
    <w:rsid w:val="00986A1E"/>
    <w:rsid w:val="009A667C"/>
    <w:rsid w:val="009A7513"/>
    <w:rsid w:val="009C311C"/>
    <w:rsid w:val="009E272B"/>
    <w:rsid w:val="009E4589"/>
    <w:rsid w:val="009F44E6"/>
    <w:rsid w:val="00A30B7E"/>
    <w:rsid w:val="00A30CF5"/>
    <w:rsid w:val="00A320E4"/>
    <w:rsid w:val="00A72470"/>
    <w:rsid w:val="00A74B02"/>
    <w:rsid w:val="00A95BC3"/>
    <w:rsid w:val="00AD01C5"/>
    <w:rsid w:val="00AE792D"/>
    <w:rsid w:val="00B03CF1"/>
    <w:rsid w:val="00B06193"/>
    <w:rsid w:val="00B764A8"/>
    <w:rsid w:val="00B9674A"/>
    <w:rsid w:val="00BA55B1"/>
    <w:rsid w:val="00BD7F1A"/>
    <w:rsid w:val="00C65C48"/>
    <w:rsid w:val="00C80338"/>
    <w:rsid w:val="00C87981"/>
    <w:rsid w:val="00CA42F6"/>
    <w:rsid w:val="00CF16C6"/>
    <w:rsid w:val="00D202FD"/>
    <w:rsid w:val="00D20B41"/>
    <w:rsid w:val="00D315DE"/>
    <w:rsid w:val="00DA23DA"/>
    <w:rsid w:val="00E32F68"/>
    <w:rsid w:val="00E40CBE"/>
    <w:rsid w:val="00EB2001"/>
    <w:rsid w:val="00EF4F8A"/>
    <w:rsid w:val="00EF640A"/>
    <w:rsid w:val="00EF674C"/>
    <w:rsid w:val="00F00283"/>
    <w:rsid w:val="00F12EBF"/>
    <w:rsid w:val="00F1579A"/>
    <w:rsid w:val="00F21FFA"/>
    <w:rsid w:val="00F527D4"/>
    <w:rsid w:val="00F678A1"/>
    <w:rsid w:val="00FC7B8E"/>
    <w:rsid w:val="00FD5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F57"/>
  <w15:chartTrackingRefBased/>
  <w15:docId w15:val="{CC4C8BEE-2614-E54D-BEF6-8929665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D01C5"/>
    <w:rPr>
      <w:rFonts w:ascii="Times New Roman" w:eastAsia="Times New Roman" w:hAnsi="Times New Roman" w:cs="Times New Roman"/>
    </w:rPr>
  </w:style>
  <w:style w:type="paragraph" w:styleId="Heading1">
    <w:name w:val="heading 1"/>
    <w:basedOn w:val="Normal"/>
    <w:link w:val="Heading1Char"/>
    <w:uiPriority w:val="9"/>
    <w:qFormat/>
    <w:rsid w:val="0081159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97"/>
    <w:pPr>
      <w:ind w:left="720"/>
      <w:contextualSpacing/>
    </w:pPr>
  </w:style>
  <w:style w:type="character" w:styleId="Hyperlink">
    <w:name w:val="Hyperlink"/>
    <w:basedOn w:val="DefaultParagraphFont"/>
    <w:uiPriority w:val="99"/>
    <w:unhideWhenUsed/>
    <w:rsid w:val="00071797"/>
    <w:rPr>
      <w:color w:val="0563C1" w:themeColor="hyperlink"/>
      <w:u w:val="single"/>
    </w:rPr>
  </w:style>
  <w:style w:type="paragraph" w:styleId="NormalWeb">
    <w:name w:val="Normal (Web)"/>
    <w:basedOn w:val="Normal"/>
    <w:uiPriority w:val="99"/>
    <w:unhideWhenUsed/>
    <w:rsid w:val="00071797"/>
    <w:pPr>
      <w:spacing w:before="100" w:beforeAutospacing="1" w:after="100" w:afterAutospacing="1"/>
    </w:pPr>
  </w:style>
  <w:style w:type="character" w:customStyle="1" w:styleId="Heading1Char">
    <w:name w:val="Heading 1 Char"/>
    <w:basedOn w:val="DefaultParagraphFont"/>
    <w:link w:val="Heading1"/>
    <w:uiPriority w:val="9"/>
    <w:rsid w:val="00811591"/>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811591"/>
  </w:style>
  <w:style w:type="character" w:customStyle="1" w:styleId="apple-converted-space">
    <w:name w:val="apple-converted-space"/>
    <w:basedOn w:val="DefaultParagraphFont"/>
    <w:rsid w:val="00811591"/>
  </w:style>
  <w:style w:type="character" w:customStyle="1" w:styleId="a-size-large">
    <w:name w:val="a-size-large"/>
    <w:basedOn w:val="DefaultParagraphFont"/>
    <w:rsid w:val="00811591"/>
  </w:style>
  <w:style w:type="character" w:customStyle="1" w:styleId="author">
    <w:name w:val="author"/>
    <w:basedOn w:val="DefaultParagraphFont"/>
    <w:rsid w:val="00811591"/>
  </w:style>
  <w:style w:type="character" w:customStyle="1" w:styleId="a-color-secondary">
    <w:name w:val="a-color-secondary"/>
    <w:basedOn w:val="DefaultParagraphFont"/>
    <w:rsid w:val="00811591"/>
  </w:style>
  <w:style w:type="character" w:styleId="UnresolvedMention">
    <w:name w:val="Unresolved Mention"/>
    <w:basedOn w:val="DefaultParagraphFont"/>
    <w:uiPriority w:val="99"/>
    <w:semiHidden/>
    <w:unhideWhenUsed/>
    <w:rsid w:val="009815AA"/>
    <w:rPr>
      <w:color w:val="605E5C"/>
      <w:shd w:val="clear" w:color="auto" w:fill="E1DFDD"/>
    </w:rPr>
  </w:style>
  <w:style w:type="paragraph" w:styleId="Header">
    <w:name w:val="header"/>
    <w:basedOn w:val="Normal"/>
    <w:link w:val="HeaderChar"/>
    <w:uiPriority w:val="99"/>
    <w:unhideWhenUsed/>
    <w:rsid w:val="0031207B"/>
    <w:pPr>
      <w:tabs>
        <w:tab w:val="center" w:pos="4680"/>
        <w:tab w:val="right" w:pos="9360"/>
      </w:tabs>
    </w:pPr>
  </w:style>
  <w:style w:type="character" w:customStyle="1" w:styleId="HeaderChar">
    <w:name w:val="Header Char"/>
    <w:basedOn w:val="DefaultParagraphFont"/>
    <w:link w:val="Header"/>
    <w:uiPriority w:val="99"/>
    <w:rsid w:val="0031207B"/>
    <w:rPr>
      <w:rFonts w:ascii="Times New Roman" w:eastAsia="Times New Roman" w:hAnsi="Times New Roman" w:cs="Times New Roman"/>
    </w:rPr>
  </w:style>
  <w:style w:type="paragraph" w:styleId="Footer">
    <w:name w:val="footer"/>
    <w:basedOn w:val="Normal"/>
    <w:link w:val="FooterChar"/>
    <w:uiPriority w:val="99"/>
    <w:unhideWhenUsed/>
    <w:rsid w:val="0031207B"/>
    <w:pPr>
      <w:tabs>
        <w:tab w:val="center" w:pos="4680"/>
        <w:tab w:val="right" w:pos="9360"/>
      </w:tabs>
    </w:pPr>
  </w:style>
  <w:style w:type="character" w:customStyle="1" w:styleId="FooterChar">
    <w:name w:val="Footer Char"/>
    <w:basedOn w:val="DefaultParagraphFont"/>
    <w:link w:val="Footer"/>
    <w:uiPriority w:val="99"/>
    <w:rsid w:val="0031207B"/>
    <w:rPr>
      <w:rFonts w:ascii="Times New Roman" w:eastAsia="Times New Roman" w:hAnsi="Times New Roman" w:cs="Times New Roman"/>
    </w:rPr>
  </w:style>
  <w:style w:type="character" w:styleId="PageNumber">
    <w:name w:val="page number"/>
    <w:basedOn w:val="DefaultParagraphFont"/>
    <w:uiPriority w:val="99"/>
    <w:semiHidden/>
    <w:unhideWhenUsed/>
    <w:rsid w:val="0031207B"/>
  </w:style>
  <w:style w:type="character" w:styleId="FollowedHyperlink">
    <w:name w:val="FollowedHyperlink"/>
    <w:basedOn w:val="DefaultParagraphFont"/>
    <w:uiPriority w:val="99"/>
    <w:semiHidden/>
    <w:unhideWhenUsed/>
    <w:rsid w:val="00602309"/>
    <w:rPr>
      <w:color w:val="954F72" w:themeColor="followedHyperlink"/>
      <w:u w:val="single"/>
    </w:rPr>
  </w:style>
  <w:style w:type="table" w:styleId="TableGrid">
    <w:name w:val="Table Grid"/>
    <w:basedOn w:val="TableNormal"/>
    <w:uiPriority w:val="59"/>
    <w:rsid w:val="00A95BC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0502">
      <w:bodyDiv w:val="1"/>
      <w:marLeft w:val="0"/>
      <w:marRight w:val="0"/>
      <w:marTop w:val="0"/>
      <w:marBottom w:val="0"/>
      <w:divBdr>
        <w:top w:val="none" w:sz="0" w:space="0" w:color="auto"/>
        <w:left w:val="none" w:sz="0" w:space="0" w:color="auto"/>
        <w:bottom w:val="none" w:sz="0" w:space="0" w:color="auto"/>
        <w:right w:val="none" w:sz="0" w:space="0" w:color="auto"/>
      </w:divBdr>
    </w:div>
    <w:div w:id="767890853">
      <w:bodyDiv w:val="1"/>
      <w:marLeft w:val="0"/>
      <w:marRight w:val="0"/>
      <w:marTop w:val="0"/>
      <w:marBottom w:val="0"/>
      <w:divBdr>
        <w:top w:val="none" w:sz="0" w:space="0" w:color="auto"/>
        <w:left w:val="none" w:sz="0" w:space="0" w:color="auto"/>
        <w:bottom w:val="none" w:sz="0" w:space="0" w:color="auto"/>
        <w:right w:val="none" w:sz="0" w:space="0" w:color="auto"/>
      </w:divBdr>
    </w:div>
    <w:div w:id="1677224914">
      <w:bodyDiv w:val="1"/>
      <w:marLeft w:val="0"/>
      <w:marRight w:val="0"/>
      <w:marTop w:val="0"/>
      <w:marBottom w:val="0"/>
      <w:divBdr>
        <w:top w:val="none" w:sz="0" w:space="0" w:color="auto"/>
        <w:left w:val="none" w:sz="0" w:space="0" w:color="auto"/>
        <w:bottom w:val="none" w:sz="0" w:space="0" w:color="auto"/>
        <w:right w:val="none" w:sz="0" w:space="0" w:color="auto"/>
      </w:divBdr>
      <w:divsChild>
        <w:div w:id="683940641">
          <w:marLeft w:val="0"/>
          <w:marRight w:val="0"/>
          <w:marTop w:val="0"/>
          <w:marBottom w:val="0"/>
          <w:divBdr>
            <w:top w:val="none" w:sz="0" w:space="0" w:color="auto"/>
            <w:left w:val="none" w:sz="0" w:space="0" w:color="auto"/>
            <w:bottom w:val="none" w:sz="0" w:space="0" w:color="auto"/>
            <w:right w:val="none" w:sz="0" w:space="0" w:color="auto"/>
          </w:divBdr>
          <w:divsChild>
            <w:div w:id="1748502966">
              <w:marLeft w:val="0"/>
              <w:marRight w:val="0"/>
              <w:marTop w:val="0"/>
              <w:marBottom w:val="0"/>
              <w:divBdr>
                <w:top w:val="none" w:sz="0" w:space="0" w:color="auto"/>
                <w:left w:val="none" w:sz="0" w:space="0" w:color="auto"/>
                <w:bottom w:val="none" w:sz="0" w:space="0" w:color="auto"/>
                <w:right w:val="none" w:sz="0" w:space="0" w:color="auto"/>
              </w:divBdr>
              <w:divsChild>
                <w:div w:id="280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1091">
      <w:bodyDiv w:val="1"/>
      <w:marLeft w:val="0"/>
      <w:marRight w:val="0"/>
      <w:marTop w:val="0"/>
      <w:marBottom w:val="0"/>
      <w:divBdr>
        <w:top w:val="none" w:sz="0" w:space="0" w:color="auto"/>
        <w:left w:val="none" w:sz="0" w:space="0" w:color="auto"/>
        <w:bottom w:val="none" w:sz="0" w:space="0" w:color="auto"/>
        <w:right w:val="none" w:sz="0" w:space="0" w:color="auto"/>
      </w:divBdr>
      <w:divsChild>
        <w:div w:id="1656106177">
          <w:marLeft w:val="0"/>
          <w:marRight w:val="0"/>
          <w:marTop w:val="0"/>
          <w:marBottom w:val="0"/>
          <w:divBdr>
            <w:top w:val="none" w:sz="0" w:space="0" w:color="auto"/>
            <w:left w:val="none" w:sz="0" w:space="0" w:color="auto"/>
            <w:bottom w:val="none" w:sz="0" w:space="0" w:color="auto"/>
            <w:right w:val="none" w:sz="0" w:space="0" w:color="auto"/>
          </w:divBdr>
          <w:divsChild>
            <w:div w:id="417364569">
              <w:marLeft w:val="0"/>
              <w:marRight w:val="0"/>
              <w:marTop w:val="0"/>
              <w:marBottom w:val="0"/>
              <w:divBdr>
                <w:top w:val="none" w:sz="0" w:space="0" w:color="auto"/>
                <w:left w:val="none" w:sz="0" w:space="0" w:color="auto"/>
                <w:bottom w:val="none" w:sz="0" w:space="0" w:color="auto"/>
                <w:right w:val="none" w:sz="0" w:space="0" w:color="auto"/>
              </w:divBdr>
            </w:div>
          </w:divsChild>
        </w:div>
        <w:div w:id="2126390754">
          <w:marLeft w:val="0"/>
          <w:marRight w:val="0"/>
          <w:marTop w:val="0"/>
          <w:marBottom w:val="0"/>
          <w:divBdr>
            <w:top w:val="none" w:sz="0" w:space="0" w:color="auto"/>
            <w:left w:val="none" w:sz="0" w:space="0" w:color="auto"/>
            <w:bottom w:val="none" w:sz="0" w:space="0" w:color="auto"/>
            <w:right w:val="none" w:sz="0" w:space="0" w:color="auto"/>
          </w:divBdr>
          <w:divsChild>
            <w:div w:id="1814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457">
      <w:bodyDiv w:val="1"/>
      <w:marLeft w:val="0"/>
      <w:marRight w:val="0"/>
      <w:marTop w:val="0"/>
      <w:marBottom w:val="0"/>
      <w:divBdr>
        <w:top w:val="none" w:sz="0" w:space="0" w:color="auto"/>
        <w:left w:val="none" w:sz="0" w:space="0" w:color="auto"/>
        <w:bottom w:val="none" w:sz="0" w:space="0" w:color="auto"/>
        <w:right w:val="none" w:sz="0" w:space="0" w:color="auto"/>
      </w:divBdr>
    </w:div>
    <w:div w:id="1957829727">
      <w:bodyDiv w:val="1"/>
      <w:marLeft w:val="0"/>
      <w:marRight w:val="0"/>
      <w:marTop w:val="0"/>
      <w:marBottom w:val="0"/>
      <w:divBdr>
        <w:top w:val="none" w:sz="0" w:space="0" w:color="auto"/>
        <w:left w:val="none" w:sz="0" w:space="0" w:color="auto"/>
        <w:bottom w:val="none" w:sz="0" w:space="0" w:color="auto"/>
        <w:right w:val="none" w:sz="0" w:space="0" w:color="auto"/>
      </w:divBdr>
      <w:divsChild>
        <w:div w:id="1231698042">
          <w:marLeft w:val="0"/>
          <w:marRight w:val="0"/>
          <w:marTop w:val="0"/>
          <w:marBottom w:val="0"/>
          <w:divBdr>
            <w:top w:val="none" w:sz="0" w:space="0" w:color="auto"/>
            <w:left w:val="none" w:sz="0" w:space="0" w:color="auto"/>
            <w:bottom w:val="none" w:sz="0" w:space="0" w:color="auto"/>
            <w:right w:val="none" w:sz="0" w:space="0" w:color="auto"/>
          </w:divBdr>
          <w:divsChild>
            <w:div w:id="1888643551">
              <w:marLeft w:val="0"/>
              <w:marRight w:val="0"/>
              <w:marTop w:val="0"/>
              <w:marBottom w:val="0"/>
              <w:divBdr>
                <w:top w:val="none" w:sz="0" w:space="0" w:color="auto"/>
                <w:left w:val="none" w:sz="0" w:space="0" w:color="auto"/>
                <w:bottom w:val="none" w:sz="0" w:space="0" w:color="auto"/>
                <w:right w:val="none" w:sz="0" w:space="0" w:color="auto"/>
              </w:divBdr>
            </w:div>
          </w:divsChild>
        </w:div>
        <w:div w:id="843976735">
          <w:marLeft w:val="0"/>
          <w:marRight w:val="0"/>
          <w:marTop w:val="0"/>
          <w:marBottom w:val="0"/>
          <w:divBdr>
            <w:top w:val="none" w:sz="0" w:space="0" w:color="auto"/>
            <w:left w:val="none" w:sz="0" w:space="0" w:color="auto"/>
            <w:bottom w:val="none" w:sz="0" w:space="0" w:color="auto"/>
            <w:right w:val="none" w:sz="0" w:space="0" w:color="auto"/>
          </w:divBdr>
          <w:divsChild>
            <w:div w:id="11269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407">
      <w:bodyDiv w:val="1"/>
      <w:marLeft w:val="0"/>
      <w:marRight w:val="0"/>
      <w:marTop w:val="0"/>
      <w:marBottom w:val="0"/>
      <w:divBdr>
        <w:top w:val="none" w:sz="0" w:space="0" w:color="auto"/>
        <w:left w:val="none" w:sz="0" w:space="0" w:color="auto"/>
        <w:bottom w:val="none" w:sz="0" w:space="0" w:color="auto"/>
        <w:right w:val="none" w:sz="0" w:space="0" w:color="auto"/>
      </w:divBdr>
    </w:div>
    <w:div w:id="20255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source.com/en-ca/products/environmental-ethics-ronald-sandler-v9780190685577" TargetMode="External"/><Relationship Id="rId13" Type="http://schemas.openxmlformats.org/officeDocument/2006/relationships/hyperlink" Target="https://carleton.ca/registrar/" TargetMode="External"/><Relationship Id="rId18" Type="http://schemas.openxmlformats.org/officeDocument/2006/relationships/hyperlink" Target="http://carleton.ca/sexual-violence-suppor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carleton.ca/registrar" TargetMode="External"/><Relationship Id="rId7" Type="http://schemas.openxmlformats.org/officeDocument/2006/relationships/hyperlink" Target="mailto:manvitha.singamsetty@carleton.ca" TargetMode="External"/><Relationship Id="rId12" Type="http://schemas.openxmlformats.org/officeDocument/2006/relationships/hyperlink" Target="https://calendar.carleton.ca/undergrad/regulations/academicregulationsoftheuniversity/examinations/" TargetMode="External"/><Relationship Id="rId17" Type="http://schemas.openxmlformats.org/officeDocument/2006/relationships/hyperlink" Target="http://carleton.ca/pm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mc@carleton.ca" TargetMode="External"/><Relationship Id="rId20" Type="http://schemas.openxmlformats.org/officeDocument/2006/relationships/hyperlink" Target="http://www.carleton.ca/philosoph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its/contact/" TargetMode="External"/><Relationship Id="rId24" Type="http://schemas.openxmlformats.org/officeDocument/2006/relationships/hyperlink" Target="http://www.library.carleton.ca/" TargetMode="External"/><Relationship Id="rId5" Type="http://schemas.openxmlformats.org/officeDocument/2006/relationships/footnotes" Target="footnotes.xml"/><Relationship Id="rId15" Type="http://schemas.openxmlformats.org/officeDocument/2006/relationships/hyperlink" Target="http://carleton.ca/equity/wp-content/uploads/Student-Guide-to-Academic-Accommodation.pdf" TargetMode="External"/><Relationship Id="rId23" Type="http://schemas.openxmlformats.org/officeDocument/2006/relationships/hyperlink" Target="http://www.carleton.ca/csas/writing-services/" TargetMode="External"/><Relationship Id="rId28" Type="http://schemas.openxmlformats.org/officeDocument/2006/relationships/theme" Target="theme/theme1.xml"/><Relationship Id="rId10" Type="http://schemas.openxmlformats.org/officeDocument/2006/relationships/hyperlink" Target="https://students.carleton.ca/wellness/?utm_source=Web&amp;utm_medium=Pillar_Home-More&amp;utm_campaign=Service_Pillars-Wellness" TargetMode="External"/><Relationship Id="rId19"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carleton.ca/csas/learning-support-workshops/" TargetMode="External"/><Relationship Id="rId14" Type="http://schemas.openxmlformats.org/officeDocument/2006/relationships/hyperlink" Target="https://calendar.carleton.ca/undergrad/regulations/academicregulationsoftheuniversity/academic-integrity-and-offenses-of-conduct/" TargetMode="External"/><Relationship Id="rId22" Type="http://schemas.openxmlformats.org/officeDocument/2006/relationships/hyperlink" Target="http://www.carleton.ca/academicadvis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15026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Manvitha Singamsetty</dc:creator>
  <cp:keywords/>
  <dc:description/>
  <cp:lastModifiedBy>Rima Sanaallah</cp:lastModifiedBy>
  <cp:revision>2</cp:revision>
  <dcterms:created xsi:type="dcterms:W3CDTF">2022-06-08T17:51:00Z</dcterms:created>
  <dcterms:modified xsi:type="dcterms:W3CDTF">2022-06-08T17:51:00Z</dcterms:modified>
</cp:coreProperties>
</file>