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9D59" w14:textId="77777777" w:rsidR="009E7A0C" w:rsidRPr="00F806D4" w:rsidRDefault="009E7A0C" w:rsidP="00071797">
      <w:pPr>
        <w:jc w:val="center"/>
        <w:rPr>
          <w:b/>
        </w:rPr>
      </w:pPr>
    </w:p>
    <w:p w14:paraId="6A33CC09" w14:textId="116867F3" w:rsidR="009E7A0C" w:rsidRPr="00F806D4" w:rsidRDefault="009E7A0C" w:rsidP="009E7A0C">
      <w:pPr>
        <w:spacing w:after="160" w:line="259" w:lineRule="auto"/>
        <w:jc w:val="center"/>
        <w:rPr>
          <w:rFonts w:eastAsiaTheme="minorHAnsi"/>
          <w:b/>
          <w:bCs/>
          <w:kern w:val="2"/>
          <w14:ligatures w14:val="standardContextual"/>
        </w:rPr>
      </w:pPr>
      <w:r w:rsidRPr="00F806D4">
        <w:rPr>
          <w:rFonts w:eastAsiaTheme="minorHAnsi"/>
          <w:b/>
          <w:bCs/>
          <w:kern w:val="2"/>
          <w14:ligatures w14:val="standardContextual"/>
        </w:rPr>
        <w:t>PHIL 2380 – Introduction to Environmental Ethics</w:t>
      </w:r>
    </w:p>
    <w:p w14:paraId="60276729" w14:textId="77777777" w:rsidR="009E7A0C" w:rsidRPr="00F806D4" w:rsidRDefault="009E7A0C" w:rsidP="009E7A0C">
      <w:pPr>
        <w:spacing w:after="160" w:line="259" w:lineRule="auto"/>
        <w:ind w:firstLine="720"/>
        <w:jc w:val="center"/>
        <w:rPr>
          <w:rFonts w:eastAsiaTheme="minorHAnsi"/>
          <w:kern w:val="2"/>
          <w14:ligatures w14:val="standardContextual"/>
        </w:rPr>
      </w:pPr>
      <w:r w:rsidRPr="00F806D4">
        <w:rPr>
          <w:rFonts w:eastAsiaTheme="minorHAnsi"/>
          <w:kern w:val="2"/>
          <w14:ligatures w14:val="standardContextual"/>
        </w:rPr>
        <w:t>Department of Philosophy, Carleton University</w:t>
      </w:r>
    </w:p>
    <w:p w14:paraId="62AD6D54" w14:textId="77777777" w:rsidR="009E7A0C" w:rsidRPr="00F806D4" w:rsidRDefault="009E7A0C" w:rsidP="009E7A0C">
      <w:pPr>
        <w:spacing w:after="160" w:line="259" w:lineRule="auto"/>
        <w:ind w:firstLine="720"/>
        <w:jc w:val="center"/>
        <w:rPr>
          <w:rFonts w:eastAsiaTheme="minorHAnsi"/>
          <w:kern w:val="2"/>
          <w14:ligatures w14:val="standardContextual"/>
        </w:rPr>
      </w:pPr>
      <w:r w:rsidRPr="00F806D4">
        <w:rPr>
          <w:rFonts w:eastAsiaTheme="minorHAnsi"/>
          <w:kern w:val="2"/>
          <w14:ligatures w14:val="standardContextual"/>
        </w:rPr>
        <w:t>Winter 2024</w:t>
      </w:r>
    </w:p>
    <w:p w14:paraId="32481CC3" w14:textId="77777777" w:rsidR="009E7A0C" w:rsidRPr="00F806D4" w:rsidRDefault="009E7A0C" w:rsidP="009E7A0C">
      <w:pPr>
        <w:spacing w:after="160" w:line="259" w:lineRule="auto"/>
        <w:ind w:firstLine="720"/>
        <w:jc w:val="center"/>
        <w:rPr>
          <w:rFonts w:eastAsiaTheme="minorHAnsi"/>
          <w:kern w:val="2"/>
          <w14:ligatures w14:val="standardContextual"/>
        </w:rPr>
      </w:pPr>
      <w:r w:rsidRPr="00F806D4">
        <w:rPr>
          <w:rFonts w:eastAsiaTheme="minorHAnsi"/>
          <w:kern w:val="2"/>
          <w14:ligatures w14:val="standardContextual"/>
        </w:rPr>
        <w:t>0.5 credit</w:t>
      </w:r>
    </w:p>
    <w:p w14:paraId="1384383D" w14:textId="77777777" w:rsidR="009E7A0C" w:rsidRPr="00F806D4" w:rsidRDefault="009E7A0C" w:rsidP="009E7A0C">
      <w:pPr>
        <w:spacing w:after="160" w:line="259" w:lineRule="auto"/>
        <w:ind w:left="720"/>
        <w:jc w:val="center"/>
        <w:rPr>
          <w:rFonts w:eastAsiaTheme="minorHAnsi"/>
          <w:kern w:val="2"/>
          <w14:ligatures w14:val="standardContextual"/>
        </w:rPr>
      </w:pPr>
      <w:r w:rsidRPr="00F806D4">
        <w:rPr>
          <w:rFonts w:eastAsiaTheme="minorHAnsi"/>
          <w:kern w:val="2"/>
          <w14:ligatures w14:val="standardContextual"/>
        </w:rPr>
        <w:t xml:space="preserve">In-Person Course: </w:t>
      </w:r>
      <w:r w:rsidRPr="00F806D4">
        <w:rPr>
          <w:rFonts w:eastAsiaTheme="minorHAnsi"/>
          <w:kern w:val="2"/>
          <w:lang w:val="en-US"/>
          <w14:ligatures w14:val="standardContextual"/>
        </w:rPr>
        <w:t xml:space="preserve">classes will </w:t>
      </w:r>
      <w:r w:rsidRPr="00F806D4">
        <w:rPr>
          <w:rFonts w:eastAsiaTheme="minorHAnsi"/>
          <w:b/>
          <w:bCs/>
          <w:kern w:val="2"/>
          <w:lang w:val="en-US"/>
          <w14:ligatures w14:val="standardContextual"/>
        </w:rPr>
        <w:t xml:space="preserve">not </w:t>
      </w:r>
      <w:r w:rsidRPr="00F806D4">
        <w:rPr>
          <w:rFonts w:eastAsiaTheme="minorHAnsi"/>
          <w:kern w:val="2"/>
          <w:lang w:val="en-US"/>
          <w14:ligatures w14:val="standardContextual"/>
        </w:rPr>
        <w:t>be recorded or be made available in any way asynchronously.</w:t>
      </w:r>
    </w:p>
    <w:p w14:paraId="526E3601" w14:textId="34A6E01B" w:rsidR="009E7A0C" w:rsidRPr="00F806D4" w:rsidRDefault="009E7A0C" w:rsidP="009E7A0C">
      <w:pPr>
        <w:spacing w:after="160" w:line="259" w:lineRule="auto"/>
        <w:ind w:firstLine="720"/>
        <w:jc w:val="center"/>
        <w:rPr>
          <w:rFonts w:eastAsiaTheme="minorHAnsi"/>
          <w:kern w:val="2"/>
          <w14:ligatures w14:val="standardContextual"/>
        </w:rPr>
      </w:pPr>
      <w:r w:rsidRPr="00F806D4">
        <w:rPr>
          <w:rFonts w:eastAsiaTheme="minorHAnsi"/>
          <w:kern w:val="2"/>
          <w14:ligatures w14:val="standardContextual"/>
        </w:rPr>
        <w:t>Class Times: Mondays and Wednesdays, 8:30am-9:55am EST</w:t>
      </w:r>
    </w:p>
    <w:p w14:paraId="3E817390" w14:textId="77777777" w:rsidR="009E7A0C" w:rsidRPr="00F806D4" w:rsidRDefault="009E7A0C" w:rsidP="009E7A0C">
      <w:pPr>
        <w:spacing w:after="160" w:line="259" w:lineRule="auto"/>
        <w:jc w:val="center"/>
        <w:rPr>
          <w:rFonts w:eastAsiaTheme="minorHAnsi"/>
          <w:kern w:val="2"/>
          <w14:ligatures w14:val="standardContextual"/>
        </w:rPr>
      </w:pPr>
    </w:p>
    <w:p w14:paraId="073B2306" w14:textId="77777777" w:rsidR="009E7A0C" w:rsidRPr="00F806D4" w:rsidRDefault="009E7A0C" w:rsidP="00664EAD">
      <w:pPr>
        <w:spacing w:after="160" w:line="259" w:lineRule="auto"/>
        <w:rPr>
          <w:rFonts w:eastAsiaTheme="minorHAnsi"/>
          <w:kern w:val="2"/>
          <w14:ligatures w14:val="standardContextual"/>
        </w:rPr>
      </w:pPr>
      <w:r w:rsidRPr="00F806D4">
        <w:rPr>
          <w:rFonts w:eastAsiaTheme="minorHAnsi"/>
          <w:kern w:val="2"/>
          <w14:ligatures w14:val="standardContextual"/>
        </w:rPr>
        <w:t>Lecturer: Dr. Kate Lawson</w:t>
      </w:r>
    </w:p>
    <w:p w14:paraId="02BB4A24" w14:textId="77777777" w:rsidR="009E7A0C" w:rsidRPr="00F806D4" w:rsidRDefault="009E7A0C" w:rsidP="00664EAD">
      <w:pPr>
        <w:spacing w:after="160" w:line="259" w:lineRule="auto"/>
        <w:ind w:firstLine="720"/>
        <w:rPr>
          <w:rFonts w:eastAsiaTheme="minorHAnsi"/>
          <w:kern w:val="2"/>
          <w14:ligatures w14:val="standardContextual"/>
        </w:rPr>
      </w:pPr>
      <w:r w:rsidRPr="00F806D4">
        <w:rPr>
          <w:rFonts w:eastAsiaTheme="minorHAnsi"/>
          <w:kern w:val="2"/>
          <w14:ligatures w14:val="standardContextual"/>
        </w:rPr>
        <w:t>Office Hours: Mondays and Wednesdays 10-11am or by appointment.</w:t>
      </w:r>
    </w:p>
    <w:p w14:paraId="6617F9F4" w14:textId="77777777" w:rsidR="009E7A0C" w:rsidRPr="00F806D4" w:rsidRDefault="009E7A0C" w:rsidP="00664EAD">
      <w:pPr>
        <w:spacing w:after="160" w:line="259" w:lineRule="auto"/>
        <w:ind w:firstLine="720"/>
        <w:rPr>
          <w:rFonts w:eastAsiaTheme="minorHAnsi"/>
          <w:kern w:val="2"/>
          <w14:ligatures w14:val="standardContextual"/>
        </w:rPr>
      </w:pPr>
      <w:r w:rsidRPr="00F806D4">
        <w:rPr>
          <w:rFonts w:eastAsiaTheme="minorHAnsi"/>
          <w:kern w:val="2"/>
          <w14:ligatures w14:val="standardContextual"/>
        </w:rPr>
        <w:t>Office Location: 3A52</w:t>
      </w:r>
      <w:r w:rsidRPr="00F806D4">
        <w:rPr>
          <w:rFonts w:eastAsiaTheme="minorHAnsi"/>
          <w:color w:val="040C28"/>
          <w:kern w:val="2"/>
          <w14:ligatures w14:val="standardContextual"/>
        </w:rPr>
        <w:t xml:space="preserve"> </w:t>
      </w:r>
      <w:r w:rsidRPr="00F806D4">
        <w:rPr>
          <w:rFonts w:eastAsiaTheme="minorHAnsi"/>
          <w:kern w:val="2"/>
          <w14:ligatures w14:val="standardContextual"/>
        </w:rPr>
        <w:t>Paterson Hall</w:t>
      </w:r>
    </w:p>
    <w:p w14:paraId="40DCEC4C" w14:textId="77777777" w:rsidR="009E7A0C" w:rsidRPr="00F806D4" w:rsidRDefault="009E7A0C" w:rsidP="00664EAD">
      <w:pPr>
        <w:spacing w:after="160" w:line="259" w:lineRule="auto"/>
        <w:ind w:firstLine="720"/>
        <w:rPr>
          <w:rFonts w:eastAsiaTheme="minorHAnsi"/>
          <w:kern w:val="2"/>
          <w14:ligatures w14:val="standardContextual"/>
        </w:rPr>
      </w:pPr>
      <w:r w:rsidRPr="00F806D4">
        <w:rPr>
          <w:rFonts w:eastAsiaTheme="minorHAnsi"/>
          <w:kern w:val="2"/>
          <w14:ligatures w14:val="standardContextual"/>
        </w:rPr>
        <w:t>E-mail: kate.lawson3@carleton.ca</w:t>
      </w:r>
    </w:p>
    <w:p w14:paraId="7661E43E" w14:textId="125143BC" w:rsidR="009E7A0C" w:rsidRPr="00F806D4" w:rsidRDefault="009E7A0C" w:rsidP="00664EAD">
      <w:pPr>
        <w:spacing w:after="160" w:line="259" w:lineRule="auto"/>
        <w:ind w:firstLine="720"/>
        <w:rPr>
          <w:rFonts w:eastAsiaTheme="minorHAnsi"/>
          <w:kern w:val="2"/>
          <w14:ligatures w14:val="standardContextual"/>
        </w:rPr>
      </w:pPr>
      <w:r w:rsidRPr="00F806D4">
        <w:rPr>
          <w:rFonts w:eastAsiaTheme="minorHAnsi"/>
          <w:kern w:val="2"/>
          <w14:ligatures w14:val="standardContextual"/>
        </w:rPr>
        <w:t xml:space="preserve">Teaching Assistant: </w:t>
      </w:r>
      <w:r w:rsidR="00664EAD" w:rsidRPr="00F806D4">
        <w:rPr>
          <w:rFonts w:eastAsiaTheme="minorHAnsi"/>
          <w:kern w:val="2"/>
          <w14:ligatures w14:val="standardContextual"/>
        </w:rPr>
        <w:t>TBD</w:t>
      </w:r>
    </w:p>
    <w:p w14:paraId="72E3FB5C" w14:textId="4C076B38" w:rsidR="00F26C2C" w:rsidRPr="00F806D4" w:rsidRDefault="00F26C2C" w:rsidP="00664EAD">
      <w:pPr>
        <w:spacing w:after="160" w:line="259" w:lineRule="auto"/>
        <w:ind w:firstLine="720"/>
        <w:rPr>
          <w:rFonts w:eastAsiaTheme="minorHAnsi"/>
          <w:kern w:val="2"/>
          <w14:ligatures w14:val="standardContextual"/>
        </w:rPr>
      </w:pPr>
      <w:r w:rsidRPr="00F806D4">
        <w:rPr>
          <w:rFonts w:eastAsiaTheme="minorHAnsi"/>
          <w:kern w:val="2"/>
          <w14:ligatures w14:val="standardContextual"/>
        </w:rPr>
        <w:t xml:space="preserve">TA Office Hours: By </w:t>
      </w:r>
      <w:proofErr w:type="gramStart"/>
      <w:r w:rsidRPr="00F806D4">
        <w:rPr>
          <w:rFonts w:eastAsiaTheme="minorHAnsi"/>
          <w:kern w:val="2"/>
          <w14:ligatures w14:val="standardContextual"/>
        </w:rPr>
        <w:t>appointment</w:t>
      </w:r>
      <w:proofErr w:type="gramEnd"/>
    </w:p>
    <w:p w14:paraId="19642AAA" w14:textId="57D43442" w:rsidR="00F26C2C" w:rsidRPr="00F806D4" w:rsidRDefault="00F26C2C" w:rsidP="00664EAD">
      <w:pPr>
        <w:spacing w:after="160" w:line="259" w:lineRule="auto"/>
        <w:ind w:firstLine="720"/>
        <w:rPr>
          <w:rFonts w:eastAsiaTheme="minorHAnsi"/>
          <w:kern w:val="2"/>
          <w14:ligatures w14:val="standardContextual"/>
        </w:rPr>
      </w:pPr>
      <w:r w:rsidRPr="00F806D4">
        <w:rPr>
          <w:rFonts w:eastAsiaTheme="minorHAnsi"/>
          <w:kern w:val="2"/>
          <w14:ligatures w14:val="standardContextual"/>
        </w:rPr>
        <w:t xml:space="preserve">TA email: </w:t>
      </w:r>
      <w:proofErr w:type="gramStart"/>
      <w:r w:rsidRPr="00F806D4">
        <w:rPr>
          <w:rFonts w:eastAsiaTheme="minorHAnsi"/>
          <w:kern w:val="2"/>
          <w14:ligatures w14:val="standardContextual"/>
        </w:rPr>
        <w:t>TBD</w:t>
      </w:r>
      <w:proofErr w:type="gramEnd"/>
    </w:p>
    <w:p w14:paraId="247E070D" w14:textId="1A6E0A66" w:rsidR="009E7A0C" w:rsidRPr="00F806D4" w:rsidRDefault="00F26C2C" w:rsidP="00664EAD">
      <w:pPr>
        <w:spacing w:after="160" w:line="259" w:lineRule="auto"/>
        <w:ind w:left="720"/>
        <w:rPr>
          <w:rFonts w:eastAsiaTheme="minorHAnsi"/>
          <w:i/>
          <w:iCs/>
          <w:kern w:val="2"/>
          <w:lang w:val="en-US"/>
          <w14:ligatures w14:val="standardContextual"/>
        </w:rPr>
      </w:pPr>
      <w:r w:rsidRPr="00F806D4">
        <w:rPr>
          <w:rFonts w:eastAsiaTheme="minorHAnsi"/>
          <w:i/>
          <w:iCs/>
          <w:kern w:val="2"/>
          <w:lang w:val="en-US"/>
          <w14:ligatures w14:val="standardContextual"/>
        </w:rPr>
        <w:t>We</w:t>
      </w:r>
      <w:r w:rsidR="009E7A0C" w:rsidRPr="00F806D4">
        <w:rPr>
          <w:rFonts w:eastAsiaTheme="minorHAnsi"/>
          <w:i/>
          <w:iCs/>
          <w:kern w:val="2"/>
          <w:lang w:val="en-US"/>
          <w14:ligatures w14:val="standardContextual"/>
        </w:rPr>
        <w:t xml:space="preserve"> will do </w:t>
      </w:r>
      <w:r w:rsidRPr="00F806D4">
        <w:rPr>
          <w:rFonts w:eastAsiaTheme="minorHAnsi"/>
          <w:i/>
          <w:iCs/>
          <w:kern w:val="2"/>
          <w:lang w:val="en-US"/>
          <w14:ligatures w14:val="standardContextual"/>
        </w:rPr>
        <w:t>our</w:t>
      </w:r>
      <w:r w:rsidR="009E7A0C" w:rsidRPr="00F806D4">
        <w:rPr>
          <w:rFonts w:eastAsiaTheme="minorHAnsi"/>
          <w:i/>
          <w:iCs/>
          <w:kern w:val="2"/>
          <w:lang w:val="en-US"/>
          <w14:ligatures w14:val="standardContextual"/>
        </w:rPr>
        <w:t xml:space="preserve"> best to respond to your emails within 48 hours Monday-Friday. </w:t>
      </w:r>
      <w:r w:rsidR="00696282">
        <w:rPr>
          <w:rFonts w:eastAsiaTheme="minorHAnsi"/>
          <w:i/>
          <w:iCs/>
          <w:kern w:val="2"/>
          <w:lang w:val="en-US"/>
          <w14:ligatures w14:val="standardContextual"/>
        </w:rPr>
        <w:t>To support a work/ life balance, w</w:t>
      </w:r>
      <w:r w:rsidRPr="00F806D4">
        <w:rPr>
          <w:rFonts w:eastAsiaTheme="minorHAnsi"/>
          <w:i/>
          <w:iCs/>
          <w:kern w:val="2"/>
          <w:lang w:val="en-US"/>
          <w14:ligatures w14:val="standardContextual"/>
        </w:rPr>
        <w:t>e</w:t>
      </w:r>
      <w:r w:rsidR="009E7A0C" w:rsidRPr="00F806D4">
        <w:rPr>
          <w:rFonts w:eastAsiaTheme="minorHAnsi"/>
          <w:i/>
          <w:iCs/>
          <w:kern w:val="2"/>
          <w:lang w:val="en-US"/>
          <w14:ligatures w14:val="standardContextual"/>
        </w:rPr>
        <w:t xml:space="preserve"> will not respond to emails on evenings and weekends, so please be sure to ask your questions with ample time.</w:t>
      </w:r>
    </w:p>
    <w:p w14:paraId="1D805C58" w14:textId="77777777" w:rsidR="000C65A2" w:rsidRPr="00F806D4" w:rsidRDefault="000C65A2" w:rsidP="00071797">
      <w:pPr>
        <w:rPr>
          <w:b/>
        </w:rPr>
      </w:pPr>
    </w:p>
    <w:p w14:paraId="543B8041" w14:textId="77777777" w:rsidR="00071797" w:rsidRPr="00F806D4" w:rsidRDefault="00071797" w:rsidP="00071797">
      <w:pPr>
        <w:rPr>
          <w:b/>
        </w:rPr>
      </w:pPr>
      <w:r w:rsidRPr="00F806D4">
        <w:rPr>
          <w:b/>
        </w:rPr>
        <w:t xml:space="preserve">Course Description: </w:t>
      </w:r>
    </w:p>
    <w:p w14:paraId="09B42970" w14:textId="0E6B76C2" w:rsidR="00071797" w:rsidRPr="00F806D4" w:rsidRDefault="00071797" w:rsidP="00071797">
      <w:r w:rsidRPr="00F806D4">
        <w:rPr>
          <w:color w:val="191919"/>
          <w:shd w:val="clear" w:color="auto" w:fill="FFFFFF"/>
        </w:rPr>
        <w:t xml:space="preserve">This course addresses a series of questions relevant to the evaluation of environmental issues from a philosophical perspective. Why is the natural environment valuable? Does it possess value only insofar as it provides us with some instrumental good or does it have inherent worth independent of that which human beings derive from it? Should we preserve and protect the natural world for its own sake or simply for our own? How might the answers we give to these questions inform our environmental activism and our public policies? In an attempt to address these questions, the course will look at various </w:t>
      </w:r>
      <w:proofErr w:type="gramStart"/>
      <w:r w:rsidRPr="00F806D4">
        <w:rPr>
          <w:color w:val="191919"/>
          <w:shd w:val="clear" w:color="auto" w:fill="FFFFFF"/>
        </w:rPr>
        <w:t>arguments</w:t>
      </w:r>
      <w:proofErr w:type="gramEnd"/>
      <w:r w:rsidRPr="00F806D4">
        <w:rPr>
          <w:color w:val="191919"/>
          <w:shd w:val="clear" w:color="auto" w:fill="FFFFFF"/>
        </w:rPr>
        <w:t xml:space="preserve"> philosophers have offered regarding the natural world’s value, and assess various strategies that have been proposed and pursued in the name of respecting and/or preserving our natural environment. Material for this course draws from historical and contemporary philosophy across various schools and traditions. While the course will be accessible to students with non-philosophical backgrounds, its methods of evaluation will prepare students to succeed in </w:t>
      </w:r>
      <w:r w:rsidR="00B162E6" w:rsidRPr="00F806D4">
        <w:rPr>
          <w:color w:val="191919"/>
          <w:shd w:val="clear" w:color="auto" w:fill="FFFFFF"/>
        </w:rPr>
        <w:t>upper-level</w:t>
      </w:r>
      <w:r w:rsidRPr="00F806D4">
        <w:rPr>
          <w:color w:val="191919"/>
          <w:shd w:val="clear" w:color="auto" w:fill="FFFFFF"/>
        </w:rPr>
        <w:t xml:space="preserve"> courses in ethics and social and political philosophy.</w:t>
      </w:r>
    </w:p>
    <w:p w14:paraId="1F4122F2" w14:textId="342527C3" w:rsidR="009A667C" w:rsidRPr="00F806D4" w:rsidRDefault="00B764A8" w:rsidP="004B0EDE">
      <w:pPr>
        <w:rPr>
          <w:bCs/>
        </w:rPr>
      </w:pPr>
      <w:r w:rsidRPr="00F806D4">
        <w:rPr>
          <w:bCs/>
        </w:rPr>
        <w:t>The aim of this course is to provide students with a c</w:t>
      </w:r>
      <w:r w:rsidR="0049318E" w:rsidRPr="00F806D4">
        <w:rPr>
          <w:bCs/>
        </w:rPr>
        <w:t>omprehensive</w:t>
      </w:r>
      <w:r w:rsidRPr="00F806D4">
        <w:rPr>
          <w:bCs/>
        </w:rPr>
        <w:t xml:space="preserve"> introduction to various global strands of environmental </w:t>
      </w:r>
      <w:r w:rsidR="000A2F6F" w:rsidRPr="00F806D4">
        <w:rPr>
          <w:bCs/>
        </w:rPr>
        <w:t>ethics</w:t>
      </w:r>
      <w:r w:rsidRPr="00F806D4">
        <w:rPr>
          <w:bCs/>
        </w:rPr>
        <w:t xml:space="preserve">. </w:t>
      </w:r>
      <w:r w:rsidR="009E272B" w:rsidRPr="00F806D4">
        <w:rPr>
          <w:bCs/>
        </w:rPr>
        <w:t xml:space="preserve">This </w:t>
      </w:r>
      <w:r w:rsidR="00986A1E" w:rsidRPr="00F806D4">
        <w:rPr>
          <w:bCs/>
        </w:rPr>
        <w:t xml:space="preserve">course </w:t>
      </w:r>
      <w:r w:rsidR="009E272B" w:rsidRPr="00F806D4">
        <w:rPr>
          <w:bCs/>
        </w:rPr>
        <w:t xml:space="preserve">is an </w:t>
      </w:r>
      <w:r w:rsidR="0039318E" w:rsidRPr="00F806D4">
        <w:rPr>
          <w:bCs/>
        </w:rPr>
        <w:t>in-person</w:t>
      </w:r>
      <w:r w:rsidR="004B0EDE" w:rsidRPr="00F806D4">
        <w:rPr>
          <w:bCs/>
        </w:rPr>
        <w:t>/ on-line</w:t>
      </w:r>
      <w:r w:rsidR="009E272B" w:rsidRPr="00F806D4">
        <w:rPr>
          <w:bCs/>
        </w:rPr>
        <w:t xml:space="preserve"> blended course, meaning that it combines both </w:t>
      </w:r>
      <w:r w:rsidR="0008551F" w:rsidRPr="00F806D4">
        <w:rPr>
          <w:bCs/>
        </w:rPr>
        <w:t xml:space="preserve">in-person </w:t>
      </w:r>
      <w:r w:rsidR="009E272B" w:rsidRPr="00F806D4">
        <w:rPr>
          <w:bCs/>
        </w:rPr>
        <w:t xml:space="preserve">synchronous and </w:t>
      </w:r>
      <w:r w:rsidR="0008551F" w:rsidRPr="00F806D4">
        <w:rPr>
          <w:bCs/>
        </w:rPr>
        <w:t xml:space="preserve">online </w:t>
      </w:r>
      <w:r w:rsidR="009E272B" w:rsidRPr="00F806D4">
        <w:rPr>
          <w:bCs/>
        </w:rPr>
        <w:t xml:space="preserve">asynchronous components. Please note that all components of this course are mandatory – students are required to do the readings, listen to the recorded lectures, attempt all quizzes and assignments, as well as attend </w:t>
      </w:r>
      <w:r w:rsidR="0008551F" w:rsidRPr="00F806D4">
        <w:rPr>
          <w:bCs/>
        </w:rPr>
        <w:t>in-person</w:t>
      </w:r>
      <w:r w:rsidR="009E272B" w:rsidRPr="00F806D4">
        <w:rPr>
          <w:bCs/>
        </w:rPr>
        <w:t xml:space="preserve"> class</w:t>
      </w:r>
      <w:r w:rsidR="0008551F" w:rsidRPr="00F806D4">
        <w:rPr>
          <w:bCs/>
        </w:rPr>
        <w:t>es</w:t>
      </w:r>
      <w:r w:rsidR="009E272B" w:rsidRPr="00F806D4">
        <w:rPr>
          <w:bCs/>
        </w:rPr>
        <w:t xml:space="preserve">. Please refer to the class schedule for </w:t>
      </w:r>
      <w:r w:rsidR="0031207B" w:rsidRPr="00F806D4">
        <w:rPr>
          <w:bCs/>
        </w:rPr>
        <w:t xml:space="preserve">more </w:t>
      </w:r>
      <w:r w:rsidR="009E272B" w:rsidRPr="00F806D4">
        <w:rPr>
          <w:bCs/>
        </w:rPr>
        <w:t>details</w:t>
      </w:r>
      <w:r w:rsidR="0031207B" w:rsidRPr="00F806D4">
        <w:rPr>
          <w:bCs/>
        </w:rPr>
        <w:t>.</w:t>
      </w:r>
    </w:p>
    <w:p w14:paraId="43DE4E53" w14:textId="77777777" w:rsidR="00B162E6" w:rsidRPr="00F806D4" w:rsidRDefault="00B162E6" w:rsidP="00BA55B1">
      <w:pPr>
        <w:ind w:firstLine="720"/>
        <w:rPr>
          <w:bCs/>
        </w:rPr>
      </w:pPr>
    </w:p>
    <w:p w14:paraId="0F1AE0B7" w14:textId="77777777" w:rsidR="00071797" w:rsidRPr="00F806D4" w:rsidRDefault="00071797" w:rsidP="00071797">
      <w:pPr>
        <w:rPr>
          <w:b/>
        </w:rPr>
      </w:pPr>
      <w:r w:rsidRPr="00F806D4">
        <w:rPr>
          <w:b/>
        </w:rPr>
        <w:lastRenderedPageBreak/>
        <w:t>Course Objectives and Learning Outcomes:</w:t>
      </w:r>
    </w:p>
    <w:p w14:paraId="152B8188" w14:textId="77777777" w:rsidR="00071797" w:rsidRPr="00F806D4" w:rsidRDefault="00071797" w:rsidP="00071797">
      <w:r w:rsidRPr="00F806D4">
        <w:t xml:space="preserve">By the end of the course students will </w:t>
      </w:r>
    </w:p>
    <w:p w14:paraId="411508F6" w14:textId="18C80DE5" w:rsidR="00071797" w:rsidRPr="00F806D4" w:rsidRDefault="00071797" w:rsidP="00071797">
      <w:pPr>
        <w:pStyle w:val="ListParagraph"/>
        <w:numPr>
          <w:ilvl w:val="0"/>
          <w:numId w:val="2"/>
        </w:numPr>
        <w:rPr>
          <w:kern w:val="1"/>
        </w:rPr>
      </w:pPr>
      <w:r w:rsidRPr="00F806D4">
        <w:t xml:space="preserve">gain a comprehensive understanding of </w:t>
      </w:r>
      <w:r w:rsidRPr="00F806D4">
        <w:rPr>
          <w:color w:val="000000"/>
        </w:rPr>
        <w:t xml:space="preserve">important concepts, methods, </w:t>
      </w:r>
      <w:proofErr w:type="gramStart"/>
      <w:r w:rsidRPr="00F806D4">
        <w:rPr>
          <w:color w:val="000000"/>
        </w:rPr>
        <w:t>assumptions</w:t>
      </w:r>
      <w:proofErr w:type="gramEnd"/>
      <w:r w:rsidRPr="00F806D4">
        <w:rPr>
          <w:color w:val="000000"/>
        </w:rPr>
        <w:t xml:space="preserve"> and ambiguities </w:t>
      </w:r>
      <w:r w:rsidRPr="00F806D4">
        <w:rPr>
          <w:kern w:val="1"/>
        </w:rPr>
        <w:t xml:space="preserve">of </w:t>
      </w:r>
      <w:r w:rsidR="000C65A2" w:rsidRPr="00F806D4">
        <w:rPr>
          <w:kern w:val="1"/>
        </w:rPr>
        <w:t>debates</w:t>
      </w:r>
      <w:r w:rsidR="00986A1E" w:rsidRPr="00F806D4">
        <w:rPr>
          <w:kern w:val="1"/>
        </w:rPr>
        <w:t xml:space="preserve"> </w:t>
      </w:r>
      <w:r w:rsidRPr="00F806D4">
        <w:rPr>
          <w:kern w:val="1"/>
        </w:rPr>
        <w:t xml:space="preserve">in environmental </w:t>
      </w:r>
      <w:r w:rsidR="00F00283" w:rsidRPr="00F806D4">
        <w:rPr>
          <w:kern w:val="1"/>
        </w:rPr>
        <w:t>ethics</w:t>
      </w:r>
      <w:r w:rsidR="0008049A" w:rsidRPr="00F806D4">
        <w:rPr>
          <w:kern w:val="1"/>
        </w:rPr>
        <w:t>.</w:t>
      </w:r>
    </w:p>
    <w:p w14:paraId="5F0594F1" w14:textId="4DC9CE60" w:rsidR="00071797" w:rsidRPr="00F806D4" w:rsidRDefault="00071797" w:rsidP="00071797">
      <w:pPr>
        <w:pStyle w:val="ListParagraph"/>
        <w:numPr>
          <w:ilvl w:val="0"/>
          <w:numId w:val="2"/>
        </w:numPr>
        <w:rPr>
          <w:kern w:val="1"/>
        </w:rPr>
      </w:pPr>
      <w:r w:rsidRPr="00F806D4">
        <w:rPr>
          <w:kern w:val="1"/>
        </w:rPr>
        <w:t xml:space="preserve">learn how to apply </w:t>
      </w:r>
      <w:r w:rsidR="009E06BF" w:rsidRPr="00F806D4">
        <w:rPr>
          <w:kern w:val="1"/>
        </w:rPr>
        <w:t>phenomenological experience in the world</w:t>
      </w:r>
      <w:r w:rsidRPr="00F806D4">
        <w:rPr>
          <w:kern w:val="1"/>
        </w:rPr>
        <w:t xml:space="preserve"> to ethical issues in environmental </w:t>
      </w:r>
      <w:r w:rsidR="00DC7CE1" w:rsidRPr="00F806D4">
        <w:rPr>
          <w:kern w:val="1"/>
        </w:rPr>
        <w:t>philosophy</w:t>
      </w:r>
      <w:r w:rsidR="0008049A" w:rsidRPr="00F806D4">
        <w:rPr>
          <w:kern w:val="1"/>
        </w:rPr>
        <w:t>.</w:t>
      </w:r>
    </w:p>
    <w:p w14:paraId="742FB7A4" w14:textId="51FF2974" w:rsidR="00071797" w:rsidRPr="00F806D4" w:rsidRDefault="00071797" w:rsidP="00071797">
      <w:pPr>
        <w:pStyle w:val="ListParagraph"/>
        <w:numPr>
          <w:ilvl w:val="0"/>
          <w:numId w:val="2"/>
        </w:numPr>
        <w:rPr>
          <w:kern w:val="1"/>
        </w:rPr>
      </w:pPr>
      <w:r w:rsidRPr="00F806D4">
        <w:rPr>
          <w:kern w:val="1"/>
        </w:rPr>
        <w:t xml:space="preserve">be able to present written work on key critical perspectives, in both descriptive and evaluative ways, on various topics in environmental </w:t>
      </w:r>
      <w:r w:rsidR="00F00283" w:rsidRPr="00F806D4">
        <w:rPr>
          <w:kern w:val="1"/>
        </w:rPr>
        <w:t>ethics</w:t>
      </w:r>
      <w:r w:rsidR="0008049A" w:rsidRPr="00F806D4">
        <w:rPr>
          <w:kern w:val="1"/>
        </w:rPr>
        <w:t>.</w:t>
      </w:r>
    </w:p>
    <w:p w14:paraId="65A50377" w14:textId="4DF0534F" w:rsidR="00071797" w:rsidRPr="00F806D4" w:rsidRDefault="00071797" w:rsidP="00071797">
      <w:pPr>
        <w:pStyle w:val="ListParagraph"/>
        <w:numPr>
          <w:ilvl w:val="0"/>
          <w:numId w:val="2"/>
        </w:numPr>
        <w:rPr>
          <w:kern w:val="1"/>
        </w:rPr>
      </w:pPr>
      <w:r w:rsidRPr="00F806D4">
        <w:rPr>
          <w:kern w:val="1"/>
        </w:rPr>
        <w:t>be introduced to and learn more about philosophical methods through argumentation in moral philosophy in relation to debates on the environment</w:t>
      </w:r>
      <w:r w:rsidR="0008049A" w:rsidRPr="00F806D4">
        <w:rPr>
          <w:kern w:val="1"/>
        </w:rPr>
        <w:t>.</w:t>
      </w:r>
    </w:p>
    <w:p w14:paraId="0682D3DC" w14:textId="77777777" w:rsidR="00071797" w:rsidRPr="00F806D4" w:rsidRDefault="00071797" w:rsidP="00071797">
      <w:pPr>
        <w:ind w:left="720"/>
        <w:rPr>
          <w:kern w:val="1"/>
        </w:rPr>
      </w:pPr>
    </w:p>
    <w:p w14:paraId="1928CF43" w14:textId="77777777" w:rsidR="00071797" w:rsidRPr="00F806D4" w:rsidRDefault="00071797" w:rsidP="00071797">
      <w:pPr>
        <w:rPr>
          <w:b/>
          <w:kern w:val="1"/>
        </w:rPr>
      </w:pPr>
    </w:p>
    <w:p w14:paraId="4DA40D4A" w14:textId="77777777" w:rsidR="00071797" w:rsidRPr="00F806D4" w:rsidRDefault="00071797" w:rsidP="00071797">
      <w:pPr>
        <w:rPr>
          <w:b/>
          <w:kern w:val="1"/>
        </w:rPr>
      </w:pPr>
      <w:r w:rsidRPr="00F806D4">
        <w:rPr>
          <w:b/>
          <w:kern w:val="1"/>
        </w:rPr>
        <w:t>Assignments:</w:t>
      </w:r>
    </w:p>
    <w:p w14:paraId="4CD0C116" w14:textId="77777777" w:rsidR="003C12DC" w:rsidRPr="00F806D4" w:rsidRDefault="003C12DC" w:rsidP="00A85856">
      <w:pPr>
        <w:rPr>
          <w:b/>
          <w:kern w:val="1"/>
        </w:rPr>
      </w:pPr>
    </w:p>
    <w:p w14:paraId="0817BB1F" w14:textId="35B1F802" w:rsidR="00B03CF1" w:rsidRPr="00F806D4" w:rsidRDefault="00B03CF1" w:rsidP="0020305B">
      <w:pPr>
        <w:pStyle w:val="ListParagraph"/>
        <w:numPr>
          <w:ilvl w:val="0"/>
          <w:numId w:val="1"/>
        </w:numPr>
        <w:ind w:left="567" w:hanging="567"/>
        <w:rPr>
          <w:b/>
          <w:kern w:val="1"/>
        </w:rPr>
      </w:pPr>
      <w:r w:rsidRPr="00F806D4">
        <w:rPr>
          <w:b/>
          <w:kern w:val="1"/>
        </w:rPr>
        <w:t xml:space="preserve">Quizzes – </w:t>
      </w:r>
      <w:r w:rsidR="00810CA8" w:rsidRPr="00F806D4">
        <w:rPr>
          <w:b/>
          <w:kern w:val="1"/>
        </w:rPr>
        <w:t>3</w:t>
      </w:r>
      <w:r w:rsidRPr="00F806D4">
        <w:rPr>
          <w:b/>
          <w:kern w:val="1"/>
        </w:rPr>
        <w:t>0%</w:t>
      </w:r>
    </w:p>
    <w:p w14:paraId="3380C4A2" w14:textId="2F61121C" w:rsidR="00D64273" w:rsidRPr="00F806D4" w:rsidRDefault="00C96579" w:rsidP="003752A3">
      <w:pPr>
        <w:ind w:left="567"/>
        <w:rPr>
          <w:kern w:val="1"/>
        </w:rPr>
      </w:pPr>
      <w:r>
        <w:rPr>
          <w:kern w:val="1"/>
        </w:rPr>
        <w:t>Jan</w:t>
      </w:r>
      <w:r w:rsidR="006A0D68">
        <w:rPr>
          <w:kern w:val="1"/>
        </w:rPr>
        <w:t>uary 10</w:t>
      </w:r>
      <w:r w:rsidR="00D64273" w:rsidRPr="00F806D4">
        <w:rPr>
          <w:kern w:val="1"/>
        </w:rPr>
        <w:t xml:space="preserve"> </w:t>
      </w:r>
      <w:r w:rsidR="001C5B14">
        <w:rPr>
          <w:kern w:val="1"/>
        </w:rPr>
        <w:t>-</w:t>
      </w:r>
      <w:r w:rsidR="00D64273" w:rsidRPr="00F806D4">
        <w:rPr>
          <w:kern w:val="1"/>
        </w:rPr>
        <w:t xml:space="preserve"> </w:t>
      </w:r>
      <w:r w:rsidR="001C5B14">
        <w:rPr>
          <w:kern w:val="1"/>
        </w:rPr>
        <w:t>March</w:t>
      </w:r>
      <w:r w:rsidR="006A0D68">
        <w:rPr>
          <w:kern w:val="1"/>
        </w:rPr>
        <w:t xml:space="preserve"> 31</w:t>
      </w:r>
    </w:p>
    <w:p w14:paraId="63E267AA" w14:textId="3A99AA63" w:rsidR="00DF0C74" w:rsidRDefault="003752A3" w:rsidP="003752A3">
      <w:pPr>
        <w:ind w:left="567"/>
        <w:rPr>
          <w:kern w:val="1"/>
        </w:rPr>
      </w:pPr>
      <w:r w:rsidRPr="00F806D4">
        <w:rPr>
          <w:kern w:val="1"/>
        </w:rPr>
        <w:t xml:space="preserve">There will be a total of 15 quizzes, and each quiz will be worth 2%. Questions will be based on the readings and lectures. All quizzes will be conducted online, the link can be accessed under the ‘Assignments’ tab on </w:t>
      </w:r>
      <w:r w:rsidR="00A85856" w:rsidRPr="00F806D4">
        <w:rPr>
          <w:kern w:val="1"/>
        </w:rPr>
        <w:t>Brightspace</w:t>
      </w:r>
      <w:r w:rsidRPr="00F806D4">
        <w:rPr>
          <w:kern w:val="1"/>
        </w:rPr>
        <w:t>.</w:t>
      </w:r>
    </w:p>
    <w:p w14:paraId="254B2D49" w14:textId="691E81C5" w:rsidR="003752A3" w:rsidRDefault="00396FA4" w:rsidP="003752A3">
      <w:pPr>
        <w:ind w:left="567"/>
        <w:rPr>
          <w:kern w:val="1"/>
        </w:rPr>
      </w:pPr>
      <w:r>
        <w:rPr>
          <w:kern w:val="1"/>
        </w:rPr>
        <w:t>Quizzes #1-5 are due on</w:t>
      </w:r>
      <w:r w:rsidR="00DF0C74">
        <w:rPr>
          <w:kern w:val="1"/>
        </w:rPr>
        <w:t xml:space="preserve"> January 31 at midnight.</w:t>
      </w:r>
    </w:p>
    <w:p w14:paraId="6A701393" w14:textId="19A2AB82" w:rsidR="00396FA4" w:rsidRDefault="00396FA4" w:rsidP="003752A3">
      <w:pPr>
        <w:ind w:left="567"/>
        <w:rPr>
          <w:kern w:val="1"/>
        </w:rPr>
      </w:pPr>
      <w:r>
        <w:rPr>
          <w:kern w:val="1"/>
        </w:rPr>
        <w:t>Quizzes #</w:t>
      </w:r>
      <w:r w:rsidR="00DF0C74">
        <w:rPr>
          <w:kern w:val="1"/>
        </w:rPr>
        <w:t>6-9 are due on</w:t>
      </w:r>
      <w:r w:rsidR="00220B89">
        <w:rPr>
          <w:kern w:val="1"/>
        </w:rPr>
        <w:t xml:space="preserve"> March</w:t>
      </w:r>
      <w:r w:rsidR="00575FAC">
        <w:rPr>
          <w:kern w:val="1"/>
        </w:rPr>
        <w:t xml:space="preserve"> 4 at midnight.</w:t>
      </w:r>
    </w:p>
    <w:p w14:paraId="009E4FAC" w14:textId="5FF3689F" w:rsidR="00DF0C74" w:rsidRDefault="00DF0C74" w:rsidP="003752A3">
      <w:pPr>
        <w:ind w:left="567"/>
        <w:rPr>
          <w:kern w:val="1"/>
        </w:rPr>
      </w:pPr>
      <w:r>
        <w:rPr>
          <w:kern w:val="1"/>
        </w:rPr>
        <w:t>Quizzes #10-15 are due on</w:t>
      </w:r>
      <w:r w:rsidR="00575FAC">
        <w:rPr>
          <w:kern w:val="1"/>
        </w:rPr>
        <w:t xml:space="preserve"> March 31 at midnight.</w:t>
      </w:r>
    </w:p>
    <w:p w14:paraId="0CF7D060" w14:textId="61407F29" w:rsidR="00575FAC" w:rsidRPr="00F806D4" w:rsidRDefault="00575FAC" w:rsidP="003752A3">
      <w:pPr>
        <w:ind w:left="567"/>
        <w:rPr>
          <w:kern w:val="1"/>
        </w:rPr>
      </w:pPr>
      <w:r>
        <w:rPr>
          <w:kern w:val="1"/>
        </w:rPr>
        <w:t>There will be no extensions</w:t>
      </w:r>
      <w:r w:rsidR="006678F1">
        <w:rPr>
          <w:kern w:val="1"/>
        </w:rPr>
        <w:t xml:space="preserve"> beyond these dates, as the correct answers will be released to students for studying purposes. </w:t>
      </w:r>
    </w:p>
    <w:p w14:paraId="66EF3E13" w14:textId="77777777" w:rsidR="00B03CF1" w:rsidRPr="00F806D4" w:rsidRDefault="00B03CF1" w:rsidP="00B03CF1">
      <w:pPr>
        <w:rPr>
          <w:b/>
          <w:kern w:val="1"/>
        </w:rPr>
      </w:pPr>
    </w:p>
    <w:p w14:paraId="69AEC758" w14:textId="77777777" w:rsidR="00BD4E65" w:rsidRDefault="00A74B02" w:rsidP="00BD4E65">
      <w:pPr>
        <w:pStyle w:val="ListParagraph"/>
        <w:numPr>
          <w:ilvl w:val="0"/>
          <w:numId w:val="1"/>
        </w:numPr>
        <w:ind w:left="567" w:hanging="567"/>
        <w:rPr>
          <w:b/>
          <w:kern w:val="1"/>
        </w:rPr>
      </w:pPr>
      <w:r w:rsidRPr="00F806D4">
        <w:rPr>
          <w:b/>
          <w:kern w:val="1"/>
        </w:rPr>
        <w:t xml:space="preserve">Midterm </w:t>
      </w:r>
      <w:r w:rsidR="0031207B" w:rsidRPr="00F806D4">
        <w:rPr>
          <w:b/>
          <w:kern w:val="1"/>
        </w:rPr>
        <w:t>-</w:t>
      </w:r>
      <w:r w:rsidRPr="00F806D4">
        <w:rPr>
          <w:b/>
          <w:kern w:val="1"/>
        </w:rPr>
        <w:t xml:space="preserve"> 2</w:t>
      </w:r>
      <w:r w:rsidR="00E32F68" w:rsidRPr="00F806D4">
        <w:rPr>
          <w:b/>
          <w:kern w:val="1"/>
        </w:rPr>
        <w:t>0</w:t>
      </w:r>
      <w:r w:rsidRPr="00F806D4">
        <w:rPr>
          <w:b/>
          <w:kern w:val="1"/>
        </w:rPr>
        <w:t xml:space="preserve">% </w:t>
      </w:r>
    </w:p>
    <w:p w14:paraId="318E1F8B" w14:textId="77777777" w:rsidR="00BD4E65" w:rsidRDefault="0031207B" w:rsidP="00BD4E65">
      <w:pPr>
        <w:pStyle w:val="ListParagraph"/>
        <w:ind w:left="567"/>
        <w:rPr>
          <w:bCs/>
          <w:kern w:val="1"/>
        </w:rPr>
      </w:pPr>
      <w:r w:rsidRPr="00BD4E65">
        <w:rPr>
          <w:bCs/>
          <w:kern w:val="1"/>
        </w:rPr>
        <w:t xml:space="preserve">Midterm – </w:t>
      </w:r>
      <w:r w:rsidR="00B412B3" w:rsidRPr="00BD4E65">
        <w:rPr>
          <w:bCs/>
          <w:kern w:val="1"/>
        </w:rPr>
        <w:t>Wednesday February 7</w:t>
      </w:r>
      <w:r w:rsidR="00885EFE" w:rsidRPr="00BD4E65">
        <w:rPr>
          <w:bCs/>
          <w:kern w:val="1"/>
        </w:rPr>
        <w:t>, 8:30AM</w:t>
      </w:r>
      <w:r w:rsidR="00F74963" w:rsidRPr="00BD4E65">
        <w:rPr>
          <w:bCs/>
          <w:kern w:val="1"/>
        </w:rPr>
        <w:t>- Thursday February 8, 8:30AM</w:t>
      </w:r>
      <w:r w:rsidR="00BD4E65" w:rsidRPr="00BD4E65">
        <w:rPr>
          <w:bCs/>
          <w:kern w:val="1"/>
        </w:rPr>
        <w:t xml:space="preserve"> </w:t>
      </w:r>
    </w:p>
    <w:p w14:paraId="407162A5" w14:textId="77777777" w:rsidR="00635F7A" w:rsidRDefault="007F6164" w:rsidP="00BD4E65">
      <w:pPr>
        <w:pStyle w:val="ListParagraph"/>
        <w:ind w:left="567"/>
        <w:rPr>
          <w:bCs/>
          <w:kern w:val="1"/>
        </w:rPr>
      </w:pPr>
      <w:r w:rsidRPr="00BD4E65">
        <w:rPr>
          <w:bCs/>
          <w:kern w:val="1"/>
        </w:rPr>
        <w:t>The m</w:t>
      </w:r>
      <w:r w:rsidR="0031207B" w:rsidRPr="00BD4E65">
        <w:rPr>
          <w:bCs/>
          <w:kern w:val="1"/>
        </w:rPr>
        <w:t>idterm will be conducted online</w:t>
      </w:r>
      <w:r w:rsidR="00BA55B1" w:rsidRPr="00BD4E65">
        <w:rPr>
          <w:bCs/>
          <w:kern w:val="1"/>
        </w:rPr>
        <w:t xml:space="preserve"> as </w:t>
      </w:r>
      <w:r w:rsidRPr="00BD4E65">
        <w:rPr>
          <w:bCs/>
          <w:kern w:val="1"/>
        </w:rPr>
        <w:t xml:space="preserve">a </w:t>
      </w:r>
      <w:r w:rsidR="00BA55B1" w:rsidRPr="00BD4E65">
        <w:rPr>
          <w:bCs/>
          <w:kern w:val="1"/>
        </w:rPr>
        <w:t>range assignment</w:t>
      </w:r>
      <w:r w:rsidR="00F74963" w:rsidRPr="00BD4E65">
        <w:rPr>
          <w:bCs/>
          <w:kern w:val="1"/>
        </w:rPr>
        <w:t xml:space="preserve"> and will be available to you to complete over 24 hours</w:t>
      </w:r>
      <w:r w:rsidR="00801099" w:rsidRPr="00BD4E65">
        <w:rPr>
          <w:bCs/>
          <w:kern w:val="1"/>
        </w:rPr>
        <w:t>, although it should not take longer than the 1.5 hours of our class time</w:t>
      </w:r>
      <w:r w:rsidR="0031207B" w:rsidRPr="00BD4E65">
        <w:rPr>
          <w:bCs/>
          <w:kern w:val="1"/>
        </w:rPr>
        <w:t>.</w:t>
      </w:r>
      <w:r w:rsidR="00801099" w:rsidRPr="00BD4E65">
        <w:rPr>
          <w:bCs/>
          <w:kern w:val="1"/>
        </w:rPr>
        <w:t xml:space="preserve"> </w:t>
      </w:r>
      <w:r w:rsidR="0031207B" w:rsidRPr="00BD4E65">
        <w:rPr>
          <w:bCs/>
          <w:kern w:val="1"/>
        </w:rPr>
        <w:t xml:space="preserve"> Midterm will consist of </w:t>
      </w:r>
      <w:r w:rsidR="009C311C" w:rsidRPr="00BD4E65">
        <w:rPr>
          <w:bCs/>
          <w:kern w:val="1"/>
        </w:rPr>
        <w:t xml:space="preserve">MCQs, </w:t>
      </w:r>
      <w:r w:rsidR="0031207B" w:rsidRPr="00BD4E65">
        <w:rPr>
          <w:bCs/>
          <w:kern w:val="1"/>
        </w:rPr>
        <w:t xml:space="preserve">short and long answers. </w:t>
      </w:r>
      <w:r w:rsidR="00BA55B1" w:rsidRPr="00BD4E65">
        <w:rPr>
          <w:bCs/>
          <w:kern w:val="1"/>
        </w:rPr>
        <w:t>Midterm review documents,</w:t>
      </w:r>
      <w:r w:rsidR="00EF674C" w:rsidRPr="00BD4E65">
        <w:rPr>
          <w:bCs/>
          <w:kern w:val="1"/>
        </w:rPr>
        <w:t xml:space="preserve"> </w:t>
      </w:r>
      <w:r w:rsidR="00D25EB0" w:rsidRPr="00BD4E65">
        <w:rPr>
          <w:bCs/>
          <w:kern w:val="1"/>
        </w:rPr>
        <w:t>rubric</w:t>
      </w:r>
      <w:r w:rsidR="00EF674C" w:rsidRPr="00BD4E65">
        <w:rPr>
          <w:bCs/>
          <w:kern w:val="1"/>
        </w:rPr>
        <w:t>, questions format etc.</w:t>
      </w:r>
      <w:r w:rsidR="00BA55B1" w:rsidRPr="00BD4E65">
        <w:rPr>
          <w:bCs/>
          <w:kern w:val="1"/>
        </w:rPr>
        <w:t xml:space="preserve">, and the link to the </w:t>
      </w:r>
      <w:r w:rsidR="00437D75" w:rsidRPr="00BD4E65">
        <w:rPr>
          <w:bCs/>
          <w:kern w:val="1"/>
        </w:rPr>
        <w:t xml:space="preserve">midterm itself </w:t>
      </w:r>
      <w:r w:rsidR="00B412B3" w:rsidRPr="00BD4E65">
        <w:rPr>
          <w:bCs/>
          <w:kern w:val="1"/>
        </w:rPr>
        <w:t xml:space="preserve">will be </w:t>
      </w:r>
      <w:r w:rsidR="002F0A27" w:rsidRPr="00BD4E65">
        <w:rPr>
          <w:bCs/>
          <w:kern w:val="1"/>
        </w:rPr>
        <w:t>available</w:t>
      </w:r>
      <w:r w:rsidR="0031207B" w:rsidRPr="00BD4E65">
        <w:rPr>
          <w:bCs/>
          <w:kern w:val="1"/>
        </w:rPr>
        <w:t xml:space="preserve"> on </w:t>
      </w:r>
      <w:r w:rsidR="002F0A27" w:rsidRPr="00BD4E65">
        <w:rPr>
          <w:bCs/>
          <w:kern w:val="1"/>
        </w:rPr>
        <w:t xml:space="preserve">Brightspace. </w:t>
      </w:r>
      <w:r w:rsidR="00801099" w:rsidRPr="00BD4E65">
        <w:rPr>
          <w:bCs/>
          <w:kern w:val="1"/>
        </w:rPr>
        <w:t>The midterm is open</w:t>
      </w:r>
      <w:r w:rsidR="002C1FD7" w:rsidRPr="00BD4E65">
        <w:rPr>
          <w:bCs/>
          <w:kern w:val="1"/>
        </w:rPr>
        <w:t xml:space="preserve"> </w:t>
      </w:r>
      <w:r w:rsidR="00801099" w:rsidRPr="00BD4E65">
        <w:rPr>
          <w:bCs/>
          <w:kern w:val="1"/>
        </w:rPr>
        <w:t>book and class will not be held in person</w:t>
      </w:r>
      <w:r w:rsidR="002C1FD7" w:rsidRPr="00BD4E65">
        <w:rPr>
          <w:bCs/>
          <w:kern w:val="1"/>
        </w:rPr>
        <w:t xml:space="preserve"> on Feb 7 to give students ample time to write. Dr. Lawson will be available via email to answer any questions or concerns.</w:t>
      </w:r>
      <w:r w:rsidR="007132F6" w:rsidRPr="00BD4E65">
        <w:rPr>
          <w:bCs/>
          <w:kern w:val="1"/>
        </w:rPr>
        <w:t xml:space="preserve"> Please be sure that you have a qui</w:t>
      </w:r>
      <w:r w:rsidR="00437D75" w:rsidRPr="00BD4E65">
        <w:rPr>
          <w:bCs/>
          <w:kern w:val="1"/>
        </w:rPr>
        <w:t>e</w:t>
      </w:r>
      <w:r w:rsidR="007132F6" w:rsidRPr="00BD4E65">
        <w:rPr>
          <w:bCs/>
          <w:kern w:val="1"/>
        </w:rPr>
        <w:t>t space with a good internet connection. The library is always a good option.</w:t>
      </w:r>
    </w:p>
    <w:p w14:paraId="74681100" w14:textId="26D6BCEF" w:rsidR="005D75E6" w:rsidRPr="00BD4E65" w:rsidRDefault="0093516C" w:rsidP="00635F7A">
      <w:pPr>
        <w:pStyle w:val="ListParagraph"/>
        <w:numPr>
          <w:ilvl w:val="0"/>
          <w:numId w:val="1"/>
        </w:numPr>
        <w:rPr>
          <w:b/>
          <w:kern w:val="1"/>
        </w:rPr>
      </w:pPr>
      <w:r w:rsidRPr="00BD4E65">
        <w:rPr>
          <w:rFonts w:eastAsiaTheme="minorHAnsi"/>
          <w:b/>
          <w:bCs/>
          <w:kern w:val="2"/>
          <w14:ligatures w14:val="standardContextual"/>
        </w:rPr>
        <w:t>R</w:t>
      </w:r>
      <w:r w:rsidR="005D75E6" w:rsidRPr="00BD4E65">
        <w:rPr>
          <w:rFonts w:eastAsiaTheme="minorHAnsi"/>
          <w:b/>
          <w:bCs/>
          <w:kern w:val="2"/>
          <w14:ligatures w14:val="standardContextual"/>
        </w:rPr>
        <w:t xml:space="preserve">eflection paper on animal ethics </w:t>
      </w:r>
      <w:r w:rsidR="00AE4207" w:rsidRPr="00BD4E65">
        <w:rPr>
          <w:rFonts w:eastAsiaTheme="minorHAnsi"/>
          <w:b/>
          <w:bCs/>
          <w:kern w:val="2"/>
          <w14:ligatures w14:val="standardContextual"/>
        </w:rPr>
        <w:t>-</w:t>
      </w:r>
      <w:r w:rsidRPr="00BD4E65">
        <w:rPr>
          <w:rFonts w:eastAsiaTheme="minorHAnsi"/>
          <w:b/>
          <w:bCs/>
          <w:kern w:val="2"/>
          <w14:ligatures w14:val="standardContextual"/>
        </w:rPr>
        <w:t>10%</w:t>
      </w:r>
    </w:p>
    <w:p w14:paraId="1ED74016" w14:textId="372B6213" w:rsidR="00AE4207" w:rsidRDefault="00AE4207" w:rsidP="00AE4207">
      <w:pPr>
        <w:pStyle w:val="ListParagraph"/>
        <w:spacing w:after="160" w:line="259" w:lineRule="auto"/>
        <w:ind w:left="1080"/>
        <w:rPr>
          <w:rFonts w:eastAsiaTheme="minorHAnsi"/>
          <w:kern w:val="2"/>
          <w14:ligatures w14:val="standardContextual"/>
        </w:rPr>
      </w:pPr>
      <w:r>
        <w:rPr>
          <w:rFonts w:eastAsiaTheme="minorHAnsi"/>
          <w:kern w:val="2"/>
          <w14:ligatures w14:val="standardContextual"/>
        </w:rPr>
        <w:t xml:space="preserve">Due: </w:t>
      </w:r>
      <w:r w:rsidRPr="00AE4207">
        <w:rPr>
          <w:rFonts w:eastAsiaTheme="minorHAnsi"/>
          <w:kern w:val="2"/>
          <w14:ligatures w14:val="standardContextual"/>
        </w:rPr>
        <w:t>Friday March 8, midnight</w:t>
      </w:r>
    </w:p>
    <w:p w14:paraId="3BE958BB" w14:textId="548A148E" w:rsidR="00AE4207" w:rsidRPr="00F92D1A" w:rsidRDefault="00AE4207" w:rsidP="00F92D1A">
      <w:pPr>
        <w:pStyle w:val="ListParagraph"/>
        <w:ind w:left="567"/>
        <w:rPr>
          <w:bCs/>
          <w:kern w:val="1"/>
        </w:rPr>
      </w:pPr>
      <w:bookmarkStart w:id="0" w:name="_Hlk151048424"/>
      <w:r w:rsidRPr="00F806D4">
        <w:rPr>
          <w:bCs/>
          <w:kern w:val="1"/>
        </w:rPr>
        <w:t>Th</w:t>
      </w:r>
      <w:r w:rsidR="00635F7A">
        <w:rPr>
          <w:bCs/>
          <w:kern w:val="1"/>
        </w:rPr>
        <w:t>is</w:t>
      </w:r>
      <w:r w:rsidRPr="00F806D4">
        <w:rPr>
          <w:bCs/>
          <w:kern w:val="1"/>
        </w:rPr>
        <w:t xml:space="preserve"> assignment will be handed in </w:t>
      </w:r>
      <w:r w:rsidR="00635F7A">
        <w:rPr>
          <w:bCs/>
          <w:kern w:val="1"/>
        </w:rPr>
        <w:t xml:space="preserve">electronically </w:t>
      </w:r>
      <w:r w:rsidRPr="00F806D4">
        <w:rPr>
          <w:bCs/>
          <w:kern w:val="1"/>
        </w:rPr>
        <w:t xml:space="preserve">through Brightspace. It will be between </w:t>
      </w:r>
      <w:r w:rsidR="00B11E56">
        <w:rPr>
          <w:bCs/>
          <w:kern w:val="1"/>
        </w:rPr>
        <w:t xml:space="preserve">300 and </w:t>
      </w:r>
      <w:r w:rsidRPr="00F806D4">
        <w:rPr>
          <w:bCs/>
          <w:kern w:val="1"/>
        </w:rPr>
        <w:t xml:space="preserve">400 words, double spaced, times new roman font. It will be graded on three components: (1) </w:t>
      </w:r>
      <w:proofErr w:type="gramStart"/>
      <w:r w:rsidR="006D5823">
        <w:rPr>
          <w:bCs/>
          <w:kern w:val="1"/>
        </w:rPr>
        <w:t>Your</w:t>
      </w:r>
      <w:proofErr w:type="gramEnd"/>
      <w:r w:rsidR="006D5823">
        <w:rPr>
          <w:bCs/>
          <w:kern w:val="1"/>
        </w:rPr>
        <w:t xml:space="preserve"> understanding and explication of </w:t>
      </w:r>
      <w:r w:rsidR="00A9647A">
        <w:rPr>
          <w:bCs/>
          <w:kern w:val="1"/>
        </w:rPr>
        <w:t>ONE of:</w:t>
      </w:r>
      <w:r w:rsidR="006D5823">
        <w:rPr>
          <w:bCs/>
          <w:kern w:val="1"/>
        </w:rPr>
        <w:t xml:space="preserve"> </w:t>
      </w:r>
      <w:r w:rsidR="006D5823" w:rsidRPr="006D5823">
        <w:rPr>
          <w:bCs/>
          <w:kern w:val="1"/>
        </w:rPr>
        <w:t>Bonnie Steinbock</w:t>
      </w:r>
      <w:r w:rsidR="006D5823">
        <w:rPr>
          <w:bCs/>
          <w:kern w:val="1"/>
        </w:rPr>
        <w:t xml:space="preserve"> on</w:t>
      </w:r>
      <w:r w:rsidR="006D5823" w:rsidRPr="006D5823">
        <w:rPr>
          <w:bCs/>
          <w:kern w:val="1"/>
        </w:rPr>
        <w:t xml:space="preserve"> “Speciesism and the idea of Equality</w:t>
      </w:r>
      <w:r w:rsidR="00D332D7">
        <w:rPr>
          <w:bCs/>
          <w:kern w:val="1"/>
        </w:rPr>
        <w:t>,</w:t>
      </w:r>
      <w:r w:rsidR="006D5823" w:rsidRPr="006D5823">
        <w:rPr>
          <w:bCs/>
          <w:kern w:val="1"/>
        </w:rPr>
        <w:t>” Peter Singer</w:t>
      </w:r>
      <w:r w:rsidR="006D5823">
        <w:rPr>
          <w:bCs/>
          <w:kern w:val="1"/>
        </w:rPr>
        <w:t xml:space="preserve"> on</w:t>
      </w:r>
      <w:r w:rsidR="006D5823" w:rsidRPr="006D5823">
        <w:rPr>
          <w:bCs/>
          <w:kern w:val="1"/>
        </w:rPr>
        <w:t xml:space="preserve"> “All animals are equal</w:t>
      </w:r>
      <w:r w:rsidR="00A9647A">
        <w:rPr>
          <w:bCs/>
          <w:kern w:val="1"/>
        </w:rPr>
        <w:t>,</w:t>
      </w:r>
      <w:r w:rsidR="006D5823" w:rsidRPr="006D5823">
        <w:rPr>
          <w:bCs/>
          <w:kern w:val="1"/>
        </w:rPr>
        <w:t>”</w:t>
      </w:r>
      <w:r w:rsidR="00D332D7" w:rsidRPr="00D332D7">
        <w:rPr>
          <w:bCs/>
          <w:kern w:val="1"/>
        </w:rPr>
        <w:t xml:space="preserve"> Charlton</w:t>
      </w:r>
      <w:r w:rsidR="00D332D7">
        <w:rPr>
          <w:bCs/>
          <w:kern w:val="1"/>
        </w:rPr>
        <w:t xml:space="preserve"> on</w:t>
      </w:r>
      <w:r w:rsidR="00D332D7" w:rsidRPr="00D332D7">
        <w:rPr>
          <w:bCs/>
          <w:kern w:val="1"/>
        </w:rPr>
        <w:t xml:space="preserve"> “Abolitionist Approach to Animal Rights</w:t>
      </w:r>
      <w:r w:rsidR="00A9647A">
        <w:rPr>
          <w:bCs/>
          <w:kern w:val="1"/>
        </w:rPr>
        <w:t>,</w:t>
      </w:r>
      <w:r w:rsidR="00D332D7" w:rsidRPr="00D332D7">
        <w:rPr>
          <w:bCs/>
          <w:kern w:val="1"/>
        </w:rPr>
        <w:t>”</w:t>
      </w:r>
      <w:r w:rsidR="00A9647A">
        <w:rPr>
          <w:bCs/>
          <w:kern w:val="1"/>
        </w:rPr>
        <w:t xml:space="preserve"> </w:t>
      </w:r>
      <w:r w:rsidR="00A9647A" w:rsidRPr="001034AF">
        <w:rPr>
          <w:bCs/>
          <w:i/>
          <w:iCs/>
          <w:kern w:val="1"/>
        </w:rPr>
        <w:t>or</w:t>
      </w:r>
      <w:r w:rsidR="00D332D7" w:rsidRPr="00D332D7">
        <w:rPr>
          <w:bCs/>
          <w:kern w:val="1"/>
        </w:rPr>
        <w:t xml:space="preserve"> </w:t>
      </w:r>
      <w:r w:rsidR="00A9647A" w:rsidRPr="006D5823">
        <w:rPr>
          <w:bCs/>
          <w:kern w:val="1"/>
        </w:rPr>
        <w:t>Cora</w:t>
      </w:r>
      <w:r w:rsidR="001034AF">
        <w:rPr>
          <w:bCs/>
          <w:kern w:val="1"/>
        </w:rPr>
        <w:t xml:space="preserve"> Diamond on</w:t>
      </w:r>
      <w:r w:rsidR="00A9647A" w:rsidRPr="006D5823">
        <w:rPr>
          <w:bCs/>
          <w:kern w:val="1"/>
        </w:rPr>
        <w:t xml:space="preserve"> “Eating Meat and Eating People.” </w:t>
      </w:r>
      <w:r w:rsidR="006D5823" w:rsidRPr="006D5823">
        <w:rPr>
          <w:bCs/>
          <w:kern w:val="1"/>
        </w:rPr>
        <w:t xml:space="preserve"> </w:t>
      </w:r>
      <w:r w:rsidR="00C543FB">
        <w:rPr>
          <w:bCs/>
          <w:kern w:val="1"/>
        </w:rPr>
        <w:t xml:space="preserve">(2) Your </w:t>
      </w:r>
      <w:r w:rsidR="00196886">
        <w:rPr>
          <w:bCs/>
          <w:kern w:val="1"/>
        </w:rPr>
        <w:t xml:space="preserve">response (critique or endorsement) </w:t>
      </w:r>
      <w:r w:rsidR="001034AF">
        <w:rPr>
          <w:bCs/>
          <w:kern w:val="1"/>
        </w:rPr>
        <w:t>to</w:t>
      </w:r>
      <w:r w:rsidR="00196886">
        <w:rPr>
          <w:bCs/>
          <w:kern w:val="1"/>
        </w:rPr>
        <w:t xml:space="preserve"> the text with </w:t>
      </w:r>
      <w:r w:rsidR="00D332D7">
        <w:rPr>
          <w:bCs/>
          <w:kern w:val="1"/>
        </w:rPr>
        <w:t>at least one strong argument in favour of your opinion, and</w:t>
      </w:r>
      <w:r w:rsidRPr="001034AF">
        <w:rPr>
          <w:bCs/>
          <w:kern w:val="1"/>
        </w:rPr>
        <w:t xml:space="preserve"> (3) your grammar, sentence structure, and coherence. Questions and writing workshop for this assignment will take place in-person on </w:t>
      </w:r>
      <w:r w:rsidR="00F92D1A">
        <w:rPr>
          <w:bCs/>
          <w:kern w:val="1"/>
        </w:rPr>
        <w:t>February 12.</w:t>
      </w:r>
    </w:p>
    <w:bookmarkEnd w:id="0"/>
    <w:p w14:paraId="68DE84C4" w14:textId="77777777" w:rsidR="005D75E6" w:rsidRDefault="005D75E6" w:rsidP="005D75E6">
      <w:pPr>
        <w:pStyle w:val="ListParagraph"/>
        <w:spacing w:after="160" w:line="259" w:lineRule="auto"/>
        <w:ind w:left="1080"/>
        <w:rPr>
          <w:rFonts w:eastAsiaTheme="minorHAnsi"/>
          <w:b/>
          <w:bCs/>
          <w:kern w:val="2"/>
          <w:lang w:val="en-US"/>
          <w14:ligatures w14:val="standardContextual"/>
        </w:rPr>
      </w:pPr>
    </w:p>
    <w:p w14:paraId="4645772F" w14:textId="7EEB877B" w:rsidR="00403243" w:rsidRPr="00F92D1A" w:rsidRDefault="00970B55" w:rsidP="00894E36">
      <w:pPr>
        <w:pStyle w:val="ListParagraph"/>
        <w:numPr>
          <w:ilvl w:val="0"/>
          <w:numId w:val="1"/>
        </w:numPr>
        <w:spacing w:after="160" w:line="259" w:lineRule="auto"/>
        <w:rPr>
          <w:rFonts w:eastAsiaTheme="minorHAnsi"/>
          <w:b/>
          <w:bCs/>
          <w:kern w:val="2"/>
          <w:lang w:val="en-US"/>
          <w14:ligatures w14:val="standardContextual"/>
        </w:rPr>
      </w:pPr>
      <w:r w:rsidRPr="00970B55">
        <w:rPr>
          <w:rFonts w:eastAsiaTheme="minorHAnsi"/>
          <w:b/>
          <w:bCs/>
          <w:kern w:val="2"/>
          <w:lang w:val="en-US"/>
          <w14:ligatures w14:val="standardContextual"/>
        </w:rPr>
        <w:t>Case study on environmental racism in Canada</w:t>
      </w:r>
      <w:r w:rsidR="00F92D1A">
        <w:rPr>
          <w:rFonts w:eastAsiaTheme="minorHAnsi"/>
          <w:b/>
          <w:bCs/>
          <w:kern w:val="2"/>
          <w:lang w:val="en-US"/>
          <w14:ligatures w14:val="standardContextual"/>
        </w:rPr>
        <w:t xml:space="preserve">- </w:t>
      </w:r>
      <w:r w:rsidRPr="00F92D1A">
        <w:rPr>
          <w:b/>
          <w:kern w:val="1"/>
        </w:rPr>
        <w:t>1</w:t>
      </w:r>
      <w:r w:rsidR="00403243" w:rsidRPr="00F92D1A">
        <w:rPr>
          <w:b/>
          <w:kern w:val="1"/>
        </w:rPr>
        <w:t>0%</w:t>
      </w:r>
    </w:p>
    <w:p w14:paraId="3278D041" w14:textId="39767DA9" w:rsidR="00F92D1A" w:rsidRDefault="00F92D1A" w:rsidP="00F92D1A">
      <w:pPr>
        <w:pStyle w:val="ListParagraph"/>
        <w:ind w:left="927" w:firstLine="153"/>
        <w:rPr>
          <w:rFonts w:eastAsiaTheme="minorHAnsi"/>
          <w:b/>
          <w:bCs/>
          <w:kern w:val="2"/>
          <w:lang w:val="en-US"/>
          <w14:ligatures w14:val="standardContextual"/>
        </w:rPr>
      </w:pPr>
      <w:r>
        <w:rPr>
          <w:rFonts w:eastAsiaTheme="minorHAnsi"/>
          <w:b/>
          <w:bCs/>
          <w:kern w:val="2"/>
          <w:lang w:val="en-US"/>
          <w14:ligatures w14:val="standardContextual"/>
        </w:rPr>
        <w:t xml:space="preserve">Due: </w:t>
      </w:r>
      <w:r w:rsidRPr="00970B55">
        <w:rPr>
          <w:rFonts w:eastAsiaTheme="minorHAnsi"/>
          <w:b/>
          <w:bCs/>
          <w:kern w:val="2"/>
          <w:lang w:val="en-US"/>
          <w14:ligatures w14:val="standardContextual"/>
        </w:rPr>
        <w:t>Friday March 22 at midnight</w:t>
      </w:r>
      <w:r>
        <w:rPr>
          <w:rFonts w:eastAsiaTheme="minorHAnsi"/>
          <w:b/>
          <w:bCs/>
          <w:kern w:val="2"/>
          <w:lang w:val="en-US"/>
          <w14:ligatures w14:val="standardContextual"/>
        </w:rPr>
        <w:t>.</w:t>
      </w:r>
    </w:p>
    <w:p w14:paraId="5FBC1538" w14:textId="377B9429" w:rsidR="00F92D1A" w:rsidRPr="00636BC8" w:rsidRDefault="00F92D1A" w:rsidP="00636BC8">
      <w:pPr>
        <w:pStyle w:val="ListParagraph"/>
        <w:ind w:left="567"/>
        <w:rPr>
          <w:bCs/>
          <w:kern w:val="1"/>
        </w:rPr>
      </w:pPr>
      <w:r w:rsidRPr="00F806D4">
        <w:rPr>
          <w:bCs/>
          <w:kern w:val="1"/>
        </w:rPr>
        <w:t>Th</w:t>
      </w:r>
      <w:r w:rsidR="007450A0">
        <w:rPr>
          <w:bCs/>
          <w:kern w:val="1"/>
        </w:rPr>
        <w:t>is</w:t>
      </w:r>
      <w:r w:rsidRPr="00F806D4">
        <w:rPr>
          <w:bCs/>
          <w:kern w:val="1"/>
        </w:rPr>
        <w:t xml:space="preserve"> assignment will be handed in</w:t>
      </w:r>
      <w:r w:rsidR="007450A0">
        <w:rPr>
          <w:bCs/>
          <w:kern w:val="1"/>
        </w:rPr>
        <w:t xml:space="preserve"> electronically</w:t>
      </w:r>
      <w:r w:rsidRPr="00F806D4">
        <w:rPr>
          <w:bCs/>
          <w:kern w:val="1"/>
        </w:rPr>
        <w:t xml:space="preserve"> through Brightspace. It will be between </w:t>
      </w:r>
      <w:r>
        <w:rPr>
          <w:bCs/>
          <w:kern w:val="1"/>
        </w:rPr>
        <w:t xml:space="preserve">300 and </w:t>
      </w:r>
      <w:r w:rsidRPr="00F806D4">
        <w:rPr>
          <w:bCs/>
          <w:kern w:val="1"/>
        </w:rPr>
        <w:t xml:space="preserve">400 words, double spaced, times new roman font. It will be graded on three components: </w:t>
      </w:r>
      <w:r w:rsidRPr="00F806D4">
        <w:rPr>
          <w:bCs/>
          <w:kern w:val="1"/>
        </w:rPr>
        <w:lastRenderedPageBreak/>
        <w:t xml:space="preserve">(1) </w:t>
      </w:r>
      <w:proofErr w:type="gramStart"/>
      <w:r>
        <w:rPr>
          <w:bCs/>
          <w:kern w:val="1"/>
        </w:rPr>
        <w:t>Your</w:t>
      </w:r>
      <w:proofErr w:type="gramEnd"/>
      <w:r>
        <w:rPr>
          <w:bCs/>
          <w:kern w:val="1"/>
        </w:rPr>
        <w:t xml:space="preserve"> understanding and explication of </w:t>
      </w:r>
      <w:r w:rsidR="00DB7568">
        <w:rPr>
          <w:bCs/>
          <w:kern w:val="1"/>
        </w:rPr>
        <w:t xml:space="preserve">environmental racism in </w:t>
      </w:r>
      <w:r>
        <w:rPr>
          <w:bCs/>
          <w:kern w:val="1"/>
        </w:rPr>
        <w:t xml:space="preserve">ONE of: </w:t>
      </w:r>
      <w:r w:rsidR="00DB7568" w:rsidRPr="00DB7568">
        <w:rPr>
          <w:bCs/>
          <w:kern w:val="1"/>
        </w:rPr>
        <w:t>Sarah Marie Weibe</w:t>
      </w:r>
      <w:r w:rsidR="00C64B3A">
        <w:rPr>
          <w:bCs/>
          <w:kern w:val="1"/>
        </w:rPr>
        <w:t xml:space="preserve"> on Canada’s Chemical Valley or </w:t>
      </w:r>
      <w:r w:rsidR="00DB7568" w:rsidRPr="00C64B3A">
        <w:rPr>
          <w:bCs/>
          <w:kern w:val="1"/>
        </w:rPr>
        <w:t xml:space="preserve">Ingrid Waldron, </w:t>
      </w:r>
      <w:r w:rsidR="00C64B3A">
        <w:rPr>
          <w:bCs/>
          <w:kern w:val="1"/>
        </w:rPr>
        <w:t xml:space="preserve">on one of the </w:t>
      </w:r>
      <w:r w:rsidR="009E243B">
        <w:rPr>
          <w:bCs/>
          <w:kern w:val="1"/>
        </w:rPr>
        <w:t xml:space="preserve">issues brought forward in </w:t>
      </w:r>
      <w:r w:rsidR="009E243B" w:rsidRPr="001848CB">
        <w:rPr>
          <w:bCs/>
          <w:i/>
          <w:iCs/>
          <w:kern w:val="1"/>
        </w:rPr>
        <w:t>There’s Something in the Water</w:t>
      </w:r>
      <w:r w:rsidR="00636BC8">
        <w:rPr>
          <w:bCs/>
          <w:kern w:val="1"/>
        </w:rPr>
        <w:t xml:space="preserve"> around Nova Scotia and environmental racism. </w:t>
      </w:r>
      <w:r w:rsidRPr="00636BC8">
        <w:rPr>
          <w:bCs/>
          <w:kern w:val="1"/>
        </w:rPr>
        <w:t>(2) Your response (critique or endorsement) to the text with at least one strong argument in favour of your opinion, and (3) your grammar, sentence structure, and coherence. Questions and writing workshop for this assignment will take place in-person on February 12.</w:t>
      </w:r>
    </w:p>
    <w:p w14:paraId="76978330" w14:textId="77777777" w:rsidR="00E423FC" w:rsidRPr="00F806D4" w:rsidRDefault="00E423FC" w:rsidP="00403243">
      <w:pPr>
        <w:pStyle w:val="ListParagraph"/>
        <w:ind w:left="567"/>
        <w:rPr>
          <w:bCs/>
          <w:kern w:val="1"/>
        </w:rPr>
      </w:pPr>
    </w:p>
    <w:p w14:paraId="65C791E4" w14:textId="28AB14B0" w:rsidR="00071797" w:rsidRPr="00F806D4" w:rsidRDefault="00071797" w:rsidP="00894E36">
      <w:pPr>
        <w:pStyle w:val="ListParagraph"/>
        <w:numPr>
          <w:ilvl w:val="0"/>
          <w:numId w:val="1"/>
        </w:numPr>
        <w:rPr>
          <w:b/>
          <w:kern w:val="1"/>
        </w:rPr>
      </w:pPr>
      <w:r w:rsidRPr="00F806D4">
        <w:rPr>
          <w:b/>
          <w:kern w:val="1"/>
        </w:rPr>
        <w:t>Final E</w:t>
      </w:r>
      <w:r w:rsidR="009815AA" w:rsidRPr="00F806D4">
        <w:rPr>
          <w:b/>
          <w:kern w:val="1"/>
        </w:rPr>
        <w:t>xam</w:t>
      </w:r>
      <w:r w:rsidRPr="00F806D4">
        <w:rPr>
          <w:b/>
          <w:kern w:val="1"/>
        </w:rPr>
        <w:t xml:space="preserve"> – </w:t>
      </w:r>
      <w:r w:rsidR="00E32F68" w:rsidRPr="00F806D4">
        <w:rPr>
          <w:b/>
          <w:kern w:val="1"/>
        </w:rPr>
        <w:t>3</w:t>
      </w:r>
      <w:r w:rsidR="00A74B02" w:rsidRPr="00F806D4">
        <w:rPr>
          <w:b/>
          <w:kern w:val="1"/>
        </w:rPr>
        <w:t>0</w:t>
      </w:r>
      <w:r w:rsidRPr="00F806D4">
        <w:rPr>
          <w:b/>
          <w:kern w:val="1"/>
        </w:rPr>
        <w:t xml:space="preserve">% </w:t>
      </w:r>
    </w:p>
    <w:p w14:paraId="74A77BDE" w14:textId="6AF0AD14" w:rsidR="0049318E" w:rsidRPr="00F806D4" w:rsidRDefault="004F7ADA" w:rsidP="0020305B">
      <w:pPr>
        <w:ind w:left="567"/>
        <w:rPr>
          <w:color w:val="000000"/>
        </w:rPr>
      </w:pPr>
      <w:r w:rsidRPr="00F806D4">
        <w:rPr>
          <w:color w:val="000000"/>
        </w:rPr>
        <w:t xml:space="preserve">This will be a scheduled, online, range exam consisting of </w:t>
      </w:r>
      <w:r w:rsidR="009C311C" w:rsidRPr="00F806D4">
        <w:rPr>
          <w:color w:val="000000"/>
        </w:rPr>
        <w:t xml:space="preserve">MCQs, </w:t>
      </w:r>
      <w:r w:rsidRPr="00F806D4">
        <w:rPr>
          <w:color w:val="000000"/>
        </w:rPr>
        <w:t xml:space="preserve">short and long answer questions. </w:t>
      </w:r>
      <w:r w:rsidR="002F0A27" w:rsidRPr="00F806D4">
        <w:rPr>
          <w:color w:val="000000"/>
        </w:rPr>
        <w:t>A Final Exam Review document containing t</w:t>
      </w:r>
      <w:r w:rsidRPr="00F806D4">
        <w:rPr>
          <w:color w:val="000000"/>
        </w:rPr>
        <w:t xml:space="preserve">he </w:t>
      </w:r>
      <w:r w:rsidR="0081390D" w:rsidRPr="00F806D4">
        <w:rPr>
          <w:color w:val="000000"/>
        </w:rPr>
        <w:t>rubric</w:t>
      </w:r>
      <w:r w:rsidRPr="00F806D4">
        <w:rPr>
          <w:color w:val="000000"/>
        </w:rPr>
        <w:t xml:space="preserve">, format, and scope of the final exam </w:t>
      </w:r>
      <w:r w:rsidR="001848CB">
        <w:rPr>
          <w:color w:val="000000"/>
        </w:rPr>
        <w:t>will be</w:t>
      </w:r>
      <w:r w:rsidR="002F0A27" w:rsidRPr="00F806D4">
        <w:rPr>
          <w:color w:val="000000"/>
        </w:rPr>
        <w:t xml:space="preserve"> available on Brightspace</w:t>
      </w:r>
      <w:r w:rsidRPr="00F806D4">
        <w:rPr>
          <w:color w:val="000000"/>
        </w:rPr>
        <w:t xml:space="preserve">. </w:t>
      </w:r>
      <w:r w:rsidR="0031207B" w:rsidRPr="00F806D4">
        <w:rPr>
          <w:color w:val="000000"/>
        </w:rPr>
        <w:t xml:space="preserve">The final exam is not cumulative. </w:t>
      </w:r>
      <w:r w:rsidR="00636BC8">
        <w:rPr>
          <w:color w:val="000000"/>
        </w:rPr>
        <w:t>As with the midterm, you will have 24 hours to complete this exam.</w:t>
      </w:r>
    </w:p>
    <w:p w14:paraId="366518AF" w14:textId="77777777" w:rsidR="005E5D0D" w:rsidRPr="00F806D4" w:rsidRDefault="005E5D0D" w:rsidP="00071797">
      <w:pPr>
        <w:rPr>
          <w:b/>
          <w:kern w:val="1"/>
        </w:rPr>
      </w:pPr>
    </w:p>
    <w:p w14:paraId="037BBF37" w14:textId="77777777" w:rsidR="003916B0" w:rsidRPr="00F806D4" w:rsidRDefault="003916B0" w:rsidP="003916B0">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 xml:space="preserve">Late Policy: </w:t>
      </w:r>
    </w:p>
    <w:p w14:paraId="3D635FEC" w14:textId="77777777" w:rsidR="003916B0" w:rsidRPr="00F806D4" w:rsidRDefault="003916B0" w:rsidP="003916B0">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This class has a strict late policy.</w:t>
      </w:r>
    </w:p>
    <w:p w14:paraId="2863AA64" w14:textId="77777777" w:rsidR="003916B0" w:rsidRPr="00F806D4" w:rsidRDefault="003916B0" w:rsidP="003916B0">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All quizzes, assignments, and the final essay are due through submission on Brightspace.</w:t>
      </w:r>
      <w:r w:rsidRPr="00F806D4">
        <w:rPr>
          <w:rFonts w:eastAsiaTheme="minorHAnsi"/>
          <w:b/>
          <w:bCs/>
          <w:kern w:val="2"/>
          <w:lang w:val="en-US"/>
          <w14:ligatures w14:val="standardContextual"/>
        </w:rPr>
        <w:t xml:space="preserve"> </w:t>
      </w:r>
      <w:r w:rsidRPr="00F806D4">
        <w:rPr>
          <w:rFonts w:eastAsiaTheme="minorHAnsi"/>
          <w:kern w:val="2"/>
          <w:lang w:val="en-US"/>
          <w14:ligatures w14:val="standardContextual"/>
        </w:rPr>
        <w:t xml:space="preserve">The portal will close upon the appointed hour and as such, you will not be able to submit after that point. DO NOT leave your submission </w:t>
      </w:r>
      <w:proofErr w:type="gramStart"/>
      <w:r w:rsidRPr="00F806D4">
        <w:rPr>
          <w:rFonts w:eastAsiaTheme="minorHAnsi"/>
          <w:kern w:val="2"/>
          <w:lang w:val="en-US"/>
          <w14:ligatures w14:val="standardContextual"/>
        </w:rPr>
        <w:t>to</w:t>
      </w:r>
      <w:proofErr w:type="gramEnd"/>
      <w:r w:rsidRPr="00F806D4">
        <w:rPr>
          <w:rFonts w:eastAsiaTheme="minorHAnsi"/>
          <w:kern w:val="2"/>
          <w:lang w:val="en-US"/>
          <w14:ligatures w14:val="standardContextual"/>
        </w:rPr>
        <w:t xml:space="preserve"> the last few hours. </w:t>
      </w:r>
    </w:p>
    <w:p w14:paraId="5DD1942F" w14:textId="77777777" w:rsidR="00660F89" w:rsidRPr="00660F89" w:rsidRDefault="00660F89" w:rsidP="00660F89">
      <w:pPr>
        <w:spacing w:after="160" w:line="259" w:lineRule="auto"/>
        <w:rPr>
          <w:rFonts w:eastAsiaTheme="minorHAnsi"/>
          <w:kern w:val="2"/>
          <w14:ligatures w14:val="standardContextual"/>
        </w:rPr>
      </w:pPr>
      <w:r w:rsidRPr="00660F89">
        <w:rPr>
          <w:rFonts w:eastAsiaTheme="minorHAnsi"/>
          <w:kern w:val="2"/>
          <w:lang w:val="en-US"/>
          <w14:ligatures w14:val="standardContextual"/>
        </w:rPr>
        <w:t xml:space="preserve">If you require special accommodation or an extension due to </w:t>
      </w:r>
      <w:r w:rsidRPr="00660F89">
        <w:rPr>
          <w:rFonts w:eastAsiaTheme="minorHAnsi"/>
          <w:kern w:val="2"/>
          <w14:ligatures w14:val="standardContextual"/>
        </w:rPr>
        <w:t xml:space="preserve">accessibility issues, you must reach out to the </w:t>
      </w:r>
      <w:r w:rsidRPr="00660F89">
        <w:rPr>
          <w:rFonts w:eastAsiaTheme="minorHAnsi"/>
          <w:b/>
          <w:bCs/>
          <w:kern w:val="2"/>
          <w14:ligatures w14:val="standardContextual"/>
        </w:rPr>
        <w:t>Paul Menton Centre</w:t>
      </w:r>
      <w:r w:rsidRPr="00660F89">
        <w:rPr>
          <w:rFonts w:eastAsiaTheme="minorHAnsi"/>
          <w:kern w:val="2"/>
          <w14:ligatures w14:val="standardContextual"/>
        </w:rPr>
        <w:t xml:space="preserve"> at the beginning of the semester to set up the accommodation. While it is not necessary, once you have this set up with the PMC, I would appreciate if you let me know if and when you will be needing an extension or an accommodation on a particular project so I can be sure that I have it all set up for you.</w:t>
      </w:r>
    </w:p>
    <w:p w14:paraId="4C2EC7A2" w14:textId="77777777" w:rsidR="00660F89" w:rsidRPr="00660F89" w:rsidRDefault="00660F89" w:rsidP="00660F89">
      <w:pPr>
        <w:spacing w:after="160" w:line="259" w:lineRule="auto"/>
        <w:rPr>
          <w:rFonts w:eastAsiaTheme="minorHAnsi"/>
          <w:kern w:val="2"/>
          <w:lang w:val="en-US"/>
          <w14:ligatures w14:val="standardContextual"/>
        </w:rPr>
      </w:pPr>
      <w:r w:rsidRPr="00660F89">
        <w:rPr>
          <w:rFonts w:eastAsiaTheme="minorHAnsi"/>
          <w:kern w:val="2"/>
          <w14:ligatures w14:val="standardContextual"/>
        </w:rPr>
        <w:t>Otherwise, extensions may be granted but only under extenuating circumstances. Vacation, travel, and work loads for other courses do not apply. Similarly, you must be present in class to write the final exam. Barring extenuating circumstances, no extensions will be given.</w:t>
      </w:r>
    </w:p>
    <w:p w14:paraId="629EDACA" w14:textId="77777777" w:rsidR="001C5D38" w:rsidRPr="001C5D38" w:rsidRDefault="001C5D38" w:rsidP="001C5D38">
      <w:pPr>
        <w:spacing w:after="160" w:line="259" w:lineRule="auto"/>
        <w:rPr>
          <w:rFonts w:eastAsiaTheme="minorHAnsi"/>
          <w:b/>
          <w:bCs/>
          <w:kern w:val="2"/>
          <w14:ligatures w14:val="standardContextual"/>
        </w:rPr>
      </w:pPr>
      <w:r w:rsidRPr="001C5D38">
        <w:rPr>
          <w:rFonts w:eastAsiaTheme="minorHAnsi"/>
          <w:b/>
          <w:bCs/>
          <w:kern w:val="2"/>
          <w14:ligatures w14:val="standardContextual"/>
        </w:rPr>
        <w:t xml:space="preserve">Course readings and texts: </w:t>
      </w:r>
    </w:p>
    <w:p w14:paraId="033C5A98" w14:textId="77777777" w:rsidR="001C5D38" w:rsidRPr="001C5D38" w:rsidRDefault="001C5D38" w:rsidP="001C5D38">
      <w:pPr>
        <w:spacing w:after="160" w:line="259" w:lineRule="auto"/>
        <w:rPr>
          <w:rFonts w:eastAsiaTheme="minorHAnsi"/>
          <w:kern w:val="2"/>
          <w14:ligatures w14:val="standardContextual"/>
        </w:rPr>
      </w:pPr>
      <w:r w:rsidRPr="001C5D38">
        <w:rPr>
          <w:rFonts w:eastAsiaTheme="minorHAnsi"/>
          <w:kern w:val="2"/>
          <w14:ligatures w14:val="standardContextual"/>
        </w:rPr>
        <w:t xml:space="preserve">All required readings for this course will be made available to you online through Ares. </w:t>
      </w:r>
    </w:p>
    <w:p w14:paraId="3D6C1937" w14:textId="77777777" w:rsidR="001C5D38" w:rsidRPr="001C5D38" w:rsidRDefault="001C5D38" w:rsidP="001C5D38">
      <w:pPr>
        <w:spacing w:after="160" w:line="259" w:lineRule="auto"/>
        <w:rPr>
          <w:rFonts w:eastAsiaTheme="minorHAnsi"/>
          <w:kern w:val="2"/>
          <w:lang w:val="en-US"/>
          <w14:ligatures w14:val="standardContextual"/>
        </w:rPr>
      </w:pPr>
      <w:r w:rsidRPr="001C5D38">
        <w:rPr>
          <w:rFonts w:eastAsiaTheme="minorHAnsi"/>
          <w:kern w:val="2"/>
          <w14:ligatures w14:val="standardContextual"/>
        </w:rPr>
        <w:t xml:space="preserve"> If you want to purchase a physical copy of any of the books in which our reading selections are found, the corresponding editions can be easily found and purchased online. </w:t>
      </w:r>
      <w:r w:rsidRPr="001C5D38">
        <w:rPr>
          <w:rFonts w:eastAsiaTheme="minorHAnsi"/>
          <w:i/>
          <w:iCs/>
          <w:kern w:val="2"/>
          <w14:ligatures w14:val="standardContextual"/>
        </w:rPr>
        <w:t>This is not required</w:t>
      </w:r>
      <w:r w:rsidRPr="001C5D38">
        <w:rPr>
          <w:rFonts w:eastAsiaTheme="minorHAnsi"/>
          <w:kern w:val="2"/>
          <w14:ligatures w14:val="standardContextual"/>
        </w:rPr>
        <w:t>.</w:t>
      </w:r>
    </w:p>
    <w:p w14:paraId="3360F12C" w14:textId="3F313712" w:rsidR="001C5D38" w:rsidRPr="00F806D4" w:rsidRDefault="001C5D38" w:rsidP="004F39D5">
      <w:pPr>
        <w:spacing w:after="160" w:line="259" w:lineRule="auto"/>
        <w:rPr>
          <w:rFonts w:eastAsiaTheme="minorHAnsi"/>
          <w:i/>
          <w:iCs/>
          <w:kern w:val="2"/>
          <w:lang w:val="en-US"/>
          <w14:ligatures w14:val="standardContextual"/>
        </w:rPr>
      </w:pPr>
      <w:r w:rsidRPr="001C5D38">
        <w:rPr>
          <w:rFonts w:eastAsiaTheme="minorHAnsi"/>
          <w:i/>
          <w:iCs/>
          <w:kern w:val="2"/>
          <w:lang w:val="en-US"/>
          <w14:ligatures w14:val="standardContextual"/>
        </w:rPr>
        <w:t xml:space="preserve">Please do the day’s reading </w:t>
      </w:r>
      <w:r w:rsidRPr="001C5D38">
        <w:rPr>
          <w:rFonts w:eastAsiaTheme="minorHAnsi"/>
          <w:kern w:val="2"/>
          <w:lang w:val="en-US"/>
          <w14:ligatures w14:val="standardContextual"/>
        </w:rPr>
        <w:t xml:space="preserve">before </w:t>
      </w:r>
      <w:r w:rsidRPr="001C5D38">
        <w:rPr>
          <w:rFonts w:eastAsiaTheme="minorHAnsi"/>
          <w:i/>
          <w:iCs/>
          <w:kern w:val="2"/>
          <w:lang w:val="en-US"/>
          <w14:ligatures w14:val="standardContextual"/>
        </w:rPr>
        <w:t>attending class. This will help you to understand the lecture and engage more thoroughly with the material during our class discussions.</w:t>
      </w:r>
    </w:p>
    <w:p w14:paraId="66AF456F" w14:textId="45D910A9" w:rsidR="004F39D5" w:rsidRPr="00F806D4" w:rsidRDefault="00AE383A" w:rsidP="004F39D5">
      <w:pPr>
        <w:spacing w:after="160" w:line="259" w:lineRule="auto"/>
        <w:rPr>
          <w:b/>
          <w:kern w:val="1"/>
        </w:rPr>
      </w:pPr>
      <w:r w:rsidRPr="00F806D4">
        <w:rPr>
          <w:b/>
          <w:kern w:val="1"/>
        </w:rPr>
        <w:t>Readings</w:t>
      </w:r>
      <w:r w:rsidR="007B5777" w:rsidRPr="00F806D4">
        <w:rPr>
          <w:b/>
          <w:kern w:val="1"/>
        </w:rPr>
        <w:t>:</w:t>
      </w:r>
    </w:p>
    <w:p w14:paraId="7E7956D9" w14:textId="708E2FD3" w:rsidR="007B5777" w:rsidRPr="007B5777" w:rsidRDefault="007B5777" w:rsidP="007B5777">
      <w:pPr>
        <w:spacing w:after="160" w:line="259" w:lineRule="auto"/>
        <w:rPr>
          <w:rFonts w:eastAsiaTheme="minorHAnsi"/>
          <w:i/>
          <w:iCs/>
          <w:kern w:val="2"/>
          <w14:ligatures w14:val="standardContextual"/>
        </w:rPr>
      </w:pPr>
      <w:proofErr w:type="spellStart"/>
      <w:r w:rsidRPr="007B5777">
        <w:rPr>
          <w:rFonts w:eastAsiaTheme="minorHAnsi"/>
          <w:kern w:val="2"/>
          <w14:ligatures w14:val="standardContextual"/>
        </w:rPr>
        <w:t>Curzer</w:t>
      </w:r>
      <w:proofErr w:type="spellEnd"/>
      <w:r w:rsidRPr="007B5777">
        <w:rPr>
          <w:rFonts w:eastAsiaTheme="minorHAnsi"/>
          <w:kern w:val="2"/>
          <w14:ligatures w14:val="standardContextual"/>
        </w:rPr>
        <w:t>, Howard, 'Aristotle and Moral Virtue', in Nancy E. Snow (ed.), </w:t>
      </w:r>
      <w:r w:rsidRPr="007B5777">
        <w:rPr>
          <w:rFonts w:eastAsiaTheme="minorHAnsi"/>
          <w:i/>
          <w:iCs/>
          <w:kern w:val="2"/>
          <w14:ligatures w14:val="standardContextual"/>
        </w:rPr>
        <w:t>The Oxford Handbook of Virtue</w:t>
      </w:r>
      <w:r w:rsidRPr="007B5777">
        <w:rPr>
          <w:rFonts w:eastAsiaTheme="minorHAnsi"/>
          <w:kern w:val="2"/>
          <w14:ligatures w14:val="standardContextual"/>
        </w:rPr>
        <w:t xml:space="preserve">, Oxford Handbooks (2018; online </w:t>
      </w:r>
      <w:proofErr w:type="spellStart"/>
      <w:r w:rsidRPr="007B5777">
        <w:rPr>
          <w:rFonts w:eastAsiaTheme="minorHAnsi"/>
          <w:kern w:val="2"/>
          <w14:ligatures w14:val="standardContextual"/>
        </w:rPr>
        <w:t>edn</w:t>
      </w:r>
      <w:proofErr w:type="spellEnd"/>
      <w:r w:rsidRPr="007B5777">
        <w:rPr>
          <w:rFonts w:eastAsiaTheme="minorHAnsi"/>
          <w:kern w:val="2"/>
          <w14:ligatures w14:val="standardContextual"/>
        </w:rPr>
        <w:t>, Oxford Academic, 6 Dec. 2017), </w:t>
      </w:r>
      <w:hyperlink r:id="rId7" w:history="1">
        <w:r w:rsidRPr="007B5777">
          <w:rPr>
            <w:rStyle w:val="Hyperlink"/>
            <w:rFonts w:eastAsiaTheme="minorHAnsi"/>
            <w:kern w:val="2"/>
            <w14:ligatures w14:val="standardContextual"/>
          </w:rPr>
          <w:t>https://doi-org.proxy.library.carleton.ca/10.1093/oxfordhb/9780199385195.013.14</w:t>
        </w:r>
      </w:hyperlink>
      <w:r w:rsidRPr="007B5777">
        <w:rPr>
          <w:rFonts w:eastAsiaTheme="minorHAnsi"/>
          <w:kern w:val="2"/>
          <w14:ligatures w14:val="standardContextual"/>
        </w:rPr>
        <w:t>: pp. 104-113.</w:t>
      </w:r>
    </w:p>
    <w:p w14:paraId="47FB434F" w14:textId="77777777" w:rsidR="007B5777" w:rsidRPr="007B5777" w:rsidRDefault="007B5777" w:rsidP="007B5777">
      <w:pPr>
        <w:spacing w:after="160" w:line="259" w:lineRule="auto"/>
        <w:rPr>
          <w:rFonts w:eastAsiaTheme="minorHAnsi"/>
          <w:kern w:val="2"/>
          <w14:ligatures w14:val="standardContextual"/>
        </w:rPr>
      </w:pPr>
      <w:r w:rsidRPr="007B5777">
        <w:rPr>
          <w:rFonts w:eastAsiaTheme="minorHAnsi"/>
          <w:kern w:val="2"/>
          <w14:ligatures w14:val="standardContextual"/>
        </w:rPr>
        <w:t xml:space="preserve">Aristotle, </w:t>
      </w:r>
      <w:proofErr w:type="spellStart"/>
      <w:r w:rsidRPr="007B5777">
        <w:rPr>
          <w:rFonts w:eastAsiaTheme="minorHAnsi"/>
          <w:i/>
          <w:iCs/>
          <w:kern w:val="2"/>
          <w14:ligatures w14:val="standardContextual"/>
        </w:rPr>
        <w:t>Nichomachean</w:t>
      </w:r>
      <w:proofErr w:type="spellEnd"/>
      <w:r w:rsidRPr="007B5777">
        <w:rPr>
          <w:rFonts w:eastAsiaTheme="minorHAnsi"/>
          <w:i/>
          <w:iCs/>
          <w:kern w:val="2"/>
          <w14:ligatures w14:val="standardContextual"/>
        </w:rPr>
        <w:t xml:space="preserve"> Ethics</w:t>
      </w:r>
      <w:r w:rsidRPr="007B5777">
        <w:rPr>
          <w:rFonts w:eastAsiaTheme="minorHAnsi"/>
          <w:kern w:val="2"/>
          <w14:ligatures w14:val="standardContextual"/>
        </w:rPr>
        <w:t xml:space="preserve">, </w:t>
      </w:r>
      <w:proofErr w:type="gramStart"/>
      <w:r w:rsidRPr="007B5777">
        <w:rPr>
          <w:rFonts w:eastAsiaTheme="minorHAnsi"/>
          <w:kern w:val="2"/>
          <w14:ligatures w14:val="standardContextual"/>
        </w:rPr>
        <w:t>trans.</w:t>
      </w:r>
      <w:proofErr w:type="gramEnd"/>
      <w:r w:rsidRPr="007B5777">
        <w:rPr>
          <w:rFonts w:eastAsiaTheme="minorHAnsi"/>
          <w:kern w:val="2"/>
          <w14:ligatures w14:val="standardContextual"/>
        </w:rPr>
        <w:t xml:space="preserve"> and ed. Terence Irwin, second ed. (Indianapolis: Hackett Publishing, 1999), Book VII, Ch 10, 1145a 15- 1152a 36; pp. 99-114.</w:t>
      </w:r>
    </w:p>
    <w:p w14:paraId="01C3E331" w14:textId="77777777" w:rsidR="002C1249" w:rsidRPr="00F806D4" w:rsidRDefault="002C1249" w:rsidP="002C1249">
      <w:pPr>
        <w:spacing w:after="160" w:line="259" w:lineRule="auto"/>
        <w:rPr>
          <w:rFonts w:eastAsiaTheme="minorHAnsi"/>
          <w:b/>
          <w:bCs/>
          <w:kern w:val="2"/>
          <w14:ligatures w14:val="standardContextual"/>
        </w:rPr>
      </w:pPr>
      <w:r w:rsidRPr="00F806D4">
        <w:rPr>
          <w:rFonts w:eastAsiaTheme="minorHAnsi"/>
          <w:kern w:val="2"/>
          <w14:ligatures w14:val="standardContextual"/>
        </w:rPr>
        <w:t xml:space="preserve">Kim, Halla. “Some historical Background to Kant’s Moral philosophy,” and “Morality in the Age of Enlightenment,” in Introduction in </w:t>
      </w:r>
      <w:r w:rsidRPr="00F806D4">
        <w:rPr>
          <w:rFonts w:eastAsiaTheme="minorHAnsi"/>
          <w:i/>
          <w:iCs/>
          <w:kern w:val="2"/>
          <w14:ligatures w14:val="standardContextual"/>
        </w:rPr>
        <w:t>Kant and the Foundations of Morality</w:t>
      </w:r>
      <w:r w:rsidRPr="00F806D4">
        <w:rPr>
          <w:rFonts w:eastAsiaTheme="minorHAnsi"/>
          <w:kern w:val="2"/>
          <w14:ligatures w14:val="standardContextual"/>
        </w:rPr>
        <w:t>. Lanham, Maryland: Lexington Books, 2015): 12-15 and 19-22.</w:t>
      </w:r>
    </w:p>
    <w:p w14:paraId="4B99161E" w14:textId="77777777" w:rsidR="002C1249" w:rsidRPr="00F806D4" w:rsidRDefault="002C1249" w:rsidP="002C1249">
      <w:pPr>
        <w:spacing w:after="160" w:line="259" w:lineRule="auto"/>
        <w:rPr>
          <w:rFonts w:eastAsiaTheme="minorHAnsi"/>
          <w:kern w:val="2"/>
          <w14:ligatures w14:val="standardContextual"/>
        </w:rPr>
      </w:pPr>
      <w:r w:rsidRPr="00F806D4">
        <w:rPr>
          <w:rFonts w:eastAsiaTheme="minorHAnsi"/>
          <w:kern w:val="2"/>
          <w14:ligatures w14:val="standardContextual"/>
        </w:rPr>
        <w:lastRenderedPageBreak/>
        <w:t xml:space="preserve">Kant, Immanuel. “Section 2: The Categorical Imperative,” </w:t>
      </w:r>
      <w:r w:rsidRPr="00F806D4">
        <w:rPr>
          <w:rFonts w:eastAsiaTheme="minorHAnsi"/>
          <w:i/>
          <w:iCs/>
          <w:kern w:val="2"/>
          <w14:ligatures w14:val="standardContextual"/>
        </w:rPr>
        <w:t>Groundwork for the Metaphysics of Morals: With an Updated Translation, Introduction, and Notes</w:t>
      </w:r>
      <w:r w:rsidRPr="00F806D4">
        <w:rPr>
          <w:rFonts w:eastAsiaTheme="minorHAnsi"/>
          <w:kern w:val="2"/>
          <w14:ligatures w14:val="standardContextual"/>
        </w:rPr>
        <w:t>. Edited by Allen W. Wood. New Haven, Connecticut: Yale University Press, 2018):  AK4:421-AK4:425 OR pp.34-38.</w:t>
      </w:r>
    </w:p>
    <w:p w14:paraId="3639851D" w14:textId="77777777" w:rsidR="002C1249" w:rsidRPr="00F806D4" w:rsidRDefault="002C1249" w:rsidP="002C1249">
      <w:pPr>
        <w:spacing w:after="160" w:line="259" w:lineRule="auto"/>
        <w:rPr>
          <w:rFonts w:eastAsiaTheme="minorHAnsi"/>
          <w:b/>
          <w:bCs/>
          <w:kern w:val="2"/>
          <w:lang w:val="en-US"/>
          <w14:ligatures w14:val="standardContextual"/>
        </w:rPr>
      </w:pPr>
      <w:proofErr w:type="spellStart"/>
      <w:r w:rsidRPr="00F806D4">
        <w:rPr>
          <w:rFonts w:eastAsiaTheme="minorHAnsi"/>
          <w:kern w:val="2"/>
          <w14:ligatures w14:val="standardContextual"/>
        </w:rPr>
        <w:t>Bykvist</w:t>
      </w:r>
      <w:proofErr w:type="spellEnd"/>
      <w:r w:rsidRPr="00F806D4">
        <w:rPr>
          <w:rFonts w:eastAsiaTheme="minorHAnsi"/>
          <w:kern w:val="2"/>
          <w14:ligatures w14:val="standardContextual"/>
        </w:rPr>
        <w:t xml:space="preserve">, Krister, “The Basic Elements of Utilitarianism,” in </w:t>
      </w:r>
      <w:r w:rsidRPr="00F806D4">
        <w:rPr>
          <w:rFonts w:eastAsiaTheme="minorHAnsi"/>
          <w:i/>
          <w:iCs/>
          <w:kern w:val="2"/>
          <w14:ligatures w14:val="standardContextual"/>
        </w:rPr>
        <w:t>Utilitarianism: A Guide for the Perplexed</w:t>
      </w:r>
      <w:r w:rsidRPr="00F806D4">
        <w:rPr>
          <w:rFonts w:eastAsiaTheme="minorHAnsi"/>
          <w:kern w:val="2"/>
          <w14:ligatures w14:val="standardContextual"/>
        </w:rPr>
        <w:t>. 1st ed. London: Bloomsbury Publishing Plc, 2010), 16-19.</w:t>
      </w:r>
    </w:p>
    <w:p w14:paraId="438846E4" w14:textId="77777777" w:rsidR="002C1249" w:rsidRPr="00F806D4" w:rsidRDefault="002C1249" w:rsidP="002C1249">
      <w:pPr>
        <w:spacing w:after="160" w:line="259" w:lineRule="auto"/>
        <w:rPr>
          <w:rFonts w:eastAsiaTheme="minorHAnsi"/>
          <w:kern w:val="2"/>
          <w:lang w:val="en-US"/>
          <w14:ligatures w14:val="standardContextual"/>
        </w:rPr>
      </w:pPr>
      <w:r w:rsidRPr="00F806D4">
        <w:rPr>
          <w:rFonts w:eastAsiaTheme="minorHAnsi"/>
          <w:kern w:val="2"/>
          <w14:ligatures w14:val="standardContextual"/>
        </w:rPr>
        <w:t xml:space="preserve">Nozick, Robert, “Experience Machine,” </w:t>
      </w:r>
      <w:r w:rsidRPr="00F806D4">
        <w:rPr>
          <w:rFonts w:eastAsiaTheme="minorHAnsi"/>
          <w:i/>
          <w:iCs/>
          <w:kern w:val="2"/>
          <w14:ligatures w14:val="standardContextual"/>
        </w:rPr>
        <w:t>Anarchy, State, and Utopia</w:t>
      </w:r>
      <w:r w:rsidRPr="00F806D4">
        <w:rPr>
          <w:rFonts w:eastAsiaTheme="minorHAnsi"/>
          <w:kern w:val="2"/>
          <w14:ligatures w14:val="standardContextual"/>
        </w:rPr>
        <w:t xml:space="preserve">. (New York, N.Y: Basic Books, 1974), </w:t>
      </w:r>
      <w:r w:rsidRPr="00F806D4">
        <w:rPr>
          <w:rFonts w:eastAsiaTheme="minorHAnsi"/>
          <w:kern w:val="2"/>
          <w:lang w:val="en-US"/>
          <w14:ligatures w14:val="standardContextual"/>
        </w:rPr>
        <w:t>42-45.</w:t>
      </w:r>
    </w:p>
    <w:p w14:paraId="36AF4539" w14:textId="77777777" w:rsidR="00606640" w:rsidRPr="00606640" w:rsidRDefault="00606640" w:rsidP="00606640">
      <w:pPr>
        <w:spacing w:after="160" w:line="259" w:lineRule="auto"/>
        <w:rPr>
          <w:rFonts w:eastAsiaTheme="minorHAnsi"/>
          <w:kern w:val="2"/>
          <w14:ligatures w14:val="standardContextual"/>
        </w:rPr>
      </w:pPr>
      <w:r w:rsidRPr="00606640">
        <w:rPr>
          <w:rFonts w:eastAsiaTheme="minorHAnsi"/>
          <w:kern w:val="2"/>
          <w14:ligatures w14:val="standardContextual"/>
        </w:rPr>
        <w:t>Eichner, Maxine, “What is care ethics?” in </w:t>
      </w:r>
      <w:r w:rsidRPr="00606640">
        <w:rPr>
          <w:rFonts w:eastAsiaTheme="minorHAnsi"/>
          <w:i/>
          <w:iCs/>
          <w:kern w:val="2"/>
          <w14:ligatures w14:val="standardContextual"/>
        </w:rPr>
        <w:t>Care Ethics and Political Theory</w:t>
      </w:r>
      <w:r w:rsidRPr="00606640">
        <w:rPr>
          <w:rFonts w:eastAsiaTheme="minorHAnsi"/>
          <w:kern w:val="2"/>
          <w14:ligatures w14:val="standardContextual"/>
        </w:rPr>
        <w:t xml:space="preserve">. Edited by Daniel </w:t>
      </w:r>
      <w:proofErr w:type="spellStart"/>
      <w:r w:rsidRPr="00606640">
        <w:rPr>
          <w:rFonts w:eastAsiaTheme="minorHAnsi"/>
          <w:kern w:val="2"/>
          <w14:ligatures w14:val="standardContextual"/>
        </w:rPr>
        <w:t>Engster</w:t>
      </w:r>
      <w:proofErr w:type="spellEnd"/>
      <w:r w:rsidRPr="00606640">
        <w:rPr>
          <w:rFonts w:eastAsiaTheme="minorHAnsi"/>
          <w:kern w:val="2"/>
          <w14:ligatures w14:val="standardContextual"/>
        </w:rPr>
        <w:t xml:space="preserve"> and Maurice </w:t>
      </w:r>
      <w:proofErr w:type="spellStart"/>
      <w:r w:rsidRPr="00606640">
        <w:rPr>
          <w:rFonts w:eastAsiaTheme="minorHAnsi"/>
          <w:kern w:val="2"/>
          <w14:ligatures w14:val="standardContextual"/>
        </w:rPr>
        <w:t>Hamington</w:t>
      </w:r>
      <w:proofErr w:type="spellEnd"/>
      <w:r w:rsidRPr="00606640">
        <w:rPr>
          <w:rFonts w:eastAsiaTheme="minorHAnsi"/>
          <w:kern w:val="2"/>
          <w14:ligatures w14:val="standardContextual"/>
        </w:rPr>
        <w:t>. First edition. (Oxford: Oxford University Press, 2015), 3-4.</w:t>
      </w:r>
    </w:p>
    <w:p w14:paraId="7D5249FD" w14:textId="30F86546" w:rsidR="00606640" w:rsidRPr="00F806D4" w:rsidRDefault="00606640" w:rsidP="00606640">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Simon Ortiz, “Indigenous Sustainability: Language, Community Wholeness, Solidarity,”</w:t>
      </w:r>
      <w:r w:rsidRPr="00F806D4">
        <w:rPr>
          <w:rFonts w:eastAsiaTheme="minorHAnsi"/>
          <w:b/>
          <w:bCs/>
          <w:kern w:val="2"/>
          <w:lang w:val="en-US"/>
          <w14:ligatures w14:val="standardContextual"/>
        </w:rPr>
        <w:t xml:space="preserve"> </w:t>
      </w:r>
      <w:r w:rsidRPr="00F806D4">
        <w:rPr>
          <w:rFonts w:eastAsiaTheme="minorHAnsi"/>
          <w:kern w:val="2"/>
          <w14:ligatures w14:val="standardContextual"/>
        </w:rPr>
        <w:t>Traditional Ecological Knowledge: Learning from Indigenous Practices for Environmental Sustainability, eds. Melissa K. Nelson and Dan Shilling (New York: Cambridge University Press, 2018), 85-94.</w:t>
      </w:r>
    </w:p>
    <w:p w14:paraId="06BDF366" w14:textId="77777777" w:rsidR="00606640" w:rsidRPr="00F806D4" w:rsidRDefault="00606640" w:rsidP="00606640">
      <w:pPr>
        <w:spacing w:after="160" w:line="259" w:lineRule="auto"/>
        <w:rPr>
          <w:rFonts w:eastAsiaTheme="minorHAnsi"/>
          <w:kern w:val="2"/>
          <w:lang w:val="en-US"/>
          <w14:ligatures w14:val="standardContextual"/>
        </w:rPr>
      </w:pPr>
      <w:r w:rsidRPr="00F806D4">
        <w:rPr>
          <w:color w:val="000000"/>
        </w:rPr>
        <w:t xml:space="preserve">Robin Wall Kimmerer, </w:t>
      </w:r>
      <w:r w:rsidRPr="00F806D4">
        <w:rPr>
          <w:i/>
          <w:iCs/>
          <w:color w:val="000000"/>
        </w:rPr>
        <w:t>Braiding Sweetgrass</w:t>
      </w:r>
      <w:r w:rsidRPr="00F806D4">
        <w:rPr>
          <w:color w:val="000000"/>
        </w:rPr>
        <w:t xml:space="preserve">, </w:t>
      </w:r>
      <w:r w:rsidRPr="00F806D4">
        <w:rPr>
          <w:color w:val="000000"/>
          <w:bdr w:val="none" w:sz="0" w:space="0" w:color="auto" w:frame="1"/>
          <w:lang w:eastAsia="en-CA"/>
        </w:rPr>
        <w:t>"</w:t>
      </w:r>
      <w:proofErr w:type="spellStart"/>
      <w:r w:rsidRPr="00F806D4">
        <w:rPr>
          <w:color w:val="000000"/>
          <w:bdr w:val="none" w:sz="0" w:space="0" w:color="auto" w:frame="1"/>
          <w:lang w:eastAsia="en-CA"/>
        </w:rPr>
        <w:t>Skywoman</w:t>
      </w:r>
      <w:proofErr w:type="spellEnd"/>
      <w:r w:rsidRPr="00F806D4">
        <w:rPr>
          <w:color w:val="000000"/>
          <w:bdr w:val="none" w:sz="0" w:space="0" w:color="auto" w:frame="1"/>
          <w:lang w:eastAsia="en-CA"/>
        </w:rPr>
        <w:t xml:space="preserve"> falling" (pp 3-10), "Putting down roots" (pp 254- 267), "Collateral Damage" (pp 348-359), and "Epilogue: Returning the Gift" (pp 380-384).</w:t>
      </w:r>
    </w:p>
    <w:p w14:paraId="285BE841" w14:textId="61759E3D" w:rsidR="00B6743B" w:rsidRPr="00B6743B" w:rsidRDefault="00B6743B" w:rsidP="00B6743B">
      <w:pPr>
        <w:spacing w:after="160" w:line="259" w:lineRule="auto"/>
        <w:rPr>
          <w:rFonts w:eastAsiaTheme="minorHAnsi"/>
          <w:kern w:val="2"/>
          <w14:ligatures w14:val="standardContextual"/>
        </w:rPr>
      </w:pPr>
      <w:r w:rsidRPr="00F806D4">
        <w:rPr>
          <w:rFonts w:eastAsiaTheme="minorHAnsi"/>
          <w:kern w:val="2"/>
          <w14:ligatures w14:val="standardContextual"/>
        </w:rPr>
        <w:t xml:space="preserve"> “nature”, </w:t>
      </w:r>
      <w:r w:rsidR="00A82EC6" w:rsidRPr="00F806D4">
        <w:rPr>
          <w:rFonts w:eastAsiaTheme="minorHAnsi"/>
          <w:kern w:val="2"/>
          <w14:ligatures w14:val="standardContextual"/>
        </w:rPr>
        <w:t xml:space="preserve">“commodity”, and “beauty” in </w:t>
      </w:r>
      <w:r w:rsidRPr="00B6743B">
        <w:rPr>
          <w:rFonts w:eastAsiaTheme="minorHAnsi"/>
          <w:kern w:val="2"/>
          <w14:ligatures w14:val="standardContextual"/>
        </w:rPr>
        <w:t xml:space="preserve">Emerson, Ralph Waldo. </w:t>
      </w:r>
      <w:r w:rsidRPr="00B6743B">
        <w:rPr>
          <w:rFonts w:eastAsiaTheme="minorHAnsi"/>
          <w:i/>
          <w:iCs/>
          <w:kern w:val="2"/>
          <w14:ligatures w14:val="standardContextual"/>
        </w:rPr>
        <w:t>Nature</w:t>
      </w:r>
      <w:r w:rsidRPr="00B6743B">
        <w:rPr>
          <w:rFonts w:eastAsiaTheme="minorHAnsi"/>
          <w:kern w:val="2"/>
          <w14:ligatures w14:val="standardContextual"/>
        </w:rPr>
        <w:t>. Project Gutenberg, 2009.</w:t>
      </w:r>
    </w:p>
    <w:p w14:paraId="033928B6" w14:textId="77777777" w:rsidR="00606640" w:rsidRPr="00F806D4" w:rsidRDefault="00606640" w:rsidP="00606640">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Gifford Pinchot, "Principles of Conservation" pp. 28-30</w:t>
      </w:r>
    </w:p>
    <w:p w14:paraId="42DB7C59" w14:textId="3BE6FC21" w:rsidR="00606640" w:rsidRPr="00F806D4" w:rsidRDefault="00606640" w:rsidP="00606640">
      <w:pPr>
        <w:spacing w:after="160" w:line="259" w:lineRule="auto"/>
        <w:rPr>
          <w:rFonts w:eastAsiaTheme="minorHAnsi"/>
          <w:i/>
          <w:iCs/>
          <w:kern w:val="2"/>
          <w14:ligatures w14:val="standardContextual"/>
        </w:rPr>
      </w:pPr>
      <w:r w:rsidRPr="00F806D4">
        <w:rPr>
          <w:rFonts w:eastAsiaTheme="minorHAnsi"/>
          <w:kern w:val="2"/>
          <w:lang w:val="en-US"/>
          <w14:ligatures w14:val="standardContextual"/>
        </w:rPr>
        <w:t xml:space="preserve">Aldo Leopold, "The Land Ethic" </w:t>
      </w:r>
      <w:r w:rsidR="00FD1E35" w:rsidRPr="00F806D4">
        <w:rPr>
          <w:rFonts w:eastAsiaTheme="minorHAnsi"/>
          <w:kern w:val="2"/>
          <w:lang w:val="en-US"/>
          <w14:ligatures w14:val="standardContextual"/>
        </w:rPr>
        <w:t xml:space="preserve">in </w:t>
      </w:r>
      <w:r w:rsidR="00204A44" w:rsidRPr="00F806D4">
        <w:rPr>
          <w:rFonts w:eastAsiaTheme="minorHAnsi"/>
          <w:i/>
          <w:iCs/>
          <w:kern w:val="2"/>
          <w:lang w:val="en-US"/>
          <w14:ligatures w14:val="standardContextual"/>
        </w:rPr>
        <w:t>A</w:t>
      </w:r>
      <w:r w:rsidR="00FD1E35" w:rsidRPr="00F806D4">
        <w:rPr>
          <w:rFonts w:eastAsiaTheme="minorHAnsi"/>
          <w:i/>
          <w:iCs/>
          <w:kern w:val="2"/>
          <w:lang w:val="en-US"/>
          <w14:ligatures w14:val="standardContextual"/>
        </w:rPr>
        <w:t xml:space="preserve"> Sand County Almana</w:t>
      </w:r>
      <w:r w:rsidR="00AF3729" w:rsidRPr="00F806D4">
        <w:rPr>
          <w:rFonts w:eastAsiaTheme="minorHAnsi"/>
          <w:i/>
          <w:iCs/>
          <w:kern w:val="2"/>
          <w:lang w:val="en-US"/>
          <w14:ligatures w14:val="standardContextual"/>
        </w:rPr>
        <w:t xml:space="preserve">c: </w:t>
      </w:r>
      <w:r w:rsidR="00AF3729" w:rsidRPr="00F806D4">
        <w:rPr>
          <w:rFonts w:eastAsiaTheme="minorHAnsi"/>
          <w:i/>
          <w:iCs/>
          <w:kern w:val="2"/>
          <w14:ligatures w14:val="standardContextual"/>
        </w:rPr>
        <w:t xml:space="preserve">With Essays on Conservation from Round River </w:t>
      </w:r>
      <w:r w:rsidR="00204A44" w:rsidRPr="00F806D4">
        <w:rPr>
          <w:color w:val="0F1111"/>
          <w:shd w:val="clear" w:color="auto" w:fill="FFFFFF"/>
        </w:rPr>
        <w:t>(</w:t>
      </w:r>
      <w:r w:rsidR="00204A44" w:rsidRPr="00F806D4">
        <w:rPr>
          <w:rFonts w:eastAsiaTheme="minorHAnsi"/>
          <w:kern w:val="2"/>
          <w14:ligatures w14:val="standardContextual"/>
        </w:rPr>
        <w:t>Ballantine Books; Illustrated edition, Dec 12</w:t>
      </w:r>
      <w:proofErr w:type="gramStart"/>
      <w:r w:rsidR="00204A44" w:rsidRPr="00F806D4">
        <w:rPr>
          <w:rFonts w:eastAsiaTheme="minorHAnsi"/>
          <w:kern w:val="2"/>
          <w14:ligatures w14:val="standardContextual"/>
        </w:rPr>
        <w:t xml:space="preserve"> 1986</w:t>
      </w:r>
      <w:proofErr w:type="gramEnd"/>
      <w:r w:rsidR="00204A44" w:rsidRPr="00F806D4">
        <w:rPr>
          <w:rFonts w:eastAsiaTheme="minorHAnsi"/>
          <w:kern w:val="2"/>
          <w14:ligatures w14:val="standardContextual"/>
        </w:rPr>
        <w:t>)</w:t>
      </w:r>
      <w:r w:rsidR="00FD1E35" w:rsidRPr="00F806D4">
        <w:rPr>
          <w:rFonts w:eastAsiaTheme="minorHAnsi"/>
          <w:kern w:val="2"/>
          <w:lang w:val="en-US"/>
          <w14:ligatures w14:val="standardContextual"/>
        </w:rPr>
        <w:t xml:space="preserve">, </w:t>
      </w:r>
      <w:r w:rsidR="00861A83" w:rsidRPr="00F806D4">
        <w:rPr>
          <w:rFonts w:eastAsiaTheme="minorHAnsi"/>
          <w:kern w:val="2"/>
          <w:lang w:val="en-US"/>
          <w14:ligatures w14:val="standardContextual"/>
        </w:rPr>
        <w:t>237-</w:t>
      </w:r>
      <w:r w:rsidR="00FD1E35" w:rsidRPr="00F806D4">
        <w:rPr>
          <w:rFonts w:eastAsiaTheme="minorHAnsi"/>
          <w:kern w:val="2"/>
          <w:lang w:val="en-US"/>
          <w14:ligatures w14:val="standardContextual"/>
        </w:rPr>
        <w:t>245.</w:t>
      </w:r>
    </w:p>
    <w:p w14:paraId="659D4FEE" w14:textId="7CA000C2" w:rsidR="001C62C9" w:rsidRPr="00F806D4" w:rsidRDefault="00120AB0" w:rsidP="00427E62">
      <w:pPr>
        <w:spacing w:after="160" w:line="259" w:lineRule="auto"/>
        <w:rPr>
          <w:color w:val="000000"/>
        </w:rPr>
      </w:pPr>
      <w:r w:rsidRPr="00F806D4">
        <w:rPr>
          <w:color w:val="000000"/>
        </w:rPr>
        <w:t>“Book of Genesis 1:01-</w:t>
      </w:r>
      <w:r w:rsidR="00C270D6" w:rsidRPr="00F806D4">
        <w:rPr>
          <w:color w:val="000000"/>
        </w:rPr>
        <w:t xml:space="preserve"> 2:</w:t>
      </w:r>
      <w:r w:rsidR="003A26B6" w:rsidRPr="00F806D4">
        <w:rPr>
          <w:color w:val="000000"/>
        </w:rPr>
        <w:t>025</w:t>
      </w:r>
      <w:r w:rsidRPr="00F806D4">
        <w:rPr>
          <w:color w:val="000000"/>
        </w:rPr>
        <w:t>”</w:t>
      </w:r>
      <w:r w:rsidR="00956001" w:rsidRPr="00F806D4">
        <w:rPr>
          <w:color w:val="000000"/>
        </w:rPr>
        <w:t xml:space="preserve"> in </w:t>
      </w:r>
      <w:r w:rsidRPr="00F806D4">
        <w:rPr>
          <w:i/>
          <w:iCs/>
          <w:color w:val="000000"/>
        </w:rPr>
        <w:t>King James Bible</w:t>
      </w:r>
      <w:r w:rsidRPr="00F806D4">
        <w:rPr>
          <w:color w:val="000000"/>
        </w:rPr>
        <w:t>. 1998. Vol. Project Gutenberg ed., 2nd version, 10th ed. Champaign, Ill: Project Gutenberg</w:t>
      </w:r>
      <w:r w:rsidR="003A26B6" w:rsidRPr="00F806D4">
        <w:rPr>
          <w:color w:val="000000"/>
        </w:rPr>
        <w:t>, pp. 5-7</w:t>
      </w:r>
    </w:p>
    <w:p w14:paraId="4BC0C2F3" w14:textId="6A145E04" w:rsidR="00427E62" w:rsidRPr="00F806D4" w:rsidRDefault="00C329C8" w:rsidP="00427E62">
      <w:pPr>
        <w:spacing w:after="160" w:line="259" w:lineRule="auto"/>
        <w:rPr>
          <w:rFonts w:eastAsiaTheme="minorHAnsi"/>
          <w:kern w:val="2"/>
          <w:lang w:val="en-US"/>
          <w14:ligatures w14:val="standardContextual"/>
        </w:rPr>
      </w:pPr>
      <w:r w:rsidRPr="00F806D4">
        <w:rPr>
          <w:color w:val="000000"/>
        </w:rPr>
        <w:t xml:space="preserve">John Stuart Mill, "Nature" </w:t>
      </w:r>
      <w:r w:rsidR="00AA0C24" w:rsidRPr="00F806D4">
        <w:rPr>
          <w:color w:val="000000"/>
        </w:rPr>
        <w:t xml:space="preserve">in Essays on Ethics, Religion, and Society (Toronto: UofT press, 1985), </w:t>
      </w:r>
      <w:r w:rsidR="00A9678E" w:rsidRPr="00F806D4">
        <w:rPr>
          <w:color w:val="000000"/>
        </w:rPr>
        <w:t xml:space="preserve">385-386, and </w:t>
      </w:r>
      <w:r w:rsidR="001D16AE" w:rsidRPr="00F806D4">
        <w:rPr>
          <w:color w:val="000000"/>
        </w:rPr>
        <w:t>401-402</w:t>
      </w:r>
      <w:r w:rsidR="00A9678E" w:rsidRPr="00F806D4">
        <w:rPr>
          <w:color w:val="000000"/>
        </w:rPr>
        <w:t>.</w:t>
      </w:r>
      <w:r w:rsidRPr="00F806D4">
        <w:rPr>
          <w:color w:val="000000"/>
        </w:rPr>
        <w:br/>
      </w:r>
      <w:r w:rsidR="00427E62" w:rsidRPr="00F806D4">
        <w:rPr>
          <w:rFonts w:eastAsiaTheme="minorHAnsi"/>
          <w:kern w:val="2"/>
          <w:lang w:val="en-US"/>
          <w14:ligatures w14:val="standardContextual"/>
        </w:rPr>
        <w:t xml:space="preserve">Thomas Aquinas, "Whether It Is Unlawful to Kill Any Living Thing" </w:t>
      </w:r>
      <w:r w:rsidR="00193DCE" w:rsidRPr="00F806D4">
        <w:rPr>
          <w:rFonts w:eastAsiaTheme="minorHAnsi"/>
          <w:kern w:val="2"/>
          <w:lang w:val="en-US"/>
          <w14:ligatures w14:val="standardContextual"/>
        </w:rPr>
        <w:t>in The Summa Theologica of St Thomas Aquinas, Part II, Second Number (</w:t>
      </w:r>
      <w:proofErr w:type="gramStart"/>
      <w:r w:rsidR="00193DCE" w:rsidRPr="00F806D4">
        <w:rPr>
          <w:rFonts w:eastAsiaTheme="minorHAnsi"/>
          <w:kern w:val="2"/>
          <w:lang w:val="en-US"/>
          <w14:ligatures w14:val="standardContextual"/>
        </w:rPr>
        <w:t>QQ.X</w:t>
      </w:r>
      <w:r w:rsidR="00936400" w:rsidRPr="00F806D4">
        <w:rPr>
          <w:rFonts w:eastAsiaTheme="minorHAnsi"/>
          <w:kern w:val="2"/>
          <w:lang w:val="en-US"/>
          <w14:ligatures w14:val="standardContextual"/>
        </w:rPr>
        <w:t>LVII</w:t>
      </w:r>
      <w:proofErr w:type="gramEnd"/>
      <w:r w:rsidR="00936400" w:rsidRPr="00F806D4">
        <w:rPr>
          <w:rFonts w:eastAsiaTheme="minorHAnsi"/>
          <w:kern w:val="2"/>
          <w:lang w:val="en-US"/>
          <w14:ligatures w14:val="standardContextual"/>
        </w:rPr>
        <w:t>-LXXIX) (New York: Benzinger Brothers, [1485]</w:t>
      </w:r>
      <w:r w:rsidR="00033F88" w:rsidRPr="00F806D4">
        <w:rPr>
          <w:rFonts w:eastAsiaTheme="minorHAnsi"/>
          <w:kern w:val="2"/>
          <w:lang w:val="en-US"/>
          <w14:ligatures w14:val="standardContextual"/>
        </w:rPr>
        <w:t xml:space="preserve"> 1918), </w:t>
      </w:r>
      <w:r w:rsidR="00427E62" w:rsidRPr="00F806D4">
        <w:rPr>
          <w:rFonts w:eastAsiaTheme="minorHAnsi"/>
          <w:kern w:val="2"/>
          <w:lang w:val="en-US"/>
          <w14:ligatures w14:val="standardContextual"/>
        </w:rPr>
        <w:t>pp. 1</w:t>
      </w:r>
      <w:r w:rsidR="00033F88" w:rsidRPr="00F806D4">
        <w:rPr>
          <w:rFonts w:eastAsiaTheme="minorHAnsi"/>
          <w:kern w:val="2"/>
          <w:lang w:val="en-US"/>
          <w14:ligatures w14:val="standardContextual"/>
        </w:rPr>
        <w:t>95-197.</w:t>
      </w:r>
    </w:p>
    <w:p w14:paraId="3D03BABF" w14:textId="741DE383" w:rsidR="00427E62" w:rsidRPr="00F806D4" w:rsidRDefault="00427E62" w:rsidP="00427E62">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Immanuel Kant, "Duties towards Animals</w:t>
      </w:r>
      <w:r w:rsidR="0055729A" w:rsidRPr="00F806D4">
        <w:rPr>
          <w:rFonts w:eastAsiaTheme="minorHAnsi"/>
          <w:kern w:val="2"/>
          <w:lang w:val="en-US"/>
          <w14:ligatures w14:val="standardContextual"/>
        </w:rPr>
        <w:t xml:space="preserve"> and Spirits</w:t>
      </w:r>
      <w:r w:rsidRPr="00F806D4">
        <w:rPr>
          <w:rFonts w:eastAsiaTheme="minorHAnsi"/>
          <w:kern w:val="2"/>
          <w:lang w:val="en-US"/>
          <w14:ligatures w14:val="standardContextual"/>
        </w:rPr>
        <w:t>"</w:t>
      </w:r>
      <w:r w:rsidR="0055729A" w:rsidRPr="00F806D4">
        <w:rPr>
          <w:rFonts w:eastAsiaTheme="minorHAnsi"/>
          <w:kern w:val="2"/>
          <w:lang w:val="en-US"/>
          <w14:ligatures w14:val="standardContextual"/>
        </w:rPr>
        <w:t xml:space="preserve"> in Lectures on Ethics (New York: </w:t>
      </w:r>
      <w:proofErr w:type="spellStart"/>
      <w:r w:rsidR="0055729A" w:rsidRPr="00F806D4">
        <w:rPr>
          <w:rFonts w:eastAsiaTheme="minorHAnsi"/>
          <w:kern w:val="2"/>
          <w:lang w:val="en-US"/>
          <w14:ligatures w14:val="standardContextual"/>
        </w:rPr>
        <w:t>Haroer</w:t>
      </w:r>
      <w:proofErr w:type="spellEnd"/>
      <w:r w:rsidR="0055729A" w:rsidRPr="00F806D4">
        <w:rPr>
          <w:rFonts w:eastAsiaTheme="minorHAnsi"/>
          <w:kern w:val="2"/>
          <w:lang w:val="en-US"/>
          <w14:ligatures w14:val="standardContextual"/>
        </w:rPr>
        <w:t xml:space="preserve"> and Row, 1963),</w:t>
      </w:r>
      <w:r w:rsidRPr="00F806D4">
        <w:rPr>
          <w:rFonts w:eastAsiaTheme="minorHAnsi"/>
          <w:kern w:val="2"/>
          <w:lang w:val="en-US"/>
          <w14:ligatures w14:val="standardContextual"/>
        </w:rPr>
        <w:t xml:space="preserve"> pp. </w:t>
      </w:r>
      <w:r w:rsidR="00B75D08" w:rsidRPr="00F806D4">
        <w:rPr>
          <w:rFonts w:eastAsiaTheme="minorHAnsi"/>
          <w:kern w:val="2"/>
          <w:lang w:val="en-US"/>
          <w14:ligatures w14:val="standardContextual"/>
        </w:rPr>
        <w:t>238-241.</w:t>
      </w:r>
    </w:p>
    <w:p w14:paraId="531FFC64" w14:textId="1B66076D" w:rsidR="00427E62" w:rsidRPr="00F806D4" w:rsidRDefault="00427E62" w:rsidP="00427E62">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 xml:space="preserve">Jeremy Bentham, </w:t>
      </w:r>
      <w:r w:rsidR="009D449E" w:rsidRPr="00F806D4">
        <w:rPr>
          <w:rFonts w:eastAsiaTheme="minorHAnsi"/>
          <w:kern w:val="2"/>
          <w:lang w:val="en-US"/>
          <w14:ligatures w14:val="standardContextual"/>
        </w:rPr>
        <w:t xml:space="preserve">An Introduction to the Principles of Morals and Legislation (Oxford: </w:t>
      </w:r>
      <w:proofErr w:type="spellStart"/>
      <w:r w:rsidR="009D449E" w:rsidRPr="00F806D4">
        <w:rPr>
          <w:rFonts w:eastAsiaTheme="minorHAnsi"/>
          <w:kern w:val="2"/>
          <w:lang w:val="en-US"/>
          <w14:ligatures w14:val="standardContextual"/>
        </w:rPr>
        <w:t>Claredon</w:t>
      </w:r>
      <w:proofErr w:type="spellEnd"/>
      <w:r w:rsidR="009D449E" w:rsidRPr="00F806D4">
        <w:rPr>
          <w:rFonts w:eastAsiaTheme="minorHAnsi"/>
          <w:kern w:val="2"/>
          <w:lang w:val="en-US"/>
          <w14:ligatures w14:val="standardContextual"/>
        </w:rPr>
        <w:t xml:space="preserve"> Press [1789] 1876), </w:t>
      </w:r>
      <w:r w:rsidR="0034502A" w:rsidRPr="00F806D4">
        <w:rPr>
          <w:rFonts w:eastAsiaTheme="minorHAnsi"/>
          <w:kern w:val="2"/>
          <w:lang w:val="en-US"/>
          <w14:ligatures w14:val="standardContextual"/>
        </w:rPr>
        <w:t>pp. 310-311.</w:t>
      </w:r>
    </w:p>
    <w:p w14:paraId="604B46F7" w14:textId="44DABA54" w:rsidR="00222129" w:rsidRPr="00222129" w:rsidRDefault="001D3C98" w:rsidP="00222129">
      <w:pPr>
        <w:spacing w:after="160" w:line="259" w:lineRule="auto"/>
        <w:rPr>
          <w:rFonts w:eastAsiaTheme="minorHAnsi"/>
          <w:kern w:val="2"/>
          <w14:ligatures w14:val="standardContextual"/>
        </w:rPr>
      </w:pPr>
      <w:bookmarkStart w:id="1" w:name="_Hlk151047980"/>
      <w:r w:rsidRPr="00F806D4">
        <w:rPr>
          <w:rFonts w:eastAsiaTheme="minorHAnsi"/>
          <w:kern w:val="2"/>
          <w:lang w:val="en-US"/>
          <w14:ligatures w14:val="standardContextual"/>
        </w:rPr>
        <w:t xml:space="preserve">Bonnie Steinbock, </w:t>
      </w:r>
      <w:r w:rsidR="00222129" w:rsidRPr="00222129">
        <w:rPr>
          <w:rFonts w:eastAsiaTheme="minorHAnsi"/>
          <w:kern w:val="2"/>
          <w14:ligatures w14:val="standardContextual"/>
        </w:rPr>
        <w:t xml:space="preserve">“Speciesism and the Idea of Equality.” </w:t>
      </w:r>
      <w:r w:rsidR="00222129" w:rsidRPr="00222129">
        <w:rPr>
          <w:rFonts w:eastAsiaTheme="minorHAnsi"/>
          <w:i/>
          <w:iCs/>
          <w:kern w:val="2"/>
          <w14:ligatures w14:val="standardContextual"/>
        </w:rPr>
        <w:t>Philosophy (London)</w:t>
      </w:r>
      <w:r w:rsidR="00222129" w:rsidRPr="00222129">
        <w:rPr>
          <w:rFonts w:eastAsiaTheme="minorHAnsi"/>
          <w:kern w:val="2"/>
          <w14:ligatures w14:val="standardContextual"/>
        </w:rPr>
        <w:t xml:space="preserve"> 53, no. 204 (1978): 247–256.</w:t>
      </w:r>
    </w:p>
    <w:p w14:paraId="6B1F8A96" w14:textId="42EE5995" w:rsidR="001D3C98" w:rsidRPr="00F806D4" w:rsidRDefault="001D3C98" w:rsidP="00FE5C1F">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Peter Singer, “All animals are equal”</w:t>
      </w:r>
      <w:r w:rsidR="007104A7" w:rsidRPr="00F806D4">
        <w:rPr>
          <w:rFonts w:eastAsiaTheme="minorHAnsi"/>
          <w:kern w:val="2"/>
          <w:lang w:val="en-US"/>
          <w14:ligatures w14:val="standardContextual"/>
        </w:rPr>
        <w:t xml:space="preserve"> in Philosophical Exchange, 1:103-116</w:t>
      </w:r>
      <w:r w:rsidR="00B53C34" w:rsidRPr="00F806D4">
        <w:rPr>
          <w:rFonts w:eastAsiaTheme="minorHAnsi"/>
          <w:kern w:val="2"/>
          <w:lang w:val="en-US"/>
          <w14:ligatures w14:val="standardContextual"/>
        </w:rPr>
        <w:t xml:space="preserve"> (1974).</w:t>
      </w:r>
    </w:p>
    <w:p w14:paraId="34148671" w14:textId="1B43AE73" w:rsidR="001D3C98" w:rsidRPr="00F806D4" w:rsidRDefault="001D3C98" w:rsidP="00FE5C1F">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 xml:space="preserve">Sue Donaldson and Will </w:t>
      </w:r>
      <w:proofErr w:type="spellStart"/>
      <w:r w:rsidRPr="00F806D4">
        <w:rPr>
          <w:rFonts w:eastAsiaTheme="minorHAnsi"/>
          <w:kern w:val="2"/>
          <w:lang w:val="en-US"/>
          <w14:ligatures w14:val="standardContextual"/>
        </w:rPr>
        <w:t>Kymlicka</w:t>
      </w:r>
      <w:proofErr w:type="spellEnd"/>
      <w:r w:rsidRPr="00F806D4">
        <w:rPr>
          <w:rFonts w:eastAsiaTheme="minorHAnsi"/>
          <w:kern w:val="2"/>
          <w:lang w:val="en-US"/>
          <w14:ligatures w14:val="standardContextual"/>
        </w:rPr>
        <w:t xml:space="preserve">, </w:t>
      </w:r>
      <w:r w:rsidR="00DB33D3" w:rsidRPr="00F806D4">
        <w:rPr>
          <w:rFonts w:eastAsiaTheme="minorHAnsi"/>
          <w:kern w:val="2"/>
          <w14:ligatures w14:val="standardContextual"/>
        </w:rPr>
        <w:t>“Reply: Animal Citizenship, Liberal Theory and the Historical Moment.” </w:t>
      </w:r>
      <w:r w:rsidR="00DB33D3" w:rsidRPr="00F806D4">
        <w:rPr>
          <w:rFonts w:eastAsiaTheme="minorHAnsi"/>
          <w:i/>
          <w:iCs/>
          <w:kern w:val="2"/>
          <w14:ligatures w14:val="standardContextual"/>
        </w:rPr>
        <w:t>Dialogue: Canadian Philosophical Review / Revue Canadienne De Philosophie</w:t>
      </w:r>
      <w:r w:rsidR="00DB33D3" w:rsidRPr="00F806D4">
        <w:rPr>
          <w:rFonts w:eastAsiaTheme="minorHAnsi"/>
          <w:kern w:val="2"/>
          <w14:ligatures w14:val="standardContextual"/>
        </w:rPr>
        <w:t> 52, no. 4 (2013): 769–86. doi:10.1017/S0012217313000863.</w:t>
      </w:r>
    </w:p>
    <w:p w14:paraId="759C0FF0" w14:textId="5E03E7B5" w:rsidR="00FE5C1F" w:rsidRPr="00F806D4" w:rsidRDefault="009C6CF8" w:rsidP="00FE5C1F">
      <w:r w:rsidRPr="00F806D4">
        <w:t xml:space="preserve">Francione, Gary, and Anna Charlton. “Abolitionist Approach to Animal Rights.” </w:t>
      </w:r>
      <w:r w:rsidRPr="00F806D4">
        <w:rPr>
          <w:i/>
          <w:iCs/>
        </w:rPr>
        <w:t>Encyclopedia of Animal Rights and Animal Welfare</w:t>
      </w:r>
      <w:r w:rsidRPr="00F806D4">
        <w:t>, vol. 1, 2010, pp. 1–5.</w:t>
      </w:r>
      <w:r w:rsidR="00FE5C1F" w:rsidRPr="00F806D4">
        <w:rPr>
          <w:color w:val="000000"/>
        </w:rPr>
        <w:br/>
      </w:r>
    </w:p>
    <w:p w14:paraId="51D9934C" w14:textId="77777777" w:rsidR="0049606F" w:rsidRPr="0049606F" w:rsidRDefault="0049606F" w:rsidP="0049606F">
      <w:pPr>
        <w:spacing w:after="160" w:line="259" w:lineRule="auto"/>
        <w:rPr>
          <w:color w:val="000000"/>
        </w:rPr>
      </w:pPr>
      <w:r w:rsidRPr="0049606F">
        <w:rPr>
          <w:color w:val="000000"/>
        </w:rPr>
        <w:lastRenderedPageBreak/>
        <w:t xml:space="preserve">Diamond, Cora. “Eating Meat and Eating People.” </w:t>
      </w:r>
      <w:r w:rsidRPr="0049606F">
        <w:rPr>
          <w:i/>
          <w:iCs/>
          <w:color w:val="000000"/>
        </w:rPr>
        <w:t>Philosophy (London)</w:t>
      </w:r>
      <w:r w:rsidRPr="0049606F">
        <w:rPr>
          <w:color w:val="000000"/>
        </w:rPr>
        <w:t xml:space="preserve"> 53, no. 206 (1978): 465–479.</w:t>
      </w:r>
    </w:p>
    <w:bookmarkEnd w:id="1"/>
    <w:p w14:paraId="05440689" w14:textId="0233D57B" w:rsidR="00FE5C1F" w:rsidRPr="0039730C" w:rsidRDefault="00FE5C1F" w:rsidP="00FE5C1F">
      <w:pPr>
        <w:spacing w:after="160" w:line="259" w:lineRule="auto"/>
        <w:rPr>
          <w:rFonts w:eastAsiaTheme="minorHAnsi"/>
          <w:kern w:val="2"/>
          <w:lang w:val="en-US"/>
          <w14:ligatures w14:val="standardContextual"/>
        </w:rPr>
      </w:pPr>
      <w:r w:rsidRPr="00F806D4">
        <w:rPr>
          <w:rFonts w:eastAsiaTheme="minorHAnsi"/>
          <w:kern w:val="2"/>
          <w14:ligatures w14:val="standardContextual"/>
        </w:rPr>
        <w:t xml:space="preserve">Kristin Shrader-Frechette, "Environmental Justice" </w:t>
      </w:r>
      <w:r w:rsidR="001863A9" w:rsidRPr="00F806D4">
        <w:rPr>
          <w:rFonts w:eastAsiaTheme="minorHAnsi"/>
          <w:kern w:val="2"/>
          <w14:ligatures w14:val="standardContextual"/>
        </w:rPr>
        <w:t>Environmental Justice</w:t>
      </w:r>
      <w:r w:rsidR="009129E6" w:rsidRPr="00F806D4">
        <w:rPr>
          <w:rFonts w:eastAsiaTheme="minorHAnsi"/>
          <w:kern w:val="2"/>
          <w14:ligatures w14:val="standardContextual"/>
        </w:rPr>
        <w:t xml:space="preserve">: Creating Equality, </w:t>
      </w:r>
      <w:proofErr w:type="spellStart"/>
      <w:r w:rsidR="009129E6" w:rsidRPr="00F806D4">
        <w:rPr>
          <w:rFonts w:eastAsiaTheme="minorHAnsi"/>
          <w:kern w:val="2"/>
          <w14:ligatures w14:val="standardContextual"/>
        </w:rPr>
        <w:t>Recaliming</w:t>
      </w:r>
      <w:proofErr w:type="spellEnd"/>
      <w:r w:rsidR="009129E6" w:rsidRPr="00F806D4">
        <w:rPr>
          <w:rFonts w:eastAsiaTheme="minorHAnsi"/>
          <w:kern w:val="2"/>
          <w14:ligatures w14:val="standardContextual"/>
        </w:rPr>
        <w:t xml:space="preserve"> Democracy (New York: Oxford University Press), pp. 3-18.</w:t>
      </w:r>
    </w:p>
    <w:p w14:paraId="07311143" w14:textId="32EFD072" w:rsidR="00FE5C1F" w:rsidRPr="00F806D4" w:rsidRDefault="00FE5C1F" w:rsidP="00FE5C1F">
      <w:pPr>
        <w:spacing w:after="160" w:line="259" w:lineRule="auto"/>
        <w:rPr>
          <w:rFonts w:eastAsiaTheme="minorHAnsi"/>
          <w:kern w:val="2"/>
          <w14:ligatures w14:val="standardContextual"/>
        </w:rPr>
      </w:pPr>
      <w:bookmarkStart w:id="2" w:name="_Hlk151048545"/>
      <w:r w:rsidRPr="00F806D4">
        <w:rPr>
          <w:rFonts w:eastAsiaTheme="minorHAnsi"/>
          <w:kern w:val="2"/>
          <w14:ligatures w14:val="standardContextual"/>
        </w:rPr>
        <w:t xml:space="preserve">Sarah Marie Weibe, “Chapter 1: Skeletons in the Closet” in </w:t>
      </w:r>
      <w:r w:rsidRPr="00F806D4">
        <w:rPr>
          <w:rFonts w:eastAsiaTheme="minorHAnsi"/>
          <w:i/>
          <w:iCs/>
          <w:kern w:val="2"/>
          <w14:ligatures w14:val="standardContextual"/>
        </w:rPr>
        <w:t xml:space="preserve">Everyday Exposure: Indigenous Mobilization and Environmental Justice in Canada's Chemical Valley </w:t>
      </w:r>
      <w:r w:rsidRPr="00F806D4">
        <w:rPr>
          <w:rFonts w:eastAsiaTheme="minorHAnsi"/>
          <w:kern w:val="2"/>
          <w14:ligatures w14:val="standardContextual"/>
        </w:rPr>
        <w:t>(Vancouver: UBC Press, 2017).</w:t>
      </w:r>
    </w:p>
    <w:p w14:paraId="3FEED757" w14:textId="3D82D578" w:rsidR="00FE5C1F" w:rsidRPr="00F806D4" w:rsidRDefault="00FE5C1F" w:rsidP="00FE5C1F">
      <w:pPr>
        <w:spacing w:after="160" w:line="259" w:lineRule="auto"/>
        <w:rPr>
          <w:rFonts w:eastAsiaTheme="minorHAnsi"/>
          <w:kern w:val="2"/>
          <w14:ligatures w14:val="standardContextual"/>
        </w:rPr>
      </w:pPr>
      <w:r w:rsidRPr="00F806D4">
        <w:rPr>
          <w:rFonts w:eastAsiaTheme="minorHAnsi"/>
          <w:kern w:val="2"/>
          <w14:ligatures w14:val="standardContextual"/>
        </w:rPr>
        <w:t xml:space="preserve">Page, Elliot, Ian Daniel, Ingrid Waldron, Julia Sanderson, Xavier Coleman, Hugo Perez, and Ingrid. Waldron. </w:t>
      </w:r>
      <w:r w:rsidRPr="00F806D4">
        <w:rPr>
          <w:rFonts w:eastAsiaTheme="minorHAnsi"/>
          <w:i/>
          <w:iCs/>
          <w:kern w:val="2"/>
          <w14:ligatures w14:val="standardContextual"/>
        </w:rPr>
        <w:t>There’s Something in the Water</w:t>
      </w:r>
      <w:r w:rsidRPr="00F806D4">
        <w:rPr>
          <w:rFonts w:eastAsiaTheme="minorHAnsi"/>
          <w:kern w:val="2"/>
          <w14:ligatures w14:val="standardContextual"/>
        </w:rPr>
        <w:t>. place of production not identified: Two Weeks Notice LLC, 2019.</w:t>
      </w:r>
      <w:r w:rsidR="00C44423" w:rsidRPr="00F806D4">
        <w:rPr>
          <w:rFonts w:eastAsiaTheme="minorHAnsi"/>
          <w:kern w:val="2"/>
          <w14:ligatures w14:val="standardContextual"/>
        </w:rPr>
        <w:t xml:space="preserve"> (movie)</w:t>
      </w:r>
    </w:p>
    <w:bookmarkEnd w:id="2"/>
    <w:p w14:paraId="0E551532" w14:textId="77777777" w:rsidR="00F07AB6" w:rsidRPr="00F806D4" w:rsidRDefault="00F07AB6" w:rsidP="00F07AB6">
      <w:r w:rsidRPr="00F806D4">
        <w:t xml:space="preserve">Hardin, G. “The Tragedy of the Commons. The Population Problem Has No Technical Solution; It Requires a Fundamental Extension in Morality.” </w:t>
      </w:r>
      <w:r w:rsidRPr="00F806D4">
        <w:rPr>
          <w:i/>
          <w:iCs/>
        </w:rPr>
        <w:t>Science (American Association for the Advancement of Science)</w:t>
      </w:r>
      <w:r w:rsidRPr="00F806D4">
        <w:t>, vol. 162, no. 3859, 1968, pp. 1243–48, https://doi.org/10.1126/science.162.3859.1243.</w:t>
      </w:r>
    </w:p>
    <w:p w14:paraId="4115184C" w14:textId="77777777" w:rsidR="003505AC" w:rsidRDefault="003505AC" w:rsidP="00FE5C1F">
      <w:pPr>
        <w:spacing w:after="160" w:line="259" w:lineRule="auto"/>
        <w:rPr>
          <w:rFonts w:eastAsiaTheme="minorHAnsi"/>
          <w:kern w:val="2"/>
          <w14:ligatures w14:val="standardContextual"/>
        </w:rPr>
      </w:pPr>
    </w:p>
    <w:p w14:paraId="75E27A16" w14:textId="3A2BE5A1" w:rsidR="00FE5C1F" w:rsidRPr="00F806D4" w:rsidRDefault="00FE5C1F" w:rsidP="00FE5C1F">
      <w:pPr>
        <w:spacing w:after="160" w:line="259" w:lineRule="auto"/>
        <w:rPr>
          <w:rFonts w:eastAsiaTheme="minorHAnsi"/>
          <w:kern w:val="2"/>
          <w:lang w:val="en-US"/>
          <w14:ligatures w14:val="standardContextual"/>
        </w:rPr>
      </w:pPr>
      <w:r w:rsidRPr="00F806D4">
        <w:rPr>
          <w:rFonts w:eastAsiaTheme="minorHAnsi"/>
          <w:kern w:val="2"/>
          <w14:ligatures w14:val="standardContextual"/>
        </w:rPr>
        <w:t>John Locke</w:t>
      </w:r>
      <w:r w:rsidR="007D4423" w:rsidRPr="00F806D4">
        <w:rPr>
          <w:rFonts w:eastAsiaTheme="minorHAnsi"/>
          <w:kern w:val="2"/>
          <w14:ligatures w14:val="standardContextual"/>
        </w:rPr>
        <w:t xml:space="preserve">, </w:t>
      </w:r>
      <w:r w:rsidR="008F62B8" w:rsidRPr="00F806D4">
        <w:rPr>
          <w:rFonts w:eastAsiaTheme="minorHAnsi"/>
          <w:kern w:val="2"/>
          <w14:ligatures w14:val="standardContextual"/>
        </w:rPr>
        <w:t>“On property</w:t>
      </w:r>
      <w:r w:rsidR="007A36C4" w:rsidRPr="00F806D4">
        <w:rPr>
          <w:rFonts w:eastAsiaTheme="minorHAnsi"/>
          <w:kern w:val="2"/>
          <w14:ligatures w14:val="standardContextual"/>
        </w:rPr>
        <w:t xml:space="preserve">” in </w:t>
      </w:r>
      <w:r w:rsidR="00201FCC" w:rsidRPr="00F806D4">
        <w:rPr>
          <w:rFonts w:eastAsiaTheme="minorHAnsi"/>
          <w:i/>
          <w:iCs/>
          <w:kern w:val="2"/>
          <w14:ligatures w14:val="standardContextual"/>
        </w:rPr>
        <w:t xml:space="preserve">Second Treatise of Government. </w:t>
      </w:r>
      <w:r w:rsidR="00201FCC" w:rsidRPr="00F806D4">
        <w:rPr>
          <w:rFonts w:eastAsiaTheme="minorHAnsi"/>
          <w:kern w:val="2"/>
          <w14:ligatures w14:val="standardContextual"/>
        </w:rPr>
        <w:t xml:space="preserve">Edited by Richard Howard Cox, (Harlan Davidson, Incorporated, 1982), </w:t>
      </w:r>
      <w:r w:rsidR="007D4423" w:rsidRPr="00F806D4">
        <w:rPr>
          <w:rFonts w:eastAsiaTheme="minorHAnsi"/>
          <w:kern w:val="2"/>
          <w14:ligatures w14:val="standardContextual"/>
        </w:rPr>
        <w:t xml:space="preserve">section 27-34, pp. </w:t>
      </w:r>
      <w:r w:rsidR="008F62B8" w:rsidRPr="00F806D4">
        <w:rPr>
          <w:rFonts w:eastAsiaTheme="minorHAnsi"/>
          <w:kern w:val="2"/>
          <w14:ligatures w14:val="standardContextual"/>
        </w:rPr>
        <w:t>18-22.</w:t>
      </w:r>
    </w:p>
    <w:p w14:paraId="76F5DA59" w14:textId="69655FBF" w:rsidR="00452CA7" w:rsidRPr="00F806D4" w:rsidRDefault="00452CA7" w:rsidP="00452CA7">
      <w:r w:rsidRPr="00F806D4">
        <w:t>Malthus, Thomas Robert, and Shannon C. Stimson. “Book 1, Chapter 1:</w:t>
      </w:r>
      <w:r w:rsidR="000B2FC2" w:rsidRPr="00F806D4">
        <w:t xml:space="preserve"> </w:t>
      </w:r>
      <w:r w:rsidR="00007228" w:rsidRPr="00F806D4">
        <w:t xml:space="preserve">Ratios of the Increase of Population and Food” </w:t>
      </w:r>
      <w:proofErr w:type="gramStart"/>
      <w:r w:rsidR="00007228" w:rsidRPr="00F806D4">
        <w:t xml:space="preserve">in </w:t>
      </w:r>
      <w:r w:rsidRPr="00F806D4">
        <w:t xml:space="preserve"> </w:t>
      </w:r>
      <w:r w:rsidRPr="00F806D4">
        <w:rPr>
          <w:i/>
          <w:iCs/>
        </w:rPr>
        <w:t>An</w:t>
      </w:r>
      <w:proofErr w:type="gramEnd"/>
      <w:r w:rsidRPr="00F806D4">
        <w:rPr>
          <w:i/>
          <w:iCs/>
        </w:rPr>
        <w:t xml:space="preserve"> Essay on the Principle of Population: The 1803 Edition</w:t>
      </w:r>
      <w:r w:rsidRPr="00F806D4">
        <w:t xml:space="preserve">. 1st ed., </w:t>
      </w:r>
      <w:r w:rsidR="00F029E1" w:rsidRPr="00F806D4">
        <w:t>(</w:t>
      </w:r>
      <w:r w:rsidRPr="00F806D4">
        <w:t>Yale University Press, 2018</w:t>
      </w:r>
      <w:r w:rsidR="00F029E1" w:rsidRPr="00F806D4">
        <w:t>), pp. 11-17</w:t>
      </w:r>
      <w:r w:rsidRPr="00F806D4">
        <w:t>.</w:t>
      </w:r>
    </w:p>
    <w:p w14:paraId="533CD853" w14:textId="77777777" w:rsidR="00452CA7" w:rsidRPr="00F806D4" w:rsidRDefault="00452CA7" w:rsidP="00FE5C1F">
      <w:pPr>
        <w:spacing w:after="160" w:line="259" w:lineRule="auto"/>
        <w:rPr>
          <w:rFonts w:eastAsiaTheme="minorHAnsi"/>
          <w:kern w:val="2"/>
          <w:lang w:val="en-US"/>
          <w14:ligatures w14:val="standardContextual"/>
        </w:rPr>
      </w:pPr>
    </w:p>
    <w:p w14:paraId="6F63E450" w14:textId="70633AA4" w:rsidR="00F40C96" w:rsidRPr="00F806D4" w:rsidRDefault="00FE5C1F" w:rsidP="00FE5C1F">
      <w:pPr>
        <w:spacing w:after="160" w:line="259" w:lineRule="auto"/>
        <w:rPr>
          <w:rFonts w:eastAsiaTheme="minorHAnsi"/>
          <w:kern w:val="2"/>
          <w14:ligatures w14:val="standardContextual"/>
        </w:rPr>
      </w:pPr>
      <w:r w:rsidRPr="00F87426">
        <w:rPr>
          <w:rFonts w:eastAsiaTheme="minorHAnsi"/>
          <w:kern w:val="2"/>
          <w:lang w:val="en-US"/>
          <w14:ligatures w14:val="standardContextual"/>
        </w:rPr>
        <w:t xml:space="preserve">Julian Simon, </w:t>
      </w:r>
      <w:r w:rsidR="004F4823" w:rsidRPr="00F806D4">
        <w:rPr>
          <w:rFonts w:eastAsiaTheme="minorHAnsi"/>
          <w:kern w:val="2"/>
          <w:lang w:val="en-US"/>
          <w14:ligatures w14:val="standardContextual"/>
        </w:rPr>
        <w:t>“</w:t>
      </w:r>
      <w:r w:rsidR="004F4823" w:rsidRPr="00F806D4">
        <w:rPr>
          <w:rFonts w:eastAsiaTheme="minorHAnsi"/>
          <w:kern w:val="2"/>
          <w14:ligatures w14:val="standardContextual"/>
        </w:rPr>
        <w:t>3. Can the Supply of Natural Resources - Especially Energy - Really Be Infinite? Yes!”</w:t>
      </w:r>
      <w:r w:rsidR="00F40C96" w:rsidRPr="00F806D4">
        <w:rPr>
          <w:rFonts w:eastAsiaTheme="minorHAnsi"/>
          <w:kern w:val="2"/>
          <w14:ligatures w14:val="standardContextual"/>
        </w:rPr>
        <w:t xml:space="preserve"> in</w:t>
      </w:r>
      <w:r w:rsidR="00FA7FA6" w:rsidRPr="00F806D4">
        <w:rPr>
          <w:rFonts w:eastAsiaTheme="minorHAnsi"/>
          <w:kern w:val="2"/>
          <w14:ligatures w14:val="standardContextual"/>
        </w:rPr>
        <w:t xml:space="preserve"> </w:t>
      </w:r>
      <w:r w:rsidR="00FA7FA6" w:rsidRPr="00F806D4">
        <w:rPr>
          <w:rFonts w:eastAsiaTheme="minorHAnsi"/>
          <w:i/>
          <w:iCs/>
          <w:kern w:val="2"/>
          <w14:ligatures w14:val="standardContextual"/>
        </w:rPr>
        <w:t>The Ultimate Resource 2</w:t>
      </w:r>
      <w:r w:rsidR="00FA7FA6" w:rsidRPr="00F806D4">
        <w:rPr>
          <w:rFonts w:eastAsiaTheme="minorHAnsi"/>
          <w:kern w:val="2"/>
          <w14:ligatures w14:val="standardContextual"/>
        </w:rPr>
        <w:t xml:space="preserve"> </w:t>
      </w:r>
      <w:r w:rsidR="00DA0FDC" w:rsidRPr="00F806D4">
        <w:rPr>
          <w:rFonts w:eastAsiaTheme="minorHAnsi"/>
          <w:kern w:val="2"/>
          <w14:ligatures w14:val="standardContextual"/>
        </w:rPr>
        <w:t>(</w:t>
      </w:r>
      <w:r w:rsidR="00FA7FA6" w:rsidRPr="00F806D4">
        <w:rPr>
          <w:rFonts w:eastAsiaTheme="minorHAnsi"/>
          <w:kern w:val="2"/>
          <w14:ligatures w14:val="standardContextual"/>
        </w:rPr>
        <w:t>Princ</w:t>
      </w:r>
      <w:r w:rsidR="00DA0FDC" w:rsidRPr="00F806D4">
        <w:rPr>
          <w:rFonts w:eastAsiaTheme="minorHAnsi"/>
          <w:kern w:val="2"/>
          <w14:ligatures w14:val="standardContextual"/>
        </w:rPr>
        <w:t>e</w:t>
      </w:r>
      <w:r w:rsidR="00FA7FA6" w:rsidRPr="00F806D4">
        <w:rPr>
          <w:rFonts w:eastAsiaTheme="minorHAnsi"/>
          <w:kern w:val="2"/>
          <w14:ligatures w14:val="standardContextual"/>
        </w:rPr>
        <w:t>ton, NJ: Princeton University Press, 1996</w:t>
      </w:r>
      <w:r w:rsidR="00DA0FDC" w:rsidRPr="00F806D4">
        <w:rPr>
          <w:rFonts w:eastAsiaTheme="minorHAnsi"/>
          <w:kern w:val="2"/>
          <w14:ligatures w14:val="standardContextual"/>
        </w:rPr>
        <w:t>)</w:t>
      </w:r>
      <w:r w:rsidR="00FA7FA6" w:rsidRPr="00F806D4">
        <w:rPr>
          <w:rFonts w:eastAsiaTheme="minorHAnsi"/>
          <w:kern w:val="2"/>
          <w14:ligatures w14:val="standardContextual"/>
        </w:rPr>
        <w:t>.</w:t>
      </w:r>
    </w:p>
    <w:p w14:paraId="743D4304" w14:textId="77777777" w:rsidR="00057F41" w:rsidRPr="00F806D4" w:rsidRDefault="00057F41" w:rsidP="00057F41">
      <w:r w:rsidRPr="00F806D4">
        <w:t>GAO, Shan. “‘</w:t>
      </w:r>
      <w:proofErr w:type="spellStart"/>
      <w:r w:rsidRPr="00F806D4">
        <w:t>Xujlng</w:t>
      </w:r>
      <w:proofErr w:type="spellEnd"/>
      <w:r w:rsidRPr="00F806D4">
        <w:t xml:space="preserve">’ (Emptiness and Stillness) in Daoism, Aesthetic Appreciation of Nature, and Environmental Ethics.” </w:t>
      </w:r>
      <w:r w:rsidRPr="00F806D4">
        <w:rPr>
          <w:i/>
          <w:iCs/>
        </w:rPr>
        <w:t>Frontiers of philosophy in China</w:t>
      </w:r>
      <w:r w:rsidRPr="00F806D4">
        <w:t xml:space="preserve"> 12, no. 2 (2017): 224–236.</w:t>
      </w:r>
    </w:p>
    <w:p w14:paraId="32DF4281" w14:textId="77777777" w:rsidR="009F05C3" w:rsidRPr="00F806D4" w:rsidRDefault="009F05C3" w:rsidP="009F05C3">
      <w:pPr>
        <w:spacing w:after="160" w:line="259" w:lineRule="auto"/>
        <w:rPr>
          <w:lang w:eastAsia="en-CA"/>
        </w:rPr>
      </w:pPr>
    </w:p>
    <w:p w14:paraId="53B275A0" w14:textId="367147E1" w:rsidR="009F05C3" w:rsidRPr="009F05C3" w:rsidRDefault="009F05C3" w:rsidP="009F05C3">
      <w:pPr>
        <w:spacing w:after="160" w:line="259" w:lineRule="auto"/>
        <w:rPr>
          <w:lang w:eastAsia="en-CA"/>
        </w:rPr>
      </w:pPr>
      <w:r w:rsidRPr="009F05C3">
        <w:rPr>
          <w:lang w:eastAsia="en-CA"/>
        </w:rPr>
        <w:t xml:space="preserve">Mathews, Freya. “Letting the World Grow Old: An Ethos of </w:t>
      </w:r>
      <w:proofErr w:type="spellStart"/>
      <w:r w:rsidRPr="009F05C3">
        <w:rPr>
          <w:lang w:eastAsia="en-CA"/>
        </w:rPr>
        <w:t>Countermodernity</w:t>
      </w:r>
      <w:proofErr w:type="spellEnd"/>
      <w:r w:rsidRPr="009F05C3">
        <w:rPr>
          <w:lang w:eastAsia="en-CA"/>
        </w:rPr>
        <w:t xml:space="preserve">.” </w:t>
      </w:r>
      <w:r w:rsidRPr="009F05C3">
        <w:rPr>
          <w:i/>
          <w:iCs/>
          <w:lang w:eastAsia="en-CA"/>
        </w:rPr>
        <w:t>Worldviews: Global Religions, Culture, and Ecology</w:t>
      </w:r>
      <w:r w:rsidRPr="009F05C3">
        <w:rPr>
          <w:lang w:eastAsia="en-CA"/>
        </w:rPr>
        <w:t xml:space="preserve"> 3, no. 2 (1999): 119–137.</w:t>
      </w:r>
    </w:p>
    <w:p w14:paraId="07801B32" w14:textId="64588727" w:rsidR="00DC13C2" w:rsidRPr="00F806D4" w:rsidRDefault="00FE5C1F" w:rsidP="00DC13C2">
      <w:r w:rsidRPr="00F806D4">
        <w:rPr>
          <w:rFonts w:eastAsiaTheme="minorHAnsi"/>
          <w:kern w:val="2"/>
          <w14:ligatures w14:val="standardContextual"/>
        </w:rPr>
        <w:t xml:space="preserve">Karen J. Warren, "The Power and Promise of Ecological Feminism" </w:t>
      </w:r>
      <w:r w:rsidR="00DC13C2" w:rsidRPr="00F806D4">
        <w:rPr>
          <w:i/>
          <w:iCs/>
        </w:rPr>
        <w:t>Environmental ethics</w:t>
      </w:r>
      <w:r w:rsidR="00DC13C2" w:rsidRPr="00F806D4">
        <w:t xml:space="preserve"> 12, no. 2 (1990): 125–146.</w:t>
      </w:r>
    </w:p>
    <w:p w14:paraId="57E2F908" w14:textId="77777777" w:rsidR="008C14BB" w:rsidRPr="00F806D4" w:rsidRDefault="008C14BB" w:rsidP="00DC13C2"/>
    <w:p w14:paraId="687EFAD9" w14:textId="22BACDCD" w:rsidR="00FE5C1F" w:rsidRPr="00F806D4" w:rsidRDefault="00E333A5" w:rsidP="00FE5C1F">
      <w:pPr>
        <w:spacing w:after="160" w:line="259" w:lineRule="auto"/>
        <w:rPr>
          <w:rFonts w:eastAsiaTheme="minorHAnsi"/>
          <w:kern w:val="2"/>
          <w14:ligatures w14:val="standardContextual"/>
        </w:rPr>
      </w:pPr>
      <w:r w:rsidRPr="00F806D4">
        <w:rPr>
          <w:rFonts w:eastAsiaTheme="minorHAnsi"/>
          <w:kern w:val="2"/>
          <w14:ligatures w14:val="standardContextual"/>
        </w:rPr>
        <w:t xml:space="preserve">Val </w:t>
      </w:r>
      <w:proofErr w:type="spellStart"/>
      <w:r w:rsidRPr="00F806D4">
        <w:rPr>
          <w:rFonts w:eastAsiaTheme="minorHAnsi"/>
          <w:kern w:val="2"/>
          <w14:ligatures w14:val="standardContextual"/>
        </w:rPr>
        <w:t>Plumwood</w:t>
      </w:r>
      <w:proofErr w:type="spellEnd"/>
      <w:r w:rsidRPr="00F806D4">
        <w:rPr>
          <w:rFonts w:eastAsiaTheme="minorHAnsi"/>
          <w:kern w:val="2"/>
          <w14:ligatures w14:val="standardContextual"/>
        </w:rPr>
        <w:t xml:space="preserve"> “Being Prey”</w:t>
      </w:r>
      <w:r w:rsidR="000B2FC2" w:rsidRPr="00F806D4">
        <w:rPr>
          <w:rFonts w:eastAsiaTheme="minorHAnsi"/>
          <w:kern w:val="2"/>
          <w14:ligatures w14:val="standardContextual"/>
        </w:rPr>
        <w:t xml:space="preserve"> Terra Nova Vol. 1 </w:t>
      </w:r>
      <w:r w:rsidR="008C14BB" w:rsidRPr="00F806D4">
        <w:rPr>
          <w:rFonts w:eastAsiaTheme="minorHAnsi"/>
          <w:kern w:val="2"/>
          <w14:ligatures w14:val="standardContextual"/>
        </w:rPr>
        <w:t xml:space="preserve">no. 3 (Summer 1996): </w:t>
      </w:r>
      <w:r w:rsidR="00F51001" w:rsidRPr="00F806D4">
        <w:rPr>
          <w:rFonts w:eastAsiaTheme="minorHAnsi"/>
          <w:kern w:val="2"/>
          <w14:ligatures w14:val="standardContextual"/>
        </w:rPr>
        <w:t>32-44.</w:t>
      </w:r>
    </w:p>
    <w:p w14:paraId="282D59BC" w14:textId="0D225B5A" w:rsidR="00C329C8" w:rsidRPr="00F806D4" w:rsidRDefault="00C329C8" w:rsidP="00606640">
      <w:pPr>
        <w:spacing w:after="160" w:line="259" w:lineRule="auto"/>
        <w:rPr>
          <w:rFonts w:eastAsiaTheme="minorHAnsi"/>
          <w:kern w:val="2"/>
          <w:lang w:val="en-US"/>
          <w14:ligatures w14:val="standardContextual"/>
        </w:rPr>
      </w:pPr>
    </w:p>
    <w:p w14:paraId="7CD26A66" w14:textId="77777777" w:rsidR="007B5777" w:rsidRPr="00F806D4" w:rsidRDefault="007B5777" w:rsidP="004F39D5">
      <w:pPr>
        <w:spacing w:after="160" w:line="259" w:lineRule="auto"/>
        <w:rPr>
          <w:rFonts w:eastAsiaTheme="minorHAnsi"/>
          <w:b/>
          <w:bCs/>
          <w:kern w:val="2"/>
          <w:lang w:val="en-US"/>
          <w14:ligatures w14:val="standardContextual"/>
        </w:rPr>
      </w:pPr>
    </w:p>
    <w:p w14:paraId="23CF3A23" w14:textId="025DE1E2"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Class Schedule</w:t>
      </w:r>
    </w:p>
    <w:p w14:paraId="5FF61379"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Jan 08</w:t>
      </w:r>
    </w:p>
    <w:p w14:paraId="7E560316" w14:textId="2F48D586" w:rsidR="004F39D5" w:rsidRPr="00F806D4" w:rsidRDefault="004F39D5" w:rsidP="004F39D5">
      <w:pPr>
        <w:spacing w:after="160" w:line="259" w:lineRule="auto"/>
        <w:ind w:left="720"/>
        <w:rPr>
          <w:rFonts w:eastAsiaTheme="minorHAnsi"/>
          <w:kern w:val="2"/>
          <w:lang w:val="en-US"/>
          <w14:ligatures w14:val="standardContextual"/>
        </w:rPr>
      </w:pPr>
      <w:r w:rsidRPr="00F806D4">
        <w:rPr>
          <w:rFonts w:eastAsiaTheme="minorHAnsi"/>
          <w:kern w:val="2"/>
          <w:lang w:val="en-US"/>
          <w14:ligatures w14:val="standardContextual"/>
        </w:rPr>
        <w:t>Introduction to the course: Expectations, grades, syllabus, and</w:t>
      </w:r>
      <w:r w:rsidR="007B5777" w:rsidRPr="00F806D4">
        <w:rPr>
          <w:rFonts w:eastAsiaTheme="minorHAnsi"/>
          <w:kern w:val="2"/>
          <w:lang w:val="en-US"/>
          <w14:ligatures w14:val="standardContextual"/>
        </w:rPr>
        <w:t xml:space="preserve"> </w:t>
      </w:r>
      <w:r w:rsidRPr="00F806D4">
        <w:rPr>
          <w:rFonts w:eastAsiaTheme="minorHAnsi"/>
          <w:kern w:val="2"/>
          <w:lang w:val="en-US"/>
          <w14:ligatures w14:val="standardContextual"/>
        </w:rPr>
        <w:t>the concept of environmental ethics.</w:t>
      </w:r>
    </w:p>
    <w:p w14:paraId="44C1660B" w14:textId="71E8E84F" w:rsidR="004F39D5" w:rsidRPr="00F806D4" w:rsidRDefault="004F39D5" w:rsidP="004F39D5">
      <w:pPr>
        <w:spacing w:after="160" w:line="259" w:lineRule="auto"/>
        <w:ind w:firstLine="720"/>
        <w:rPr>
          <w:rFonts w:eastAsiaTheme="minorHAnsi"/>
          <w:kern w:val="2"/>
          <w:lang w:val="en-US"/>
          <w14:ligatures w14:val="standardContextual"/>
        </w:rPr>
      </w:pPr>
      <w:r w:rsidRPr="00F806D4">
        <w:rPr>
          <w:rFonts w:eastAsiaTheme="minorHAnsi"/>
          <w:kern w:val="2"/>
          <w:lang w:val="en-US"/>
          <w14:ligatures w14:val="standardContextual"/>
        </w:rPr>
        <w:t xml:space="preserve">Reading: </w:t>
      </w:r>
      <w:r w:rsidR="00ED6C87" w:rsidRPr="00F806D4">
        <w:rPr>
          <w:rFonts w:eastAsiaTheme="minorHAnsi"/>
          <w:kern w:val="2"/>
          <w:lang w:val="en-US"/>
          <w14:ligatures w14:val="standardContextual"/>
        </w:rPr>
        <w:t>No reading for this class.</w:t>
      </w:r>
    </w:p>
    <w:p w14:paraId="4A9473ED" w14:textId="6700DCFA" w:rsidR="005053E5" w:rsidRPr="00F806D4" w:rsidRDefault="005053E5" w:rsidP="004F39D5">
      <w:pPr>
        <w:spacing w:after="160" w:line="259" w:lineRule="auto"/>
        <w:ind w:firstLine="720"/>
        <w:rPr>
          <w:rFonts w:eastAsiaTheme="minorHAnsi"/>
          <w:kern w:val="2"/>
          <w:lang w:val="en-US"/>
          <w14:ligatures w14:val="standardContextual"/>
        </w:rPr>
      </w:pPr>
      <w:r w:rsidRPr="00F806D4">
        <w:rPr>
          <w:rFonts w:eastAsiaTheme="minorHAnsi"/>
          <w:kern w:val="2"/>
          <w:lang w:val="en-US"/>
          <w14:ligatures w14:val="standardContextual"/>
        </w:rPr>
        <w:lastRenderedPageBreak/>
        <w:t>No Quiz for this class.</w:t>
      </w:r>
    </w:p>
    <w:p w14:paraId="4A7481FF"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Jan 10</w:t>
      </w:r>
    </w:p>
    <w:p w14:paraId="43291014" w14:textId="0FDF2DAD" w:rsidR="00ED6C87" w:rsidRPr="00F806D4" w:rsidRDefault="00ED6C87" w:rsidP="00ED6C87">
      <w:pPr>
        <w:spacing w:after="160" w:line="259" w:lineRule="auto"/>
        <w:ind w:left="720"/>
        <w:rPr>
          <w:rFonts w:eastAsiaTheme="minorHAnsi"/>
          <w:kern w:val="2"/>
          <w:lang w:val="en-US"/>
          <w14:ligatures w14:val="standardContextual"/>
        </w:rPr>
      </w:pPr>
      <w:r w:rsidRPr="00F806D4">
        <w:rPr>
          <w:rFonts w:eastAsiaTheme="minorHAnsi"/>
          <w:b/>
          <w:bCs/>
          <w:kern w:val="2"/>
          <w:lang w:val="en-US"/>
          <w14:ligatures w14:val="standardContextual"/>
        </w:rPr>
        <w:t xml:space="preserve">Setting the scene for ethics. </w:t>
      </w:r>
      <w:r w:rsidRPr="00F806D4">
        <w:rPr>
          <w:rFonts w:eastAsiaTheme="minorHAnsi"/>
          <w:kern w:val="2"/>
          <w:lang w:val="en-US"/>
          <w14:ligatures w14:val="standardContextual"/>
        </w:rPr>
        <w:t xml:space="preserve">What are ethics and what are the main ethical systems in “western” philosophy: Virtue Ethics.  </w:t>
      </w:r>
    </w:p>
    <w:p w14:paraId="195AB758" w14:textId="77777777" w:rsidR="00ED6C87" w:rsidRPr="00F806D4" w:rsidRDefault="00ED6C87" w:rsidP="00ED6C87">
      <w:pPr>
        <w:spacing w:after="160" w:line="259" w:lineRule="auto"/>
        <w:ind w:firstLine="720"/>
        <w:rPr>
          <w:rFonts w:eastAsiaTheme="minorHAnsi"/>
          <w:i/>
          <w:iCs/>
          <w:kern w:val="2"/>
          <w14:ligatures w14:val="standardContextual"/>
        </w:rPr>
      </w:pPr>
      <w:r w:rsidRPr="00F806D4">
        <w:rPr>
          <w:rFonts w:eastAsiaTheme="minorHAnsi"/>
          <w:b/>
          <w:bCs/>
          <w:kern w:val="2"/>
          <w:lang w:val="en-US"/>
          <w14:ligatures w14:val="standardContextual"/>
        </w:rPr>
        <w:t xml:space="preserve">Readings: </w:t>
      </w:r>
      <w:proofErr w:type="spellStart"/>
      <w:r w:rsidRPr="00F806D4">
        <w:rPr>
          <w:rFonts w:eastAsiaTheme="minorHAnsi"/>
          <w:kern w:val="2"/>
          <w14:ligatures w14:val="standardContextual"/>
        </w:rPr>
        <w:t>Curzer</w:t>
      </w:r>
      <w:proofErr w:type="spellEnd"/>
      <w:r w:rsidRPr="00F806D4">
        <w:rPr>
          <w:rFonts w:eastAsiaTheme="minorHAnsi"/>
          <w:kern w:val="2"/>
          <w14:ligatures w14:val="standardContextual"/>
        </w:rPr>
        <w:t>, Howard, 'Aristotle and Moral Virtue', in Nancy E. Snow (ed.), </w:t>
      </w:r>
      <w:r w:rsidRPr="00F806D4">
        <w:rPr>
          <w:rFonts w:eastAsiaTheme="minorHAnsi"/>
          <w:i/>
          <w:iCs/>
          <w:kern w:val="2"/>
          <w14:ligatures w14:val="standardContextual"/>
        </w:rPr>
        <w:t xml:space="preserve">The </w:t>
      </w:r>
    </w:p>
    <w:p w14:paraId="483869E9" w14:textId="2E8339BB" w:rsidR="00ED6C87" w:rsidRPr="00F806D4" w:rsidRDefault="00ED6C87" w:rsidP="00ED6C87">
      <w:pPr>
        <w:spacing w:after="160" w:line="259" w:lineRule="auto"/>
        <w:ind w:left="720"/>
        <w:rPr>
          <w:rFonts w:eastAsiaTheme="minorHAnsi"/>
          <w:kern w:val="2"/>
          <w14:ligatures w14:val="standardContextual"/>
        </w:rPr>
      </w:pPr>
      <w:r w:rsidRPr="00F806D4">
        <w:rPr>
          <w:rFonts w:eastAsiaTheme="minorHAnsi"/>
          <w:i/>
          <w:iCs/>
          <w:kern w:val="2"/>
          <w14:ligatures w14:val="standardContextual"/>
        </w:rPr>
        <w:t>Oxford Handbook of Virtue</w:t>
      </w:r>
      <w:r w:rsidRPr="00F806D4">
        <w:rPr>
          <w:rFonts w:eastAsiaTheme="minorHAnsi"/>
          <w:kern w:val="2"/>
          <w14:ligatures w14:val="standardContextual"/>
        </w:rPr>
        <w:t xml:space="preserve">, Oxford Handbooks (2018; online </w:t>
      </w:r>
      <w:proofErr w:type="spellStart"/>
      <w:r w:rsidRPr="00F806D4">
        <w:rPr>
          <w:rFonts w:eastAsiaTheme="minorHAnsi"/>
          <w:kern w:val="2"/>
          <w14:ligatures w14:val="standardContextual"/>
        </w:rPr>
        <w:t>edn</w:t>
      </w:r>
      <w:proofErr w:type="spellEnd"/>
      <w:r w:rsidRPr="00F806D4">
        <w:rPr>
          <w:rFonts w:eastAsiaTheme="minorHAnsi"/>
          <w:kern w:val="2"/>
          <w14:ligatures w14:val="standardContextual"/>
        </w:rPr>
        <w:t>, Oxford Academic, 6 Dec. 2017), </w:t>
      </w:r>
      <w:hyperlink r:id="rId8" w:history="1">
        <w:r w:rsidRPr="00F806D4">
          <w:rPr>
            <w:rFonts w:eastAsiaTheme="minorHAnsi"/>
            <w:color w:val="0563C1" w:themeColor="hyperlink"/>
            <w:kern w:val="2"/>
            <w:u w:val="single"/>
            <w14:ligatures w14:val="standardContextual"/>
          </w:rPr>
          <w:t>https://doi-org.proxy.library.carleton.ca/10.1093/oxfordhb/9780199385195.013.14</w:t>
        </w:r>
      </w:hyperlink>
      <w:r w:rsidRPr="00F806D4">
        <w:rPr>
          <w:rFonts w:eastAsiaTheme="minorHAnsi"/>
          <w:kern w:val="2"/>
          <w14:ligatures w14:val="standardContextual"/>
        </w:rPr>
        <w:t>: pp. 104-1</w:t>
      </w:r>
      <w:r w:rsidR="005B4743">
        <w:rPr>
          <w:rFonts w:eastAsiaTheme="minorHAnsi"/>
          <w:kern w:val="2"/>
          <w14:ligatures w14:val="standardContextual"/>
        </w:rPr>
        <w:t>09</w:t>
      </w:r>
      <w:r w:rsidRPr="00F806D4">
        <w:rPr>
          <w:rFonts w:eastAsiaTheme="minorHAnsi"/>
          <w:kern w:val="2"/>
          <w14:ligatures w14:val="standardContextual"/>
        </w:rPr>
        <w:t>.</w:t>
      </w:r>
    </w:p>
    <w:p w14:paraId="3743D94D" w14:textId="77777777" w:rsidR="00ED6C87" w:rsidRPr="00F806D4" w:rsidRDefault="00ED6C87" w:rsidP="00ED6C87">
      <w:pPr>
        <w:spacing w:after="160" w:line="259" w:lineRule="auto"/>
        <w:ind w:firstLine="720"/>
        <w:rPr>
          <w:rFonts w:eastAsiaTheme="minorHAnsi"/>
          <w:kern w:val="2"/>
          <w14:ligatures w14:val="standardContextual"/>
        </w:rPr>
      </w:pPr>
      <w:r w:rsidRPr="00F806D4">
        <w:rPr>
          <w:rFonts w:eastAsiaTheme="minorHAnsi"/>
          <w:kern w:val="2"/>
          <w14:ligatures w14:val="standardContextual"/>
        </w:rPr>
        <w:t>And</w:t>
      </w:r>
    </w:p>
    <w:p w14:paraId="6D0B27FA" w14:textId="3D853243" w:rsidR="004F39D5" w:rsidRPr="00F806D4" w:rsidRDefault="00ED6C87" w:rsidP="00B22B71">
      <w:pPr>
        <w:spacing w:after="160" w:line="259" w:lineRule="auto"/>
        <w:ind w:left="720"/>
        <w:rPr>
          <w:rFonts w:eastAsiaTheme="minorHAnsi"/>
          <w:kern w:val="2"/>
          <w14:ligatures w14:val="standardContextual"/>
        </w:rPr>
      </w:pPr>
      <w:r w:rsidRPr="00F806D4">
        <w:rPr>
          <w:rFonts w:eastAsiaTheme="minorHAnsi"/>
          <w:kern w:val="2"/>
          <w14:ligatures w14:val="standardContextual"/>
        </w:rPr>
        <w:t xml:space="preserve">Aristotle, </w:t>
      </w:r>
      <w:proofErr w:type="spellStart"/>
      <w:r w:rsidRPr="00F806D4">
        <w:rPr>
          <w:rFonts w:eastAsiaTheme="minorHAnsi"/>
          <w:i/>
          <w:iCs/>
          <w:kern w:val="2"/>
          <w14:ligatures w14:val="standardContextual"/>
        </w:rPr>
        <w:t>Nichomachean</w:t>
      </w:r>
      <w:proofErr w:type="spellEnd"/>
      <w:r w:rsidRPr="00F806D4">
        <w:rPr>
          <w:rFonts w:eastAsiaTheme="minorHAnsi"/>
          <w:i/>
          <w:iCs/>
          <w:kern w:val="2"/>
          <w14:ligatures w14:val="standardContextual"/>
        </w:rPr>
        <w:t xml:space="preserve"> Ethics</w:t>
      </w:r>
      <w:r w:rsidRPr="00F806D4">
        <w:rPr>
          <w:rFonts w:eastAsiaTheme="minorHAnsi"/>
          <w:kern w:val="2"/>
          <w14:ligatures w14:val="standardContextual"/>
        </w:rPr>
        <w:t xml:space="preserve">, </w:t>
      </w:r>
      <w:proofErr w:type="gramStart"/>
      <w:r w:rsidRPr="00F806D4">
        <w:rPr>
          <w:rFonts w:eastAsiaTheme="minorHAnsi"/>
          <w:kern w:val="2"/>
          <w14:ligatures w14:val="standardContextual"/>
        </w:rPr>
        <w:t>trans.</w:t>
      </w:r>
      <w:proofErr w:type="gramEnd"/>
      <w:r w:rsidRPr="00F806D4">
        <w:rPr>
          <w:rFonts w:eastAsiaTheme="minorHAnsi"/>
          <w:kern w:val="2"/>
          <w14:ligatures w14:val="standardContextual"/>
        </w:rPr>
        <w:t xml:space="preserve"> and ed. Terence Irwin, second ed. (Indianapolis: Hackett Publishing, 1999), Book VII, Ch 10, 1145a 15- 1152a 36; pp. 99-114.</w:t>
      </w:r>
    </w:p>
    <w:p w14:paraId="6C8F958E" w14:textId="4F557BCC" w:rsidR="005D79BE" w:rsidRPr="00F806D4" w:rsidRDefault="005D79BE" w:rsidP="00B22B71">
      <w:pPr>
        <w:spacing w:after="160" w:line="259" w:lineRule="auto"/>
        <w:ind w:left="720"/>
        <w:rPr>
          <w:rFonts w:eastAsiaTheme="minorHAnsi"/>
          <w:b/>
          <w:bCs/>
          <w:kern w:val="2"/>
          <w14:ligatures w14:val="standardContextual"/>
        </w:rPr>
      </w:pPr>
      <w:bookmarkStart w:id="3" w:name="_Hlk151045552"/>
      <w:r w:rsidRPr="00F806D4">
        <w:rPr>
          <w:rFonts w:eastAsiaTheme="minorHAnsi"/>
          <w:b/>
          <w:bCs/>
          <w:kern w:val="2"/>
          <w14:ligatures w14:val="standardContextual"/>
        </w:rPr>
        <w:t xml:space="preserve">Quiz </w:t>
      </w:r>
      <w:r w:rsidR="005053E5" w:rsidRPr="00F806D4">
        <w:rPr>
          <w:rFonts w:eastAsiaTheme="minorHAnsi"/>
          <w:b/>
          <w:bCs/>
          <w:kern w:val="2"/>
          <w14:ligatures w14:val="standardContextual"/>
        </w:rPr>
        <w:t xml:space="preserve">#1 </w:t>
      </w:r>
      <w:r w:rsidRPr="00F806D4">
        <w:rPr>
          <w:rFonts w:eastAsiaTheme="minorHAnsi"/>
          <w:b/>
          <w:bCs/>
          <w:kern w:val="2"/>
          <w14:ligatures w14:val="standardContextual"/>
        </w:rPr>
        <w:t>on Virtue Ethics posted on</w:t>
      </w:r>
      <w:r w:rsidR="004B3E0B" w:rsidRPr="00F806D4">
        <w:rPr>
          <w:rFonts w:eastAsiaTheme="minorHAnsi"/>
          <w:b/>
          <w:bCs/>
          <w:kern w:val="2"/>
          <w14:ligatures w14:val="standardContextual"/>
        </w:rPr>
        <w:t xml:space="preserve"> Brightspace and available to complete until </w:t>
      </w:r>
      <w:r w:rsidR="00F57140" w:rsidRPr="00F806D4">
        <w:rPr>
          <w:rFonts w:eastAsiaTheme="minorHAnsi"/>
          <w:b/>
          <w:bCs/>
          <w:kern w:val="2"/>
          <w14:ligatures w14:val="standardContextual"/>
        </w:rPr>
        <w:t>Jan 31</w:t>
      </w:r>
      <w:r w:rsidR="00C17794" w:rsidRPr="00F806D4">
        <w:rPr>
          <w:rFonts w:eastAsiaTheme="minorHAnsi"/>
          <w:b/>
          <w:bCs/>
          <w:kern w:val="2"/>
          <w14:ligatures w14:val="standardContextual"/>
        </w:rPr>
        <w:t xml:space="preserve"> at midnight.</w:t>
      </w:r>
    </w:p>
    <w:bookmarkEnd w:id="3"/>
    <w:p w14:paraId="60098ACB" w14:textId="7AFC8BD0"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Jan</w:t>
      </w:r>
      <w:r w:rsidR="00F57140" w:rsidRPr="00F806D4">
        <w:rPr>
          <w:rFonts w:eastAsiaTheme="minorHAnsi"/>
          <w:b/>
          <w:bCs/>
          <w:kern w:val="2"/>
          <w:lang w:val="en-US"/>
          <w14:ligatures w14:val="standardContextual"/>
        </w:rPr>
        <w:t xml:space="preserve"> </w:t>
      </w:r>
      <w:r w:rsidRPr="00F806D4">
        <w:rPr>
          <w:rFonts w:eastAsiaTheme="minorHAnsi"/>
          <w:b/>
          <w:bCs/>
          <w:kern w:val="2"/>
          <w:lang w:val="en-US"/>
          <w14:ligatures w14:val="standardContextual"/>
        </w:rPr>
        <w:t>15</w:t>
      </w:r>
    </w:p>
    <w:p w14:paraId="6AA20BD8" w14:textId="77777777" w:rsidR="00B22B71" w:rsidRPr="00F806D4" w:rsidRDefault="00B22B71" w:rsidP="00B22B71">
      <w:pPr>
        <w:spacing w:after="160" w:line="259" w:lineRule="auto"/>
        <w:ind w:left="720"/>
        <w:rPr>
          <w:rFonts w:eastAsiaTheme="minorHAnsi"/>
          <w:kern w:val="2"/>
          <w14:ligatures w14:val="standardContextual"/>
        </w:rPr>
      </w:pPr>
      <w:r w:rsidRPr="00F806D4">
        <w:rPr>
          <w:rFonts w:eastAsiaTheme="minorHAnsi"/>
          <w:b/>
          <w:bCs/>
          <w:kern w:val="2"/>
          <w:lang w:val="en-US"/>
          <w14:ligatures w14:val="standardContextual"/>
        </w:rPr>
        <w:t xml:space="preserve">Setting the scene for ethics. </w:t>
      </w:r>
      <w:r w:rsidRPr="00F806D4">
        <w:rPr>
          <w:rFonts w:eastAsiaTheme="minorHAnsi"/>
          <w:kern w:val="2"/>
          <w:lang w:val="en-US"/>
          <w14:ligatures w14:val="standardContextual"/>
        </w:rPr>
        <w:t>What are ethics and what are the main ethical systems in “western” philosophy: Deontology or Kantian Ethics.</w:t>
      </w:r>
    </w:p>
    <w:p w14:paraId="65AD5C06" w14:textId="77777777" w:rsidR="00B22B71" w:rsidRPr="00F806D4" w:rsidRDefault="00B22B71" w:rsidP="00B22B71">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 xml:space="preserve">Reading: </w:t>
      </w:r>
      <w:r w:rsidRPr="00F806D4">
        <w:rPr>
          <w:rFonts w:eastAsiaTheme="minorHAnsi"/>
          <w:kern w:val="2"/>
          <w14:ligatures w14:val="standardContextual"/>
        </w:rPr>
        <w:t xml:space="preserve">Kim, Halla. “Some historical Background to Kant’s Moral philosophy,” and “Morality in the Age of Enlightenment,” in Introduction in </w:t>
      </w:r>
      <w:r w:rsidRPr="00F806D4">
        <w:rPr>
          <w:rFonts w:eastAsiaTheme="minorHAnsi"/>
          <w:i/>
          <w:iCs/>
          <w:kern w:val="2"/>
          <w14:ligatures w14:val="standardContextual"/>
        </w:rPr>
        <w:t>Kant and the Foundations of Morality</w:t>
      </w:r>
      <w:r w:rsidRPr="00F806D4">
        <w:rPr>
          <w:rFonts w:eastAsiaTheme="minorHAnsi"/>
          <w:kern w:val="2"/>
          <w14:ligatures w14:val="standardContextual"/>
        </w:rPr>
        <w:t>. Lanham, Maryland: Lexington Books, 2015): 12-15 and 19-22.</w:t>
      </w:r>
    </w:p>
    <w:p w14:paraId="46B03B01" w14:textId="77777777" w:rsidR="00B22B71" w:rsidRPr="00F806D4" w:rsidRDefault="00B22B71" w:rsidP="00B22B71">
      <w:pPr>
        <w:spacing w:after="160" w:line="259" w:lineRule="auto"/>
        <w:ind w:left="720"/>
        <w:rPr>
          <w:rFonts w:eastAsiaTheme="minorHAnsi"/>
          <w:kern w:val="2"/>
          <w14:ligatures w14:val="standardContextual"/>
        </w:rPr>
      </w:pPr>
      <w:r w:rsidRPr="00F806D4">
        <w:rPr>
          <w:rFonts w:eastAsiaTheme="minorHAnsi"/>
          <w:kern w:val="2"/>
          <w14:ligatures w14:val="standardContextual"/>
        </w:rPr>
        <w:t>And</w:t>
      </w:r>
    </w:p>
    <w:p w14:paraId="35D9CC7A" w14:textId="6F95FF42" w:rsidR="00B22B71" w:rsidRPr="00F806D4" w:rsidRDefault="00B22B71" w:rsidP="00B22B71">
      <w:pPr>
        <w:spacing w:after="160" w:line="259" w:lineRule="auto"/>
        <w:ind w:left="720"/>
        <w:rPr>
          <w:rFonts w:eastAsiaTheme="minorHAnsi"/>
          <w:kern w:val="2"/>
          <w14:ligatures w14:val="standardContextual"/>
        </w:rPr>
      </w:pPr>
      <w:r w:rsidRPr="00F806D4">
        <w:rPr>
          <w:rFonts w:eastAsiaTheme="minorHAnsi"/>
          <w:kern w:val="2"/>
          <w14:ligatures w14:val="standardContextual"/>
        </w:rPr>
        <w:t xml:space="preserve">Kant, Immanuel. “Section 2: The Categorical Imperative,” </w:t>
      </w:r>
      <w:r w:rsidRPr="00F806D4">
        <w:rPr>
          <w:rFonts w:eastAsiaTheme="minorHAnsi"/>
          <w:i/>
          <w:iCs/>
          <w:kern w:val="2"/>
          <w14:ligatures w14:val="standardContextual"/>
        </w:rPr>
        <w:t>Groundwork for the Metaphysics of Morals: With an Updated Translation, Introduction, and Notes</w:t>
      </w:r>
      <w:r w:rsidRPr="00F806D4">
        <w:rPr>
          <w:rFonts w:eastAsiaTheme="minorHAnsi"/>
          <w:kern w:val="2"/>
          <w14:ligatures w14:val="standardContextual"/>
        </w:rPr>
        <w:t>. Edited by Allen W. Wood. New Haven, Connecticut: Yale University Press, 2018):  AK4:421-AK4:425 OR pp.34-38.</w:t>
      </w:r>
    </w:p>
    <w:p w14:paraId="3DE98121" w14:textId="36E755B6" w:rsidR="00C17794" w:rsidRPr="00F806D4" w:rsidRDefault="00680115" w:rsidP="00680115">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Quiz</w:t>
      </w:r>
      <w:r w:rsidR="005053E5" w:rsidRPr="00F806D4">
        <w:rPr>
          <w:rFonts w:eastAsiaTheme="minorHAnsi"/>
          <w:b/>
          <w:bCs/>
          <w:kern w:val="2"/>
          <w14:ligatures w14:val="standardContextual"/>
        </w:rPr>
        <w:t xml:space="preserve"> #2</w:t>
      </w:r>
      <w:r w:rsidRPr="00F806D4">
        <w:rPr>
          <w:rFonts w:eastAsiaTheme="minorHAnsi"/>
          <w:b/>
          <w:bCs/>
          <w:kern w:val="2"/>
          <w14:ligatures w14:val="standardContextual"/>
        </w:rPr>
        <w:t xml:space="preserve"> on Deontology posted on Brightspace and available to complete until Jan 31 at midnight.</w:t>
      </w:r>
    </w:p>
    <w:p w14:paraId="1F607FAD"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Jan 17</w:t>
      </w:r>
    </w:p>
    <w:p w14:paraId="6145D5DD" w14:textId="77777777" w:rsidR="003D22BE" w:rsidRPr="00F806D4" w:rsidRDefault="003D22BE" w:rsidP="003D22BE">
      <w:pPr>
        <w:spacing w:after="160" w:line="259" w:lineRule="auto"/>
        <w:ind w:left="720"/>
        <w:rPr>
          <w:rFonts w:eastAsiaTheme="minorHAnsi"/>
          <w:kern w:val="2"/>
          <w:lang w:val="en-US"/>
          <w14:ligatures w14:val="standardContextual"/>
        </w:rPr>
      </w:pPr>
      <w:r w:rsidRPr="00F806D4">
        <w:rPr>
          <w:rFonts w:eastAsiaTheme="minorHAnsi"/>
          <w:b/>
          <w:bCs/>
          <w:kern w:val="2"/>
          <w:lang w:val="en-US"/>
          <w14:ligatures w14:val="standardContextual"/>
        </w:rPr>
        <w:t xml:space="preserve">Setting the scene for ethics. </w:t>
      </w:r>
      <w:r w:rsidRPr="00F806D4">
        <w:rPr>
          <w:rFonts w:eastAsiaTheme="minorHAnsi"/>
          <w:kern w:val="2"/>
          <w:lang w:val="en-US"/>
          <w14:ligatures w14:val="standardContextual"/>
        </w:rPr>
        <w:t>What are ethics and what are the main ethical systems in “western” philosophy: Utilitarianism.</w:t>
      </w:r>
    </w:p>
    <w:p w14:paraId="4F2A66C3" w14:textId="77777777" w:rsidR="003D22BE" w:rsidRPr="00F806D4" w:rsidRDefault="003D22BE" w:rsidP="003D22BE">
      <w:pPr>
        <w:spacing w:after="160" w:line="259" w:lineRule="auto"/>
        <w:ind w:left="720"/>
        <w:rPr>
          <w:rFonts w:eastAsiaTheme="minorHAnsi"/>
          <w:b/>
          <w:bCs/>
          <w:kern w:val="2"/>
          <w:lang w:val="en-US"/>
          <w14:ligatures w14:val="standardContextual"/>
        </w:rPr>
      </w:pPr>
      <w:r w:rsidRPr="00F806D4">
        <w:rPr>
          <w:rFonts w:eastAsiaTheme="minorHAnsi"/>
          <w:b/>
          <w:bCs/>
          <w:kern w:val="2"/>
          <w:lang w:val="en-US"/>
          <w14:ligatures w14:val="standardContextual"/>
        </w:rPr>
        <w:t xml:space="preserve">Reading: </w:t>
      </w:r>
      <w:proofErr w:type="spellStart"/>
      <w:r w:rsidRPr="00F806D4">
        <w:rPr>
          <w:rFonts w:eastAsiaTheme="minorHAnsi"/>
          <w:kern w:val="2"/>
          <w14:ligatures w14:val="standardContextual"/>
        </w:rPr>
        <w:t>Bykvist</w:t>
      </w:r>
      <w:proofErr w:type="spellEnd"/>
      <w:r w:rsidRPr="00F806D4">
        <w:rPr>
          <w:rFonts w:eastAsiaTheme="minorHAnsi"/>
          <w:kern w:val="2"/>
          <w14:ligatures w14:val="standardContextual"/>
        </w:rPr>
        <w:t xml:space="preserve">, Krister, “The Basic Elements of Utilitarianism,” in </w:t>
      </w:r>
      <w:r w:rsidRPr="00F806D4">
        <w:rPr>
          <w:rFonts w:eastAsiaTheme="minorHAnsi"/>
          <w:i/>
          <w:iCs/>
          <w:kern w:val="2"/>
          <w14:ligatures w14:val="standardContextual"/>
        </w:rPr>
        <w:t>Utilitarianism: A Guide for the Perplexed</w:t>
      </w:r>
      <w:r w:rsidRPr="00F806D4">
        <w:rPr>
          <w:rFonts w:eastAsiaTheme="minorHAnsi"/>
          <w:kern w:val="2"/>
          <w14:ligatures w14:val="standardContextual"/>
        </w:rPr>
        <w:t>. 1st ed. London: Bloomsbury Publishing Plc, 2010), 16-19.</w:t>
      </w:r>
    </w:p>
    <w:p w14:paraId="28B51AC3" w14:textId="73AD296B" w:rsidR="003D22BE" w:rsidRPr="00F806D4" w:rsidRDefault="003D22BE" w:rsidP="003D22BE">
      <w:pPr>
        <w:spacing w:after="160" w:line="259" w:lineRule="auto"/>
        <w:ind w:left="720"/>
        <w:rPr>
          <w:rFonts w:eastAsiaTheme="minorHAnsi"/>
          <w:kern w:val="2"/>
          <w14:ligatures w14:val="standardContextual"/>
        </w:rPr>
      </w:pPr>
      <w:r w:rsidRPr="00F806D4">
        <w:rPr>
          <w:rFonts w:eastAsiaTheme="minorHAnsi"/>
          <w:kern w:val="2"/>
          <w14:ligatures w14:val="standardContextual"/>
        </w:rPr>
        <w:t>A</w:t>
      </w:r>
      <w:r w:rsidR="002C1249" w:rsidRPr="00F806D4">
        <w:rPr>
          <w:rFonts w:eastAsiaTheme="minorHAnsi"/>
          <w:kern w:val="2"/>
          <w14:ligatures w14:val="standardContextual"/>
        </w:rPr>
        <w:t>nd</w:t>
      </w:r>
      <w:r w:rsidRPr="00F806D4">
        <w:rPr>
          <w:rFonts w:eastAsiaTheme="minorHAnsi"/>
          <w:kern w:val="2"/>
          <w14:ligatures w14:val="standardContextual"/>
        </w:rPr>
        <w:t xml:space="preserve"> </w:t>
      </w:r>
    </w:p>
    <w:p w14:paraId="46D06F19" w14:textId="77777777" w:rsidR="003D22BE" w:rsidRPr="00F806D4" w:rsidRDefault="003D22BE" w:rsidP="003D22BE">
      <w:pPr>
        <w:spacing w:after="160" w:line="259" w:lineRule="auto"/>
        <w:ind w:left="720"/>
        <w:rPr>
          <w:rFonts w:eastAsiaTheme="minorHAnsi"/>
          <w:kern w:val="2"/>
          <w:lang w:val="en-US"/>
          <w14:ligatures w14:val="standardContextual"/>
        </w:rPr>
      </w:pPr>
      <w:r w:rsidRPr="00F806D4">
        <w:rPr>
          <w:rFonts w:eastAsiaTheme="minorHAnsi"/>
          <w:kern w:val="2"/>
          <w14:ligatures w14:val="standardContextual"/>
        </w:rPr>
        <w:t xml:space="preserve">Nozick, Robert, “Experience Machine,” </w:t>
      </w:r>
      <w:r w:rsidRPr="00F806D4">
        <w:rPr>
          <w:rFonts w:eastAsiaTheme="minorHAnsi"/>
          <w:i/>
          <w:iCs/>
          <w:kern w:val="2"/>
          <w14:ligatures w14:val="standardContextual"/>
        </w:rPr>
        <w:t>Anarchy, State, and Utopia</w:t>
      </w:r>
      <w:r w:rsidRPr="00F806D4">
        <w:rPr>
          <w:rFonts w:eastAsiaTheme="minorHAnsi"/>
          <w:kern w:val="2"/>
          <w14:ligatures w14:val="standardContextual"/>
        </w:rPr>
        <w:t xml:space="preserve">. (New York, N.Y: Basic Books, 1974), </w:t>
      </w:r>
      <w:r w:rsidRPr="00F806D4">
        <w:rPr>
          <w:rFonts w:eastAsiaTheme="minorHAnsi"/>
          <w:kern w:val="2"/>
          <w:lang w:val="en-US"/>
          <w14:ligatures w14:val="standardContextual"/>
        </w:rPr>
        <w:t>42-45.</w:t>
      </w:r>
    </w:p>
    <w:p w14:paraId="47DF4909" w14:textId="03EFF66C" w:rsidR="004F39D5" w:rsidRPr="00F806D4" w:rsidRDefault="00680115" w:rsidP="00680115">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 xml:space="preserve">Quiz </w:t>
      </w:r>
      <w:r w:rsidR="005053E5" w:rsidRPr="00F806D4">
        <w:rPr>
          <w:rFonts w:eastAsiaTheme="minorHAnsi"/>
          <w:b/>
          <w:bCs/>
          <w:kern w:val="2"/>
          <w14:ligatures w14:val="standardContextual"/>
        </w:rPr>
        <w:t xml:space="preserve">#3 </w:t>
      </w:r>
      <w:r w:rsidRPr="00F806D4">
        <w:rPr>
          <w:rFonts w:eastAsiaTheme="minorHAnsi"/>
          <w:b/>
          <w:bCs/>
          <w:kern w:val="2"/>
          <w14:ligatures w14:val="standardContextual"/>
        </w:rPr>
        <w:t>on Utilitarianism posted on Brightspace and available to complete until Jan 31 at midnight.</w:t>
      </w:r>
    </w:p>
    <w:p w14:paraId="5C01AE5E" w14:textId="77777777" w:rsidR="004F39D5" w:rsidRPr="00F806D4" w:rsidRDefault="004F39D5" w:rsidP="004F39D5">
      <w:pPr>
        <w:spacing w:after="160" w:line="259" w:lineRule="auto"/>
        <w:rPr>
          <w:rFonts w:eastAsiaTheme="minorHAnsi"/>
          <w:b/>
          <w:bCs/>
          <w:kern w:val="2"/>
          <w14:ligatures w14:val="standardContextual"/>
        </w:rPr>
      </w:pPr>
      <w:r w:rsidRPr="00F806D4">
        <w:rPr>
          <w:rFonts w:eastAsiaTheme="minorHAnsi"/>
          <w:b/>
          <w:bCs/>
          <w:kern w:val="2"/>
          <w14:ligatures w14:val="standardContextual"/>
        </w:rPr>
        <w:t>Monday, Jan 22</w:t>
      </w:r>
    </w:p>
    <w:p w14:paraId="4941FD17" w14:textId="50C8CA9C" w:rsidR="004F39D5" w:rsidRPr="00F806D4" w:rsidRDefault="003D22BE" w:rsidP="003D22BE">
      <w:pPr>
        <w:spacing w:after="160" w:line="259" w:lineRule="auto"/>
        <w:ind w:left="720"/>
        <w:rPr>
          <w:rFonts w:eastAsiaTheme="minorHAnsi"/>
          <w:kern w:val="2"/>
          <w:lang w:val="en-US"/>
          <w14:ligatures w14:val="standardContextual"/>
        </w:rPr>
      </w:pPr>
      <w:r w:rsidRPr="00F806D4">
        <w:rPr>
          <w:rFonts w:eastAsiaTheme="minorHAnsi"/>
          <w:b/>
          <w:bCs/>
          <w:kern w:val="2"/>
          <w:lang w:val="en-US"/>
          <w14:ligatures w14:val="standardContextual"/>
        </w:rPr>
        <w:lastRenderedPageBreak/>
        <w:t xml:space="preserve">Setting the scene for ethics. </w:t>
      </w:r>
      <w:r w:rsidRPr="00F806D4">
        <w:rPr>
          <w:rFonts w:eastAsiaTheme="minorHAnsi"/>
          <w:kern w:val="2"/>
          <w:lang w:val="en-US"/>
          <w14:ligatures w14:val="standardContextual"/>
        </w:rPr>
        <w:t>What are ethics and what are the main ethical systems in “western” philosophy: Ethics of care.</w:t>
      </w:r>
    </w:p>
    <w:p w14:paraId="38D65D74" w14:textId="005D1581" w:rsidR="003D22BE" w:rsidRPr="00F806D4" w:rsidRDefault="003D22BE" w:rsidP="003D22BE">
      <w:pPr>
        <w:spacing w:after="160" w:line="259" w:lineRule="auto"/>
        <w:ind w:left="720"/>
        <w:rPr>
          <w:rFonts w:eastAsiaTheme="minorHAnsi"/>
          <w:kern w:val="2"/>
          <w14:ligatures w14:val="standardContextual"/>
        </w:rPr>
      </w:pPr>
      <w:r w:rsidRPr="00F806D4">
        <w:rPr>
          <w:rFonts w:eastAsiaTheme="minorHAnsi"/>
          <w:b/>
          <w:bCs/>
          <w:kern w:val="2"/>
          <w:lang w:val="en-US"/>
          <w14:ligatures w14:val="standardContextual"/>
        </w:rPr>
        <w:t>Reading:</w:t>
      </w:r>
      <w:r w:rsidR="006B401D" w:rsidRPr="00F806D4">
        <w:rPr>
          <w:color w:val="3A3A3A"/>
          <w:shd w:val="clear" w:color="auto" w:fill="FFFFFF"/>
        </w:rPr>
        <w:t xml:space="preserve"> </w:t>
      </w:r>
      <w:r w:rsidR="006B401D" w:rsidRPr="00F806D4">
        <w:rPr>
          <w:rFonts w:eastAsiaTheme="minorHAnsi"/>
          <w:kern w:val="2"/>
          <w14:ligatures w14:val="standardContextual"/>
        </w:rPr>
        <w:t>Eichner, Maxine, “What is care ethics?” in </w:t>
      </w:r>
      <w:r w:rsidR="006B401D" w:rsidRPr="00F806D4">
        <w:rPr>
          <w:rFonts w:eastAsiaTheme="minorHAnsi"/>
          <w:i/>
          <w:iCs/>
          <w:kern w:val="2"/>
          <w14:ligatures w14:val="standardContextual"/>
        </w:rPr>
        <w:t>Care Ethics and Political Theory</w:t>
      </w:r>
      <w:r w:rsidR="006B401D" w:rsidRPr="00F806D4">
        <w:rPr>
          <w:rFonts w:eastAsiaTheme="minorHAnsi"/>
          <w:kern w:val="2"/>
          <w14:ligatures w14:val="standardContextual"/>
        </w:rPr>
        <w:t xml:space="preserve">. Edited by Daniel </w:t>
      </w:r>
      <w:proofErr w:type="spellStart"/>
      <w:r w:rsidR="006B401D" w:rsidRPr="00F806D4">
        <w:rPr>
          <w:rFonts w:eastAsiaTheme="minorHAnsi"/>
          <w:kern w:val="2"/>
          <w14:ligatures w14:val="standardContextual"/>
        </w:rPr>
        <w:t>Engster</w:t>
      </w:r>
      <w:proofErr w:type="spellEnd"/>
      <w:r w:rsidR="006B401D" w:rsidRPr="00F806D4">
        <w:rPr>
          <w:rFonts w:eastAsiaTheme="minorHAnsi"/>
          <w:kern w:val="2"/>
          <w14:ligatures w14:val="standardContextual"/>
        </w:rPr>
        <w:t xml:space="preserve"> and Maurice </w:t>
      </w:r>
      <w:proofErr w:type="spellStart"/>
      <w:r w:rsidR="006B401D" w:rsidRPr="00F806D4">
        <w:rPr>
          <w:rFonts w:eastAsiaTheme="minorHAnsi"/>
          <w:kern w:val="2"/>
          <w14:ligatures w14:val="standardContextual"/>
        </w:rPr>
        <w:t>Hamington</w:t>
      </w:r>
      <w:proofErr w:type="spellEnd"/>
      <w:r w:rsidR="006B401D" w:rsidRPr="00F806D4">
        <w:rPr>
          <w:rFonts w:eastAsiaTheme="minorHAnsi"/>
          <w:kern w:val="2"/>
          <w14:ligatures w14:val="standardContextual"/>
        </w:rPr>
        <w:t xml:space="preserve">. First edition. </w:t>
      </w:r>
      <w:r w:rsidR="00266323" w:rsidRPr="00F806D4">
        <w:rPr>
          <w:rFonts w:eastAsiaTheme="minorHAnsi"/>
          <w:kern w:val="2"/>
          <w14:ligatures w14:val="standardContextual"/>
        </w:rPr>
        <w:t>(</w:t>
      </w:r>
      <w:r w:rsidR="006B401D" w:rsidRPr="00F806D4">
        <w:rPr>
          <w:rFonts w:eastAsiaTheme="minorHAnsi"/>
          <w:kern w:val="2"/>
          <w14:ligatures w14:val="standardContextual"/>
        </w:rPr>
        <w:t>Oxford: Oxford University Press, 2015</w:t>
      </w:r>
      <w:r w:rsidR="00266323" w:rsidRPr="00F806D4">
        <w:rPr>
          <w:rFonts w:eastAsiaTheme="minorHAnsi"/>
          <w:kern w:val="2"/>
          <w14:ligatures w14:val="standardContextual"/>
        </w:rPr>
        <w:t>), 3-4</w:t>
      </w:r>
      <w:r w:rsidR="006B401D" w:rsidRPr="00F806D4">
        <w:rPr>
          <w:rFonts w:eastAsiaTheme="minorHAnsi"/>
          <w:kern w:val="2"/>
          <w14:ligatures w14:val="standardContextual"/>
        </w:rPr>
        <w:t>.</w:t>
      </w:r>
    </w:p>
    <w:p w14:paraId="481C8548" w14:textId="060815AC" w:rsidR="00680115" w:rsidRPr="00F806D4" w:rsidRDefault="00680115" w:rsidP="00680115">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 xml:space="preserve">Quiz </w:t>
      </w:r>
      <w:r w:rsidR="005053E5" w:rsidRPr="00F806D4">
        <w:rPr>
          <w:rFonts w:eastAsiaTheme="minorHAnsi"/>
          <w:b/>
          <w:bCs/>
          <w:kern w:val="2"/>
          <w14:ligatures w14:val="standardContextual"/>
        </w:rPr>
        <w:t xml:space="preserve">#4 </w:t>
      </w:r>
      <w:r w:rsidRPr="00F806D4">
        <w:rPr>
          <w:rFonts w:eastAsiaTheme="minorHAnsi"/>
          <w:b/>
          <w:bCs/>
          <w:kern w:val="2"/>
          <w14:ligatures w14:val="standardContextual"/>
        </w:rPr>
        <w:t>on Ethics of Care posted on Brightspace and available to complete until Jan 31 at midnight.</w:t>
      </w:r>
    </w:p>
    <w:p w14:paraId="03972EE8" w14:textId="36251828"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Jan 24</w:t>
      </w:r>
    </w:p>
    <w:p w14:paraId="42A3DD31" w14:textId="7CFE4F58" w:rsidR="00710C13" w:rsidRPr="00F806D4" w:rsidRDefault="00710C13" w:rsidP="00710C13">
      <w:pPr>
        <w:spacing w:after="160" w:line="259" w:lineRule="auto"/>
        <w:ind w:left="720"/>
        <w:rPr>
          <w:rFonts w:eastAsiaTheme="minorHAnsi"/>
          <w:b/>
          <w:bCs/>
          <w:kern w:val="2"/>
          <w:lang w:val="en-US"/>
          <w14:ligatures w14:val="standardContextual"/>
        </w:rPr>
      </w:pPr>
      <w:r w:rsidRPr="00F806D4">
        <w:rPr>
          <w:rFonts w:eastAsiaTheme="minorHAnsi"/>
          <w:b/>
          <w:bCs/>
          <w:kern w:val="2"/>
          <w:lang w:val="en-US"/>
          <w14:ligatures w14:val="standardContextual"/>
        </w:rPr>
        <w:t xml:space="preserve">Setting the scene for ethics. </w:t>
      </w:r>
      <w:r w:rsidRPr="00F806D4">
        <w:rPr>
          <w:rFonts w:eastAsiaTheme="minorHAnsi"/>
          <w:kern w:val="2"/>
          <w:lang w:val="en-US"/>
          <w14:ligatures w14:val="standardContextual"/>
        </w:rPr>
        <w:t>Indigenous Ethics and the environment.</w:t>
      </w:r>
    </w:p>
    <w:p w14:paraId="27A72F86" w14:textId="7D7E9AB3" w:rsidR="004F39D5" w:rsidRPr="00F806D4" w:rsidRDefault="004F39D5" w:rsidP="00710C13">
      <w:pPr>
        <w:spacing w:after="160" w:line="259" w:lineRule="auto"/>
        <w:ind w:left="720"/>
        <w:rPr>
          <w:rFonts w:eastAsiaTheme="minorHAnsi"/>
          <w:kern w:val="2"/>
          <w14:ligatures w14:val="standardContextual"/>
        </w:rPr>
      </w:pPr>
      <w:r w:rsidRPr="00F806D4">
        <w:rPr>
          <w:rFonts w:eastAsiaTheme="minorHAnsi"/>
          <w:b/>
          <w:bCs/>
          <w:kern w:val="2"/>
          <w:lang w:val="en-US"/>
          <w14:ligatures w14:val="standardContextual"/>
        </w:rPr>
        <w:t xml:space="preserve">Reading: </w:t>
      </w:r>
      <w:r w:rsidR="00BB659C" w:rsidRPr="00F806D4">
        <w:rPr>
          <w:rFonts w:eastAsiaTheme="minorHAnsi"/>
          <w:kern w:val="2"/>
          <w:lang w:val="en-US"/>
          <w14:ligatures w14:val="standardContextual"/>
        </w:rPr>
        <w:t>Simon Ortiz, “Indigenous Sustainability</w:t>
      </w:r>
      <w:r w:rsidR="009C4D9B" w:rsidRPr="00F806D4">
        <w:rPr>
          <w:rFonts w:eastAsiaTheme="minorHAnsi"/>
          <w:kern w:val="2"/>
          <w:lang w:val="en-US"/>
          <w14:ligatures w14:val="standardContextual"/>
        </w:rPr>
        <w:t>: Language, Community Wholeness, Solidarity,”</w:t>
      </w:r>
      <w:r w:rsidR="009C4D9B" w:rsidRPr="00F806D4">
        <w:rPr>
          <w:rFonts w:eastAsiaTheme="minorHAnsi"/>
          <w:b/>
          <w:bCs/>
          <w:kern w:val="2"/>
          <w:lang w:val="en-US"/>
          <w14:ligatures w14:val="standardContextual"/>
        </w:rPr>
        <w:t xml:space="preserve"> </w:t>
      </w:r>
      <w:r w:rsidR="00BF701E" w:rsidRPr="00F806D4">
        <w:rPr>
          <w:rFonts w:eastAsiaTheme="minorHAnsi"/>
          <w:kern w:val="2"/>
          <w14:ligatures w14:val="standardContextual"/>
        </w:rPr>
        <w:t>Traditional Ecological Knowledge: Learning from Indigenous Practices for Environmental Sustainability</w:t>
      </w:r>
      <w:r w:rsidR="00701589" w:rsidRPr="00F806D4">
        <w:rPr>
          <w:rFonts w:eastAsiaTheme="minorHAnsi"/>
          <w:kern w:val="2"/>
          <w14:ligatures w14:val="standardContextual"/>
        </w:rPr>
        <w:t>, eds. Melissa K. Nelson and Dan Shilling</w:t>
      </w:r>
      <w:r w:rsidR="00184496">
        <w:rPr>
          <w:rFonts w:eastAsiaTheme="minorHAnsi"/>
          <w:kern w:val="2"/>
          <w14:ligatures w14:val="standardContextual"/>
        </w:rPr>
        <w:t xml:space="preserve"> </w:t>
      </w:r>
      <w:r w:rsidR="00AF6D4C" w:rsidRPr="00F806D4">
        <w:rPr>
          <w:rFonts w:eastAsiaTheme="minorHAnsi"/>
          <w:kern w:val="2"/>
          <w14:ligatures w14:val="standardContextual"/>
        </w:rPr>
        <w:t>(New York: Cambridge University Press, 2018)</w:t>
      </w:r>
      <w:r w:rsidR="00090964" w:rsidRPr="00F806D4">
        <w:rPr>
          <w:rFonts w:eastAsiaTheme="minorHAnsi"/>
          <w:kern w:val="2"/>
          <w14:ligatures w14:val="standardContextual"/>
        </w:rPr>
        <w:t>, 85-94.</w:t>
      </w:r>
    </w:p>
    <w:p w14:paraId="3042B287" w14:textId="74CFD2E1" w:rsidR="00680115" w:rsidRPr="00F806D4" w:rsidRDefault="00680115" w:rsidP="005053E5">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 xml:space="preserve">Quiz </w:t>
      </w:r>
      <w:r w:rsidR="005053E5" w:rsidRPr="00F806D4">
        <w:rPr>
          <w:rFonts w:eastAsiaTheme="minorHAnsi"/>
          <w:b/>
          <w:bCs/>
          <w:kern w:val="2"/>
          <w14:ligatures w14:val="standardContextual"/>
        </w:rPr>
        <w:t xml:space="preserve">#5 </w:t>
      </w:r>
      <w:r w:rsidRPr="00F806D4">
        <w:rPr>
          <w:rFonts w:eastAsiaTheme="minorHAnsi"/>
          <w:b/>
          <w:bCs/>
          <w:kern w:val="2"/>
          <w14:ligatures w14:val="standardContextual"/>
        </w:rPr>
        <w:t>on Indigenous</w:t>
      </w:r>
      <w:r w:rsidR="005053E5" w:rsidRPr="00F806D4">
        <w:rPr>
          <w:rFonts w:eastAsiaTheme="minorHAnsi"/>
          <w:b/>
          <w:bCs/>
          <w:kern w:val="2"/>
          <w14:ligatures w14:val="standardContextual"/>
        </w:rPr>
        <w:t xml:space="preserve"> Environmental</w:t>
      </w:r>
      <w:r w:rsidRPr="00F806D4">
        <w:rPr>
          <w:rFonts w:eastAsiaTheme="minorHAnsi"/>
          <w:b/>
          <w:bCs/>
          <w:kern w:val="2"/>
          <w14:ligatures w14:val="standardContextual"/>
        </w:rPr>
        <w:t xml:space="preserve"> Ethics posted on Brightspace and available to complete until Jan 31 at midnight.</w:t>
      </w:r>
    </w:p>
    <w:p w14:paraId="53D6F827"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Jan 29</w:t>
      </w:r>
    </w:p>
    <w:p w14:paraId="23499F74" w14:textId="5637FAC8" w:rsidR="0017286F" w:rsidRPr="00F806D4" w:rsidRDefault="0017286F" w:rsidP="00BE4AA7">
      <w:pPr>
        <w:spacing w:after="160" w:line="259" w:lineRule="auto"/>
        <w:ind w:left="720"/>
        <w:rPr>
          <w:b/>
          <w:bCs/>
          <w:color w:val="000000"/>
        </w:rPr>
      </w:pPr>
      <w:r w:rsidRPr="00F806D4">
        <w:rPr>
          <w:b/>
          <w:bCs/>
          <w:color w:val="000000"/>
        </w:rPr>
        <w:t>Indigenous Ethics and the Environment Continued.</w:t>
      </w:r>
    </w:p>
    <w:p w14:paraId="3A056AED" w14:textId="77556D28" w:rsidR="004F39D5" w:rsidRPr="00F806D4" w:rsidRDefault="00BE4AA7" w:rsidP="00BE4AA7">
      <w:pPr>
        <w:spacing w:after="160" w:line="259" w:lineRule="auto"/>
        <w:ind w:left="720"/>
        <w:rPr>
          <w:rFonts w:eastAsiaTheme="minorHAnsi"/>
          <w:kern w:val="2"/>
          <w:lang w:val="en-US"/>
          <w14:ligatures w14:val="standardContextual"/>
        </w:rPr>
      </w:pPr>
      <w:r w:rsidRPr="00F806D4">
        <w:rPr>
          <w:b/>
          <w:bCs/>
          <w:color w:val="000000"/>
        </w:rPr>
        <w:t>Reading:</w:t>
      </w:r>
      <w:r w:rsidRPr="00F806D4">
        <w:rPr>
          <w:color w:val="000000"/>
        </w:rPr>
        <w:t xml:space="preserve"> </w:t>
      </w:r>
      <w:bookmarkStart w:id="4" w:name="_Hlk151032761"/>
      <w:r w:rsidRPr="00F806D4">
        <w:rPr>
          <w:color w:val="000000"/>
        </w:rPr>
        <w:t xml:space="preserve">Robin Wall Kimmerer, </w:t>
      </w:r>
      <w:r w:rsidRPr="00F806D4">
        <w:rPr>
          <w:i/>
          <w:iCs/>
          <w:color w:val="000000"/>
        </w:rPr>
        <w:t>Braiding Sweetgrass</w:t>
      </w:r>
      <w:r w:rsidRPr="00F806D4">
        <w:rPr>
          <w:color w:val="000000"/>
        </w:rPr>
        <w:t xml:space="preserve">, </w:t>
      </w:r>
      <w:r w:rsidRPr="00F806D4">
        <w:rPr>
          <w:color w:val="000000"/>
          <w:bdr w:val="none" w:sz="0" w:space="0" w:color="auto" w:frame="1"/>
          <w:lang w:eastAsia="en-CA"/>
        </w:rPr>
        <w:t>"</w:t>
      </w:r>
      <w:proofErr w:type="spellStart"/>
      <w:r w:rsidRPr="00F806D4">
        <w:rPr>
          <w:color w:val="000000"/>
          <w:bdr w:val="none" w:sz="0" w:space="0" w:color="auto" w:frame="1"/>
          <w:lang w:eastAsia="en-CA"/>
        </w:rPr>
        <w:t>Skywoman</w:t>
      </w:r>
      <w:proofErr w:type="spellEnd"/>
      <w:r w:rsidRPr="00F806D4">
        <w:rPr>
          <w:color w:val="000000"/>
          <w:bdr w:val="none" w:sz="0" w:space="0" w:color="auto" w:frame="1"/>
          <w:lang w:eastAsia="en-CA"/>
        </w:rPr>
        <w:t xml:space="preserve"> falling" (pp 3-10), "Putting down roots" (pp 254- 267), "Collateral Damage" (pp 348-359), and "Epilogue: Returning the Gift" (pp 380-384).</w:t>
      </w:r>
    </w:p>
    <w:bookmarkEnd w:id="4"/>
    <w:p w14:paraId="7CE3E8ED"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Jan 31</w:t>
      </w:r>
    </w:p>
    <w:p w14:paraId="33F9407B" w14:textId="10C858B4" w:rsidR="002324FE" w:rsidRPr="00F806D4" w:rsidRDefault="002360B9" w:rsidP="002324FE">
      <w:pPr>
        <w:spacing w:after="160" w:line="259" w:lineRule="auto"/>
        <w:ind w:left="720"/>
        <w:rPr>
          <w:rFonts w:eastAsiaTheme="minorHAnsi"/>
          <w:b/>
          <w:bCs/>
          <w:kern w:val="2"/>
          <w:lang w:val="en-US"/>
          <w14:ligatures w14:val="standardContextual"/>
        </w:rPr>
      </w:pPr>
      <w:r w:rsidRPr="00F806D4">
        <w:rPr>
          <w:rFonts w:eastAsiaTheme="minorHAnsi"/>
          <w:b/>
          <w:bCs/>
          <w:kern w:val="2"/>
          <w:lang w:val="en-US"/>
          <w14:ligatures w14:val="standardContextual"/>
        </w:rPr>
        <w:t>Origins of “Environmental Ethics”</w:t>
      </w:r>
      <w:r w:rsidR="00824220" w:rsidRPr="00F806D4">
        <w:rPr>
          <w:rFonts w:eastAsiaTheme="minorHAnsi"/>
          <w:b/>
          <w:bCs/>
          <w:kern w:val="2"/>
          <w:lang w:val="en-US"/>
          <w14:ligatures w14:val="standardContextual"/>
        </w:rPr>
        <w:t xml:space="preserve"> in “western” philosophy</w:t>
      </w:r>
      <w:r w:rsidR="002324FE" w:rsidRPr="00F806D4">
        <w:rPr>
          <w:rFonts w:eastAsiaTheme="minorHAnsi"/>
          <w:b/>
          <w:bCs/>
          <w:kern w:val="2"/>
          <w:lang w:val="en-US"/>
          <w14:ligatures w14:val="standardContextual"/>
        </w:rPr>
        <w:t xml:space="preserve"> </w:t>
      </w:r>
      <w:r w:rsidR="002324FE" w:rsidRPr="00F806D4">
        <w:rPr>
          <w:rFonts w:eastAsiaTheme="minorHAnsi"/>
          <w:b/>
          <w:bCs/>
          <w:kern w:val="2"/>
          <w:lang w:val="en-US"/>
          <w14:ligatures w14:val="standardContextual"/>
        </w:rPr>
        <w:tab/>
        <w:t xml:space="preserve"> </w:t>
      </w:r>
    </w:p>
    <w:p w14:paraId="3874C5A9" w14:textId="77777777" w:rsidR="00D02BD4" w:rsidRDefault="00824220" w:rsidP="00D02BD4">
      <w:pPr>
        <w:spacing w:after="160" w:line="259" w:lineRule="auto"/>
        <w:ind w:left="720"/>
        <w:rPr>
          <w:rFonts w:eastAsiaTheme="minorHAnsi"/>
          <w:kern w:val="2"/>
          <w14:ligatures w14:val="standardContextual"/>
        </w:rPr>
      </w:pPr>
      <w:r w:rsidRPr="00F806D4">
        <w:rPr>
          <w:rFonts w:eastAsiaTheme="minorHAnsi"/>
          <w:b/>
          <w:bCs/>
          <w:kern w:val="2"/>
          <w:lang w:val="en-US"/>
          <w14:ligatures w14:val="standardContextual"/>
        </w:rPr>
        <w:t>Readings:</w:t>
      </w:r>
      <w:r w:rsidR="00606640" w:rsidRPr="00F806D4">
        <w:rPr>
          <w:rFonts w:eastAsiaTheme="minorHAnsi"/>
          <w:b/>
          <w:bCs/>
          <w:kern w:val="2"/>
          <w:lang w:val="en-US"/>
          <w14:ligatures w14:val="standardContextual"/>
        </w:rPr>
        <w:t xml:space="preserve"> </w:t>
      </w:r>
      <w:r w:rsidR="00D02BD4" w:rsidRPr="00F806D4">
        <w:rPr>
          <w:rFonts w:eastAsiaTheme="minorHAnsi"/>
          <w:kern w:val="2"/>
          <w14:ligatures w14:val="standardContextual"/>
        </w:rPr>
        <w:t xml:space="preserve">“nature”, “commodity”, and “beauty” in </w:t>
      </w:r>
      <w:r w:rsidR="00D02BD4" w:rsidRPr="00B6743B">
        <w:rPr>
          <w:rFonts w:eastAsiaTheme="minorHAnsi"/>
          <w:kern w:val="2"/>
          <w14:ligatures w14:val="standardContextual"/>
        </w:rPr>
        <w:t xml:space="preserve">Emerson, Ralph Waldo. </w:t>
      </w:r>
      <w:r w:rsidR="00D02BD4" w:rsidRPr="00B6743B">
        <w:rPr>
          <w:rFonts w:eastAsiaTheme="minorHAnsi"/>
          <w:i/>
          <w:iCs/>
          <w:kern w:val="2"/>
          <w14:ligatures w14:val="standardContextual"/>
        </w:rPr>
        <w:t>Nature</w:t>
      </w:r>
      <w:r w:rsidR="00D02BD4" w:rsidRPr="00B6743B">
        <w:rPr>
          <w:rFonts w:eastAsiaTheme="minorHAnsi"/>
          <w:kern w:val="2"/>
          <w14:ligatures w14:val="standardContextual"/>
        </w:rPr>
        <w:t>. Project Gutenberg, 2009.</w:t>
      </w:r>
    </w:p>
    <w:p w14:paraId="32DA3B4D" w14:textId="69C1C50A" w:rsidR="002324FE" w:rsidRPr="00FE2DB5" w:rsidRDefault="00D02BD4" w:rsidP="00FE2DB5">
      <w:pPr>
        <w:spacing w:after="160" w:line="259" w:lineRule="auto"/>
        <w:ind w:left="720"/>
        <w:rPr>
          <w:rFonts w:eastAsiaTheme="minorHAnsi"/>
          <w:kern w:val="2"/>
          <w14:ligatures w14:val="standardContextual"/>
        </w:rPr>
      </w:pPr>
      <w:r w:rsidRPr="00F806D4">
        <w:rPr>
          <w:rFonts w:eastAsiaTheme="minorHAnsi"/>
          <w:kern w:val="2"/>
          <w:lang w:val="en-US"/>
          <w14:ligatures w14:val="standardContextual"/>
        </w:rPr>
        <w:t xml:space="preserve">Aldo Leopold, "The Land Ethic" in </w:t>
      </w:r>
      <w:r w:rsidRPr="00F806D4">
        <w:rPr>
          <w:rFonts w:eastAsiaTheme="minorHAnsi"/>
          <w:i/>
          <w:iCs/>
          <w:kern w:val="2"/>
          <w:lang w:val="en-US"/>
          <w14:ligatures w14:val="standardContextual"/>
        </w:rPr>
        <w:t xml:space="preserve">A Sand County Almanac: </w:t>
      </w:r>
      <w:r w:rsidRPr="00F806D4">
        <w:rPr>
          <w:rFonts w:eastAsiaTheme="minorHAnsi"/>
          <w:i/>
          <w:iCs/>
          <w:kern w:val="2"/>
          <w14:ligatures w14:val="standardContextual"/>
        </w:rPr>
        <w:t xml:space="preserve">With Essays on Conservation from Round River </w:t>
      </w:r>
      <w:r w:rsidRPr="00F806D4">
        <w:rPr>
          <w:color w:val="0F1111"/>
          <w:shd w:val="clear" w:color="auto" w:fill="FFFFFF"/>
        </w:rPr>
        <w:t>(</w:t>
      </w:r>
      <w:r w:rsidRPr="00F806D4">
        <w:rPr>
          <w:rFonts w:eastAsiaTheme="minorHAnsi"/>
          <w:kern w:val="2"/>
          <w14:ligatures w14:val="standardContextual"/>
        </w:rPr>
        <w:t>Ballantine Books; Illustrated edition, Dec 12</w:t>
      </w:r>
      <w:proofErr w:type="gramStart"/>
      <w:r w:rsidRPr="00F806D4">
        <w:rPr>
          <w:rFonts w:eastAsiaTheme="minorHAnsi"/>
          <w:kern w:val="2"/>
          <w14:ligatures w14:val="standardContextual"/>
        </w:rPr>
        <w:t xml:space="preserve"> 1986</w:t>
      </w:r>
      <w:proofErr w:type="gramEnd"/>
      <w:r w:rsidRPr="00F806D4">
        <w:rPr>
          <w:rFonts w:eastAsiaTheme="minorHAnsi"/>
          <w:kern w:val="2"/>
          <w14:ligatures w14:val="standardContextual"/>
        </w:rPr>
        <w:t>)</w:t>
      </w:r>
      <w:r w:rsidRPr="00F806D4">
        <w:rPr>
          <w:rFonts w:eastAsiaTheme="minorHAnsi"/>
          <w:kern w:val="2"/>
          <w:lang w:val="en-US"/>
          <w14:ligatures w14:val="standardContextual"/>
        </w:rPr>
        <w:t>, 237-245.</w:t>
      </w:r>
    </w:p>
    <w:p w14:paraId="416CBDF3" w14:textId="68E1D8A4" w:rsidR="005053E5" w:rsidRPr="00F806D4" w:rsidRDefault="005053E5" w:rsidP="002324FE">
      <w:pPr>
        <w:spacing w:after="160" w:line="259" w:lineRule="auto"/>
        <w:ind w:left="720"/>
        <w:rPr>
          <w:rFonts w:eastAsiaTheme="minorHAnsi"/>
          <w:b/>
          <w:bCs/>
          <w:kern w:val="2"/>
          <w:lang w:val="en-US"/>
          <w14:ligatures w14:val="standardContextual"/>
        </w:rPr>
      </w:pPr>
      <w:bookmarkStart w:id="5" w:name="_Hlk151046031"/>
      <w:r w:rsidRPr="00F806D4">
        <w:rPr>
          <w:rFonts w:eastAsiaTheme="minorHAnsi"/>
          <w:b/>
          <w:bCs/>
          <w:kern w:val="2"/>
          <w:lang w:val="en-US"/>
          <w14:ligatures w14:val="standardContextual"/>
        </w:rPr>
        <w:t>Quizzes 1-5 Due at Midnight tonight. NO EXTENSIONS.</w:t>
      </w:r>
    </w:p>
    <w:bookmarkEnd w:id="5"/>
    <w:p w14:paraId="01538BC1" w14:textId="77777777" w:rsidR="00BE4642" w:rsidRPr="00F806D4" w:rsidRDefault="00BE4642" w:rsidP="004F39D5">
      <w:pPr>
        <w:spacing w:after="160" w:line="259" w:lineRule="auto"/>
        <w:ind w:left="720"/>
        <w:rPr>
          <w:rFonts w:eastAsiaTheme="minorHAnsi"/>
          <w:kern w:val="2"/>
          <w:lang w:val="en-US"/>
          <w14:ligatures w14:val="standardContextual"/>
        </w:rPr>
      </w:pPr>
    </w:p>
    <w:p w14:paraId="706E835E"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Feb 5</w:t>
      </w:r>
    </w:p>
    <w:p w14:paraId="6F535E7C" w14:textId="22E406D0" w:rsidR="0093191B" w:rsidRPr="00F806D4" w:rsidRDefault="0093191B" w:rsidP="004F39D5">
      <w:pPr>
        <w:spacing w:after="160" w:line="259" w:lineRule="auto"/>
        <w:ind w:left="720"/>
        <w:rPr>
          <w:b/>
          <w:bCs/>
          <w:color w:val="000000"/>
        </w:rPr>
      </w:pPr>
      <w:r w:rsidRPr="00F806D4">
        <w:rPr>
          <w:b/>
          <w:bCs/>
          <w:color w:val="000000"/>
        </w:rPr>
        <w:t>Human Dominion over Nature</w:t>
      </w:r>
      <w:r w:rsidR="00CE2B8E" w:rsidRPr="00F806D4">
        <w:rPr>
          <w:b/>
          <w:bCs/>
          <w:color w:val="000000"/>
        </w:rPr>
        <w:t xml:space="preserve"> and Midterm Review</w:t>
      </w:r>
    </w:p>
    <w:p w14:paraId="072AF275" w14:textId="4D0ACA99" w:rsidR="00D02BD4" w:rsidRPr="00FE2DB5" w:rsidRDefault="00C04AA6" w:rsidP="00FE2DB5">
      <w:pPr>
        <w:spacing w:after="160" w:line="259" w:lineRule="auto"/>
        <w:ind w:left="720"/>
        <w:rPr>
          <w:b/>
          <w:bCs/>
          <w:color w:val="000000"/>
        </w:rPr>
      </w:pPr>
      <w:r w:rsidRPr="00F806D4">
        <w:rPr>
          <w:b/>
          <w:bCs/>
          <w:color w:val="000000"/>
        </w:rPr>
        <w:t>Readings:</w:t>
      </w:r>
      <w:bookmarkStart w:id="6" w:name="_Hlk151032869"/>
      <w:r w:rsidR="00FE2DB5" w:rsidRPr="00F806D4">
        <w:rPr>
          <w:color w:val="000000"/>
        </w:rPr>
        <w:t xml:space="preserve"> </w:t>
      </w:r>
      <w:r w:rsidR="00D02BD4" w:rsidRPr="00F806D4">
        <w:rPr>
          <w:color w:val="000000"/>
        </w:rPr>
        <w:t xml:space="preserve">“Book of Genesis 1:01- 2:025” in </w:t>
      </w:r>
      <w:r w:rsidR="00D02BD4" w:rsidRPr="00F806D4">
        <w:rPr>
          <w:i/>
          <w:iCs/>
          <w:color w:val="000000"/>
        </w:rPr>
        <w:t>King James Bible</w:t>
      </w:r>
      <w:r w:rsidR="00D02BD4" w:rsidRPr="00F806D4">
        <w:rPr>
          <w:color w:val="000000"/>
        </w:rPr>
        <w:t>. 1998. Vol. Project Gutenberg ed., 2nd version, 10th ed. Champaign, Ill: Project Gutenberg, pp. 5-7</w:t>
      </w:r>
    </w:p>
    <w:p w14:paraId="4D16C9A6" w14:textId="4F8AC422" w:rsidR="004F39D5" w:rsidRPr="00F806D4" w:rsidRDefault="00D02BD4" w:rsidP="00D02BD4">
      <w:pPr>
        <w:spacing w:after="160" w:line="259" w:lineRule="auto"/>
        <w:ind w:left="720"/>
        <w:rPr>
          <w:rFonts w:eastAsiaTheme="minorHAnsi"/>
          <w:kern w:val="2"/>
          <w14:ligatures w14:val="standardContextual"/>
        </w:rPr>
      </w:pPr>
      <w:r w:rsidRPr="00F806D4">
        <w:rPr>
          <w:color w:val="000000"/>
        </w:rPr>
        <w:t>John Stuart Mill, "Nature" in Essays on Ethics, Religion, and Society (Toronto: UofT press, 1985), 385-386, and 401-402.</w:t>
      </w:r>
      <w:bookmarkEnd w:id="6"/>
    </w:p>
    <w:p w14:paraId="7E42C8CE"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Feb 7</w:t>
      </w:r>
    </w:p>
    <w:p w14:paraId="727AA1E3" w14:textId="77777777" w:rsidR="00CE2B8E" w:rsidRPr="00F806D4" w:rsidRDefault="004333A3" w:rsidP="00CE2B8E">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lastRenderedPageBreak/>
        <w:tab/>
      </w:r>
      <w:bookmarkStart w:id="7" w:name="_Hlk150847066"/>
      <w:r w:rsidR="00CE2B8E" w:rsidRPr="00F806D4">
        <w:rPr>
          <w:rFonts w:eastAsiaTheme="minorHAnsi"/>
          <w:b/>
          <w:bCs/>
          <w:kern w:val="2"/>
          <w:lang w:val="en-US"/>
          <w14:ligatures w14:val="standardContextual"/>
        </w:rPr>
        <w:t xml:space="preserve">Midterm </w:t>
      </w:r>
    </w:p>
    <w:bookmarkEnd w:id="7"/>
    <w:p w14:paraId="6EBC1199" w14:textId="65A18928" w:rsidR="004333A3" w:rsidRPr="00F806D4" w:rsidRDefault="004333A3" w:rsidP="00CE2B8E">
      <w:pPr>
        <w:spacing w:after="160" w:line="259" w:lineRule="auto"/>
        <w:rPr>
          <w:rFonts w:eastAsiaTheme="minorHAnsi"/>
          <w:kern w:val="2"/>
          <w:lang w:val="en-US"/>
          <w14:ligatures w14:val="standardContextual"/>
        </w:rPr>
      </w:pPr>
    </w:p>
    <w:p w14:paraId="14801D65"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Feb 12</w:t>
      </w:r>
    </w:p>
    <w:p w14:paraId="3356A255" w14:textId="4EC40B48" w:rsidR="004333A3" w:rsidRPr="00F806D4" w:rsidRDefault="004F39D5" w:rsidP="00827E93">
      <w:pPr>
        <w:spacing w:after="160" w:line="259" w:lineRule="auto"/>
        <w:rPr>
          <w:rFonts w:eastAsiaTheme="minorHAnsi"/>
          <w:kern w:val="2"/>
          <w:lang w:val="en-US"/>
          <w14:ligatures w14:val="standardContextual"/>
        </w:rPr>
      </w:pPr>
      <w:r w:rsidRPr="00F806D4">
        <w:rPr>
          <w:rFonts w:eastAsiaTheme="minorHAnsi"/>
          <w:kern w:val="2"/>
          <w:lang w:val="en-US"/>
          <w14:ligatures w14:val="standardContextual"/>
        </w:rPr>
        <w:tab/>
      </w:r>
      <w:r w:rsidR="00827E93" w:rsidRPr="00F806D4">
        <w:rPr>
          <w:rFonts w:eastAsiaTheme="minorHAnsi"/>
          <w:kern w:val="2"/>
          <w:lang w:val="en-US"/>
          <w14:ligatures w14:val="standardContextual"/>
        </w:rPr>
        <w:t>How to Write in Philosophy Workshop</w:t>
      </w:r>
    </w:p>
    <w:p w14:paraId="6340FFCA" w14:textId="7DE1C54E" w:rsidR="00564ABB" w:rsidRPr="00F806D4" w:rsidRDefault="00564ABB" w:rsidP="00564ABB">
      <w:pPr>
        <w:spacing w:after="160" w:line="259" w:lineRule="auto"/>
        <w:ind w:left="720"/>
        <w:rPr>
          <w:rFonts w:eastAsiaTheme="minorHAnsi"/>
          <w:b/>
          <w:bCs/>
          <w:kern w:val="2"/>
          <w14:ligatures w14:val="standardContextual"/>
        </w:rPr>
      </w:pPr>
      <w:bookmarkStart w:id="8" w:name="_Hlk151045915"/>
      <w:r w:rsidRPr="00F806D4">
        <w:rPr>
          <w:rFonts w:eastAsiaTheme="minorHAnsi"/>
          <w:b/>
          <w:bCs/>
          <w:kern w:val="2"/>
          <w14:ligatures w14:val="standardContextual"/>
        </w:rPr>
        <w:t>Quiz #6 on Gen</w:t>
      </w:r>
      <w:r w:rsidR="00C153F7" w:rsidRPr="00F806D4">
        <w:rPr>
          <w:rFonts w:eastAsiaTheme="minorHAnsi"/>
          <w:b/>
          <w:bCs/>
          <w:kern w:val="2"/>
          <w14:ligatures w14:val="standardContextual"/>
        </w:rPr>
        <w:t>esi</w:t>
      </w:r>
      <w:r w:rsidRPr="00F806D4">
        <w:rPr>
          <w:rFonts w:eastAsiaTheme="minorHAnsi"/>
          <w:b/>
          <w:bCs/>
          <w:kern w:val="2"/>
          <w14:ligatures w14:val="standardContextual"/>
        </w:rPr>
        <w:t xml:space="preserve">s and Mill posted on Brightspace and available to complete until </w:t>
      </w:r>
      <w:r w:rsidR="00634E7C" w:rsidRPr="00F806D4">
        <w:rPr>
          <w:rFonts w:eastAsiaTheme="minorHAnsi"/>
          <w:b/>
          <w:bCs/>
          <w:kern w:val="2"/>
          <w14:ligatures w14:val="standardContextual"/>
        </w:rPr>
        <w:t>March 4</w:t>
      </w:r>
      <w:r w:rsidRPr="00F806D4">
        <w:rPr>
          <w:rFonts w:eastAsiaTheme="minorHAnsi"/>
          <w:b/>
          <w:bCs/>
          <w:kern w:val="2"/>
          <w14:ligatures w14:val="standardContextual"/>
        </w:rPr>
        <w:t xml:space="preserve"> at midnight.</w:t>
      </w:r>
    </w:p>
    <w:bookmarkEnd w:id="8"/>
    <w:p w14:paraId="580DBEC4" w14:textId="77777777" w:rsidR="004F39D5" w:rsidRPr="00F806D4" w:rsidRDefault="004F39D5" w:rsidP="004F39D5">
      <w:pPr>
        <w:spacing w:after="160" w:line="259" w:lineRule="auto"/>
        <w:rPr>
          <w:rFonts w:eastAsiaTheme="minorHAnsi"/>
          <w:kern w:val="2"/>
          <w:lang w:val="en-US"/>
          <w14:ligatures w14:val="standardContextual"/>
        </w:rPr>
      </w:pPr>
    </w:p>
    <w:p w14:paraId="225C57FF"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Feb 14</w:t>
      </w:r>
    </w:p>
    <w:p w14:paraId="7DDEB8AF" w14:textId="77777777" w:rsidR="00827E93" w:rsidRPr="00F806D4" w:rsidRDefault="00827E93" w:rsidP="00827E93">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Animal Ethics: Traditional Perspectives</w:t>
      </w:r>
    </w:p>
    <w:p w14:paraId="0439B55D" w14:textId="77777777" w:rsidR="00FE2DB5" w:rsidRDefault="00827E93" w:rsidP="00FE2DB5">
      <w:pPr>
        <w:spacing w:after="160" w:line="259" w:lineRule="auto"/>
        <w:ind w:left="720"/>
        <w:rPr>
          <w:rFonts w:eastAsiaTheme="minorHAnsi"/>
          <w:kern w:val="2"/>
          <w:lang w:val="en-US"/>
          <w14:ligatures w14:val="standardContextual"/>
        </w:rPr>
      </w:pPr>
      <w:r w:rsidRPr="00F806D4">
        <w:rPr>
          <w:rFonts w:eastAsiaTheme="minorHAnsi"/>
          <w:b/>
          <w:bCs/>
          <w:kern w:val="2"/>
          <w:lang w:val="en-US"/>
          <w14:ligatures w14:val="standardContextual"/>
        </w:rPr>
        <w:t>Readings:</w:t>
      </w:r>
      <w:r w:rsidR="00FE2DB5">
        <w:rPr>
          <w:rFonts w:eastAsiaTheme="minorHAnsi"/>
          <w:kern w:val="2"/>
          <w:lang w:val="en-US"/>
          <w14:ligatures w14:val="standardContextual"/>
        </w:rPr>
        <w:t xml:space="preserve"> </w:t>
      </w:r>
      <w:r w:rsidR="00FE2DB5" w:rsidRPr="00F806D4">
        <w:rPr>
          <w:rFonts w:eastAsiaTheme="minorHAnsi"/>
          <w:kern w:val="2"/>
          <w:lang w:val="en-US"/>
          <w14:ligatures w14:val="standardContextual"/>
        </w:rPr>
        <w:t>Thomas Aquinas, "Whether It Is Unlawful to Kill Any Living Thing" in The Summa Theologica of St Thomas Aquinas, Part II, Second Number (</w:t>
      </w:r>
      <w:proofErr w:type="gramStart"/>
      <w:r w:rsidR="00FE2DB5" w:rsidRPr="00F806D4">
        <w:rPr>
          <w:rFonts w:eastAsiaTheme="minorHAnsi"/>
          <w:kern w:val="2"/>
          <w:lang w:val="en-US"/>
          <w14:ligatures w14:val="standardContextual"/>
        </w:rPr>
        <w:t>QQ.XLVII</w:t>
      </w:r>
      <w:proofErr w:type="gramEnd"/>
      <w:r w:rsidR="00FE2DB5" w:rsidRPr="00F806D4">
        <w:rPr>
          <w:rFonts w:eastAsiaTheme="minorHAnsi"/>
          <w:kern w:val="2"/>
          <w:lang w:val="en-US"/>
          <w14:ligatures w14:val="standardContextual"/>
        </w:rPr>
        <w:t>-LXXIX) (New York: Benzinger Brothers, [1485] 1918), pp. 195-197.</w:t>
      </w:r>
    </w:p>
    <w:p w14:paraId="7A958B7C" w14:textId="77777777" w:rsidR="00FE2DB5" w:rsidRDefault="00FE2DB5" w:rsidP="00FE2DB5">
      <w:pPr>
        <w:spacing w:after="160" w:line="259" w:lineRule="auto"/>
        <w:ind w:left="720"/>
        <w:rPr>
          <w:rFonts w:eastAsiaTheme="minorHAnsi"/>
          <w:kern w:val="2"/>
          <w:lang w:val="en-US"/>
          <w14:ligatures w14:val="standardContextual"/>
        </w:rPr>
      </w:pPr>
      <w:r w:rsidRPr="00F806D4">
        <w:rPr>
          <w:rFonts w:eastAsiaTheme="minorHAnsi"/>
          <w:kern w:val="2"/>
          <w:lang w:val="en-US"/>
          <w14:ligatures w14:val="standardContextual"/>
        </w:rPr>
        <w:t xml:space="preserve">Immanuel Kant, "Duties towards Animals and Spirits" in Lectures on Ethics (New York: </w:t>
      </w:r>
      <w:proofErr w:type="spellStart"/>
      <w:r w:rsidRPr="00F806D4">
        <w:rPr>
          <w:rFonts w:eastAsiaTheme="minorHAnsi"/>
          <w:kern w:val="2"/>
          <w:lang w:val="en-US"/>
          <w14:ligatures w14:val="standardContextual"/>
        </w:rPr>
        <w:t>Haroer</w:t>
      </w:r>
      <w:proofErr w:type="spellEnd"/>
      <w:r w:rsidRPr="00F806D4">
        <w:rPr>
          <w:rFonts w:eastAsiaTheme="minorHAnsi"/>
          <w:kern w:val="2"/>
          <w:lang w:val="en-US"/>
          <w14:ligatures w14:val="standardContextual"/>
        </w:rPr>
        <w:t xml:space="preserve"> and Row, 1963), pp. 238-241.</w:t>
      </w:r>
    </w:p>
    <w:p w14:paraId="0A01DD0F" w14:textId="1F6180C3" w:rsidR="00FE2DB5" w:rsidRPr="00F806D4" w:rsidRDefault="00FE2DB5" w:rsidP="00FE2DB5">
      <w:pPr>
        <w:spacing w:after="160" w:line="259" w:lineRule="auto"/>
        <w:ind w:left="720"/>
        <w:rPr>
          <w:rFonts w:eastAsiaTheme="minorHAnsi"/>
          <w:kern w:val="2"/>
          <w:lang w:val="en-US"/>
          <w14:ligatures w14:val="standardContextual"/>
        </w:rPr>
      </w:pPr>
      <w:r w:rsidRPr="00F806D4">
        <w:rPr>
          <w:rFonts w:eastAsiaTheme="minorHAnsi"/>
          <w:kern w:val="2"/>
          <w:lang w:val="en-US"/>
          <w14:ligatures w14:val="standardContextual"/>
        </w:rPr>
        <w:t xml:space="preserve">Jeremy Bentham, An Introduction to the Principles of Morals and Legislation (Oxford: </w:t>
      </w:r>
      <w:proofErr w:type="spellStart"/>
      <w:r w:rsidRPr="00F806D4">
        <w:rPr>
          <w:rFonts w:eastAsiaTheme="minorHAnsi"/>
          <w:kern w:val="2"/>
          <w:lang w:val="en-US"/>
          <w14:ligatures w14:val="standardContextual"/>
        </w:rPr>
        <w:t>Claredon</w:t>
      </w:r>
      <w:proofErr w:type="spellEnd"/>
      <w:r w:rsidRPr="00F806D4">
        <w:rPr>
          <w:rFonts w:eastAsiaTheme="minorHAnsi"/>
          <w:kern w:val="2"/>
          <w:lang w:val="en-US"/>
          <w14:ligatures w14:val="standardContextual"/>
        </w:rPr>
        <w:t xml:space="preserve"> Press [1789] 1876), pp. 310-311.</w:t>
      </w:r>
    </w:p>
    <w:p w14:paraId="3B036B45" w14:textId="048A2B98" w:rsidR="00827E93" w:rsidRPr="00F806D4" w:rsidRDefault="00827E93" w:rsidP="00827E93">
      <w:pPr>
        <w:spacing w:after="160" w:line="259" w:lineRule="auto"/>
        <w:ind w:firstLine="720"/>
        <w:rPr>
          <w:rFonts w:eastAsiaTheme="minorHAnsi"/>
          <w:kern w:val="2"/>
          <w:lang w:val="en-US"/>
          <w14:ligatures w14:val="standardContextual"/>
        </w:rPr>
      </w:pPr>
    </w:p>
    <w:p w14:paraId="54E32D9B" w14:textId="2121C2B8" w:rsidR="00C153F7" w:rsidRPr="000028BD" w:rsidRDefault="00C153F7" w:rsidP="000028BD">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Quiz #7 on Aquinas, Kant, and Bentham posted on Brightspace and available to complete until March 4 at midnight.</w:t>
      </w:r>
    </w:p>
    <w:p w14:paraId="57906256" w14:textId="77777777" w:rsidR="004F39D5" w:rsidRPr="00F806D4" w:rsidRDefault="004F39D5" w:rsidP="004F39D5">
      <w:pPr>
        <w:spacing w:after="160" w:line="259" w:lineRule="auto"/>
        <w:ind w:left="720"/>
        <w:rPr>
          <w:rFonts w:eastAsiaTheme="minorHAnsi"/>
          <w:kern w:val="2"/>
          <w:lang w:val="en-US"/>
          <w14:ligatures w14:val="standardContextual"/>
        </w:rPr>
      </w:pPr>
    </w:p>
    <w:p w14:paraId="5919598D"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Feb 19</w:t>
      </w:r>
    </w:p>
    <w:p w14:paraId="3C8D6E09" w14:textId="77777777" w:rsidR="004F39D5" w:rsidRPr="00F806D4" w:rsidRDefault="004F39D5" w:rsidP="004F39D5">
      <w:pPr>
        <w:spacing w:after="160" w:line="259" w:lineRule="auto"/>
        <w:ind w:firstLine="720"/>
        <w:rPr>
          <w:rFonts w:eastAsiaTheme="minorHAnsi"/>
          <w:kern w:val="2"/>
          <w14:ligatures w14:val="standardContextual"/>
        </w:rPr>
      </w:pPr>
      <w:bookmarkStart w:id="9" w:name="_Hlk137543264"/>
      <w:r w:rsidRPr="00F806D4">
        <w:rPr>
          <w:rFonts w:eastAsiaTheme="minorHAnsi"/>
          <w:kern w:val="2"/>
          <w14:ligatures w14:val="standardContextual"/>
        </w:rPr>
        <w:t>Winter Break- No Classes</w:t>
      </w:r>
    </w:p>
    <w:p w14:paraId="18C313C2"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Feb 21</w:t>
      </w:r>
    </w:p>
    <w:bookmarkEnd w:id="9"/>
    <w:p w14:paraId="50399F5C" w14:textId="1778BF6C" w:rsidR="004F39D5" w:rsidRPr="00F806D4" w:rsidRDefault="004F39D5" w:rsidP="004A5A98">
      <w:pPr>
        <w:spacing w:after="160" w:line="259" w:lineRule="auto"/>
        <w:ind w:firstLine="720"/>
        <w:rPr>
          <w:rFonts w:eastAsiaTheme="minorHAnsi"/>
          <w:kern w:val="2"/>
          <w14:ligatures w14:val="standardContextual"/>
        </w:rPr>
      </w:pPr>
      <w:r w:rsidRPr="00F806D4">
        <w:rPr>
          <w:rFonts w:eastAsiaTheme="minorHAnsi"/>
          <w:kern w:val="2"/>
          <w14:ligatures w14:val="standardContextual"/>
        </w:rPr>
        <w:t>Winter Break- no classes</w:t>
      </w:r>
    </w:p>
    <w:p w14:paraId="5FE3E3B5" w14:textId="31AE01F1" w:rsidR="0039730C" w:rsidRPr="00F806D4" w:rsidRDefault="004F39D5" w:rsidP="0039730C">
      <w:pPr>
        <w:spacing w:after="160" w:line="259" w:lineRule="auto"/>
        <w:rPr>
          <w:rFonts w:eastAsiaTheme="minorHAnsi"/>
          <w:kern w:val="2"/>
          <w:lang w:val="en-US"/>
          <w14:ligatures w14:val="standardContextual"/>
        </w:rPr>
      </w:pPr>
      <w:r w:rsidRPr="00F806D4">
        <w:rPr>
          <w:rFonts w:eastAsiaTheme="minorHAnsi"/>
          <w:b/>
          <w:bCs/>
          <w:kern w:val="2"/>
          <w:lang w:val="en-US"/>
          <w14:ligatures w14:val="standardContextual"/>
        </w:rPr>
        <w:t>Monday, Feb 26</w:t>
      </w:r>
    </w:p>
    <w:p w14:paraId="50A8811B" w14:textId="77777777" w:rsidR="00827E93" w:rsidRPr="00F806D4" w:rsidRDefault="00827E93" w:rsidP="00827E93">
      <w:pPr>
        <w:spacing w:after="160" w:line="259" w:lineRule="auto"/>
        <w:ind w:left="720"/>
        <w:rPr>
          <w:rFonts w:eastAsiaTheme="minorHAnsi"/>
          <w:b/>
          <w:bCs/>
          <w:kern w:val="2"/>
          <w:lang w:val="en-US"/>
          <w14:ligatures w14:val="standardContextual"/>
        </w:rPr>
      </w:pPr>
      <w:r w:rsidRPr="00F806D4">
        <w:rPr>
          <w:rFonts w:eastAsiaTheme="minorHAnsi"/>
          <w:b/>
          <w:bCs/>
          <w:kern w:val="2"/>
          <w:lang w:val="en-US"/>
          <w14:ligatures w14:val="standardContextual"/>
        </w:rPr>
        <w:t>Animal Ethics Contemporary Perspectives:</w:t>
      </w:r>
    </w:p>
    <w:p w14:paraId="1D173229" w14:textId="157C159E" w:rsidR="006E526E" w:rsidRPr="001B0D5F" w:rsidRDefault="00827E93" w:rsidP="001B0D5F">
      <w:pPr>
        <w:spacing w:after="160" w:line="259" w:lineRule="auto"/>
        <w:ind w:left="720"/>
        <w:rPr>
          <w:rFonts w:eastAsiaTheme="minorHAnsi"/>
          <w:kern w:val="2"/>
          <w:lang w:val="en-US"/>
          <w14:ligatures w14:val="standardContextual"/>
        </w:rPr>
      </w:pPr>
      <w:r w:rsidRPr="00F806D4">
        <w:rPr>
          <w:rFonts w:eastAsiaTheme="minorHAnsi"/>
          <w:b/>
          <w:bCs/>
          <w:kern w:val="2"/>
          <w:lang w:val="en-US"/>
          <w14:ligatures w14:val="standardContextual"/>
        </w:rPr>
        <w:t>Readings:</w:t>
      </w:r>
      <w:r w:rsidRPr="00F806D4">
        <w:rPr>
          <w:rFonts w:eastAsiaTheme="minorHAnsi"/>
          <w:kern w:val="2"/>
          <w:lang w:val="en-US"/>
          <w14:ligatures w14:val="standardContextual"/>
        </w:rPr>
        <w:t xml:space="preserve"> </w:t>
      </w:r>
      <w:r w:rsidR="006E526E" w:rsidRPr="006E526E">
        <w:rPr>
          <w:rFonts w:eastAsiaTheme="minorHAnsi"/>
          <w:kern w:val="2"/>
          <w:lang w:val="en-US"/>
          <w14:ligatures w14:val="standardContextual"/>
        </w:rPr>
        <w:t xml:space="preserve">Bonnie Steinbock, </w:t>
      </w:r>
      <w:r w:rsidR="006E526E" w:rsidRPr="006E526E">
        <w:rPr>
          <w:rFonts w:eastAsiaTheme="minorHAnsi"/>
          <w:kern w:val="2"/>
          <w14:ligatures w14:val="standardContextual"/>
        </w:rPr>
        <w:t xml:space="preserve">“Speciesism and the Idea of Equality.” </w:t>
      </w:r>
      <w:r w:rsidR="006E526E" w:rsidRPr="006E526E">
        <w:rPr>
          <w:rFonts w:eastAsiaTheme="minorHAnsi"/>
          <w:i/>
          <w:iCs/>
          <w:kern w:val="2"/>
          <w14:ligatures w14:val="standardContextual"/>
        </w:rPr>
        <w:t>Philosophy (London)</w:t>
      </w:r>
      <w:r w:rsidR="006E526E" w:rsidRPr="006E526E">
        <w:rPr>
          <w:rFonts w:eastAsiaTheme="minorHAnsi"/>
          <w:kern w:val="2"/>
          <w14:ligatures w14:val="standardContextual"/>
        </w:rPr>
        <w:t xml:space="preserve"> 53, no. 204 (1978): 247–256.</w:t>
      </w:r>
    </w:p>
    <w:p w14:paraId="1DEC218B" w14:textId="77777777" w:rsidR="006E526E" w:rsidRPr="006E526E" w:rsidRDefault="006E526E" w:rsidP="006E526E">
      <w:pPr>
        <w:spacing w:after="160" w:line="259" w:lineRule="auto"/>
        <w:ind w:left="720"/>
        <w:rPr>
          <w:rFonts w:eastAsiaTheme="minorHAnsi"/>
          <w:kern w:val="2"/>
          <w:lang w:val="en-US"/>
          <w14:ligatures w14:val="standardContextual"/>
        </w:rPr>
      </w:pPr>
      <w:r w:rsidRPr="006E526E">
        <w:rPr>
          <w:rFonts w:eastAsiaTheme="minorHAnsi"/>
          <w:kern w:val="2"/>
          <w:lang w:val="en-US"/>
          <w14:ligatures w14:val="standardContextual"/>
        </w:rPr>
        <w:t>Peter Singer, “All animals are equal” in Philosophical Exchange, 1:103-116 (1974).</w:t>
      </w:r>
    </w:p>
    <w:p w14:paraId="6EB13660" w14:textId="2BB470C3" w:rsidR="00827E93" w:rsidRPr="00F806D4" w:rsidRDefault="00827E93" w:rsidP="00827E93">
      <w:pPr>
        <w:spacing w:after="160" w:line="259" w:lineRule="auto"/>
        <w:ind w:left="720"/>
        <w:rPr>
          <w:rFonts w:eastAsiaTheme="minorHAnsi"/>
          <w:kern w:val="2"/>
          <w:lang w:val="en-US"/>
          <w14:ligatures w14:val="standardContextual"/>
        </w:rPr>
      </w:pPr>
    </w:p>
    <w:p w14:paraId="68FE5FC2" w14:textId="2F4D294D" w:rsidR="00C153F7" w:rsidRPr="00F806D4" w:rsidRDefault="00C153F7" w:rsidP="00C153F7">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Quiz #8 on Steinbock and Singer posted on Brightspace and available to complete until March 4 at midnight.</w:t>
      </w:r>
    </w:p>
    <w:p w14:paraId="5555D7A6" w14:textId="5BA91F2C" w:rsidR="0039730C" w:rsidRPr="00F806D4" w:rsidRDefault="0039730C" w:rsidP="00613E2A">
      <w:pPr>
        <w:spacing w:after="160" w:line="259" w:lineRule="auto"/>
        <w:ind w:firstLine="720"/>
        <w:rPr>
          <w:rFonts w:eastAsiaTheme="minorHAnsi"/>
          <w:b/>
          <w:bCs/>
          <w:kern w:val="2"/>
          <w14:ligatures w14:val="standardContextual"/>
        </w:rPr>
      </w:pPr>
    </w:p>
    <w:p w14:paraId="3AC76AA7"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lastRenderedPageBreak/>
        <w:t>Wednesday, Feb 28</w:t>
      </w:r>
    </w:p>
    <w:p w14:paraId="574B275E" w14:textId="77777777" w:rsidR="00FD2A48" w:rsidRPr="00F806D4" w:rsidRDefault="00FD2A48" w:rsidP="00FD2A48">
      <w:pPr>
        <w:spacing w:after="160" w:line="259" w:lineRule="auto"/>
        <w:ind w:firstLine="720"/>
        <w:rPr>
          <w:rFonts w:eastAsiaTheme="minorHAnsi"/>
          <w:b/>
          <w:bCs/>
          <w:kern w:val="2"/>
          <w14:ligatures w14:val="standardContextual"/>
        </w:rPr>
      </w:pPr>
      <w:r w:rsidRPr="00F806D4">
        <w:rPr>
          <w:rFonts w:eastAsiaTheme="minorHAnsi"/>
          <w:b/>
          <w:bCs/>
          <w:kern w:val="2"/>
          <w14:ligatures w14:val="standardContextual"/>
        </w:rPr>
        <w:t>Food and Animals</w:t>
      </w:r>
    </w:p>
    <w:p w14:paraId="473259D2" w14:textId="20BA8C72" w:rsidR="001B0D5F" w:rsidRPr="006E526E" w:rsidRDefault="00FD2A48" w:rsidP="001B0D5F">
      <w:pPr>
        <w:spacing w:after="160" w:line="259" w:lineRule="auto"/>
        <w:ind w:left="720"/>
        <w:rPr>
          <w:rFonts w:eastAsiaTheme="minorHAnsi"/>
          <w:kern w:val="2"/>
          <w14:ligatures w14:val="standardContextual"/>
        </w:rPr>
      </w:pPr>
      <w:r w:rsidRPr="00F806D4">
        <w:rPr>
          <w:rFonts w:eastAsiaTheme="minorHAnsi"/>
          <w:b/>
          <w:bCs/>
          <w:kern w:val="2"/>
          <w14:ligatures w14:val="standardContextual"/>
        </w:rPr>
        <w:t>Reading:</w:t>
      </w:r>
      <w:r w:rsidRPr="00F806D4">
        <w:rPr>
          <w:color w:val="000000"/>
        </w:rPr>
        <w:t xml:space="preserve"> </w:t>
      </w:r>
      <w:r w:rsidR="001B0D5F" w:rsidRPr="006E526E">
        <w:rPr>
          <w:rFonts w:eastAsiaTheme="minorHAnsi"/>
          <w:kern w:val="2"/>
          <w14:ligatures w14:val="standardContextual"/>
        </w:rPr>
        <w:t xml:space="preserve">Francione, Gary, and Anna Charlton. “Abolitionist Approach to Animal Rights.” </w:t>
      </w:r>
      <w:r w:rsidR="001B0D5F" w:rsidRPr="006E526E">
        <w:rPr>
          <w:rFonts w:eastAsiaTheme="minorHAnsi"/>
          <w:i/>
          <w:iCs/>
          <w:kern w:val="2"/>
          <w14:ligatures w14:val="standardContextual"/>
        </w:rPr>
        <w:t>Encyclopedia of Animal Rights and Animal Welfare</w:t>
      </w:r>
      <w:r w:rsidR="001B0D5F" w:rsidRPr="006E526E">
        <w:rPr>
          <w:rFonts w:eastAsiaTheme="minorHAnsi"/>
          <w:kern w:val="2"/>
          <w14:ligatures w14:val="standardContextual"/>
        </w:rPr>
        <w:t>, vol. 1, 2010, pp. 1–5.</w:t>
      </w:r>
    </w:p>
    <w:p w14:paraId="71ACBAD5" w14:textId="77777777" w:rsidR="001B0D5F" w:rsidRPr="006E526E" w:rsidRDefault="001B0D5F" w:rsidP="001B0D5F">
      <w:pPr>
        <w:spacing w:after="160" w:line="259" w:lineRule="auto"/>
        <w:ind w:left="720"/>
        <w:rPr>
          <w:rFonts w:eastAsiaTheme="minorHAnsi"/>
          <w:kern w:val="2"/>
          <w14:ligatures w14:val="standardContextual"/>
        </w:rPr>
      </w:pPr>
      <w:r w:rsidRPr="006E526E">
        <w:rPr>
          <w:rFonts w:eastAsiaTheme="minorHAnsi"/>
          <w:kern w:val="2"/>
          <w14:ligatures w14:val="standardContextual"/>
        </w:rPr>
        <w:t xml:space="preserve">Diamond, Cora. “Eating Meat and Eating People.” </w:t>
      </w:r>
      <w:r w:rsidRPr="006E526E">
        <w:rPr>
          <w:rFonts w:eastAsiaTheme="minorHAnsi"/>
          <w:i/>
          <w:iCs/>
          <w:kern w:val="2"/>
          <w14:ligatures w14:val="standardContextual"/>
        </w:rPr>
        <w:t>Philosophy (London)</w:t>
      </w:r>
      <w:r w:rsidRPr="006E526E">
        <w:rPr>
          <w:rFonts w:eastAsiaTheme="minorHAnsi"/>
          <w:kern w:val="2"/>
          <w14:ligatures w14:val="standardContextual"/>
        </w:rPr>
        <w:t xml:space="preserve"> 53, no. 206 (1978): 465–479.</w:t>
      </w:r>
    </w:p>
    <w:p w14:paraId="68949E26" w14:textId="0A886CA7" w:rsidR="00C153F7" w:rsidRPr="00F806D4" w:rsidRDefault="00C153F7" w:rsidP="001B0D5F">
      <w:pPr>
        <w:ind w:left="720"/>
        <w:rPr>
          <w:rFonts w:eastAsiaTheme="minorHAnsi"/>
          <w:b/>
          <w:bCs/>
          <w:kern w:val="2"/>
          <w14:ligatures w14:val="standardContextual"/>
        </w:rPr>
      </w:pPr>
    </w:p>
    <w:p w14:paraId="3E363854" w14:textId="19E38FFF" w:rsidR="00C153F7" w:rsidRPr="00F806D4" w:rsidRDefault="00C153F7" w:rsidP="00C153F7">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 xml:space="preserve">Quiz #9 on </w:t>
      </w:r>
      <w:r w:rsidR="00F41785" w:rsidRPr="00F806D4">
        <w:rPr>
          <w:rFonts w:eastAsiaTheme="minorHAnsi"/>
          <w:b/>
          <w:bCs/>
          <w:kern w:val="2"/>
          <w14:ligatures w14:val="standardContextual"/>
        </w:rPr>
        <w:t>Charlton and Diamond</w:t>
      </w:r>
      <w:r w:rsidRPr="00F806D4">
        <w:rPr>
          <w:rFonts w:eastAsiaTheme="minorHAnsi"/>
          <w:b/>
          <w:bCs/>
          <w:kern w:val="2"/>
          <w14:ligatures w14:val="standardContextual"/>
        </w:rPr>
        <w:t xml:space="preserve"> posted on Brightspace and available to complete until March 4 at midnight.</w:t>
      </w:r>
    </w:p>
    <w:p w14:paraId="6BADABCE" w14:textId="77777777" w:rsidR="00FD2A48" w:rsidRPr="00F806D4" w:rsidRDefault="00FD2A48" w:rsidP="00C33A69">
      <w:pPr>
        <w:spacing w:after="160" w:line="259" w:lineRule="auto"/>
        <w:ind w:firstLine="720"/>
        <w:rPr>
          <w:rFonts w:eastAsiaTheme="minorHAnsi"/>
          <w:b/>
          <w:bCs/>
          <w:kern w:val="2"/>
          <w14:ligatures w14:val="standardContextual"/>
        </w:rPr>
      </w:pPr>
    </w:p>
    <w:p w14:paraId="37F850FA" w14:textId="3933B89D"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Mar 4</w:t>
      </w:r>
    </w:p>
    <w:p w14:paraId="5908A3B8" w14:textId="77777777" w:rsidR="00FD2A48" w:rsidRPr="00F806D4" w:rsidRDefault="00FD2A48" w:rsidP="00FD2A48">
      <w:pPr>
        <w:spacing w:after="160" w:line="259" w:lineRule="auto"/>
        <w:ind w:firstLine="720"/>
        <w:rPr>
          <w:rFonts w:eastAsiaTheme="minorHAnsi"/>
          <w:b/>
          <w:bCs/>
          <w:kern w:val="2"/>
          <w14:ligatures w14:val="standardContextual"/>
        </w:rPr>
      </w:pPr>
      <w:r w:rsidRPr="00F806D4">
        <w:rPr>
          <w:rFonts w:eastAsiaTheme="minorHAnsi"/>
          <w:b/>
          <w:bCs/>
          <w:kern w:val="2"/>
          <w14:ligatures w14:val="standardContextual"/>
        </w:rPr>
        <w:t>Environmental Justice</w:t>
      </w:r>
    </w:p>
    <w:p w14:paraId="35A49DEA" w14:textId="72D991E5" w:rsidR="00543220" w:rsidRPr="00543220" w:rsidRDefault="00FD2A48" w:rsidP="00BA13BD">
      <w:pPr>
        <w:spacing w:after="160" w:line="259" w:lineRule="auto"/>
        <w:ind w:left="720"/>
        <w:rPr>
          <w:rFonts w:eastAsiaTheme="minorHAnsi"/>
          <w:kern w:val="2"/>
          <w:lang w:val="en-US"/>
          <w14:ligatures w14:val="standardContextual"/>
        </w:rPr>
      </w:pPr>
      <w:r w:rsidRPr="00F806D4">
        <w:rPr>
          <w:rFonts w:eastAsiaTheme="minorHAnsi"/>
          <w:b/>
          <w:bCs/>
          <w:kern w:val="2"/>
          <w14:ligatures w14:val="standardContextual"/>
        </w:rPr>
        <w:t xml:space="preserve">Reading: </w:t>
      </w:r>
      <w:bookmarkStart w:id="10" w:name="_Hlk151033509"/>
      <w:r w:rsidRPr="00F806D4">
        <w:rPr>
          <w:rFonts w:eastAsiaTheme="minorHAnsi"/>
          <w:kern w:val="2"/>
          <w14:ligatures w14:val="standardContextual"/>
        </w:rPr>
        <w:t xml:space="preserve">Kristin Shrader-Frechette, </w:t>
      </w:r>
      <w:bookmarkStart w:id="11" w:name="_Hlk151046550"/>
      <w:r w:rsidR="00543220" w:rsidRPr="00543220">
        <w:rPr>
          <w:rFonts w:eastAsiaTheme="minorHAnsi"/>
          <w:kern w:val="2"/>
          <w14:ligatures w14:val="standardContextual"/>
        </w:rPr>
        <w:t xml:space="preserve">"Environmental Justice" </w:t>
      </w:r>
      <w:r w:rsidR="00543220" w:rsidRPr="00543220">
        <w:rPr>
          <w:rFonts w:eastAsiaTheme="minorHAnsi"/>
          <w:i/>
          <w:iCs/>
          <w:kern w:val="2"/>
          <w14:ligatures w14:val="standardContextual"/>
        </w:rPr>
        <w:t>Environmental Justice: Creating Equality, Reclaiming Democracy</w:t>
      </w:r>
      <w:r w:rsidR="00543220" w:rsidRPr="00543220">
        <w:rPr>
          <w:rFonts w:eastAsiaTheme="minorHAnsi"/>
          <w:kern w:val="2"/>
          <w14:ligatures w14:val="standardContextual"/>
        </w:rPr>
        <w:t xml:space="preserve"> (New York: Oxford University Press), pp. 3-18.</w:t>
      </w:r>
    </w:p>
    <w:p w14:paraId="4D26B54E" w14:textId="074ADF18" w:rsidR="00CD2672" w:rsidRPr="00F806D4" w:rsidRDefault="00CD2672" w:rsidP="00543220">
      <w:pPr>
        <w:spacing w:after="160" w:line="259" w:lineRule="auto"/>
        <w:ind w:firstLine="720"/>
        <w:rPr>
          <w:rFonts w:eastAsiaTheme="minorHAnsi"/>
          <w:b/>
          <w:bCs/>
          <w:kern w:val="2"/>
          <w:lang w:val="en-US"/>
          <w14:ligatures w14:val="standardContextual"/>
        </w:rPr>
      </w:pPr>
      <w:r w:rsidRPr="00F806D4">
        <w:rPr>
          <w:rFonts w:eastAsiaTheme="minorHAnsi"/>
          <w:b/>
          <w:bCs/>
          <w:kern w:val="2"/>
          <w:lang w:val="en-US"/>
          <w14:ligatures w14:val="standardContextual"/>
        </w:rPr>
        <w:t>Quizzes 6-9 Due at Midnight tonight. NO EXTENSIONS.</w:t>
      </w:r>
    </w:p>
    <w:bookmarkEnd w:id="11"/>
    <w:p w14:paraId="1F2305ED" w14:textId="77777777" w:rsidR="00CD2672" w:rsidRPr="0039730C" w:rsidRDefault="00CD2672" w:rsidP="00FD2A48">
      <w:pPr>
        <w:spacing w:after="160" w:line="259" w:lineRule="auto"/>
        <w:ind w:firstLine="720"/>
        <w:rPr>
          <w:rFonts w:eastAsiaTheme="minorHAnsi"/>
          <w:kern w:val="2"/>
          <w:lang w:val="en-US"/>
          <w14:ligatures w14:val="standardContextual"/>
        </w:rPr>
      </w:pPr>
    </w:p>
    <w:p w14:paraId="2053908C"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Mar 6</w:t>
      </w:r>
    </w:p>
    <w:p w14:paraId="3013ACC3" w14:textId="128874B5" w:rsidR="00FD2A48" w:rsidRPr="00F806D4" w:rsidRDefault="00FD2A48" w:rsidP="00FD2A48">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Canadian Case Study: Environmental Racism in Ontario’s Chemical Valley</w:t>
      </w:r>
    </w:p>
    <w:p w14:paraId="7DD78C94" w14:textId="77777777" w:rsidR="00FD2A48" w:rsidRPr="00F806D4" w:rsidRDefault="00FD2A48" w:rsidP="00FD2A48">
      <w:pPr>
        <w:spacing w:after="160" w:line="259" w:lineRule="auto"/>
        <w:ind w:left="720"/>
        <w:rPr>
          <w:rFonts w:eastAsiaTheme="minorHAnsi"/>
          <w:kern w:val="2"/>
          <w14:ligatures w14:val="standardContextual"/>
        </w:rPr>
      </w:pPr>
      <w:r w:rsidRPr="00F806D4">
        <w:rPr>
          <w:rFonts w:eastAsiaTheme="minorHAnsi"/>
          <w:b/>
          <w:bCs/>
          <w:kern w:val="2"/>
          <w14:ligatures w14:val="standardContextual"/>
        </w:rPr>
        <w:t>Reading</w:t>
      </w:r>
      <w:r w:rsidRPr="00F806D4">
        <w:rPr>
          <w:rFonts w:eastAsiaTheme="minorHAnsi"/>
          <w:kern w:val="2"/>
          <w14:ligatures w14:val="standardContextual"/>
        </w:rPr>
        <w:t xml:space="preserve">: </w:t>
      </w:r>
      <w:bookmarkStart w:id="12" w:name="_Hlk150785540"/>
      <w:r w:rsidRPr="00F806D4">
        <w:rPr>
          <w:rFonts w:eastAsiaTheme="minorHAnsi"/>
          <w:kern w:val="2"/>
          <w14:ligatures w14:val="standardContextual"/>
        </w:rPr>
        <w:t xml:space="preserve">Sarah Marie Weibe, “Chapter 1: Skeletons in the Closet” in </w:t>
      </w:r>
      <w:r w:rsidRPr="00F806D4">
        <w:rPr>
          <w:rFonts w:eastAsiaTheme="minorHAnsi"/>
          <w:i/>
          <w:iCs/>
          <w:kern w:val="2"/>
          <w14:ligatures w14:val="standardContextual"/>
        </w:rPr>
        <w:t xml:space="preserve">Everyday Exposure: Indigenous Mobilization and Environmental Justice in Canada's Chemical Valley </w:t>
      </w:r>
      <w:r w:rsidRPr="00F806D4">
        <w:rPr>
          <w:rFonts w:eastAsiaTheme="minorHAnsi"/>
          <w:kern w:val="2"/>
          <w14:ligatures w14:val="standardContextual"/>
        </w:rPr>
        <w:t>(Vancouver: UBC Press, 2017).</w:t>
      </w:r>
    </w:p>
    <w:p w14:paraId="5CE5B0EF" w14:textId="0022B96D" w:rsidR="00A11306" w:rsidRPr="00F806D4" w:rsidRDefault="00A11306" w:rsidP="00A11306">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Quiz #10 on “Everyday Exposure” posted on Brightspace and available to complete until Sunday March 31 at midnight.</w:t>
      </w:r>
    </w:p>
    <w:p w14:paraId="4622E17D" w14:textId="78F1520D" w:rsidR="00827E93" w:rsidRPr="00F806D4" w:rsidRDefault="00873BE6" w:rsidP="000C6676">
      <w:pPr>
        <w:spacing w:after="160" w:line="259" w:lineRule="auto"/>
        <w:ind w:left="720"/>
        <w:rPr>
          <w:rFonts w:eastAsiaTheme="minorHAnsi"/>
          <w:kern w:val="2"/>
          <w14:ligatures w14:val="standardContextual"/>
        </w:rPr>
      </w:pPr>
      <w:bookmarkStart w:id="13" w:name="_Hlk151047729"/>
      <w:r w:rsidRPr="00F806D4">
        <w:rPr>
          <w:rFonts w:eastAsiaTheme="minorHAnsi"/>
          <w:b/>
          <w:bCs/>
          <w:kern w:val="2"/>
          <w14:ligatures w14:val="standardContextual"/>
        </w:rPr>
        <w:t xml:space="preserve">Friday March </w:t>
      </w:r>
      <w:r w:rsidR="000C6676" w:rsidRPr="00F806D4">
        <w:rPr>
          <w:rFonts w:eastAsiaTheme="minorHAnsi"/>
          <w:b/>
          <w:bCs/>
          <w:kern w:val="2"/>
          <w14:ligatures w14:val="standardContextual"/>
        </w:rPr>
        <w:t>8, midnight, reflection paper on animal ethics due</w:t>
      </w:r>
      <w:bookmarkEnd w:id="12"/>
      <w:r w:rsidR="00DF2C2F" w:rsidRPr="00F806D4">
        <w:rPr>
          <w:rFonts w:eastAsiaTheme="minorHAnsi"/>
          <w:b/>
          <w:bCs/>
          <w:kern w:val="2"/>
          <w14:ligatures w14:val="standardContextual"/>
        </w:rPr>
        <w:t>.</w:t>
      </w:r>
    </w:p>
    <w:bookmarkEnd w:id="13"/>
    <w:p w14:paraId="7A90F471"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Mar 11</w:t>
      </w:r>
    </w:p>
    <w:p w14:paraId="176E95F0" w14:textId="77777777" w:rsidR="00FD2A48" w:rsidRPr="00F806D4" w:rsidRDefault="00FD2A48" w:rsidP="00FD2A48">
      <w:pPr>
        <w:spacing w:after="160" w:line="259" w:lineRule="auto"/>
        <w:ind w:firstLine="720"/>
        <w:rPr>
          <w:rFonts w:eastAsiaTheme="minorHAnsi"/>
          <w:b/>
          <w:bCs/>
          <w:kern w:val="2"/>
          <w14:ligatures w14:val="standardContextual"/>
        </w:rPr>
      </w:pPr>
      <w:r w:rsidRPr="00F806D4">
        <w:rPr>
          <w:rFonts w:eastAsiaTheme="minorHAnsi"/>
          <w:b/>
          <w:bCs/>
          <w:kern w:val="2"/>
          <w14:ligatures w14:val="standardContextual"/>
        </w:rPr>
        <w:t>Canadian Case Study: Environmental Racism in Nova Scotia</w:t>
      </w:r>
    </w:p>
    <w:p w14:paraId="087AC3E0" w14:textId="77777777" w:rsidR="00FD2A48" w:rsidRPr="00F806D4" w:rsidRDefault="00FD2A48" w:rsidP="00FD2A48">
      <w:pPr>
        <w:spacing w:after="160" w:line="259" w:lineRule="auto"/>
        <w:ind w:left="720"/>
        <w:rPr>
          <w:rFonts w:eastAsiaTheme="minorHAnsi"/>
          <w:kern w:val="2"/>
          <w14:ligatures w14:val="standardContextual"/>
        </w:rPr>
      </w:pPr>
      <w:r w:rsidRPr="00F806D4">
        <w:rPr>
          <w:rFonts w:eastAsiaTheme="minorHAnsi"/>
          <w:b/>
          <w:bCs/>
          <w:kern w:val="2"/>
          <w14:ligatures w14:val="standardContextual"/>
        </w:rPr>
        <w:t>No Reading, but please watch:</w:t>
      </w:r>
      <w:r w:rsidRPr="00F806D4">
        <w:rPr>
          <w:rFonts w:eastAsiaTheme="minorHAnsi"/>
          <w:kern w:val="2"/>
          <w14:ligatures w14:val="standardContextual"/>
        </w:rPr>
        <w:t xml:space="preserve"> Page, Elliot, Ian Daniel, Ingrid Waldron, Julia Sanderson, Xavier Coleman, Hugo Perez, and Ingrid. Waldron. </w:t>
      </w:r>
      <w:r w:rsidRPr="00F806D4">
        <w:rPr>
          <w:rFonts w:eastAsiaTheme="minorHAnsi"/>
          <w:i/>
          <w:iCs/>
          <w:kern w:val="2"/>
          <w14:ligatures w14:val="standardContextual"/>
        </w:rPr>
        <w:t>There’s Something in the Water</w:t>
      </w:r>
      <w:r w:rsidRPr="00F806D4">
        <w:rPr>
          <w:rFonts w:eastAsiaTheme="minorHAnsi"/>
          <w:kern w:val="2"/>
          <w14:ligatures w14:val="standardContextual"/>
        </w:rPr>
        <w:t>. place of production not identified: Two Weeks Notice LLC, 2019.</w:t>
      </w:r>
    </w:p>
    <w:p w14:paraId="516181BB" w14:textId="4F30456A" w:rsidR="00F41785" w:rsidRPr="00F806D4" w:rsidRDefault="00F41785" w:rsidP="00F41785">
      <w:pPr>
        <w:spacing w:after="160" w:line="259" w:lineRule="auto"/>
        <w:ind w:left="720"/>
        <w:rPr>
          <w:rFonts w:eastAsiaTheme="minorHAnsi"/>
          <w:b/>
          <w:bCs/>
          <w:kern w:val="2"/>
          <w14:ligatures w14:val="standardContextual"/>
        </w:rPr>
      </w:pPr>
      <w:bookmarkStart w:id="14" w:name="_Hlk151046232"/>
      <w:r w:rsidRPr="00F806D4">
        <w:rPr>
          <w:rFonts w:eastAsiaTheme="minorHAnsi"/>
          <w:b/>
          <w:bCs/>
          <w:kern w:val="2"/>
          <w14:ligatures w14:val="standardContextual"/>
        </w:rPr>
        <w:t>Quiz #1</w:t>
      </w:r>
      <w:r w:rsidR="00A11306" w:rsidRPr="00F806D4">
        <w:rPr>
          <w:rFonts w:eastAsiaTheme="minorHAnsi"/>
          <w:b/>
          <w:bCs/>
          <w:kern w:val="2"/>
          <w14:ligatures w14:val="standardContextual"/>
        </w:rPr>
        <w:t>1</w:t>
      </w:r>
      <w:r w:rsidRPr="00F806D4">
        <w:rPr>
          <w:rFonts w:eastAsiaTheme="minorHAnsi"/>
          <w:b/>
          <w:bCs/>
          <w:kern w:val="2"/>
          <w14:ligatures w14:val="standardContextual"/>
        </w:rPr>
        <w:t xml:space="preserve"> on </w:t>
      </w:r>
      <w:r w:rsidR="004376EF" w:rsidRPr="00F806D4">
        <w:rPr>
          <w:rFonts w:eastAsiaTheme="minorHAnsi"/>
          <w:b/>
          <w:bCs/>
          <w:kern w:val="2"/>
          <w14:ligatures w14:val="standardContextual"/>
        </w:rPr>
        <w:t>“There’s Something in the Water”</w:t>
      </w:r>
      <w:r w:rsidRPr="00F806D4">
        <w:rPr>
          <w:rFonts w:eastAsiaTheme="minorHAnsi"/>
          <w:b/>
          <w:bCs/>
          <w:kern w:val="2"/>
          <w14:ligatures w14:val="standardContextual"/>
        </w:rPr>
        <w:t xml:space="preserve"> posted on Brightspace and available to complete until </w:t>
      </w:r>
      <w:r w:rsidR="00B90546" w:rsidRPr="00F806D4">
        <w:rPr>
          <w:rFonts w:eastAsiaTheme="minorHAnsi"/>
          <w:b/>
          <w:bCs/>
          <w:kern w:val="2"/>
          <w14:ligatures w14:val="standardContextual"/>
        </w:rPr>
        <w:t xml:space="preserve">Sunday </w:t>
      </w:r>
      <w:r w:rsidRPr="00F806D4">
        <w:rPr>
          <w:rFonts w:eastAsiaTheme="minorHAnsi"/>
          <w:b/>
          <w:bCs/>
          <w:kern w:val="2"/>
          <w14:ligatures w14:val="standardContextual"/>
        </w:rPr>
        <w:t xml:space="preserve">March </w:t>
      </w:r>
      <w:r w:rsidR="00B90546" w:rsidRPr="00F806D4">
        <w:rPr>
          <w:rFonts w:eastAsiaTheme="minorHAnsi"/>
          <w:b/>
          <w:bCs/>
          <w:kern w:val="2"/>
          <w14:ligatures w14:val="standardContextual"/>
        </w:rPr>
        <w:t>31</w:t>
      </w:r>
      <w:r w:rsidRPr="00F806D4">
        <w:rPr>
          <w:rFonts w:eastAsiaTheme="minorHAnsi"/>
          <w:b/>
          <w:bCs/>
          <w:kern w:val="2"/>
          <w14:ligatures w14:val="standardContextual"/>
        </w:rPr>
        <w:t xml:space="preserve"> at midnight.</w:t>
      </w:r>
    </w:p>
    <w:bookmarkEnd w:id="14"/>
    <w:p w14:paraId="1D938D7C" w14:textId="77777777" w:rsidR="00DF2C2F" w:rsidRPr="00F806D4" w:rsidRDefault="00DF2C2F" w:rsidP="00FD2A48">
      <w:pPr>
        <w:spacing w:after="160" w:line="259" w:lineRule="auto"/>
        <w:ind w:left="720"/>
        <w:rPr>
          <w:rFonts w:eastAsiaTheme="minorHAnsi"/>
          <w:kern w:val="2"/>
          <w14:ligatures w14:val="standardContextual"/>
        </w:rPr>
      </w:pPr>
    </w:p>
    <w:p w14:paraId="2C3177FE"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Mar 13</w:t>
      </w:r>
    </w:p>
    <w:p w14:paraId="5078E2CF" w14:textId="77777777" w:rsidR="00FD2A48" w:rsidRPr="00F806D4" w:rsidRDefault="00FD2A48" w:rsidP="00FD2A48">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 xml:space="preserve">Private Property </w:t>
      </w:r>
    </w:p>
    <w:p w14:paraId="48A20F71" w14:textId="5790B223" w:rsidR="00FD2A48" w:rsidRPr="00F806D4" w:rsidRDefault="00FD2A48" w:rsidP="00FD2A48">
      <w:pPr>
        <w:spacing w:after="160" w:line="259" w:lineRule="auto"/>
        <w:ind w:left="720"/>
        <w:rPr>
          <w:rFonts w:eastAsiaTheme="minorHAnsi"/>
          <w:kern w:val="2"/>
          <w14:ligatures w14:val="standardContextual"/>
        </w:rPr>
      </w:pPr>
      <w:r w:rsidRPr="00F806D4">
        <w:rPr>
          <w:rFonts w:eastAsiaTheme="minorHAnsi"/>
          <w:b/>
          <w:bCs/>
          <w:kern w:val="2"/>
          <w14:ligatures w14:val="standardContextual"/>
        </w:rPr>
        <w:lastRenderedPageBreak/>
        <w:t xml:space="preserve">Reading: </w:t>
      </w:r>
      <w:r w:rsidRPr="00F806D4">
        <w:rPr>
          <w:rFonts w:eastAsiaTheme="minorHAnsi"/>
          <w:kern w:val="2"/>
          <w14:ligatures w14:val="standardContextual"/>
        </w:rPr>
        <w:t xml:space="preserve">Garrett Hardin, "The Tragedy of the Commons" </w:t>
      </w:r>
    </w:p>
    <w:p w14:paraId="3E912509" w14:textId="1F988DF6" w:rsidR="00FD2A48" w:rsidRPr="00F806D4" w:rsidRDefault="00FD2A48" w:rsidP="00FD2A48">
      <w:pPr>
        <w:spacing w:after="160" w:line="259" w:lineRule="auto"/>
        <w:ind w:left="720"/>
        <w:rPr>
          <w:rFonts w:eastAsiaTheme="minorHAnsi"/>
          <w:kern w:val="2"/>
          <w14:ligatures w14:val="standardContextual"/>
        </w:rPr>
      </w:pPr>
      <w:r w:rsidRPr="00F806D4">
        <w:rPr>
          <w:rFonts w:eastAsiaTheme="minorHAnsi"/>
          <w:kern w:val="2"/>
          <w14:ligatures w14:val="standardContextual"/>
        </w:rPr>
        <w:t>John Locke</w:t>
      </w:r>
      <w:r w:rsidR="00B90546" w:rsidRPr="00F806D4">
        <w:rPr>
          <w:rFonts w:eastAsiaTheme="minorHAnsi"/>
          <w:kern w:val="2"/>
          <w14:ligatures w14:val="standardContextual"/>
        </w:rPr>
        <w:t>, “On Property”</w:t>
      </w:r>
    </w:p>
    <w:p w14:paraId="0D6F3813" w14:textId="06AAE878" w:rsidR="00B90546" w:rsidRPr="00F806D4" w:rsidRDefault="00B90546" w:rsidP="00B90546">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Quiz #1</w:t>
      </w:r>
      <w:r w:rsidR="00A11306" w:rsidRPr="00F806D4">
        <w:rPr>
          <w:rFonts w:eastAsiaTheme="minorHAnsi"/>
          <w:b/>
          <w:bCs/>
          <w:kern w:val="2"/>
          <w14:ligatures w14:val="standardContextual"/>
        </w:rPr>
        <w:t>2</w:t>
      </w:r>
      <w:r w:rsidRPr="00F806D4">
        <w:rPr>
          <w:rFonts w:eastAsiaTheme="minorHAnsi"/>
          <w:b/>
          <w:bCs/>
          <w:kern w:val="2"/>
          <w14:ligatures w14:val="standardContextual"/>
        </w:rPr>
        <w:t xml:space="preserve"> on Hardin and Locke posted on Brightspace and available to complete until Sunday March 31 at midnight.</w:t>
      </w:r>
    </w:p>
    <w:p w14:paraId="60758E59" w14:textId="77777777" w:rsidR="00827E93" w:rsidRPr="00F806D4" w:rsidRDefault="00827E93" w:rsidP="004F39D5">
      <w:pPr>
        <w:spacing w:after="160" w:line="259" w:lineRule="auto"/>
        <w:rPr>
          <w:rFonts w:eastAsiaTheme="minorHAnsi"/>
          <w:b/>
          <w:bCs/>
          <w:kern w:val="2"/>
          <w14:ligatures w14:val="standardContextual"/>
        </w:rPr>
      </w:pPr>
    </w:p>
    <w:p w14:paraId="29F0A5AF" w14:textId="42E4D96A" w:rsidR="004F39D5" w:rsidRPr="00F806D4" w:rsidRDefault="004F39D5" w:rsidP="004F39D5">
      <w:pPr>
        <w:spacing w:after="160" w:line="259" w:lineRule="auto"/>
        <w:rPr>
          <w:rFonts w:eastAsiaTheme="minorHAnsi"/>
          <w:b/>
          <w:bCs/>
          <w:kern w:val="2"/>
          <w14:ligatures w14:val="standardContextual"/>
        </w:rPr>
      </w:pPr>
      <w:r w:rsidRPr="00F806D4">
        <w:rPr>
          <w:rFonts w:eastAsiaTheme="minorHAnsi"/>
          <w:b/>
          <w:bCs/>
          <w:kern w:val="2"/>
          <w14:ligatures w14:val="standardContextual"/>
        </w:rPr>
        <w:t>Monday, Mar 18</w:t>
      </w:r>
    </w:p>
    <w:p w14:paraId="3F037721" w14:textId="255ACE8C" w:rsidR="00FD2A48" w:rsidRPr="00F806D4" w:rsidRDefault="00FD2A48" w:rsidP="00FD2A48">
      <w:pPr>
        <w:spacing w:after="160" w:line="259" w:lineRule="auto"/>
        <w:ind w:firstLine="720"/>
        <w:rPr>
          <w:rFonts w:eastAsiaTheme="minorHAnsi"/>
          <w:b/>
          <w:bCs/>
          <w:kern w:val="2"/>
          <w:lang w:val="en-US"/>
          <w14:ligatures w14:val="standardContextual"/>
        </w:rPr>
      </w:pPr>
      <w:r w:rsidRPr="00F806D4">
        <w:rPr>
          <w:rFonts w:eastAsiaTheme="minorHAnsi"/>
          <w:b/>
          <w:bCs/>
          <w:kern w:val="2"/>
          <w:lang w:val="en-US"/>
          <w14:ligatures w14:val="standardContextual"/>
        </w:rPr>
        <w:t>Natural Resources</w:t>
      </w:r>
    </w:p>
    <w:p w14:paraId="7F09A1EF" w14:textId="77777777" w:rsidR="00EB010D" w:rsidRDefault="00FD2A48" w:rsidP="00EB010D">
      <w:pPr>
        <w:spacing w:after="160" w:line="259" w:lineRule="auto"/>
        <w:ind w:left="720"/>
        <w:rPr>
          <w:rFonts w:eastAsiaTheme="minorHAnsi"/>
          <w:kern w:val="2"/>
          <w14:ligatures w14:val="standardContextual"/>
        </w:rPr>
      </w:pPr>
      <w:r w:rsidRPr="00F806D4">
        <w:rPr>
          <w:rFonts w:eastAsiaTheme="minorHAnsi"/>
          <w:b/>
          <w:bCs/>
          <w:kern w:val="2"/>
          <w:lang w:val="en-US"/>
          <w14:ligatures w14:val="standardContextual"/>
        </w:rPr>
        <w:t>Readings:</w:t>
      </w:r>
      <w:r w:rsidR="00713E1C" w:rsidRPr="00F806D4">
        <w:rPr>
          <w:rFonts w:eastAsiaTheme="minorHAnsi"/>
          <w:b/>
          <w:bCs/>
          <w:kern w:val="2"/>
          <w:lang w:val="en-US"/>
          <w14:ligatures w14:val="standardContextual"/>
        </w:rPr>
        <w:t xml:space="preserve"> </w:t>
      </w:r>
      <w:r w:rsidR="00EE7E11" w:rsidRPr="00EE7E11">
        <w:rPr>
          <w:rFonts w:eastAsiaTheme="minorHAnsi"/>
          <w:kern w:val="2"/>
          <w14:ligatures w14:val="standardContextual"/>
        </w:rPr>
        <w:t xml:space="preserve">Malthus, Thomas Robert, and Shannon C. Stimson. “Book 1, Chapter 1: Ratios of the Increase of Population and Food” in </w:t>
      </w:r>
      <w:r w:rsidR="00EE7E11" w:rsidRPr="00EE7E11">
        <w:rPr>
          <w:rFonts w:eastAsiaTheme="minorHAnsi"/>
          <w:i/>
          <w:iCs/>
          <w:kern w:val="2"/>
          <w14:ligatures w14:val="standardContextual"/>
        </w:rPr>
        <w:t>An Essay on the Principle of Population: The 1803 Edition</w:t>
      </w:r>
      <w:r w:rsidR="00EE7E11" w:rsidRPr="00EE7E11">
        <w:rPr>
          <w:rFonts w:eastAsiaTheme="minorHAnsi"/>
          <w:kern w:val="2"/>
          <w14:ligatures w14:val="standardContextual"/>
        </w:rPr>
        <w:t>. 1st ed., (Yale University Press, 2018), pp. 11-17.</w:t>
      </w:r>
    </w:p>
    <w:p w14:paraId="42FA54DA" w14:textId="161632F1" w:rsidR="00FD2A48" w:rsidRPr="00EB010D" w:rsidRDefault="00EE7E11" w:rsidP="00EB010D">
      <w:pPr>
        <w:spacing w:after="160" w:line="259" w:lineRule="auto"/>
        <w:ind w:left="720"/>
        <w:rPr>
          <w:rFonts w:eastAsiaTheme="minorHAnsi"/>
          <w:kern w:val="2"/>
          <w14:ligatures w14:val="standardContextual"/>
        </w:rPr>
      </w:pPr>
      <w:r w:rsidRPr="00EE7E11">
        <w:rPr>
          <w:rFonts w:eastAsiaTheme="minorHAnsi"/>
          <w:kern w:val="2"/>
          <w:lang w:val="en-US"/>
          <w14:ligatures w14:val="standardContextual"/>
        </w:rPr>
        <w:t>Julian Simon, “</w:t>
      </w:r>
      <w:r w:rsidRPr="00EE7E11">
        <w:rPr>
          <w:rFonts w:eastAsiaTheme="minorHAnsi"/>
          <w:kern w:val="2"/>
          <w14:ligatures w14:val="standardContextual"/>
        </w:rPr>
        <w:t xml:space="preserve">3. Can the Supply of Natural Resources - Especially Energy - Really Be Infinite? Yes!” in </w:t>
      </w:r>
      <w:r w:rsidRPr="00EE7E11">
        <w:rPr>
          <w:rFonts w:eastAsiaTheme="minorHAnsi"/>
          <w:i/>
          <w:iCs/>
          <w:kern w:val="2"/>
          <w14:ligatures w14:val="standardContextual"/>
        </w:rPr>
        <w:t>The Ultimate Resource 2</w:t>
      </w:r>
      <w:r w:rsidRPr="00EE7E11">
        <w:rPr>
          <w:rFonts w:eastAsiaTheme="minorHAnsi"/>
          <w:kern w:val="2"/>
          <w14:ligatures w14:val="standardContextual"/>
        </w:rPr>
        <w:t xml:space="preserve"> (Princeton, NJ: Princeton University Press, 1996).</w:t>
      </w:r>
    </w:p>
    <w:p w14:paraId="5E4B5D31" w14:textId="01F27E62" w:rsidR="00A11306" w:rsidRPr="00F806D4" w:rsidRDefault="00A11306" w:rsidP="00A11306">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Quiz #13 on Malthus and Simon posted on Brightspace and available to complete until Sunday March 31 at midnight.</w:t>
      </w:r>
    </w:p>
    <w:p w14:paraId="101104C1" w14:textId="18960704" w:rsidR="004F39D5" w:rsidRPr="00F806D4" w:rsidRDefault="004F39D5" w:rsidP="006D7706">
      <w:pPr>
        <w:spacing w:after="160" w:line="259" w:lineRule="auto"/>
        <w:rPr>
          <w:rFonts w:eastAsiaTheme="minorHAnsi"/>
          <w:kern w:val="2"/>
          <w14:ligatures w14:val="standardContextual"/>
        </w:rPr>
      </w:pPr>
    </w:p>
    <w:p w14:paraId="77F01798"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Mar 20</w:t>
      </w:r>
    </w:p>
    <w:p w14:paraId="40782713" w14:textId="5A4000BB" w:rsidR="00926929" w:rsidRPr="00F806D4" w:rsidRDefault="00926929" w:rsidP="00926929">
      <w:pPr>
        <w:spacing w:after="160" w:line="259" w:lineRule="auto"/>
        <w:ind w:firstLine="720"/>
        <w:rPr>
          <w:rFonts w:eastAsiaTheme="minorHAnsi"/>
          <w:b/>
          <w:bCs/>
          <w:kern w:val="2"/>
          <w:lang w:val="en-US"/>
          <w14:ligatures w14:val="standardContextual"/>
        </w:rPr>
      </w:pPr>
      <w:r w:rsidRPr="00F806D4">
        <w:rPr>
          <w:rFonts w:eastAsiaTheme="minorHAnsi"/>
          <w:b/>
          <w:bCs/>
          <w:kern w:val="2"/>
          <w:lang w:val="en-US"/>
          <w14:ligatures w14:val="standardContextual"/>
        </w:rPr>
        <w:t>Attention, Daoism, and the Environment</w:t>
      </w:r>
    </w:p>
    <w:p w14:paraId="5C7FCB75" w14:textId="56A62CE0" w:rsidR="00926929" w:rsidRPr="00FB60B4" w:rsidRDefault="00926929" w:rsidP="00FB60B4">
      <w:pPr>
        <w:spacing w:after="160" w:line="259" w:lineRule="auto"/>
        <w:ind w:left="720"/>
        <w:rPr>
          <w:rFonts w:eastAsiaTheme="minorHAnsi"/>
          <w:kern w:val="2"/>
          <w14:ligatures w14:val="standardContextual"/>
        </w:rPr>
      </w:pPr>
      <w:r w:rsidRPr="00F806D4">
        <w:rPr>
          <w:rFonts w:eastAsiaTheme="minorHAnsi"/>
          <w:b/>
          <w:bCs/>
          <w:kern w:val="2"/>
          <w:lang w:val="en-US"/>
          <w14:ligatures w14:val="standardContextual"/>
        </w:rPr>
        <w:t xml:space="preserve">Reading: </w:t>
      </w:r>
      <w:r w:rsidRPr="00F806D4">
        <w:rPr>
          <w:rFonts w:eastAsiaTheme="minorHAnsi"/>
          <w:kern w:val="2"/>
          <w14:ligatures w14:val="standardContextual"/>
        </w:rPr>
        <w:t>“Emptiness and Stillness in Daoism”</w:t>
      </w:r>
      <w:r w:rsidR="00FB60B4" w:rsidRPr="00FB60B4">
        <w:rPr>
          <w:rFonts w:eastAsiaTheme="minorHAnsi"/>
          <w:kern w:val="2"/>
          <w14:ligatures w14:val="standardContextual"/>
        </w:rPr>
        <w:t xml:space="preserve"> </w:t>
      </w:r>
      <w:r w:rsidR="00FB60B4" w:rsidRPr="00EE7E11">
        <w:rPr>
          <w:rFonts w:eastAsiaTheme="minorHAnsi"/>
          <w:kern w:val="2"/>
          <w14:ligatures w14:val="standardContextual"/>
        </w:rPr>
        <w:t>GAO, Shan. “‘</w:t>
      </w:r>
      <w:proofErr w:type="spellStart"/>
      <w:r w:rsidR="00FB60B4" w:rsidRPr="00EE7E11">
        <w:rPr>
          <w:rFonts w:eastAsiaTheme="minorHAnsi"/>
          <w:kern w:val="2"/>
          <w14:ligatures w14:val="standardContextual"/>
        </w:rPr>
        <w:t>Xujlng</w:t>
      </w:r>
      <w:proofErr w:type="spellEnd"/>
      <w:r w:rsidR="00FB60B4" w:rsidRPr="00EE7E11">
        <w:rPr>
          <w:rFonts w:eastAsiaTheme="minorHAnsi"/>
          <w:kern w:val="2"/>
          <w14:ligatures w14:val="standardContextual"/>
        </w:rPr>
        <w:t xml:space="preserve">’ (Emptiness and Stillness) in Daoism, Aesthetic Appreciation of Nature, and Environmental Ethics.” </w:t>
      </w:r>
      <w:r w:rsidR="00FB60B4" w:rsidRPr="00EE7E11">
        <w:rPr>
          <w:rFonts w:eastAsiaTheme="minorHAnsi"/>
          <w:i/>
          <w:iCs/>
          <w:kern w:val="2"/>
          <w14:ligatures w14:val="standardContextual"/>
        </w:rPr>
        <w:t>Frontiers of philosophy in China</w:t>
      </w:r>
      <w:r w:rsidR="00FB60B4" w:rsidRPr="00EE7E11">
        <w:rPr>
          <w:rFonts w:eastAsiaTheme="minorHAnsi"/>
          <w:kern w:val="2"/>
          <w14:ligatures w14:val="standardContextual"/>
        </w:rPr>
        <w:t xml:space="preserve"> 12, no. 2 (2017): 224–236.</w:t>
      </w:r>
    </w:p>
    <w:p w14:paraId="7E200B2A" w14:textId="797BCA41" w:rsidR="00FB0D5B" w:rsidRPr="005949DF" w:rsidRDefault="00A11306" w:rsidP="005949DF">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Quiz #14 on Dao</w:t>
      </w:r>
      <w:r w:rsidR="00D531D4" w:rsidRPr="00F806D4">
        <w:rPr>
          <w:rFonts w:eastAsiaTheme="minorHAnsi"/>
          <w:b/>
          <w:bCs/>
          <w:kern w:val="2"/>
          <w14:ligatures w14:val="standardContextual"/>
        </w:rPr>
        <w:t>ism</w:t>
      </w:r>
      <w:r w:rsidRPr="00F806D4">
        <w:rPr>
          <w:rFonts w:eastAsiaTheme="minorHAnsi"/>
          <w:b/>
          <w:bCs/>
          <w:kern w:val="2"/>
          <w14:ligatures w14:val="standardContextual"/>
        </w:rPr>
        <w:t xml:space="preserve"> posted on Brightspace and available to complete until Sunday March 31 at midnight.</w:t>
      </w:r>
    </w:p>
    <w:p w14:paraId="1C7A6549" w14:textId="09257C59" w:rsidR="00F87426" w:rsidRPr="00F806D4" w:rsidRDefault="007301BC" w:rsidP="00A11306">
      <w:pPr>
        <w:spacing w:after="160" w:line="259" w:lineRule="auto"/>
        <w:ind w:firstLine="720"/>
        <w:rPr>
          <w:rFonts w:eastAsiaTheme="minorHAnsi"/>
          <w:b/>
          <w:bCs/>
          <w:kern w:val="2"/>
          <w:lang w:val="en-US"/>
          <w14:ligatures w14:val="standardContextual"/>
        </w:rPr>
      </w:pPr>
      <w:r w:rsidRPr="00F806D4">
        <w:rPr>
          <w:rFonts w:eastAsiaTheme="minorHAnsi"/>
          <w:b/>
          <w:bCs/>
          <w:kern w:val="2"/>
          <w:lang w:val="en-US"/>
          <w14:ligatures w14:val="standardContextual"/>
        </w:rPr>
        <w:t xml:space="preserve">Friday March </w:t>
      </w:r>
      <w:r w:rsidR="00520DE9" w:rsidRPr="00F806D4">
        <w:rPr>
          <w:rFonts w:eastAsiaTheme="minorHAnsi"/>
          <w:b/>
          <w:bCs/>
          <w:kern w:val="2"/>
          <w:lang w:val="en-US"/>
          <w14:ligatures w14:val="standardContextual"/>
        </w:rPr>
        <w:t xml:space="preserve">22 at midnight: </w:t>
      </w:r>
      <w:r w:rsidRPr="00F806D4">
        <w:rPr>
          <w:rFonts w:eastAsiaTheme="minorHAnsi"/>
          <w:b/>
          <w:bCs/>
          <w:kern w:val="2"/>
          <w:lang w:val="en-US"/>
          <w14:ligatures w14:val="standardContextual"/>
        </w:rPr>
        <w:t>Case study on environmental racism in Canada due.</w:t>
      </w:r>
    </w:p>
    <w:p w14:paraId="5C2A8A9E" w14:textId="41CACF2A"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Mar 25</w:t>
      </w:r>
    </w:p>
    <w:p w14:paraId="4D84D338" w14:textId="5DC37B01" w:rsidR="00873BE6" w:rsidRPr="00F806D4" w:rsidRDefault="00873BE6" w:rsidP="00873BE6">
      <w:pPr>
        <w:spacing w:after="160" w:line="259" w:lineRule="auto"/>
        <w:ind w:firstLine="720"/>
        <w:rPr>
          <w:rFonts w:eastAsiaTheme="minorHAnsi"/>
          <w:b/>
          <w:bCs/>
          <w:kern w:val="2"/>
          <w:lang w:val="en-US"/>
          <w14:ligatures w14:val="standardContextual"/>
        </w:rPr>
      </w:pPr>
      <w:r w:rsidRPr="00F806D4">
        <w:rPr>
          <w:rFonts w:eastAsiaTheme="minorHAnsi"/>
          <w:b/>
          <w:bCs/>
          <w:kern w:val="2"/>
          <w:lang w:val="en-US"/>
          <w14:ligatures w14:val="standardContextual"/>
        </w:rPr>
        <w:t xml:space="preserve">Attention in the environmental ethics </w:t>
      </w:r>
      <w:proofErr w:type="gramStart"/>
      <w:r w:rsidR="007E3870">
        <w:rPr>
          <w:rFonts w:eastAsiaTheme="minorHAnsi"/>
          <w:b/>
          <w:bCs/>
          <w:kern w:val="2"/>
          <w:lang w:val="en-US"/>
          <w14:ligatures w14:val="standardContextual"/>
        </w:rPr>
        <w:t>t</w:t>
      </w:r>
      <w:r w:rsidRPr="00F806D4">
        <w:rPr>
          <w:rFonts w:eastAsiaTheme="minorHAnsi"/>
          <w:b/>
          <w:bCs/>
          <w:kern w:val="2"/>
          <w:lang w:val="en-US"/>
          <w14:ligatures w14:val="standardContextual"/>
        </w:rPr>
        <w:t>radition</w:t>
      </w:r>
      <w:proofErr w:type="gramEnd"/>
    </w:p>
    <w:p w14:paraId="71A5BDE3" w14:textId="53D72AFF" w:rsidR="00FB60B4" w:rsidRPr="00FB60B4" w:rsidRDefault="00873BE6" w:rsidP="00FB60B4">
      <w:pPr>
        <w:spacing w:after="160" w:line="259" w:lineRule="auto"/>
        <w:ind w:left="720"/>
        <w:rPr>
          <w:lang w:eastAsia="en-CA"/>
        </w:rPr>
      </w:pPr>
      <w:r w:rsidRPr="00F806D4">
        <w:rPr>
          <w:rFonts w:eastAsiaTheme="minorHAnsi"/>
          <w:b/>
          <w:bCs/>
          <w:kern w:val="2"/>
          <w:lang w:val="en-US"/>
          <w14:ligatures w14:val="standardContextual"/>
        </w:rPr>
        <w:t xml:space="preserve">Reading: </w:t>
      </w:r>
      <w:r w:rsidR="00FB60B4" w:rsidRPr="00FB60B4">
        <w:rPr>
          <w:lang w:eastAsia="en-CA"/>
        </w:rPr>
        <w:t xml:space="preserve">Mathews, Freya. “Letting the World Grow Old: An Ethos of </w:t>
      </w:r>
      <w:proofErr w:type="spellStart"/>
      <w:r w:rsidR="00FB60B4" w:rsidRPr="00FB60B4">
        <w:rPr>
          <w:lang w:eastAsia="en-CA"/>
        </w:rPr>
        <w:t>Countermodernity</w:t>
      </w:r>
      <w:proofErr w:type="spellEnd"/>
      <w:r w:rsidR="00FB60B4" w:rsidRPr="00FB60B4">
        <w:rPr>
          <w:lang w:eastAsia="en-CA"/>
        </w:rPr>
        <w:t xml:space="preserve">.” </w:t>
      </w:r>
      <w:r w:rsidR="00FB60B4" w:rsidRPr="00FB60B4">
        <w:rPr>
          <w:i/>
          <w:iCs/>
          <w:lang w:eastAsia="en-CA"/>
        </w:rPr>
        <w:t>Worldviews: Global Religions, Culture, and Ecology</w:t>
      </w:r>
      <w:r w:rsidR="00FB60B4" w:rsidRPr="00FB60B4">
        <w:rPr>
          <w:lang w:eastAsia="en-CA"/>
        </w:rPr>
        <w:t xml:space="preserve"> 3, no. 2 (1999): 119–137.</w:t>
      </w:r>
    </w:p>
    <w:p w14:paraId="4442B44C" w14:textId="7C56EC6B" w:rsidR="00D531D4" w:rsidRPr="00F806D4" w:rsidRDefault="00D531D4" w:rsidP="00D531D4">
      <w:pPr>
        <w:spacing w:after="160" w:line="259" w:lineRule="auto"/>
        <w:ind w:left="720"/>
        <w:rPr>
          <w:rFonts w:eastAsiaTheme="minorHAnsi"/>
          <w:b/>
          <w:bCs/>
          <w:kern w:val="2"/>
          <w14:ligatures w14:val="standardContextual"/>
        </w:rPr>
      </w:pPr>
      <w:r w:rsidRPr="00F806D4">
        <w:rPr>
          <w:rFonts w:eastAsiaTheme="minorHAnsi"/>
          <w:b/>
          <w:bCs/>
          <w:kern w:val="2"/>
          <w14:ligatures w14:val="standardContextual"/>
        </w:rPr>
        <w:t xml:space="preserve">Quiz #15 on </w:t>
      </w:r>
      <w:r w:rsidR="00430EDC" w:rsidRPr="00F806D4">
        <w:rPr>
          <w:rFonts w:eastAsiaTheme="minorHAnsi"/>
          <w:b/>
          <w:bCs/>
          <w:kern w:val="2"/>
          <w14:ligatures w14:val="standardContextual"/>
        </w:rPr>
        <w:t>Matthews</w:t>
      </w:r>
      <w:r w:rsidRPr="00F806D4">
        <w:rPr>
          <w:rFonts w:eastAsiaTheme="minorHAnsi"/>
          <w:b/>
          <w:bCs/>
          <w:kern w:val="2"/>
          <w14:ligatures w14:val="standardContextual"/>
        </w:rPr>
        <w:t xml:space="preserve"> posted on Brightspace and available to complete until Sunday March 31 at midnight.</w:t>
      </w:r>
    </w:p>
    <w:p w14:paraId="1C35FDFE" w14:textId="74719DD6" w:rsidR="00873BE6" w:rsidRPr="00F806D4" w:rsidRDefault="00873BE6" w:rsidP="004F39D5">
      <w:pPr>
        <w:spacing w:after="160" w:line="259" w:lineRule="auto"/>
        <w:rPr>
          <w:rFonts w:eastAsiaTheme="minorHAnsi"/>
          <w:b/>
          <w:bCs/>
          <w:kern w:val="2"/>
          <w:lang w:val="en-US"/>
          <w14:ligatures w14:val="standardContextual"/>
        </w:rPr>
      </w:pPr>
    </w:p>
    <w:p w14:paraId="2FC935F1"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Mar 27</w:t>
      </w:r>
    </w:p>
    <w:p w14:paraId="16B276A8" w14:textId="77777777" w:rsidR="00605ACB" w:rsidRPr="00F806D4" w:rsidRDefault="00605ACB" w:rsidP="00605ACB">
      <w:pPr>
        <w:spacing w:after="160" w:line="259" w:lineRule="auto"/>
        <w:ind w:firstLine="720"/>
        <w:rPr>
          <w:rFonts w:eastAsiaTheme="minorHAnsi"/>
          <w:b/>
          <w:bCs/>
          <w:kern w:val="2"/>
          <w14:ligatures w14:val="standardContextual"/>
        </w:rPr>
      </w:pPr>
      <w:r w:rsidRPr="00F806D4">
        <w:rPr>
          <w:rFonts w:eastAsiaTheme="minorHAnsi"/>
          <w:b/>
          <w:bCs/>
          <w:kern w:val="2"/>
          <w14:ligatures w14:val="standardContextual"/>
        </w:rPr>
        <w:t>Feminist Ecological Ethics</w:t>
      </w:r>
      <w:r w:rsidRPr="00F806D4">
        <w:rPr>
          <w:rFonts w:eastAsiaTheme="minorHAnsi"/>
          <w:b/>
          <w:bCs/>
          <w:kern w:val="2"/>
          <w14:ligatures w14:val="standardContextual"/>
        </w:rPr>
        <w:tab/>
      </w:r>
    </w:p>
    <w:p w14:paraId="2A68F4E0" w14:textId="77777777" w:rsidR="00EB1E69" w:rsidRPr="004F11A1" w:rsidRDefault="00605ACB" w:rsidP="00EB1E69">
      <w:pPr>
        <w:spacing w:after="160" w:line="259" w:lineRule="auto"/>
        <w:ind w:left="720"/>
        <w:rPr>
          <w:rFonts w:eastAsiaTheme="minorHAnsi"/>
          <w:kern w:val="2"/>
          <w14:ligatures w14:val="standardContextual"/>
        </w:rPr>
      </w:pPr>
      <w:r w:rsidRPr="00F806D4">
        <w:rPr>
          <w:rFonts w:eastAsiaTheme="minorHAnsi"/>
          <w:b/>
          <w:bCs/>
          <w:kern w:val="2"/>
          <w14:ligatures w14:val="standardContextual"/>
        </w:rPr>
        <w:t xml:space="preserve">Readings: </w:t>
      </w:r>
      <w:r w:rsidR="00713E1C" w:rsidRPr="00F806D4">
        <w:rPr>
          <w:rFonts w:eastAsiaTheme="minorHAnsi"/>
          <w:kern w:val="2"/>
          <w14:ligatures w14:val="standardContextual"/>
        </w:rPr>
        <w:t xml:space="preserve"> </w:t>
      </w:r>
      <w:r w:rsidR="004F11A1" w:rsidRPr="00FB60B4">
        <w:rPr>
          <w:rFonts w:eastAsiaTheme="minorHAnsi"/>
          <w:kern w:val="2"/>
          <w14:ligatures w14:val="standardContextual"/>
        </w:rPr>
        <w:t xml:space="preserve">Karen J. Warren, "The Power and Promise of Ecological Feminism" </w:t>
      </w:r>
      <w:r w:rsidR="004F11A1" w:rsidRPr="00FB60B4">
        <w:rPr>
          <w:rFonts w:eastAsiaTheme="minorHAnsi"/>
          <w:i/>
          <w:iCs/>
          <w:kern w:val="2"/>
          <w14:ligatures w14:val="standardContextual"/>
        </w:rPr>
        <w:t>Environmental ethics</w:t>
      </w:r>
      <w:r w:rsidR="004F11A1" w:rsidRPr="00FB60B4">
        <w:rPr>
          <w:rFonts w:eastAsiaTheme="minorHAnsi"/>
          <w:kern w:val="2"/>
          <w14:ligatures w14:val="standardContextual"/>
        </w:rPr>
        <w:t xml:space="preserve"> 12, no. 2 (1990): 125–146.</w:t>
      </w:r>
    </w:p>
    <w:p w14:paraId="10BDCD88" w14:textId="351F1081" w:rsidR="00430EDC" w:rsidRPr="00F806D4" w:rsidRDefault="00EB1E69" w:rsidP="001F5A92">
      <w:pPr>
        <w:spacing w:after="160" w:line="259" w:lineRule="auto"/>
        <w:ind w:left="720"/>
        <w:rPr>
          <w:rFonts w:eastAsiaTheme="minorHAnsi"/>
          <w:kern w:val="2"/>
          <w14:ligatures w14:val="standardContextual"/>
        </w:rPr>
      </w:pPr>
      <w:r w:rsidRPr="00EB1E69">
        <w:rPr>
          <w:rFonts w:eastAsiaTheme="minorHAnsi"/>
          <w:kern w:val="2"/>
          <w14:ligatures w14:val="standardContextual"/>
        </w:rPr>
        <w:lastRenderedPageBreak/>
        <w:t xml:space="preserve">Val </w:t>
      </w:r>
      <w:proofErr w:type="spellStart"/>
      <w:r w:rsidRPr="00EB1E69">
        <w:rPr>
          <w:rFonts w:eastAsiaTheme="minorHAnsi"/>
          <w:kern w:val="2"/>
          <w14:ligatures w14:val="standardContextual"/>
        </w:rPr>
        <w:t>Plumwood</w:t>
      </w:r>
      <w:proofErr w:type="spellEnd"/>
      <w:r w:rsidRPr="00EB1E69">
        <w:rPr>
          <w:rFonts w:eastAsiaTheme="minorHAnsi"/>
          <w:kern w:val="2"/>
          <w14:ligatures w14:val="standardContextual"/>
        </w:rPr>
        <w:t xml:space="preserve"> “Being Prey” Terra Nova Vol. 1 no. 3 (Summer 1996): 32-44.</w:t>
      </w:r>
    </w:p>
    <w:p w14:paraId="3281C2EE" w14:textId="4337C06B" w:rsidR="00FB0D5B" w:rsidRPr="00F806D4" w:rsidRDefault="00FB0D5B" w:rsidP="00FB0D5B">
      <w:pPr>
        <w:spacing w:after="160" w:line="259" w:lineRule="auto"/>
        <w:ind w:left="720"/>
        <w:rPr>
          <w:rFonts w:eastAsiaTheme="minorHAnsi"/>
          <w:b/>
          <w:bCs/>
          <w:kern w:val="2"/>
          <w:lang w:val="en-US"/>
          <w14:ligatures w14:val="standardContextual"/>
        </w:rPr>
      </w:pPr>
      <w:r w:rsidRPr="00F806D4">
        <w:rPr>
          <w:rFonts w:eastAsiaTheme="minorHAnsi"/>
          <w:b/>
          <w:bCs/>
          <w:kern w:val="2"/>
          <w:lang w:val="en-US"/>
          <w14:ligatures w14:val="standardContextual"/>
        </w:rPr>
        <w:t>Quizzes 10-15 Due at Midnight on Sunday March 31. NO EXTENSIONS.</w:t>
      </w:r>
    </w:p>
    <w:bookmarkEnd w:id="10"/>
    <w:p w14:paraId="68A231E2"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Monday, April 1</w:t>
      </w:r>
    </w:p>
    <w:p w14:paraId="3C0CDD3B" w14:textId="762E47B4" w:rsidR="004F39D5" w:rsidRPr="00F806D4" w:rsidRDefault="00B94A62" w:rsidP="004F39D5">
      <w:pPr>
        <w:spacing w:after="160" w:line="259" w:lineRule="auto"/>
        <w:rPr>
          <w:rFonts w:eastAsiaTheme="minorHAnsi"/>
          <w:b/>
          <w:bCs/>
          <w:kern w:val="2"/>
          <w14:ligatures w14:val="standardContextual"/>
        </w:rPr>
      </w:pPr>
      <w:r w:rsidRPr="00F806D4">
        <w:rPr>
          <w:rFonts w:eastAsiaTheme="minorHAnsi"/>
          <w:b/>
          <w:bCs/>
          <w:kern w:val="2"/>
          <w:lang w:val="en-US"/>
          <w14:ligatures w14:val="standardContextual"/>
        </w:rPr>
        <w:tab/>
      </w:r>
      <w:r w:rsidRPr="00F806D4">
        <w:rPr>
          <w:rFonts w:eastAsiaTheme="minorHAnsi"/>
          <w:b/>
          <w:bCs/>
          <w:kern w:val="2"/>
          <w14:ligatures w14:val="standardContextual"/>
        </w:rPr>
        <w:t>Exam Review Class</w:t>
      </w:r>
    </w:p>
    <w:p w14:paraId="548FF0D5" w14:textId="77777777" w:rsidR="004F39D5" w:rsidRPr="00F806D4" w:rsidRDefault="004F39D5" w:rsidP="004F39D5">
      <w:pPr>
        <w:spacing w:after="160" w:line="259" w:lineRule="auto"/>
        <w:rPr>
          <w:rFonts w:eastAsiaTheme="minorHAnsi"/>
          <w:b/>
          <w:bCs/>
          <w:kern w:val="2"/>
          <w:lang w:val="en-US"/>
          <w14:ligatures w14:val="standardContextual"/>
        </w:rPr>
      </w:pPr>
      <w:r w:rsidRPr="00F806D4">
        <w:rPr>
          <w:rFonts w:eastAsiaTheme="minorHAnsi"/>
          <w:b/>
          <w:bCs/>
          <w:kern w:val="2"/>
          <w:lang w:val="en-US"/>
          <w14:ligatures w14:val="standardContextual"/>
        </w:rPr>
        <w:t>Wednesday, April 3</w:t>
      </w:r>
    </w:p>
    <w:p w14:paraId="6A2FA59E" w14:textId="4D7C4069" w:rsidR="00273635" w:rsidRPr="00F806D4" w:rsidRDefault="00273635" w:rsidP="00273635">
      <w:pPr>
        <w:spacing w:after="160" w:line="259" w:lineRule="auto"/>
        <w:ind w:left="720"/>
        <w:rPr>
          <w:rFonts w:eastAsiaTheme="minorHAnsi"/>
          <w:b/>
          <w:bCs/>
          <w:kern w:val="2"/>
          <w:lang w:val="en-US"/>
          <w14:ligatures w14:val="standardContextual"/>
        </w:rPr>
      </w:pPr>
      <w:r w:rsidRPr="00F806D4">
        <w:rPr>
          <w:rFonts w:eastAsiaTheme="minorHAnsi"/>
          <w:b/>
          <w:bCs/>
          <w:kern w:val="2"/>
          <w:lang w:val="en-US"/>
          <w14:ligatures w14:val="standardContextual"/>
        </w:rPr>
        <w:t>Final Thoughts on the course, environmental ethics</w:t>
      </w:r>
      <w:r w:rsidR="00AE383A" w:rsidRPr="00F806D4">
        <w:rPr>
          <w:rFonts w:eastAsiaTheme="minorHAnsi"/>
          <w:b/>
          <w:bCs/>
          <w:kern w:val="2"/>
          <w:lang w:val="en-US"/>
          <w14:ligatures w14:val="standardContextual"/>
        </w:rPr>
        <w:t>,</w:t>
      </w:r>
      <w:r w:rsidRPr="00F806D4">
        <w:rPr>
          <w:rFonts w:eastAsiaTheme="minorHAnsi"/>
          <w:b/>
          <w:bCs/>
          <w:kern w:val="2"/>
          <w:lang w:val="en-US"/>
          <w14:ligatures w14:val="standardContextual"/>
        </w:rPr>
        <w:t xml:space="preserve"> and how to move forward ethically.</w:t>
      </w:r>
    </w:p>
    <w:p w14:paraId="7F840276" w14:textId="77777777" w:rsidR="00AE383A" w:rsidRPr="00F806D4" w:rsidRDefault="00AE383A" w:rsidP="00273635">
      <w:pPr>
        <w:spacing w:after="160" w:line="259" w:lineRule="auto"/>
        <w:ind w:firstLine="720"/>
        <w:rPr>
          <w:rFonts w:eastAsiaTheme="minorHAnsi"/>
          <w:kern w:val="2"/>
          <w:lang w:val="en-US"/>
          <w14:ligatures w14:val="standardContextual"/>
        </w:rPr>
      </w:pPr>
      <w:r w:rsidRPr="00F806D4">
        <w:rPr>
          <w:rFonts w:eastAsiaTheme="minorHAnsi"/>
          <w:kern w:val="2"/>
          <w:lang w:val="en-US"/>
          <w14:ligatures w14:val="standardContextual"/>
        </w:rPr>
        <w:t>No readings for today’s class.</w:t>
      </w:r>
    </w:p>
    <w:p w14:paraId="58379D9C" w14:textId="77777777" w:rsidR="004F39D5" w:rsidRPr="00F806D4" w:rsidRDefault="004F39D5" w:rsidP="004F39D5">
      <w:pPr>
        <w:spacing w:after="160" w:line="259" w:lineRule="auto"/>
        <w:rPr>
          <w:rFonts w:eastAsiaTheme="minorHAnsi"/>
          <w:b/>
          <w:bCs/>
          <w:kern w:val="2"/>
          <w14:ligatures w14:val="standardContextual"/>
        </w:rPr>
      </w:pPr>
      <w:r w:rsidRPr="00F806D4">
        <w:rPr>
          <w:rFonts w:eastAsiaTheme="minorHAnsi"/>
          <w:b/>
          <w:bCs/>
          <w:kern w:val="2"/>
          <w14:ligatures w14:val="standardContextual"/>
        </w:rPr>
        <w:t>Monday, April 8</w:t>
      </w:r>
    </w:p>
    <w:p w14:paraId="10901B80" w14:textId="11D4C733" w:rsidR="003916B0" w:rsidRPr="00F806D4" w:rsidRDefault="00273635" w:rsidP="00071797">
      <w:pPr>
        <w:rPr>
          <w:b/>
          <w:kern w:val="1"/>
        </w:rPr>
      </w:pPr>
      <w:r w:rsidRPr="00F806D4">
        <w:rPr>
          <w:b/>
          <w:kern w:val="1"/>
        </w:rPr>
        <w:tab/>
        <w:t>Study Hall</w:t>
      </w:r>
    </w:p>
    <w:p w14:paraId="17765CE3" w14:textId="380BA24A" w:rsidR="00937445" w:rsidRPr="00F806D4" w:rsidRDefault="00937445" w:rsidP="00071797">
      <w:pPr>
        <w:rPr>
          <w:bCs/>
          <w:kern w:val="1"/>
        </w:rPr>
      </w:pPr>
      <w:r w:rsidRPr="00F806D4">
        <w:rPr>
          <w:b/>
          <w:kern w:val="1"/>
        </w:rPr>
        <w:tab/>
      </w:r>
      <w:r w:rsidRPr="00F806D4">
        <w:rPr>
          <w:bCs/>
          <w:kern w:val="1"/>
        </w:rPr>
        <w:t>No readings for today’s class.</w:t>
      </w:r>
    </w:p>
    <w:p w14:paraId="3427E3B4" w14:textId="1E204267" w:rsidR="00BD7F1A" w:rsidRPr="00F806D4" w:rsidRDefault="00BD7F1A" w:rsidP="00071797">
      <w:pPr>
        <w:rPr>
          <w:b/>
          <w:kern w:val="1"/>
        </w:rPr>
      </w:pPr>
    </w:p>
    <w:p w14:paraId="657B7094" w14:textId="77777777" w:rsidR="00E54E03" w:rsidRPr="00F806D4" w:rsidRDefault="00E54E03" w:rsidP="00071797">
      <w:pPr>
        <w:rPr>
          <w:b/>
          <w:kern w:val="1"/>
        </w:rPr>
      </w:pPr>
    </w:p>
    <w:p w14:paraId="5B11D832" w14:textId="00A0CEBD" w:rsidR="00071797" w:rsidRPr="00F806D4" w:rsidRDefault="00071797" w:rsidP="00071797">
      <w:pPr>
        <w:rPr>
          <w:b/>
          <w:kern w:val="1"/>
        </w:rPr>
      </w:pPr>
      <w:r w:rsidRPr="00F806D4">
        <w:rPr>
          <w:b/>
          <w:kern w:val="1"/>
        </w:rPr>
        <w:t xml:space="preserve">Tips for doing well: </w:t>
      </w:r>
    </w:p>
    <w:p w14:paraId="569FEBEA" w14:textId="77777777" w:rsidR="00071797" w:rsidRPr="00F806D4" w:rsidRDefault="00071797" w:rsidP="00071797">
      <w:pPr>
        <w:rPr>
          <w:b/>
          <w:kern w:val="1"/>
        </w:rPr>
      </w:pPr>
    </w:p>
    <w:p w14:paraId="502A47D3" w14:textId="727C97D0" w:rsidR="00071797" w:rsidRPr="00F806D4" w:rsidRDefault="00071797" w:rsidP="00AE792D">
      <w:pPr>
        <w:pStyle w:val="ListParagraph"/>
        <w:numPr>
          <w:ilvl w:val="0"/>
          <w:numId w:val="21"/>
        </w:numPr>
        <w:rPr>
          <w:kern w:val="1"/>
        </w:rPr>
      </w:pPr>
      <w:r w:rsidRPr="00F806D4">
        <w:rPr>
          <w:kern w:val="1"/>
        </w:rPr>
        <w:t xml:space="preserve">Students are expected to do the readings before </w:t>
      </w:r>
      <w:r w:rsidR="0005749B" w:rsidRPr="00F806D4">
        <w:rPr>
          <w:kern w:val="1"/>
        </w:rPr>
        <w:t xml:space="preserve">attending </w:t>
      </w:r>
      <w:r w:rsidR="001D5A7F" w:rsidRPr="00F806D4">
        <w:rPr>
          <w:kern w:val="1"/>
        </w:rPr>
        <w:t>the lectures</w:t>
      </w:r>
      <w:r w:rsidR="00F1579A" w:rsidRPr="00F806D4">
        <w:rPr>
          <w:kern w:val="1"/>
        </w:rPr>
        <w:t xml:space="preserve">. </w:t>
      </w:r>
    </w:p>
    <w:p w14:paraId="5652F0E2" w14:textId="2E86FE88" w:rsidR="009A7513" w:rsidRPr="00F806D4" w:rsidRDefault="00A449F8" w:rsidP="00AE792D">
      <w:pPr>
        <w:pStyle w:val="ListParagraph"/>
        <w:numPr>
          <w:ilvl w:val="0"/>
          <w:numId w:val="21"/>
        </w:numPr>
        <w:rPr>
          <w:kern w:val="1"/>
        </w:rPr>
      </w:pPr>
      <w:r w:rsidRPr="00F806D4">
        <w:rPr>
          <w:kern w:val="1"/>
        </w:rPr>
        <w:t>C</w:t>
      </w:r>
      <w:r w:rsidR="00C46563" w:rsidRPr="00F806D4">
        <w:rPr>
          <w:kern w:val="1"/>
        </w:rPr>
        <w:t>ome to class with ideas, questions, critiques, and concerns about the readings</w:t>
      </w:r>
      <w:r w:rsidR="009A7513" w:rsidRPr="00F806D4">
        <w:rPr>
          <w:kern w:val="1"/>
        </w:rPr>
        <w:t xml:space="preserve">. </w:t>
      </w:r>
    </w:p>
    <w:p w14:paraId="01123F00" w14:textId="57799B46" w:rsidR="00071797" w:rsidRPr="00F806D4" w:rsidRDefault="00071797" w:rsidP="00AE792D">
      <w:pPr>
        <w:pStyle w:val="ListParagraph"/>
        <w:numPr>
          <w:ilvl w:val="0"/>
          <w:numId w:val="21"/>
        </w:numPr>
        <w:rPr>
          <w:kern w:val="1"/>
        </w:rPr>
      </w:pPr>
      <w:r w:rsidRPr="00F806D4">
        <w:rPr>
          <w:kern w:val="1"/>
        </w:rPr>
        <w:t>On average, you will spend about</w:t>
      </w:r>
      <w:r w:rsidR="00F12EBF" w:rsidRPr="00F806D4">
        <w:rPr>
          <w:kern w:val="1"/>
        </w:rPr>
        <w:t xml:space="preserve"> nine</w:t>
      </w:r>
      <w:r w:rsidRPr="00F806D4">
        <w:rPr>
          <w:kern w:val="1"/>
        </w:rPr>
        <w:t xml:space="preserve"> hours on this class every week – </w:t>
      </w:r>
      <w:r w:rsidR="009A6E4E" w:rsidRPr="00F806D4">
        <w:rPr>
          <w:kern w:val="1"/>
        </w:rPr>
        <w:t>3</w:t>
      </w:r>
      <w:r w:rsidRPr="00F806D4">
        <w:rPr>
          <w:kern w:val="1"/>
        </w:rPr>
        <w:t xml:space="preserve"> hours in lectures and </w:t>
      </w:r>
      <w:r w:rsidR="009A6E4E" w:rsidRPr="00F806D4">
        <w:rPr>
          <w:kern w:val="1"/>
        </w:rPr>
        <w:t>6</w:t>
      </w:r>
      <w:r w:rsidRPr="00F806D4">
        <w:rPr>
          <w:kern w:val="1"/>
        </w:rPr>
        <w:t xml:space="preserve"> hours in preparation and reading for class.</w:t>
      </w:r>
      <w:r w:rsidR="00AE792D" w:rsidRPr="00F806D4">
        <w:rPr>
          <w:kern w:val="1"/>
        </w:rPr>
        <w:t xml:space="preserve"> In addition, you will spend about 4 hours </w:t>
      </w:r>
      <w:r w:rsidR="009A7513" w:rsidRPr="00F806D4">
        <w:rPr>
          <w:kern w:val="1"/>
        </w:rPr>
        <w:t xml:space="preserve">studying for the midterm and </w:t>
      </w:r>
      <w:r w:rsidR="00602309" w:rsidRPr="00F806D4">
        <w:rPr>
          <w:kern w:val="1"/>
        </w:rPr>
        <w:t>about 8 hours studying for the</w:t>
      </w:r>
      <w:r w:rsidR="009A7513" w:rsidRPr="00F806D4">
        <w:rPr>
          <w:kern w:val="1"/>
        </w:rPr>
        <w:t xml:space="preserve"> final exam. </w:t>
      </w:r>
      <w:r w:rsidRPr="00F806D4">
        <w:rPr>
          <w:kern w:val="1"/>
        </w:rPr>
        <w:t xml:space="preserve"> </w:t>
      </w:r>
    </w:p>
    <w:p w14:paraId="34079235" w14:textId="5AC2635D" w:rsidR="00071797" w:rsidRPr="00F806D4" w:rsidRDefault="00071797" w:rsidP="00AE792D">
      <w:pPr>
        <w:pStyle w:val="ListParagraph"/>
        <w:numPr>
          <w:ilvl w:val="0"/>
          <w:numId w:val="21"/>
        </w:numPr>
        <w:rPr>
          <w:kern w:val="1"/>
        </w:rPr>
      </w:pPr>
      <w:r w:rsidRPr="00F806D4">
        <w:rPr>
          <w:kern w:val="1"/>
        </w:rPr>
        <w:t xml:space="preserve">All course related announcements and communication will be channeled through </w:t>
      </w:r>
      <w:r w:rsidR="00F12EBF" w:rsidRPr="00F806D4">
        <w:rPr>
          <w:kern w:val="1"/>
        </w:rPr>
        <w:t>Brightspace</w:t>
      </w:r>
      <w:r w:rsidR="001D5A7F" w:rsidRPr="00F806D4">
        <w:rPr>
          <w:kern w:val="1"/>
        </w:rPr>
        <w:t>.</w:t>
      </w:r>
      <w:r w:rsidRPr="00F806D4">
        <w:rPr>
          <w:kern w:val="1"/>
        </w:rPr>
        <w:t xml:space="preserve"> </w:t>
      </w:r>
    </w:p>
    <w:p w14:paraId="2180BF5E" w14:textId="4696C487" w:rsidR="00071797" w:rsidRPr="00F806D4" w:rsidRDefault="00071797" w:rsidP="00AE792D">
      <w:pPr>
        <w:pStyle w:val="ListParagraph"/>
        <w:numPr>
          <w:ilvl w:val="0"/>
          <w:numId w:val="21"/>
        </w:numPr>
        <w:rPr>
          <w:kern w:val="1"/>
        </w:rPr>
      </w:pPr>
      <w:r w:rsidRPr="00F806D4">
        <w:rPr>
          <w:kern w:val="1"/>
        </w:rPr>
        <w:t>Please be sure to submit assigned work on time—unexcused late work will be penalized</w:t>
      </w:r>
      <w:r w:rsidR="00212FB9">
        <w:rPr>
          <w:kern w:val="1"/>
        </w:rPr>
        <w:t xml:space="preserve"> or not accepted</w:t>
      </w:r>
      <w:r w:rsidRPr="00F806D4">
        <w:rPr>
          <w:kern w:val="1"/>
        </w:rPr>
        <w:t>.</w:t>
      </w:r>
      <w:r w:rsidR="00212FB9">
        <w:rPr>
          <w:kern w:val="1"/>
        </w:rPr>
        <w:t xml:space="preserve"> See late policy above.</w:t>
      </w:r>
    </w:p>
    <w:p w14:paraId="633A3C65" w14:textId="55E461A6" w:rsidR="00071797" w:rsidRPr="00F806D4" w:rsidRDefault="00071797" w:rsidP="00071797">
      <w:pPr>
        <w:rPr>
          <w:kern w:val="1"/>
        </w:rPr>
      </w:pPr>
      <w:r w:rsidRPr="00F806D4">
        <w:rPr>
          <w:kern w:val="1"/>
        </w:rPr>
        <w:br/>
      </w:r>
      <w:r w:rsidRPr="00F806D4">
        <w:rPr>
          <w:b/>
          <w:kern w:val="1"/>
        </w:rPr>
        <w:t>Class resources and policies</w:t>
      </w:r>
      <w:r w:rsidRPr="00F806D4">
        <w:rPr>
          <w:kern w:val="1"/>
        </w:rPr>
        <w:t>:</w:t>
      </w:r>
    </w:p>
    <w:p w14:paraId="4C2BDC93" w14:textId="77777777" w:rsidR="00071797" w:rsidRPr="00F806D4" w:rsidRDefault="00071797" w:rsidP="00071797">
      <w:pPr>
        <w:rPr>
          <w:kern w:val="1"/>
        </w:rPr>
      </w:pPr>
    </w:p>
    <w:p w14:paraId="49B9C885" w14:textId="29D5C342" w:rsidR="00071797" w:rsidRPr="00F806D4" w:rsidRDefault="00071797" w:rsidP="00AE792D">
      <w:pPr>
        <w:pStyle w:val="ListParagraph"/>
        <w:numPr>
          <w:ilvl w:val="0"/>
          <w:numId w:val="23"/>
        </w:numPr>
        <w:rPr>
          <w:color w:val="000000" w:themeColor="text1"/>
          <w:kern w:val="1"/>
        </w:rPr>
      </w:pPr>
      <w:r w:rsidRPr="00F806D4">
        <w:rPr>
          <w:kern w:val="1"/>
        </w:rPr>
        <w:t xml:space="preserve">You are encouraged to </w:t>
      </w:r>
      <w:r w:rsidRPr="00F806D4">
        <w:rPr>
          <w:color w:val="000000" w:themeColor="text1"/>
          <w:kern w:val="1"/>
        </w:rPr>
        <w:t xml:space="preserve">approach the academic writing help center in case you need any assistance with learning how to write essays etc. CSAS holds regular workshops on writing, taking notes etc. that you may find helpful. You can learn more about these workshops and services </w:t>
      </w:r>
      <w:hyperlink r:id="rId9" w:history="1">
        <w:r w:rsidRPr="00F806D4">
          <w:rPr>
            <w:rStyle w:val="Hyperlink"/>
            <w:kern w:val="1"/>
          </w:rPr>
          <w:t>here</w:t>
        </w:r>
      </w:hyperlink>
    </w:p>
    <w:p w14:paraId="192B6972" w14:textId="2B880831" w:rsidR="00071797" w:rsidRPr="00F806D4" w:rsidRDefault="00071797" w:rsidP="00AE792D">
      <w:pPr>
        <w:pStyle w:val="ListParagraph"/>
        <w:numPr>
          <w:ilvl w:val="0"/>
          <w:numId w:val="23"/>
        </w:numPr>
        <w:rPr>
          <w:kern w:val="1"/>
        </w:rPr>
      </w:pPr>
      <w:r w:rsidRPr="00F806D4">
        <w:rPr>
          <w:kern w:val="1"/>
        </w:rPr>
        <w:t xml:space="preserve">If you feel stressed or overwhelmed you are encouraged to access </w:t>
      </w:r>
      <w:r w:rsidRPr="00F806D4">
        <w:rPr>
          <w:color w:val="000000" w:themeColor="text1"/>
          <w:kern w:val="1"/>
        </w:rPr>
        <w:t xml:space="preserve">the resources on campus </w:t>
      </w:r>
      <w:r w:rsidRPr="00F806D4">
        <w:rPr>
          <w:kern w:val="1"/>
        </w:rPr>
        <w:t xml:space="preserve">to manage your time, stress levels, seek mentors etc. More information can be found </w:t>
      </w:r>
      <w:hyperlink r:id="rId10" w:history="1">
        <w:r w:rsidRPr="00F806D4">
          <w:rPr>
            <w:rStyle w:val="Hyperlink"/>
            <w:kern w:val="1"/>
          </w:rPr>
          <w:t>here</w:t>
        </w:r>
      </w:hyperlink>
    </w:p>
    <w:p w14:paraId="1C613EFF" w14:textId="2ABA9FEA" w:rsidR="00023EFE" w:rsidRPr="00F806D4" w:rsidRDefault="00023EFE" w:rsidP="00AE792D">
      <w:pPr>
        <w:pStyle w:val="ListParagraph"/>
        <w:numPr>
          <w:ilvl w:val="0"/>
          <w:numId w:val="23"/>
        </w:numPr>
        <w:rPr>
          <w:kern w:val="1"/>
        </w:rPr>
      </w:pPr>
      <w:r w:rsidRPr="00F806D4">
        <w:rPr>
          <w:kern w:val="1"/>
        </w:rPr>
        <w:t xml:space="preserve">Communication: Please allow a minimum of 24 hours to receive a response to your email/query. For tech related issues please contact </w:t>
      </w:r>
      <w:hyperlink r:id="rId11" w:history="1">
        <w:r w:rsidRPr="00F806D4">
          <w:rPr>
            <w:rStyle w:val="Hyperlink"/>
            <w:kern w:val="1"/>
          </w:rPr>
          <w:t>ITS</w:t>
        </w:r>
      </w:hyperlink>
      <w:r w:rsidRPr="00F806D4">
        <w:rPr>
          <w:kern w:val="1"/>
        </w:rPr>
        <w:t xml:space="preserve"> as they will be able to guide you most effectively. </w:t>
      </w:r>
    </w:p>
    <w:p w14:paraId="3178F130" w14:textId="39A8D0DB" w:rsidR="00071797" w:rsidRPr="00F806D4" w:rsidRDefault="00071797" w:rsidP="00AE792D">
      <w:pPr>
        <w:pStyle w:val="ListParagraph"/>
        <w:numPr>
          <w:ilvl w:val="0"/>
          <w:numId w:val="23"/>
        </w:numPr>
        <w:rPr>
          <w:kern w:val="1"/>
        </w:rPr>
      </w:pPr>
      <w:r w:rsidRPr="00F806D4">
        <w:rPr>
          <w:kern w:val="1"/>
        </w:rPr>
        <w:t>You are expected to be respectful of your colleagues</w:t>
      </w:r>
      <w:r w:rsidR="00F1579A" w:rsidRPr="00F806D4">
        <w:rPr>
          <w:kern w:val="1"/>
        </w:rPr>
        <w:t>, the teaching assistan</w:t>
      </w:r>
      <w:r w:rsidR="009815AA" w:rsidRPr="00F806D4">
        <w:rPr>
          <w:kern w:val="1"/>
        </w:rPr>
        <w:t>t</w:t>
      </w:r>
      <w:r w:rsidR="00F1579A" w:rsidRPr="00F806D4">
        <w:rPr>
          <w:kern w:val="1"/>
        </w:rPr>
        <w:t>,</w:t>
      </w:r>
      <w:r w:rsidRPr="00F806D4">
        <w:rPr>
          <w:kern w:val="1"/>
        </w:rPr>
        <w:t xml:space="preserve"> and the professor during </w:t>
      </w:r>
      <w:r w:rsidR="00F1579A" w:rsidRPr="00F806D4">
        <w:rPr>
          <w:kern w:val="1"/>
        </w:rPr>
        <w:t xml:space="preserve">all </w:t>
      </w:r>
      <w:r w:rsidRPr="00F806D4">
        <w:rPr>
          <w:kern w:val="1"/>
        </w:rPr>
        <w:t>discussions and interactions.</w:t>
      </w:r>
    </w:p>
    <w:p w14:paraId="7E1C036B" w14:textId="77777777" w:rsidR="0020305B" w:rsidRPr="00F806D4" w:rsidRDefault="0020305B" w:rsidP="00071797">
      <w:pPr>
        <w:rPr>
          <w:kern w:val="1"/>
        </w:rPr>
      </w:pPr>
    </w:p>
    <w:p w14:paraId="06FE2652" w14:textId="41D1BBB2" w:rsidR="00C8757A" w:rsidRPr="00F806D4" w:rsidRDefault="00071797">
      <w:pPr>
        <w:rPr>
          <w:kern w:val="1"/>
        </w:rPr>
      </w:pPr>
      <w:r w:rsidRPr="00F806D4">
        <w:rPr>
          <w:kern w:val="1"/>
        </w:rPr>
        <w:t xml:space="preserve">If I can ensure your full </w:t>
      </w:r>
      <w:r w:rsidR="00F1579A" w:rsidRPr="00F806D4">
        <w:rPr>
          <w:kern w:val="1"/>
        </w:rPr>
        <w:t>access to this course</w:t>
      </w:r>
      <w:r w:rsidRPr="00F806D4">
        <w:rPr>
          <w:kern w:val="1"/>
        </w:rPr>
        <w:t xml:space="preserve"> in any way not already addressed in this syllabus/course </w:t>
      </w:r>
      <w:proofErr w:type="gramStart"/>
      <w:r w:rsidRPr="00F806D4">
        <w:rPr>
          <w:kern w:val="1"/>
        </w:rPr>
        <w:t>outline</w:t>
      </w:r>
      <w:proofErr w:type="gramEnd"/>
      <w:r w:rsidRPr="00F806D4">
        <w:rPr>
          <w:kern w:val="1"/>
        </w:rPr>
        <w:t xml:space="preserve"> please do not hesitate to contact me with your queries/requests. </w:t>
      </w:r>
    </w:p>
    <w:sectPr w:rsidR="00C8757A" w:rsidRPr="00F806D4" w:rsidSect="00302310">
      <w:footerReference w:type="even" r:id="rId12"/>
      <w:footerReference w:type="default" r:id="rId13"/>
      <w:pgSz w:w="12240" w:h="15840"/>
      <w:pgMar w:top="851" w:right="1728" w:bottom="709" w:left="7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2A90" w14:textId="77777777" w:rsidR="00176A02" w:rsidRDefault="00176A02" w:rsidP="0031207B">
      <w:r>
        <w:separator/>
      </w:r>
    </w:p>
  </w:endnote>
  <w:endnote w:type="continuationSeparator" w:id="0">
    <w:p w14:paraId="009AA21F" w14:textId="77777777" w:rsidR="00176A02" w:rsidRDefault="00176A02" w:rsidP="0031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0162516"/>
      <w:docPartObj>
        <w:docPartGallery w:val="Page Numbers (Bottom of Page)"/>
        <w:docPartUnique/>
      </w:docPartObj>
    </w:sdtPr>
    <w:sdtEndPr>
      <w:rPr>
        <w:rStyle w:val="PageNumber"/>
      </w:rPr>
    </w:sdtEndPr>
    <w:sdtContent>
      <w:p w14:paraId="7FC95DEF" w14:textId="30C73B14" w:rsidR="0031207B" w:rsidRDefault="0031207B" w:rsidP="00D33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B6603">
          <w:rPr>
            <w:rStyle w:val="PageNumber"/>
            <w:noProof/>
          </w:rPr>
          <w:t>8</w:t>
        </w:r>
        <w:r>
          <w:rPr>
            <w:rStyle w:val="PageNumber"/>
          </w:rPr>
          <w:fldChar w:fldCharType="end"/>
        </w:r>
      </w:p>
    </w:sdtContent>
  </w:sdt>
  <w:p w14:paraId="3C70F03B" w14:textId="77777777" w:rsidR="0031207B" w:rsidRDefault="00312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676913"/>
      <w:docPartObj>
        <w:docPartGallery w:val="Page Numbers (Bottom of Page)"/>
        <w:docPartUnique/>
      </w:docPartObj>
    </w:sdtPr>
    <w:sdtEndPr>
      <w:rPr>
        <w:rStyle w:val="PageNumber"/>
      </w:rPr>
    </w:sdtEndPr>
    <w:sdtContent>
      <w:p w14:paraId="3BB606F0" w14:textId="07C09A53" w:rsidR="0031207B" w:rsidRDefault="0031207B" w:rsidP="00D33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0EA02CB" w14:textId="77777777" w:rsidR="0031207B" w:rsidRDefault="00312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4AFD" w14:textId="77777777" w:rsidR="00176A02" w:rsidRDefault="00176A02" w:rsidP="0031207B">
      <w:r>
        <w:separator/>
      </w:r>
    </w:p>
  </w:footnote>
  <w:footnote w:type="continuationSeparator" w:id="0">
    <w:p w14:paraId="50D61137" w14:textId="77777777" w:rsidR="00176A02" w:rsidRDefault="00176A02" w:rsidP="0031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642"/>
    <w:multiLevelType w:val="hybridMultilevel"/>
    <w:tmpl w:val="08A4F0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0AC4"/>
    <w:multiLevelType w:val="hybridMultilevel"/>
    <w:tmpl w:val="835C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1715"/>
    <w:multiLevelType w:val="multilevel"/>
    <w:tmpl w:val="7FB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A14D83"/>
    <w:multiLevelType w:val="hybridMultilevel"/>
    <w:tmpl w:val="4EEC0A60"/>
    <w:lvl w:ilvl="0" w:tplc="B52010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CF2C09"/>
    <w:multiLevelType w:val="hybridMultilevel"/>
    <w:tmpl w:val="70BE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73D1"/>
    <w:multiLevelType w:val="hybridMultilevel"/>
    <w:tmpl w:val="F2E4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A6F69"/>
    <w:multiLevelType w:val="hybridMultilevel"/>
    <w:tmpl w:val="D44C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46139"/>
    <w:multiLevelType w:val="hybridMultilevel"/>
    <w:tmpl w:val="328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0721A"/>
    <w:multiLevelType w:val="hybridMultilevel"/>
    <w:tmpl w:val="5F72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C498B"/>
    <w:multiLevelType w:val="hybridMultilevel"/>
    <w:tmpl w:val="3A90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952AC"/>
    <w:multiLevelType w:val="hybridMultilevel"/>
    <w:tmpl w:val="AB52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2508B"/>
    <w:multiLevelType w:val="hybridMultilevel"/>
    <w:tmpl w:val="4338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41B74"/>
    <w:multiLevelType w:val="hybridMultilevel"/>
    <w:tmpl w:val="F536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F427F"/>
    <w:multiLevelType w:val="hybridMultilevel"/>
    <w:tmpl w:val="9870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713C2"/>
    <w:multiLevelType w:val="hybridMultilevel"/>
    <w:tmpl w:val="4D94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86EF0"/>
    <w:multiLevelType w:val="hybridMultilevel"/>
    <w:tmpl w:val="BBC28514"/>
    <w:lvl w:ilvl="0" w:tplc="919C9A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631A2E"/>
    <w:multiLevelType w:val="hybridMultilevel"/>
    <w:tmpl w:val="3C84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876D9"/>
    <w:multiLevelType w:val="hybridMultilevel"/>
    <w:tmpl w:val="8B26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80899"/>
    <w:multiLevelType w:val="hybridMultilevel"/>
    <w:tmpl w:val="05223B32"/>
    <w:lvl w:ilvl="0" w:tplc="80629DF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5B239F0"/>
    <w:multiLevelType w:val="hybridMultilevel"/>
    <w:tmpl w:val="D190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D7AB0"/>
    <w:multiLevelType w:val="hybridMultilevel"/>
    <w:tmpl w:val="FE26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F3648"/>
    <w:multiLevelType w:val="hybridMultilevel"/>
    <w:tmpl w:val="6270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77700"/>
    <w:multiLevelType w:val="hybridMultilevel"/>
    <w:tmpl w:val="5E8C7FD0"/>
    <w:lvl w:ilvl="0" w:tplc="688AD6C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08424C6"/>
    <w:multiLevelType w:val="hybridMultilevel"/>
    <w:tmpl w:val="9DDA648A"/>
    <w:lvl w:ilvl="0" w:tplc="9CDC0FC4">
      <w:start w:val="1"/>
      <w:numFmt w:val="decimal"/>
      <w:lvlText w:val="%1."/>
      <w:lvlJc w:val="left"/>
      <w:pPr>
        <w:ind w:left="1080" w:hanging="720"/>
      </w:pPr>
      <w:rPr>
        <w:rFonts w:ascii="Times New Roman" w:eastAsia="TimesNewRomanPSMT"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27C28"/>
    <w:multiLevelType w:val="hybridMultilevel"/>
    <w:tmpl w:val="BC0A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B7F2C"/>
    <w:multiLevelType w:val="hybridMultilevel"/>
    <w:tmpl w:val="A59E0B2E"/>
    <w:lvl w:ilvl="0" w:tplc="CFFEE1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07824FE"/>
    <w:multiLevelType w:val="hybridMultilevel"/>
    <w:tmpl w:val="DB387540"/>
    <w:lvl w:ilvl="0" w:tplc="B1F0E0A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571223"/>
    <w:multiLevelType w:val="hybridMultilevel"/>
    <w:tmpl w:val="B9E8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74C04"/>
    <w:multiLevelType w:val="hybridMultilevel"/>
    <w:tmpl w:val="0F8E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556964">
    <w:abstractNumId w:val="24"/>
  </w:num>
  <w:num w:numId="2" w16cid:durableId="2081830503">
    <w:abstractNumId w:val="28"/>
  </w:num>
  <w:num w:numId="3" w16cid:durableId="1424456299">
    <w:abstractNumId w:val="9"/>
  </w:num>
  <w:num w:numId="4" w16cid:durableId="1869223059">
    <w:abstractNumId w:val="8"/>
  </w:num>
  <w:num w:numId="5" w16cid:durableId="412315530">
    <w:abstractNumId w:val="13"/>
  </w:num>
  <w:num w:numId="6" w16cid:durableId="1162507328">
    <w:abstractNumId w:val="17"/>
  </w:num>
  <w:num w:numId="7" w16cid:durableId="1908764473">
    <w:abstractNumId w:val="11"/>
  </w:num>
  <w:num w:numId="8" w16cid:durableId="1976787112">
    <w:abstractNumId w:val="1"/>
  </w:num>
  <w:num w:numId="9" w16cid:durableId="760026029">
    <w:abstractNumId w:val="10"/>
  </w:num>
  <w:num w:numId="10" w16cid:durableId="250242122">
    <w:abstractNumId w:val="6"/>
  </w:num>
  <w:num w:numId="11" w16cid:durableId="1937445798">
    <w:abstractNumId w:val="18"/>
  </w:num>
  <w:num w:numId="12" w16cid:durableId="960186638">
    <w:abstractNumId w:val="2"/>
  </w:num>
  <w:num w:numId="13" w16cid:durableId="475991339">
    <w:abstractNumId w:val="21"/>
  </w:num>
  <w:num w:numId="14" w16cid:durableId="1009718556">
    <w:abstractNumId w:val="22"/>
  </w:num>
  <w:num w:numId="15" w16cid:durableId="711661113">
    <w:abstractNumId w:val="15"/>
  </w:num>
  <w:num w:numId="16" w16cid:durableId="1222667095">
    <w:abstractNumId w:val="25"/>
  </w:num>
  <w:num w:numId="17" w16cid:durableId="18552494">
    <w:abstractNumId w:val="12"/>
  </w:num>
  <w:num w:numId="18" w16cid:durableId="779683235">
    <w:abstractNumId w:val="14"/>
  </w:num>
  <w:num w:numId="19" w16cid:durableId="1806582906">
    <w:abstractNumId w:val="29"/>
  </w:num>
  <w:num w:numId="20" w16cid:durableId="44110319">
    <w:abstractNumId w:val="7"/>
  </w:num>
  <w:num w:numId="21" w16cid:durableId="2123720977">
    <w:abstractNumId w:val="5"/>
  </w:num>
  <w:num w:numId="22" w16cid:durableId="521289468">
    <w:abstractNumId w:val="20"/>
  </w:num>
  <w:num w:numId="23" w16cid:durableId="2032150062">
    <w:abstractNumId w:val="0"/>
  </w:num>
  <w:num w:numId="24" w16cid:durableId="1303273510">
    <w:abstractNumId w:val="3"/>
  </w:num>
  <w:num w:numId="25" w16cid:durableId="776678806">
    <w:abstractNumId w:val="16"/>
  </w:num>
  <w:num w:numId="26" w16cid:durableId="1994068680">
    <w:abstractNumId w:val="19"/>
  </w:num>
  <w:num w:numId="27" w16cid:durableId="1713963094">
    <w:abstractNumId w:val="26"/>
  </w:num>
  <w:num w:numId="28" w16cid:durableId="1846704990">
    <w:abstractNumId w:val="4"/>
  </w:num>
  <w:num w:numId="29" w16cid:durableId="2089185567">
    <w:abstractNumId w:val="27"/>
  </w:num>
  <w:num w:numId="30" w16cid:durableId="11755389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97"/>
    <w:rsid w:val="000003A9"/>
    <w:rsid w:val="00001364"/>
    <w:rsid w:val="00001FAE"/>
    <w:rsid w:val="000028BD"/>
    <w:rsid w:val="00003071"/>
    <w:rsid w:val="00007228"/>
    <w:rsid w:val="00021D6A"/>
    <w:rsid w:val="00023EFE"/>
    <w:rsid w:val="000247D5"/>
    <w:rsid w:val="00026562"/>
    <w:rsid w:val="00033C99"/>
    <w:rsid w:val="00033F88"/>
    <w:rsid w:val="000342DA"/>
    <w:rsid w:val="00035A29"/>
    <w:rsid w:val="00040179"/>
    <w:rsid w:val="000422E6"/>
    <w:rsid w:val="00050971"/>
    <w:rsid w:val="00052EAB"/>
    <w:rsid w:val="0005749B"/>
    <w:rsid w:val="00057F41"/>
    <w:rsid w:val="00063581"/>
    <w:rsid w:val="000658AB"/>
    <w:rsid w:val="00071797"/>
    <w:rsid w:val="00073709"/>
    <w:rsid w:val="0008049A"/>
    <w:rsid w:val="0008551F"/>
    <w:rsid w:val="00086636"/>
    <w:rsid w:val="00086A55"/>
    <w:rsid w:val="00090964"/>
    <w:rsid w:val="00090D65"/>
    <w:rsid w:val="000A02C7"/>
    <w:rsid w:val="000A2F6F"/>
    <w:rsid w:val="000A6ED5"/>
    <w:rsid w:val="000B2FC2"/>
    <w:rsid w:val="000B7E5C"/>
    <w:rsid w:val="000C302A"/>
    <w:rsid w:val="000C494A"/>
    <w:rsid w:val="000C65A2"/>
    <w:rsid w:val="000C6676"/>
    <w:rsid w:val="000C7463"/>
    <w:rsid w:val="000C790A"/>
    <w:rsid w:val="000D0F79"/>
    <w:rsid w:val="000D69EF"/>
    <w:rsid w:val="000E0DD8"/>
    <w:rsid w:val="000E30C1"/>
    <w:rsid w:val="000E657D"/>
    <w:rsid w:val="000F683C"/>
    <w:rsid w:val="001033F1"/>
    <w:rsid w:val="001034AF"/>
    <w:rsid w:val="00106F39"/>
    <w:rsid w:val="00111FB3"/>
    <w:rsid w:val="00120AB0"/>
    <w:rsid w:val="00134CA6"/>
    <w:rsid w:val="00134CA9"/>
    <w:rsid w:val="001444C5"/>
    <w:rsid w:val="00145919"/>
    <w:rsid w:val="001556A3"/>
    <w:rsid w:val="0015725D"/>
    <w:rsid w:val="0017286F"/>
    <w:rsid w:val="00175952"/>
    <w:rsid w:val="00176A02"/>
    <w:rsid w:val="00184496"/>
    <w:rsid w:val="001848CB"/>
    <w:rsid w:val="001863A9"/>
    <w:rsid w:val="001865BE"/>
    <w:rsid w:val="001866DE"/>
    <w:rsid w:val="00192DB3"/>
    <w:rsid w:val="00193DCE"/>
    <w:rsid w:val="00194CAF"/>
    <w:rsid w:val="00196886"/>
    <w:rsid w:val="001A3DBD"/>
    <w:rsid w:val="001B0407"/>
    <w:rsid w:val="001B0D5F"/>
    <w:rsid w:val="001B6603"/>
    <w:rsid w:val="001C1677"/>
    <w:rsid w:val="001C494E"/>
    <w:rsid w:val="001C5B14"/>
    <w:rsid w:val="001C5D38"/>
    <w:rsid w:val="001C62C9"/>
    <w:rsid w:val="001D16AE"/>
    <w:rsid w:val="001D3C98"/>
    <w:rsid w:val="001D53A3"/>
    <w:rsid w:val="001D5A7F"/>
    <w:rsid w:val="001E150A"/>
    <w:rsid w:val="001F5A92"/>
    <w:rsid w:val="001F6111"/>
    <w:rsid w:val="00201FCC"/>
    <w:rsid w:val="0020305B"/>
    <w:rsid w:val="00204A44"/>
    <w:rsid w:val="0020761A"/>
    <w:rsid w:val="00212FB9"/>
    <w:rsid w:val="00213A9D"/>
    <w:rsid w:val="00220B89"/>
    <w:rsid w:val="00220E80"/>
    <w:rsid w:val="002215C6"/>
    <w:rsid w:val="00222129"/>
    <w:rsid w:val="00227F6A"/>
    <w:rsid w:val="00230CBD"/>
    <w:rsid w:val="002324FE"/>
    <w:rsid w:val="00235E38"/>
    <w:rsid w:val="002360B9"/>
    <w:rsid w:val="00240083"/>
    <w:rsid w:val="00240540"/>
    <w:rsid w:val="002452EB"/>
    <w:rsid w:val="00245842"/>
    <w:rsid w:val="00247E03"/>
    <w:rsid w:val="00252802"/>
    <w:rsid w:val="00254FF0"/>
    <w:rsid w:val="00256DBF"/>
    <w:rsid w:val="00266323"/>
    <w:rsid w:val="002666D8"/>
    <w:rsid w:val="00267F24"/>
    <w:rsid w:val="002700E2"/>
    <w:rsid w:val="00270AD8"/>
    <w:rsid w:val="00272388"/>
    <w:rsid w:val="00273216"/>
    <w:rsid w:val="00273635"/>
    <w:rsid w:val="002748E9"/>
    <w:rsid w:val="00281FD5"/>
    <w:rsid w:val="00290C3E"/>
    <w:rsid w:val="00291308"/>
    <w:rsid w:val="002915FE"/>
    <w:rsid w:val="00295BD8"/>
    <w:rsid w:val="002C085C"/>
    <w:rsid w:val="002C1249"/>
    <w:rsid w:val="002C1360"/>
    <w:rsid w:val="002C1FD7"/>
    <w:rsid w:val="002C2F7E"/>
    <w:rsid w:val="002D6EAF"/>
    <w:rsid w:val="002E0D1E"/>
    <w:rsid w:val="002F0A27"/>
    <w:rsid w:val="002F298A"/>
    <w:rsid w:val="002F71E8"/>
    <w:rsid w:val="00302310"/>
    <w:rsid w:val="0031207B"/>
    <w:rsid w:val="00313251"/>
    <w:rsid w:val="00316AC5"/>
    <w:rsid w:val="0031738B"/>
    <w:rsid w:val="0032602A"/>
    <w:rsid w:val="0033173B"/>
    <w:rsid w:val="00335744"/>
    <w:rsid w:val="00336801"/>
    <w:rsid w:val="0034151C"/>
    <w:rsid w:val="0034241F"/>
    <w:rsid w:val="0034502A"/>
    <w:rsid w:val="003505AC"/>
    <w:rsid w:val="003548E8"/>
    <w:rsid w:val="003576C9"/>
    <w:rsid w:val="0036363C"/>
    <w:rsid w:val="0036779B"/>
    <w:rsid w:val="00374435"/>
    <w:rsid w:val="00374513"/>
    <w:rsid w:val="003752A3"/>
    <w:rsid w:val="00380B47"/>
    <w:rsid w:val="00390F17"/>
    <w:rsid w:val="003916B0"/>
    <w:rsid w:val="003924CD"/>
    <w:rsid w:val="0039318E"/>
    <w:rsid w:val="00396FA4"/>
    <w:rsid w:val="0039730C"/>
    <w:rsid w:val="003A0050"/>
    <w:rsid w:val="003A26B6"/>
    <w:rsid w:val="003A628F"/>
    <w:rsid w:val="003A7460"/>
    <w:rsid w:val="003B2FA5"/>
    <w:rsid w:val="003C12DC"/>
    <w:rsid w:val="003C2278"/>
    <w:rsid w:val="003D22BE"/>
    <w:rsid w:val="003D289C"/>
    <w:rsid w:val="003F1448"/>
    <w:rsid w:val="003F3823"/>
    <w:rsid w:val="003F6B56"/>
    <w:rsid w:val="003F7FCC"/>
    <w:rsid w:val="00403243"/>
    <w:rsid w:val="00404262"/>
    <w:rsid w:val="004107EE"/>
    <w:rsid w:val="00412466"/>
    <w:rsid w:val="0041457E"/>
    <w:rsid w:val="00417F9D"/>
    <w:rsid w:val="00422BBB"/>
    <w:rsid w:val="004234FD"/>
    <w:rsid w:val="0042514C"/>
    <w:rsid w:val="00425DEF"/>
    <w:rsid w:val="00427E62"/>
    <w:rsid w:val="00430EDC"/>
    <w:rsid w:val="004333A3"/>
    <w:rsid w:val="004376EF"/>
    <w:rsid w:val="00437D75"/>
    <w:rsid w:val="00452CA7"/>
    <w:rsid w:val="00463791"/>
    <w:rsid w:val="004670C2"/>
    <w:rsid w:val="004674B4"/>
    <w:rsid w:val="00471478"/>
    <w:rsid w:val="00472A6B"/>
    <w:rsid w:val="00474116"/>
    <w:rsid w:val="00483D11"/>
    <w:rsid w:val="00484BF3"/>
    <w:rsid w:val="00491F0E"/>
    <w:rsid w:val="0049318E"/>
    <w:rsid w:val="0049606F"/>
    <w:rsid w:val="004A5A98"/>
    <w:rsid w:val="004B0EDE"/>
    <w:rsid w:val="004B3E0B"/>
    <w:rsid w:val="004B5CEB"/>
    <w:rsid w:val="004B6349"/>
    <w:rsid w:val="004B742C"/>
    <w:rsid w:val="004C22D1"/>
    <w:rsid w:val="004F11A1"/>
    <w:rsid w:val="004F1916"/>
    <w:rsid w:val="004F39D5"/>
    <w:rsid w:val="004F4823"/>
    <w:rsid w:val="004F51C9"/>
    <w:rsid w:val="004F7ADA"/>
    <w:rsid w:val="005053E5"/>
    <w:rsid w:val="00511205"/>
    <w:rsid w:val="005116EE"/>
    <w:rsid w:val="00514BD6"/>
    <w:rsid w:val="00520BB6"/>
    <w:rsid w:val="00520DE9"/>
    <w:rsid w:val="00543220"/>
    <w:rsid w:val="0055729A"/>
    <w:rsid w:val="00563D55"/>
    <w:rsid w:val="00564ABB"/>
    <w:rsid w:val="00575FAC"/>
    <w:rsid w:val="00580E34"/>
    <w:rsid w:val="00590D60"/>
    <w:rsid w:val="005949DF"/>
    <w:rsid w:val="005A134E"/>
    <w:rsid w:val="005A4D7B"/>
    <w:rsid w:val="005A7058"/>
    <w:rsid w:val="005B0923"/>
    <w:rsid w:val="005B4743"/>
    <w:rsid w:val="005D11F9"/>
    <w:rsid w:val="005D75E6"/>
    <w:rsid w:val="005D79BE"/>
    <w:rsid w:val="005E0BA3"/>
    <w:rsid w:val="005E5D0D"/>
    <w:rsid w:val="005E6ADE"/>
    <w:rsid w:val="005F03F5"/>
    <w:rsid w:val="00602309"/>
    <w:rsid w:val="00603CFE"/>
    <w:rsid w:val="006050CC"/>
    <w:rsid w:val="006053C8"/>
    <w:rsid w:val="00605ACB"/>
    <w:rsid w:val="00606640"/>
    <w:rsid w:val="00607C55"/>
    <w:rsid w:val="00610276"/>
    <w:rsid w:val="00613E2A"/>
    <w:rsid w:val="006165A8"/>
    <w:rsid w:val="00623608"/>
    <w:rsid w:val="00630455"/>
    <w:rsid w:val="00634E7C"/>
    <w:rsid w:val="00635F7A"/>
    <w:rsid w:val="00636BC8"/>
    <w:rsid w:val="0063780B"/>
    <w:rsid w:val="00642E15"/>
    <w:rsid w:val="00645A5B"/>
    <w:rsid w:val="00651E40"/>
    <w:rsid w:val="00660F89"/>
    <w:rsid w:val="00661F56"/>
    <w:rsid w:val="006630E4"/>
    <w:rsid w:val="00663ED5"/>
    <w:rsid w:val="00664EAD"/>
    <w:rsid w:val="006678F1"/>
    <w:rsid w:val="00672020"/>
    <w:rsid w:val="0067490E"/>
    <w:rsid w:val="00680115"/>
    <w:rsid w:val="00694186"/>
    <w:rsid w:val="006941F8"/>
    <w:rsid w:val="00695380"/>
    <w:rsid w:val="00696282"/>
    <w:rsid w:val="006A00E1"/>
    <w:rsid w:val="006A0D68"/>
    <w:rsid w:val="006A14A0"/>
    <w:rsid w:val="006B1209"/>
    <w:rsid w:val="006B401D"/>
    <w:rsid w:val="006B75C8"/>
    <w:rsid w:val="006B7EB7"/>
    <w:rsid w:val="006C2062"/>
    <w:rsid w:val="006C6845"/>
    <w:rsid w:val="006D0464"/>
    <w:rsid w:val="006D5823"/>
    <w:rsid w:val="006D68AE"/>
    <w:rsid w:val="006D71F1"/>
    <w:rsid w:val="006D7706"/>
    <w:rsid w:val="006E526E"/>
    <w:rsid w:val="006F22F6"/>
    <w:rsid w:val="00701589"/>
    <w:rsid w:val="00702D54"/>
    <w:rsid w:val="0070327F"/>
    <w:rsid w:val="007069B2"/>
    <w:rsid w:val="007104A7"/>
    <w:rsid w:val="00710C13"/>
    <w:rsid w:val="007132F6"/>
    <w:rsid w:val="00713E1C"/>
    <w:rsid w:val="007301BC"/>
    <w:rsid w:val="00741E85"/>
    <w:rsid w:val="007450A0"/>
    <w:rsid w:val="00747F8C"/>
    <w:rsid w:val="00751C69"/>
    <w:rsid w:val="007726EE"/>
    <w:rsid w:val="007A36C4"/>
    <w:rsid w:val="007A5D7D"/>
    <w:rsid w:val="007B5777"/>
    <w:rsid w:val="007B6AFC"/>
    <w:rsid w:val="007C5BC1"/>
    <w:rsid w:val="007D12FE"/>
    <w:rsid w:val="007D1F92"/>
    <w:rsid w:val="007D4423"/>
    <w:rsid w:val="007D4FDF"/>
    <w:rsid w:val="007D5185"/>
    <w:rsid w:val="007E0BD6"/>
    <w:rsid w:val="007E3870"/>
    <w:rsid w:val="007F2F3E"/>
    <w:rsid w:val="007F518D"/>
    <w:rsid w:val="007F6164"/>
    <w:rsid w:val="00801099"/>
    <w:rsid w:val="00801759"/>
    <w:rsid w:val="00805782"/>
    <w:rsid w:val="008074A1"/>
    <w:rsid w:val="00810CA8"/>
    <w:rsid w:val="00811591"/>
    <w:rsid w:val="0081390D"/>
    <w:rsid w:val="008154BD"/>
    <w:rsid w:val="00824220"/>
    <w:rsid w:val="008267C2"/>
    <w:rsid w:val="008269C5"/>
    <w:rsid w:val="00827E93"/>
    <w:rsid w:val="00836576"/>
    <w:rsid w:val="008377B8"/>
    <w:rsid w:val="00844F23"/>
    <w:rsid w:val="008502BB"/>
    <w:rsid w:val="00861A83"/>
    <w:rsid w:val="00870BD2"/>
    <w:rsid w:val="00871271"/>
    <w:rsid w:val="00873033"/>
    <w:rsid w:val="00873BE6"/>
    <w:rsid w:val="008762C6"/>
    <w:rsid w:val="00883FE9"/>
    <w:rsid w:val="00884D3D"/>
    <w:rsid w:val="00885EFE"/>
    <w:rsid w:val="0089492B"/>
    <w:rsid w:val="00894C20"/>
    <w:rsid w:val="00894E36"/>
    <w:rsid w:val="008956F7"/>
    <w:rsid w:val="008A32AF"/>
    <w:rsid w:val="008B105A"/>
    <w:rsid w:val="008B134E"/>
    <w:rsid w:val="008C14BB"/>
    <w:rsid w:val="008C5A65"/>
    <w:rsid w:val="008D3563"/>
    <w:rsid w:val="008E234E"/>
    <w:rsid w:val="008E7AF1"/>
    <w:rsid w:val="008F62B8"/>
    <w:rsid w:val="00902C92"/>
    <w:rsid w:val="009129E6"/>
    <w:rsid w:val="00912C1B"/>
    <w:rsid w:val="0091706C"/>
    <w:rsid w:val="0092605B"/>
    <w:rsid w:val="00926929"/>
    <w:rsid w:val="00926B51"/>
    <w:rsid w:val="0093191B"/>
    <w:rsid w:val="00933AB1"/>
    <w:rsid w:val="00933D6C"/>
    <w:rsid w:val="0093516C"/>
    <w:rsid w:val="00936400"/>
    <w:rsid w:val="00937445"/>
    <w:rsid w:val="0094205F"/>
    <w:rsid w:val="00943BFC"/>
    <w:rsid w:val="00956001"/>
    <w:rsid w:val="00970B55"/>
    <w:rsid w:val="009815AA"/>
    <w:rsid w:val="00986A1E"/>
    <w:rsid w:val="00997C21"/>
    <w:rsid w:val="009A667C"/>
    <w:rsid w:val="009A6E4E"/>
    <w:rsid w:val="009A700E"/>
    <w:rsid w:val="009A7513"/>
    <w:rsid w:val="009C195A"/>
    <w:rsid w:val="009C311C"/>
    <w:rsid w:val="009C4C78"/>
    <w:rsid w:val="009C4D9B"/>
    <w:rsid w:val="009C6CF8"/>
    <w:rsid w:val="009C7B76"/>
    <w:rsid w:val="009D0517"/>
    <w:rsid w:val="009D449E"/>
    <w:rsid w:val="009E06BF"/>
    <w:rsid w:val="009E243B"/>
    <w:rsid w:val="009E272B"/>
    <w:rsid w:val="009E4589"/>
    <w:rsid w:val="009E7A0C"/>
    <w:rsid w:val="009F05C3"/>
    <w:rsid w:val="009F44E6"/>
    <w:rsid w:val="00A11306"/>
    <w:rsid w:val="00A12FA0"/>
    <w:rsid w:val="00A20848"/>
    <w:rsid w:val="00A244AD"/>
    <w:rsid w:val="00A24D4E"/>
    <w:rsid w:val="00A25355"/>
    <w:rsid w:val="00A258C9"/>
    <w:rsid w:val="00A30B7E"/>
    <w:rsid w:val="00A30CF5"/>
    <w:rsid w:val="00A320E4"/>
    <w:rsid w:val="00A33C3C"/>
    <w:rsid w:val="00A449F8"/>
    <w:rsid w:val="00A55B56"/>
    <w:rsid w:val="00A66843"/>
    <w:rsid w:val="00A72470"/>
    <w:rsid w:val="00A74B02"/>
    <w:rsid w:val="00A824F6"/>
    <w:rsid w:val="00A82EC6"/>
    <w:rsid w:val="00A85856"/>
    <w:rsid w:val="00A950B1"/>
    <w:rsid w:val="00A9647A"/>
    <w:rsid w:val="00A9678E"/>
    <w:rsid w:val="00A973C8"/>
    <w:rsid w:val="00AA0C24"/>
    <w:rsid w:val="00AA58D3"/>
    <w:rsid w:val="00AA69B6"/>
    <w:rsid w:val="00AC2521"/>
    <w:rsid w:val="00AC3578"/>
    <w:rsid w:val="00AC381B"/>
    <w:rsid w:val="00AD01C5"/>
    <w:rsid w:val="00AD535A"/>
    <w:rsid w:val="00AE12D0"/>
    <w:rsid w:val="00AE383A"/>
    <w:rsid w:val="00AE4207"/>
    <w:rsid w:val="00AE792D"/>
    <w:rsid w:val="00AF3729"/>
    <w:rsid w:val="00AF6D4C"/>
    <w:rsid w:val="00B006E2"/>
    <w:rsid w:val="00B03CF1"/>
    <w:rsid w:val="00B06193"/>
    <w:rsid w:val="00B11E56"/>
    <w:rsid w:val="00B162E6"/>
    <w:rsid w:val="00B22B71"/>
    <w:rsid w:val="00B3105B"/>
    <w:rsid w:val="00B412B3"/>
    <w:rsid w:val="00B53C34"/>
    <w:rsid w:val="00B6743B"/>
    <w:rsid w:val="00B7243A"/>
    <w:rsid w:val="00B75D08"/>
    <w:rsid w:val="00B764A8"/>
    <w:rsid w:val="00B8700A"/>
    <w:rsid w:val="00B90546"/>
    <w:rsid w:val="00B926CE"/>
    <w:rsid w:val="00B94A62"/>
    <w:rsid w:val="00B9674A"/>
    <w:rsid w:val="00BA13BD"/>
    <w:rsid w:val="00BA55B1"/>
    <w:rsid w:val="00BB071C"/>
    <w:rsid w:val="00BB659C"/>
    <w:rsid w:val="00BB77BA"/>
    <w:rsid w:val="00BD29FD"/>
    <w:rsid w:val="00BD3765"/>
    <w:rsid w:val="00BD4E65"/>
    <w:rsid w:val="00BD7F1A"/>
    <w:rsid w:val="00BE27F1"/>
    <w:rsid w:val="00BE413C"/>
    <w:rsid w:val="00BE4642"/>
    <w:rsid w:val="00BE4AA7"/>
    <w:rsid w:val="00BF0596"/>
    <w:rsid w:val="00BF701E"/>
    <w:rsid w:val="00BF79B0"/>
    <w:rsid w:val="00C04AA6"/>
    <w:rsid w:val="00C05835"/>
    <w:rsid w:val="00C074CD"/>
    <w:rsid w:val="00C14845"/>
    <w:rsid w:val="00C153F7"/>
    <w:rsid w:val="00C17794"/>
    <w:rsid w:val="00C23BD5"/>
    <w:rsid w:val="00C25FD7"/>
    <w:rsid w:val="00C270D6"/>
    <w:rsid w:val="00C30E81"/>
    <w:rsid w:val="00C32811"/>
    <w:rsid w:val="00C329C8"/>
    <w:rsid w:val="00C33A69"/>
    <w:rsid w:val="00C44423"/>
    <w:rsid w:val="00C45AAE"/>
    <w:rsid w:val="00C46563"/>
    <w:rsid w:val="00C543FB"/>
    <w:rsid w:val="00C55D91"/>
    <w:rsid w:val="00C61EE5"/>
    <w:rsid w:val="00C64B3A"/>
    <w:rsid w:val="00C65C48"/>
    <w:rsid w:val="00C722FF"/>
    <w:rsid w:val="00C7321F"/>
    <w:rsid w:val="00C80338"/>
    <w:rsid w:val="00C825AB"/>
    <w:rsid w:val="00C8757A"/>
    <w:rsid w:val="00C87981"/>
    <w:rsid w:val="00C87B7E"/>
    <w:rsid w:val="00C91DF5"/>
    <w:rsid w:val="00C96579"/>
    <w:rsid w:val="00CA2459"/>
    <w:rsid w:val="00CA42F6"/>
    <w:rsid w:val="00CB0C01"/>
    <w:rsid w:val="00CB54AA"/>
    <w:rsid w:val="00CC2181"/>
    <w:rsid w:val="00CD2672"/>
    <w:rsid w:val="00CE1654"/>
    <w:rsid w:val="00CE2B8E"/>
    <w:rsid w:val="00CE623E"/>
    <w:rsid w:val="00CF0965"/>
    <w:rsid w:val="00CF16C6"/>
    <w:rsid w:val="00D02BD4"/>
    <w:rsid w:val="00D202FD"/>
    <w:rsid w:val="00D20B41"/>
    <w:rsid w:val="00D23BF8"/>
    <w:rsid w:val="00D25EB0"/>
    <w:rsid w:val="00D315DE"/>
    <w:rsid w:val="00D32A32"/>
    <w:rsid w:val="00D332D7"/>
    <w:rsid w:val="00D351DB"/>
    <w:rsid w:val="00D36757"/>
    <w:rsid w:val="00D4691C"/>
    <w:rsid w:val="00D531D4"/>
    <w:rsid w:val="00D53B4B"/>
    <w:rsid w:val="00D64273"/>
    <w:rsid w:val="00D66A0F"/>
    <w:rsid w:val="00D7031C"/>
    <w:rsid w:val="00D72B1A"/>
    <w:rsid w:val="00D8282E"/>
    <w:rsid w:val="00D851E1"/>
    <w:rsid w:val="00D947E4"/>
    <w:rsid w:val="00D968D6"/>
    <w:rsid w:val="00DA0FDC"/>
    <w:rsid w:val="00DA23DA"/>
    <w:rsid w:val="00DA3C1D"/>
    <w:rsid w:val="00DA5B14"/>
    <w:rsid w:val="00DB33D3"/>
    <w:rsid w:val="00DB7568"/>
    <w:rsid w:val="00DC13C2"/>
    <w:rsid w:val="00DC604F"/>
    <w:rsid w:val="00DC76CB"/>
    <w:rsid w:val="00DC7CE1"/>
    <w:rsid w:val="00DD158C"/>
    <w:rsid w:val="00DD36B3"/>
    <w:rsid w:val="00DD3E17"/>
    <w:rsid w:val="00DF0C74"/>
    <w:rsid w:val="00DF1518"/>
    <w:rsid w:val="00DF2C2F"/>
    <w:rsid w:val="00DF35A7"/>
    <w:rsid w:val="00E07F5A"/>
    <w:rsid w:val="00E151CD"/>
    <w:rsid w:val="00E309F7"/>
    <w:rsid w:val="00E32679"/>
    <w:rsid w:val="00E32F68"/>
    <w:rsid w:val="00E333A5"/>
    <w:rsid w:val="00E35256"/>
    <w:rsid w:val="00E378B2"/>
    <w:rsid w:val="00E40CBE"/>
    <w:rsid w:val="00E423FC"/>
    <w:rsid w:val="00E43D3A"/>
    <w:rsid w:val="00E44A86"/>
    <w:rsid w:val="00E50CA2"/>
    <w:rsid w:val="00E52E91"/>
    <w:rsid w:val="00E54E03"/>
    <w:rsid w:val="00E61CAC"/>
    <w:rsid w:val="00E72F53"/>
    <w:rsid w:val="00E75D14"/>
    <w:rsid w:val="00E776E3"/>
    <w:rsid w:val="00E83E2C"/>
    <w:rsid w:val="00E95F12"/>
    <w:rsid w:val="00EB010D"/>
    <w:rsid w:val="00EB1E69"/>
    <w:rsid w:val="00EB2001"/>
    <w:rsid w:val="00EB57D6"/>
    <w:rsid w:val="00EC09C1"/>
    <w:rsid w:val="00ED5E8B"/>
    <w:rsid w:val="00ED651F"/>
    <w:rsid w:val="00ED6C87"/>
    <w:rsid w:val="00ED6FD6"/>
    <w:rsid w:val="00EE7E11"/>
    <w:rsid w:val="00EF4F8A"/>
    <w:rsid w:val="00EF640A"/>
    <w:rsid w:val="00EF674C"/>
    <w:rsid w:val="00EF7E80"/>
    <w:rsid w:val="00F00283"/>
    <w:rsid w:val="00F029E1"/>
    <w:rsid w:val="00F02E81"/>
    <w:rsid w:val="00F04F0A"/>
    <w:rsid w:val="00F07AB6"/>
    <w:rsid w:val="00F1265A"/>
    <w:rsid w:val="00F12EBF"/>
    <w:rsid w:val="00F1579A"/>
    <w:rsid w:val="00F21FFA"/>
    <w:rsid w:val="00F26C2C"/>
    <w:rsid w:val="00F32669"/>
    <w:rsid w:val="00F40C96"/>
    <w:rsid w:val="00F41785"/>
    <w:rsid w:val="00F51001"/>
    <w:rsid w:val="00F527D4"/>
    <w:rsid w:val="00F54DA0"/>
    <w:rsid w:val="00F57140"/>
    <w:rsid w:val="00F678A1"/>
    <w:rsid w:val="00F717D6"/>
    <w:rsid w:val="00F74963"/>
    <w:rsid w:val="00F806D4"/>
    <w:rsid w:val="00F83FD0"/>
    <w:rsid w:val="00F87426"/>
    <w:rsid w:val="00F9075E"/>
    <w:rsid w:val="00F92D1A"/>
    <w:rsid w:val="00FA4441"/>
    <w:rsid w:val="00FA7FA6"/>
    <w:rsid w:val="00FB0D5B"/>
    <w:rsid w:val="00FB60B4"/>
    <w:rsid w:val="00FC7B8E"/>
    <w:rsid w:val="00FD1E35"/>
    <w:rsid w:val="00FD2A48"/>
    <w:rsid w:val="00FD56B8"/>
    <w:rsid w:val="00FD5E49"/>
    <w:rsid w:val="00FE2DB5"/>
    <w:rsid w:val="00FE5C1F"/>
    <w:rsid w:val="00FF479C"/>
    <w:rsid w:val="00FF4A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F57"/>
  <w15:chartTrackingRefBased/>
  <w15:docId w15:val="{CC4C8BEE-2614-E54D-BEF6-89296653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02BD4"/>
    <w:rPr>
      <w:rFonts w:ascii="Times New Roman" w:eastAsia="Times New Roman" w:hAnsi="Times New Roman" w:cs="Times New Roman"/>
    </w:rPr>
  </w:style>
  <w:style w:type="paragraph" w:styleId="Heading1">
    <w:name w:val="heading 1"/>
    <w:basedOn w:val="Normal"/>
    <w:link w:val="Heading1Char"/>
    <w:uiPriority w:val="9"/>
    <w:qFormat/>
    <w:rsid w:val="00811591"/>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797"/>
    <w:pPr>
      <w:ind w:left="720"/>
      <w:contextualSpacing/>
    </w:pPr>
  </w:style>
  <w:style w:type="character" w:styleId="Hyperlink">
    <w:name w:val="Hyperlink"/>
    <w:basedOn w:val="DefaultParagraphFont"/>
    <w:uiPriority w:val="99"/>
    <w:unhideWhenUsed/>
    <w:rsid w:val="00071797"/>
    <w:rPr>
      <w:color w:val="0563C1" w:themeColor="hyperlink"/>
      <w:u w:val="single"/>
    </w:rPr>
  </w:style>
  <w:style w:type="paragraph" w:styleId="NormalWeb">
    <w:name w:val="Normal (Web)"/>
    <w:basedOn w:val="Normal"/>
    <w:uiPriority w:val="99"/>
    <w:unhideWhenUsed/>
    <w:rsid w:val="00071797"/>
    <w:pPr>
      <w:spacing w:before="100" w:beforeAutospacing="1" w:after="100" w:afterAutospacing="1"/>
    </w:pPr>
  </w:style>
  <w:style w:type="character" w:customStyle="1" w:styleId="Heading1Char">
    <w:name w:val="Heading 1 Char"/>
    <w:basedOn w:val="DefaultParagraphFont"/>
    <w:link w:val="Heading1"/>
    <w:uiPriority w:val="9"/>
    <w:rsid w:val="00811591"/>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811591"/>
  </w:style>
  <w:style w:type="character" w:customStyle="1" w:styleId="apple-converted-space">
    <w:name w:val="apple-converted-space"/>
    <w:basedOn w:val="DefaultParagraphFont"/>
    <w:rsid w:val="00811591"/>
  </w:style>
  <w:style w:type="character" w:customStyle="1" w:styleId="a-size-large">
    <w:name w:val="a-size-large"/>
    <w:basedOn w:val="DefaultParagraphFont"/>
    <w:rsid w:val="00811591"/>
  </w:style>
  <w:style w:type="character" w:customStyle="1" w:styleId="author">
    <w:name w:val="author"/>
    <w:basedOn w:val="DefaultParagraphFont"/>
    <w:rsid w:val="00811591"/>
  </w:style>
  <w:style w:type="character" w:customStyle="1" w:styleId="a-color-secondary">
    <w:name w:val="a-color-secondary"/>
    <w:basedOn w:val="DefaultParagraphFont"/>
    <w:rsid w:val="00811591"/>
  </w:style>
  <w:style w:type="character" w:styleId="UnresolvedMention">
    <w:name w:val="Unresolved Mention"/>
    <w:basedOn w:val="DefaultParagraphFont"/>
    <w:uiPriority w:val="99"/>
    <w:semiHidden/>
    <w:unhideWhenUsed/>
    <w:rsid w:val="009815AA"/>
    <w:rPr>
      <w:color w:val="605E5C"/>
      <w:shd w:val="clear" w:color="auto" w:fill="E1DFDD"/>
    </w:rPr>
  </w:style>
  <w:style w:type="paragraph" w:styleId="Header">
    <w:name w:val="header"/>
    <w:basedOn w:val="Normal"/>
    <w:link w:val="HeaderChar"/>
    <w:uiPriority w:val="99"/>
    <w:unhideWhenUsed/>
    <w:rsid w:val="0031207B"/>
    <w:pPr>
      <w:tabs>
        <w:tab w:val="center" w:pos="4680"/>
        <w:tab w:val="right" w:pos="9360"/>
      </w:tabs>
    </w:pPr>
  </w:style>
  <w:style w:type="character" w:customStyle="1" w:styleId="HeaderChar">
    <w:name w:val="Header Char"/>
    <w:basedOn w:val="DefaultParagraphFont"/>
    <w:link w:val="Header"/>
    <w:uiPriority w:val="99"/>
    <w:rsid w:val="0031207B"/>
    <w:rPr>
      <w:rFonts w:ascii="Times New Roman" w:eastAsia="Times New Roman" w:hAnsi="Times New Roman" w:cs="Times New Roman"/>
    </w:rPr>
  </w:style>
  <w:style w:type="paragraph" w:styleId="Footer">
    <w:name w:val="footer"/>
    <w:basedOn w:val="Normal"/>
    <w:link w:val="FooterChar"/>
    <w:uiPriority w:val="99"/>
    <w:unhideWhenUsed/>
    <w:rsid w:val="0031207B"/>
    <w:pPr>
      <w:tabs>
        <w:tab w:val="center" w:pos="4680"/>
        <w:tab w:val="right" w:pos="9360"/>
      </w:tabs>
    </w:pPr>
  </w:style>
  <w:style w:type="character" w:customStyle="1" w:styleId="FooterChar">
    <w:name w:val="Footer Char"/>
    <w:basedOn w:val="DefaultParagraphFont"/>
    <w:link w:val="Footer"/>
    <w:uiPriority w:val="99"/>
    <w:rsid w:val="0031207B"/>
    <w:rPr>
      <w:rFonts w:ascii="Times New Roman" w:eastAsia="Times New Roman" w:hAnsi="Times New Roman" w:cs="Times New Roman"/>
    </w:rPr>
  </w:style>
  <w:style w:type="character" w:styleId="PageNumber">
    <w:name w:val="page number"/>
    <w:basedOn w:val="DefaultParagraphFont"/>
    <w:uiPriority w:val="99"/>
    <w:semiHidden/>
    <w:unhideWhenUsed/>
    <w:rsid w:val="0031207B"/>
  </w:style>
  <w:style w:type="character" w:styleId="FollowedHyperlink">
    <w:name w:val="FollowedHyperlink"/>
    <w:basedOn w:val="DefaultParagraphFont"/>
    <w:uiPriority w:val="99"/>
    <w:semiHidden/>
    <w:unhideWhenUsed/>
    <w:rsid w:val="006023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832">
      <w:bodyDiv w:val="1"/>
      <w:marLeft w:val="0"/>
      <w:marRight w:val="0"/>
      <w:marTop w:val="0"/>
      <w:marBottom w:val="0"/>
      <w:divBdr>
        <w:top w:val="none" w:sz="0" w:space="0" w:color="auto"/>
        <w:left w:val="none" w:sz="0" w:space="0" w:color="auto"/>
        <w:bottom w:val="none" w:sz="0" w:space="0" w:color="auto"/>
        <w:right w:val="none" w:sz="0" w:space="0" w:color="auto"/>
      </w:divBdr>
      <w:divsChild>
        <w:div w:id="403573960">
          <w:marLeft w:val="0"/>
          <w:marRight w:val="0"/>
          <w:marTop w:val="0"/>
          <w:marBottom w:val="0"/>
          <w:divBdr>
            <w:top w:val="none" w:sz="0" w:space="0" w:color="auto"/>
            <w:left w:val="none" w:sz="0" w:space="0" w:color="auto"/>
            <w:bottom w:val="none" w:sz="0" w:space="0" w:color="auto"/>
            <w:right w:val="none" w:sz="0" w:space="0" w:color="auto"/>
          </w:divBdr>
        </w:div>
        <w:div w:id="1380402194">
          <w:marLeft w:val="0"/>
          <w:marRight w:val="0"/>
          <w:marTop w:val="0"/>
          <w:marBottom w:val="0"/>
          <w:divBdr>
            <w:top w:val="none" w:sz="0" w:space="0" w:color="auto"/>
            <w:left w:val="none" w:sz="0" w:space="0" w:color="auto"/>
            <w:bottom w:val="none" w:sz="0" w:space="0" w:color="auto"/>
            <w:right w:val="none" w:sz="0" w:space="0" w:color="auto"/>
          </w:divBdr>
        </w:div>
      </w:divsChild>
    </w:div>
    <w:div w:id="172770502">
      <w:bodyDiv w:val="1"/>
      <w:marLeft w:val="0"/>
      <w:marRight w:val="0"/>
      <w:marTop w:val="0"/>
      <w:marBottom w:val="0"/>
      <w:divBdr>
        <w:top w:val="none" w:sz="0" w:space="0" w:color="auto"/>
        <w:left w:val="none" w:sz="0" w:space="0" w:color="auto"/>
        <w:bottom w:val="none" w:sz="0" w:space="0" w:color="auto"/>
        <w:right w:val="none" w:sz="0" w:space="0" w:color="auto"/>
      </w:divBdr>
    </w:div>
    <w:div w:id="242686193">
      <w:bodyDiv w:val="1"/>
      <w:marLeft w:val="0"/>
      <w:marRight w:val="0"/>
      <w:marTop w:val="0"/>
      <w:marBottom w:val="0"/>
      <w:divBdr>
        <w:top w:val="none" w:sz="0" w:space="0" w:color="auto"/>
        <w:left w:val="none" w:sz="0" w:space="0" w:color="auto"/>
        <w:bottom w:val="none" w:sz="0" w:space="0" w:color="auto"/>
        <w:right w:val="none" w:sz="0" w:space="0" w:color="auto"/>
      </w:divBdr>
      <w:divsChild>
        <w:div w:id="1456287794">
          <w:marLeft w:val="0"/>
          <w:marRight w:val="0"/>
          <w:marTop w:val="0"/>
          <w:marBottom w:val="0"/>
          <w:divBdr>
            <w:top w:val="none" w:sz="0" w:space="0" w:color="auto"/>
            <w:left w:val="none" w:sz="0" w:space="0" w:color="auto"/>
            <w:bottom w:val="none" w:sz="0" w:space="0" w:color="auto"/>
            <w:right w:val="none" w:sz="0" w:space="0" w:color="auto"/>
          </w:divBdr>
          <w:divsChild>
            <w:div w:id="751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7433">
      <w:bodyDiv w:val="1"/>
      <w:marLeft w:val="0"/>
      <w:marRight w:val="0"/>
      <w:marTop w:val="0"/>
      <w:marBottom w:val="0"/>
      <w:divBdr>
        <w:top w:val="none" w:sz="0" w:space="0" w:color="auto"/>
        <w:left w:val="none" w:sz="0" w:space="0" w:color="auto"/>
        <w:bottom w:val="none" w:sz="0" w:space="0" w:color="auto"/>
        <w:right w:val="none" w:sz="0" w:space="0" w:color="auto"/>
      </w:divBdr>
      <w:divsChild>
        <w:div w:id="440537687">
          <w:marLeft w:val="0"/>
          <w:marRight w:val="0"/>
          <w:marTop w:val="0"/>
          <w:marBottom w:val="0"/>
          <w:divBdr>
            <w:top w:val="none" w:sz="0" w:space="0" w:color="auto"/>
            <w:left w:val="none" w:sz="0" w:space="0" w:color="auto"/>
            <w:bottom w:val="none" w:sz="0" w:space="0" w:color="auto"/>
            <w:right w:val="none" w:sz="0" w:space="0" w:color="auto"/>
          </w:divBdr>
          <w:divsChild>
            <w:div w:id="8449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8813">
      <w:bodyDiv w:val="1"/>
      <w:marLeft w:val="0"/>
      <w:marRight w:val="0"/>
      <w:marTop w:val="0"/>
      <w:marBottom w:val="0"/>
      <w:divBdr>
        <w:top w:val="none" w:sz="0" w:space="0" w:color="auto"/>
        <w:left w:val="none" w:sz="0" w:space="0" w:color="auto"/>
        <w:bottom w:val="none" w:sz="0" w:space="0" w:color="auto"/>
        <w:right w:val="none" w:sz="0" w:space="0" w:color="auto"/>
      </w:divBdr>
      <w:divsChild>
        <w:div w:id="890533103">
          <w:marLeft w:val="0"/>
          <w:marRight w:val="0"/>
          <w:marTop w:val="0"/>
          <w:marBottom w:val="0"/>
          <w:divBdr>
            <w:top w:val="none" w:sz="0" w:space="0" w:color="auto"/>
            <w:left w:val="none" w:sz="0" w:space="0" w:color="auto"/>
            <w:bottom w:val="none" w:sz="0" w:space="0" w:color="auto"/>
            <w:right w:val="none" w:sz="0" w:space="0" w:color="auto"/>
          </w:divBdr>
          <w:divsChild>
            <w:div w:id="17949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0853">
      <w:bodyDiv w:val="1"/>
      <w:marLeft w:val="0"/>
      <w:marRight w:val="0"/>
      <w:marTop w:val="0"/>
      <w:marBottom w:val="0"/>
      <w:divBdr>
        <w:top w:val="none" w:sz="0" w:space="0" w:color="auto"/>
        <w:left w:val="none" w:sz="0" w:space="0" w:color="auto"/>
        <w:bottom w:val="none" w:sz="0" w:space="0" w:color="auto"/>
        <w:right w:val="none" w:sz="0" w:space="0" w:color="auto"/>
      </w:divBdr>
    </w:div>
    <w:div w:id="791244028">
      <w:bodyDiv w:val="1"/>
      <w:marLeft w:val="0"/>
      <w:marRight w:val="0"/>
      <w:marTop w:val="0"/>
      <w:marBottom w:val="0"/>
      <w:divBdr>
        <w:top w:val="none" w:sz="0" w:space="0" w:color="auto"/>
        <w:left w:val="none" w:sz="0" w:space="0" w:color="auto"/>
        <w:bottom w:val="none" w:sz="0" w:space="0" w:color="auto"/>
        <w:right w:val="none" w:sz="0" w:space="0" w:color="auto"/>
      </w:divBdr>
      <w:divsChild>
        <w:div w:id="1818255338">
          <w:marLeft w:val="0"/>
          <w:marRight w:val="0"/>
          <w:marTop w:val="0"/>
          <w:marBottom w:val="0"/>
          <w:divBdr>
            <w:top w:val="none" w:sz="0" w:space="0" w:color="auto"/>
            <w:left w:val="none" w:sz="0" w:space="0" w:color="auto"/>
            <w:bottom w:val="none" w:sz="0" w:space="0" w:color="auto"/>
            <w:right w:val="none" w:sz="0" w:space="0" w:color="auto"/>
          </w:divBdr>
          <w:divsChild>
            <w:div w:id="10141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0892">
      <w:bodyDiv w:val="1"/>
      <w:marLeft w:val="0"/>
      <w:marRight w:val="0"/>
      <w:marTop w:val="0"/>
      <w:marBottom w:val="0"/>
      <w:divBdr>
        <w:top w:val="none" w:sz="0" w:space="0" w:color="auto"/>
        <w:left w:val="none" w:sz="0" w:space="0" w:color="auto"/>
        <w:bottom w:val="none" w:sz="0" w:space="0" w:color="auto"/>
        <w:right w:val="none" w:sz="0" w:space="0" w:color="auto"/>
      </w:divBdr>
    </w:div>
    <w:div w:id="1196506918">
      <w:bodyDiv w:val="1"/>
      <w:marLeft w:val="0"/>
      <w:marRight w:val="0"/>
      <w:marTop w:val="0"/>
      <w:marBottom w:val="0"/>
      <w:divBdr>
        <w:top w:val="none" w:sz="0" w:space="0" w:color="auto"/>
        <w:left w:val="none" w:sz="0" w:space="0" w:color="auto"/>
        <w:bottom w:val="none" w:sz="0" w:space="0" w:color="auto"/>
        <w:right w:val="none" w:sz="0" w:space="0" w:color="auto"/>
      </w:divBdr>
      <w:divsChild>
        <w:div w:id="1029792129">
          <w:marLeft w:val="0"/>
          <w:marRight w:val="0"/>
          <w:marTop w:val="0"/>
          <w:marBottom w:val="0"/>
          <w:divBdr>
            <w:top w:val="none" w:sz="0" w:space="0" w:color="auto"/>
            <w:left w:val="none" w:sz="0" w:space="0" w:color="auto"/>
            <w:bottom w:val="none" w:sz="0" w:space="0" w:color="auto"/>
            <w:right w:val="none" w:sz="0" w:space="0" w:color="auto"/>
          </w:divBdr>
          <w:divsChild>
            <w:div w:id="20193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6736">
      <w:bodyDiv w:val="1"/>
      <w:marLeft w:val="0"/>
      <w:marRight w:val="0"/>
      <w:marTop w:val="0"/>
      <w:marBottom w:val="0"/>
      <w:divBdr>
        <w:top w:val="none" w:sz="0" w:space="0" w:color="auto"/>
        <w:left w:val="none" w:sz="0" w:space="0" w:color="auto"/>
        <w:bottom w:val="none" w:sz="0" w:space="0" w:color="auto"/>
        <w:right w:val="none" w:sz="0" w:space="0" w:color="auto"/>
      </w:divBdr>
      <w:divsChild>
        <w:div w:id="1875313853">
          <w:marLeft w:val="0"/>
          <w:marRight w:val="0"/>
          <w:marTop w:val="0"/>
          <w:marBottom w:val="0"/>
          <w:divBdr>
            <w:top w:val="none" w:sz="0" w:space="0" w:color="auto"/>
            <w:left w:val="none" w:sz="0" w:space="0" w:color="auto"/>
            <w:bottom w:val="none" w:sz="0" w:space="0" w:color="auto"/>
            <w:right w:val="none" w:sz="0" w:space="0" w:color="auto"/>
          </w:divBdr>
          <w:divsChild>
            <w:div w:id="10669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0882">
      <w:bodyDiv w:val="1"/>
      <w:marLeft w:val="0"/>
      <w:marRight w:val="0"/>
      <w:marTop w:val="0"/>
      <w:marBottom w:val="0"/>
      <w:divBdr>
        <w:top w:val="none" w:sz="0" w:space="0" w:color="auto"/>
        <w:left w:val="none" w:sz="0" w:space="0" w:color="auto"/>
        <w:bottom w:val="none" w:sz="0" w:space="0" w:color="auto"/>
        <w:right w:val="none" w:sz="0" w:space="0" w:color="auto"/>
      </w:divBdr>
      <w:divsChild>
        <w:div w:id="1162428686">
          <w:marLeft w:val="0"/>
          <w:marRight w:val="0"/>
          <w:marTop w:val="0"/>
          <w:marBottom w:val="0"/>
          <w:divBdr>
            <w:top w:val="none" w:sz="0" w:space="0" w:color="auto"/>
            <w:left w:val="none" w:sz="0" w:space="0" w:color="auto"/>
            <w:bottom w:val="none" w:sz="0" w:space="0" w:color="auto"/>
            <w:right w:val="none" w:sz="0" w:space="0" w:color="auto"/>
          </w:divBdr>
          <w:divsChild>
            <w:div w:id="1361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2166">
      <w:bodyDiv w:val="1"/>
      <w:marLeft w:val="0"/>
      <w:marRight w:val="0"/>
      <w:marTop w:val="0"/>
      <w:marBottom w:val="0"/>
      <w:divBdr>
        <w:top w:val="none" w:sz="0" w:space="0" w:color="auto"/>
        <w:left w:val="none" w:sz="0" w:space="0" w:color="auto"/>
        <w:bottom w:val="none" w:sz="0" w:space="0" w:color="auto"/>
        <w:right w:val="none" w:sz="0" w:space="0" w:color="auto"/>
      </w:divBdr>
      <w:divsChild>
        <w:div w:id="410541191">
          <w:marLeft w:val="0"/>
          <w:marRight w:val="0"/>
          <w:marTop w:val="0"/>
          <w:marBottom w:val="0"/>
          <w:divBdr>
            <w:top w:val="none" w:sz="0" w:space="0" w:color="auto"/>
            <w:left w:val="none" w:sz="0" w:space="0" w:color="auto"/>
            <w:bottom w:val="none" w:sz="0" w:space="0" w:color="auto"/>
            <w:right w:val="none" w:sz="0" w:space="0" w:color="auto"/>
          </w:divBdr>
          <w:divsChild>
            <w:div w:id="10783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5875">
      <w:bodyDiv w:val="1"/>
      <w:marLeft w:val="0"/>
      <w:marRight w:val="0"/>
      <w:marTop w:val="0"/>
      <w:marBottom w:val="0"/>
      <w:divBdr>
        <w:top w:val="none" w:sz="0" w:space="0" w:color="auto"/>
        <w:left w:val="none" w:sz="0" w:space="0" w:color="auto"/>
        <w:bottom w:val="none" w:sz="0" w:space="0" w:color="auto"/>
        <w:right w:val="none" w:sz="0" w:space="0" w:color="auto"/>
      </w:divBdr>
    </w:div>
    <w:div w:id="1605453832">
      <w:bodyDiv w:val="1"/>
      <w:marLeft w:val="0"/>
      <w:marRight w:val="0"/>
      <w:marTop w:val="0"/>
      <w:marBottom w:val="0"/>
      <w:divBdr>
        <w:top w:val="none" w:sz="0" w:space="0" w:color="auto"/>
        <w:left w:val="none" w:sz="0" w:space="0" w:color="auto"/>
        <w:bottom w:val="none" w:sz="0" w:space="0" w:color="auto"/>
        <w:right w:val="none" w:sz="0" w:space="0" w:color="auto"/>
      </w:divBdr>
    </w:div>
    <w:div w:id="1638216084">
      <w:bodyDiv w:val="1"/>
      <w:marLeft w:val="0"/>
      <w:marRight w:val="0"/>
      <w:marTop w:val="0"/>
      <w:marBottom w:val="0"/>
      <w:divBdr>
        <w:top w:val="none" w:sz="0" w:space="0" w:color="auto"/>
        <w:left w:val="none" w:sz="0" w:space="0" w:color="auto"/>
        <w:bottom w:val="none" w:sz="0" w:space="0" w:color="auto"/>
        <w:right w:val="none" w:sz="0" w:space="0" w:color="auto"/>
      </w:divBdr>
      <w:divsChild>
        <w:div w:id="618949602">
          <w:marLeft w:val="0"/>
          <w:marRight w:val="0"/>
          <w:marTop w:val="0"/>
          <w:marBottom w:val="0"/>
          <w:divBdr>
            <w:top w:val="none" w:sz="0" w:space="0" w:color="auto"/>
            <w:left w:val="none" w:sz="0" w:space="0" w:color="auto"/>
            <w:bottom w:val="none" w:sz="0" w:space="0" w:color="auto"/>
            <w:right w:val="none" w:sz="0" w:space="0" w:color="auto"/>
          </w:divBdr>
          <w:divsChild>
            <w:div w:id="15885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4914">
      <w:bodyDiv w:val="1"/>
      <w:marLeft w:val="0"/>
      <w:marRight w:val="0"/>
      <w:marTop w:val="0"/>
      <w:marBottom w:val="0"/>
      <w:divBdr>
        <w:top w:val="none" w:sz="0" w:space="0" w:color="auto"/>
        <w:left w:val="none" w:sz="0" w:space="0" w:color="auto"/>
        <w:bottom w:val="none" w:sz="0" w:space="0" w:color="auto"/>
        <w:right w:val="none" w:sz="0" w:space="0" w:color="auto"/>
      </w:divBdr>
      <w:divsChild>
        <w:div w:id="683940641">
          <w:marLeft w:val="0"/>
          <w:marRight w:val="0"/>
          <w:marTop w:val="0"/>
          <w:marBottom w:val="0"/>
          <w:divBdr>
            <w:top w:val="none" w:sz="0" w:space="0" w:color="auto"/>
            <w:left w:val="none" w:sz="0" w:space="0" w:color="auto"/>
            <w:bottom w:val="none" w:sz="0" w:space="0" w:color="auto"/>
            <w:right w:val="none" w:sz="0" w:space="0" w:color="auto"/>
          </w:divBdr>
          <w:divsChild>
            <w:div w:id="1748502966">
              <w:marLeft w:val="0"/>
              <w:marRight w:val="0"/>
              <w:marTop w:val="0"/>
              <w:marBottom w:val="0"/>
              <w:divBdr>
                <w:top w:val="none" w:sz="0" w:space="0" w:color="auto"/>
                <w:left w:val="none" w:sz="0" w:space="0" w:color="auto"/>
                <w:bottom w:val="none" w:sz="0" w:space="0" w:color="auto"/>
                <w:right w:val="none" w:sz="0" w:space="0" w:color="auto"/>
              </w:divBdr>
              <w:divsChild>
                <w:div w:id="2808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6635">
      <w:bodyDiv w:val="1"/>
      <w:marLeft w:val="0"/>
      <w:marRight w:val="0"/>
      <w:marTop w:val="0"/>
      <w:marBottom w:val="0"/>
      <w:divBdr>
        <w:top w:val="none" w:sz="0" w:space="0" w:color="auto"/>
        <w:left w:val="none" w:sz="0" w:space="0" w:color="auto"/>
        <w:bottom w:val="none" w:sz="0" w:space="0" w:color="auto"/>
        <w:right w:val="none" w:sz="0" w:space="0" w:color="auto"/>
      </w:divBdr>
      <w:divsChild>
        <w:div w:id="1980911958">
          <w:marLeft w:val="0"/>
          <w:marRight w:val="0"/>
          <w:marTop w:val="0"/>
          <w:marBottom w:val="0"/>
          <w:divBdr>
            <w:top w:val="none" w:sz="0" w:space="0" w:color="auto"/>
            <w:left w:val="none" w:sz="0" w:space="0" w:color="auto"/>
            <w:bottom w:val="none" w:sz="0" w:space="0" w:color="auto"/>
            <w:right w:val="none" w:sz="0" w:space="0" w:color="auto"/>
          </w:divBdr>
          <w:divsChild>
            <w:div w:id="3763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1091">
      <w:bodyDiv w:val="1"/>
      <w:marLeft w:val="0"/>
      <w:marRight w:val="0"/>
      <w:marTop w:val="0"/>
      <w:marBottom w:val="0"/>
      <w:divBdr>
        <w:top w:val="none" w:sz="0" w:space="0" w:color="auto"/>
        <w:left w:val="none" w:sz="0" w:space="0" w:color="auto"/>
        <w:bottom w:val="none" w:sz="0" w:space="0" w:color="auto"/>
        <w:right w:val="none" w:sz="0" w:space="0" w:color="auto"/>
      </w:divBdr>
      <w:divsChild>
        <w:div w:id="1656106177">
          <w:marLeft w:val="0"/>
          <w:marRight w:val="0"/>
          <w:marTop w:val="0"/>
          <w:marBottom w:val="0"/>
          <w:divBdr>
            <w:top w:val="none" w:sz="0" w:space="0" w:color="auto"/>
            <w:left w:val="none" w:sz="0" w:space="0" w:color="auto"/>
            <w:bottom w:val="none" w:sz="0" w:space="0" w:color="auto"/>
            <w:right w:val="none" w:sz="0" w:space="0" w:color="auto"/>
          </w:divBdr>
          <w:divsChild>
            <w:div w:id="417364569">
              <w:marLeft w:val="0"/>
              <w:marRight w:val="0"/>
              <w:marTop w:val="0"/>
              <w:marBottom w:val="0"/>
              <w:divBdr>
                <w:top w:val="none" w:sz="0" w:space="0" w:color="auto"/>
                <w:left w:val="none" w:sz="0" w:space="0" w:color="auto"/>
                <w:bottom w:val="none" w:sz="0" w:space="0" w:color="auto"/>
                <w:right w:val="none" w:sz="0" w:space="0" w:color="auto"/>
              </w:divBdr>
            </w:div>
          </w:divsChild>
        </w:div>
        <w:div w:id="2126390754">
          <w:marLeft w:val="0"/>
          <w:marRight w:val="0"/>
          <w:marTop w:val="0"/>
          <w:marBottom w:val="0"/>
          <w:divBdr>
            <w:top w:val="none" w:sz="0" w:space="0" w:color="auto"/>
            <w:left w:val="none" w:sz="0" w:space="0" w:color="auto"/>
            <w:bottom w:val="none" w:sz="0" w:space="0" w:color="auto"/>
            <w:right w:val="none" w:sz="0" w:space="0" w:color="auto"/>
          </w:divBdr>
          <w:divsChild>
            <w:div w:id="1814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7062">
      <w:bodyDiv w:val="1"/>
      <w:marLeft w:val="0"/>
      <w:marRight w:val="0"/>
      <w:marTop w:val="0"/>
      <w:marBottom w:val="0"/>
      <w:divBdr>
        <w:top w:val="none" w:sz="0" w:space="0" w:color="auto"/>
        <w:left w:val="none" w:sz="0" w:space="0" w:color="auto"/>
        <w:bottom w:val="none" w:sz="0" w:space="0" w:color="auto"/>
        <w:right w:val="none" w:sz="0" w:space="0" w:color="auto"/>
      </w:divBdr>
      <w:divsChild>
        <w:div w:id="712777993">
          <w:marLeft w:val="0"/>
          <w:marRight w:val="0"/>
          <w:marTop w:val="0"/>
          <w:marBottom w:val="0"/>
          <w:divBdr>
            <w:top w:val="none" w:sz="0" w:space="0" w:color="auto"/>
            <w:left w:val="none" w:sz="0" w:space="0" w:color="auto"/>
            <w:bottom w:val="none" w:sz="0" w:space="0" w:color="auto"/>
            <w:right w:val="none" w:sz="0" w:space="0" w:color="auto"/>
          </w:divBdr>
          <w:divsChild>
            <w:div w:id="8357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457">
      <w:bodyDiv w:val="1"/>
      <w:marLeft w:val="0"/>
      <w:marRight w:val="0"/>
      <w:marTop w:val="0"/>
      <w:marBottom w:val="0"/>
      <w:divBdr>
        <w:top w:val="none" w:sz="0" w:space="0" w:color="auto"/>
        <w:left w:val="none" w:sz="0" w:space="0" w:color="auto"/>
        <w:bottom w:val="none" w:sz="0" w:space="0" w:color="auto"/>
        <w:right w:val="none" w:sz="0" w:space="0" w:color="auto"/>
      </w:divBdr>
    </w:div>
    <w:div w:id="1957829727">
      <w:bodyDiv w:val="1"/>
      <w:marLeft w:val="0"/>
      <w:marRight w:val="0"/>
      <w:marTop w:val="0"/>
      <w:marBottom w:val="0"/>
      <w:divBdr>
        <w:top w:val="none" w:sz="0" w:space="0" w:color="auto"/>
        <w:left w:val="none" w:sz="0" w:space="0" w:color="auto"/>
        <w:bottom w:val="none" w:sz="0" w:space="0" w:color="auto"/>
        <w:right w:val="none" w:sz="0" w:space="0" w:color="auto"/>
      </w:divBdr>
      <w:divsChild>
        <w:div w:id="1231698042">
          <w:marLeft w:val="0"/>
          <w:marRight w:val="0"/>
          <w:marTop w:val="0"/>
          <w:marBottom w:val="0"/>
          <w:divBdr>
            <w:top w:val="none" w:sz="0" w:space="0" w:color="auto"/>
            <w:left w:val="none" w:sz="0" w:space="0" w:color="auto"/>
            <w:bottom w:val="none" w:sz="0" w:space="0" w:color="auto"/>
            <w:right w:val="none" w:sz="0" w:space="0" w:color="auto"/>
          </w:divBdr>
          <w:divsChild>
            <w:div w:id="1888643551">
              <w:marLeft w:val="0"/>
              <w:marRight w:val="0"/>
              <w:marTop w:val="0"/>
              <w:marBottom w:val="0"/>
              <w:divBdr>
                <w:top w:val="none" w:sz="0" w:space="0" w:color="auto"/>
                <w:left w:val="none" w:sz="0" w:space="0" w:color="auto"/>
                <w:bottom w:val="none" w:sz="0" w:space="0" w:color="auto"/>
                <w:right w:val="none" w:sz="0" w:space="0" w:color="auto"/>
              </w:divBdr>
            </w:div>
          </w:divsChild>
        </w:div>
        <w:div w:id="843976735">
          <w:marLeft w:val="0"/>
          <w:marRight w:val="0"/>
          <w:marTop w:val="0"/>
          <w:marBottom w:val="0"/>
          <w:divBdr>
            <w:top w:val="none" w:sz="0" w:space="0" w:color="auto"/>
            <w:left w:val="none" w:sz="0" w:space="0" w:color="auto"/>
            <w:bottom w:val="none" w:sz="0" w:space="0" w:color="auto"/>
            <w:right w:val="none" w:sz="0" w:space="0" w:color="auto"/>
          </w:divBdr>
          <w:divsChild>
            <w:div w:id="11269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0528">
      <w:bodyDiv w:val="1"/>
      <w:marLeft w:val="0"/>
      <w:marRight w:val="0"/>
      <w:marTop w:val="0"/>
      <w:marBottom w:val="0"/>
      <w:divBdr>
        <w:top w:val="none" w:sz="0" w:space="0" w:color="auto"/>
        <w:left w:val="none" w:sz="0" w:space="0" w:color="auto"/>
        <w:bottom w:val="none" w:sz="0" w:space="0" w:color="auto"/>
        <w:right w:val="none" w:sz="0" w:space="0" w:color="auto"/>
      </w:divBdr>
      <w:divsChild>
        <w:div w:id="1601569431">
          <w:marLeft w:val="0"/>
          <w:marRight w:val="0"/>
          <w:marTop w:val="0"/>
          <w:marBottom w:val="0"/>
          <w:divBdr>
            <w:top w:val="none" w:sz="0" w:space="0" w:color="auto"/>
            <w:left w:val="none" w:sz="0" w:space="0" w:color="auto"/>
            <w:bottom w:val="none" w:sz="0" w:space="0" w:color="auto"/>
            <w:right w:val="none" w:sz="0" w:space="0" w:color="auto"/>
          </w:divBdr>
          <w:divsChild>
            <w:div w:id="405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407">
      <w:bodyDiv w:val="1"/>
      <w:marLeft w:val="0"/>
      <w:marRight w:val="0"/>
      <w:marTop w:val="0"/>
      <w:marBottom w:val="0"/>
      <w:divBdr>
        <w:top w:val="none" w:sz="0" w:space="0" w:color="auto"/>
        <w:left w:val="none" w:sz="0" w:space="0" w:color="auto"/>
        <w:bottom w:val="none" w:sz="0" w:space="0" w:color="auto"/>
        <w:right w:val="none" w:sz="0" w:space="0" w:color="auto"/>
      </w:divBdr>
    </w:div>
    <w:div w:id="2025594068">
      <w:bodyDiv w:val="1"/>
      <w:marLeft w:val="0"/>
      <w:marRight w:val="0"/>
      <w:marTop w:val="0"/>
      <w:marBottom w:val="0"/>
      <w:divBdr>
        <w:top w:val="none" w:sz="0" w:space="0" w:color="auto"/>
        <w:left w:val="none" w:sz="0" w:space="0" w:color="auto"/>
        <w:bottom w:val="none" w:sz="0" w:space="0" w:color="auto"/>
        <w:right w:val="none" w:sz="0" w:space="0" w:color="auto"/>
      </w:divBdr>
    </w:div>
    <w:div w:id="20985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proxy.library.carleton.ca/10.1093/oxfordhb/9780199385195.013.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proxy.library.carleton.ca/10.1093/oxfordhb/9780199385195.013.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its/conta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udents.carleton.ca/wellness/?utm_source=Web&amp;utm_medium=Pillar_Home-More&amp;utm_campaign=Service_Pillars-Wellness" TargetMode="External"/><Relationship Id="rId4" Type="http://schemas.openxmlformats.org/officeDocument/2006/relationships/webSettings" Target="webSettings.xml"/><Relationship Id="rId9" Type="http://schemas.openxmlformats.org/officeDocument/2006/relationships/hyperlink" Target="https://carleton.ca/csas/learning-support-worksho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11</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Manvitha Singamsetty</dc:creator>
  <cp:keywords/>
  <dc:description/>
  <cp:lastModifiedBy>Kate Lawson</cp:lastModifiedBy>
  <cp:revision>236</cp:revision>
  <cp:lastPrinted>2023-02-24T18:28:00Z</cp:lastPrinted>
  <dcterms:created xsi:type="dcterms:W3CDTF">2023-11-15T16:37:00Z</dcterms:created>
  <dcterms:modified xsi:type="dcterms:W3CDTF">2023-12-20T21:44:00Z</dcterms:modified>
</cp:coreProperties>
</file>