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D488" w14:textId="31A8194D" w:rsidR="00DC5189" w:rsidRPr="00A81710" w:rsidRDefault="00DC5189" w:rsidP="00A81710">
      <w:pPr>
        <w:jc w:val="center"/>
        <w:rPr>
          <w:b/>
          <w:bCs/>
        </w:rPr>
      </w:pPr>
      <w:r w:rsidRPr="00A81710">
        <w:rPr>
          <w:b/>
          <w:bCs/>
        </w:rPr>
        <w:t xml:space="preserve">FYSM 1210 – </w:t>
      </w:r>
      <w:r w:rsidR="00F447DB" w:rsidRPr="00A81710">
        <w:rPr>
          <w:b/>
          <w:bCs/>
        </w:rPr>
        <w:t xml:space="preserve">The Presence of </w:t>
      </w:r>
      <w:r w:rsidRPr="00A81710">
        <w:rPr>
          <w:b/>
          <w:bCs/>
        </w:rPr>
        <w:t>Evil and the Possibility of Ethics</w:t>
      </w:r>
    </w:p>
    <w:p w14:paraId="6F6248D5" w14:textId="77777777" w:rsidR="00DC5189" w:rsidRDefault="00DC5189" w:rsidP="00A81710">
      <w:pPr>
        <w:ind w:firstLine="720"/>
        <w:jc w:val="center"/>
      </w:pPr>
      <w:r>
        <w:t>Department of Philosophy, Carleton University</w:t>
      </w:r>
    </w:p>
    <w:p w14:paraId="28911502" w14:textId="30AA006C" w:rsidR="00DC5189" w:rsidRDefault="00DC5189" w:rsidP="00A81710">
      <w:pPr>
        <w:ind w:firstLine="720"/>
        <w:jc w:val="center"/>
      </w:pPr>
      <w:r>
        <w:t>Winter 2024</w:t>
      </w:r>
    </w:p>
    <w:p w14:paraId="60DFAA7E" w14:textId="77777777" w:rsidR="00DC5189" w:rsidRDefault="00DC5189" w:rsidP="00A81710">
      <w:pPr>
        <w:ind w:firstLine="720"/>
        <w:jc w:val="center"/>
      </w:pPr>
      <w:r>
        <w:t>0.5 credit</w:t>
      </w:r>
    </w:p>
    <w:p w14:paraId="5D935AB4" w14:textId="2BA0F7CD" w:rsidR="0013469A" w:rsidRDefault="00DC5189" w:rsidP="00A81710">
      <w:pPr>
        <w:ind w:left="720"/>
        <w:jc w:val="center"/>
      </w:pPr>
      <w:r>
        <w:t>In-Person Course</w:t>
      </w:r>
      <w:r w:rsidR="0013469A">
        <w:t xml:space="preserve">: </w:t>
      </w:r>
      <w:r w:rsidR="0013469A" w:rsidRPr="0013469A">
        <w:rPr>
          <w:lang w:val="en-US"/>
        </w:rPr>
        <w:t xml:space="preserve">classes will </w:t>
      </w:r>
      <w:r w:rsidR="0013469A" w:rsidRPr="0013469A">
        <w:rPr>
          <w:b/>
          <w:bCs/>
          <w:lang w:val="en-US"/>
        </w:rPr>
        <w:t xml:space="preserve">not </w:t>
      </w:r>
      <w:r w:rsidR="0013469A" w:rsidRPr="0013469A">
        <w:rPr>
          <w:lang w:val="en-US"/>
        </w:rPr>
        <w:t>be recorded or be made available in any way asynchronously.</w:t>
      </w:r>
    </w:p>
    <w:p w14:paraId="0BED3470" w14:textId="6F6D11FF" w:rsidR="00DC5189" w:rsidRDefault="00DC5189" w:rsidP="00A81710">
      <w:pPr>
        <w:ind w:firstLine="720"/>
        <w:jc w:val="center"/>
      </w:pPr>
      <w:r>
        <w:t>Class Tim</w:t>
      </w:r>
      <w:r w:rsidR="00F447DB">
        <w:t>es</w:t>
      </w:r>
      <w:r>
        <w:t>: Mondays and Wednesdays, 11:30am-12:55PM EST</w:t>
      </w:r>
    </w:p>
    <w:p w14:paraId="6354842B" w14:textId="77777777" w:rsidR="002A6A3C" w:rsidRDefault="002A6A3C" w:rsidP="00A81710">
      <w:pPr>
        <w:jc w:val="center"/>
      </w:pPr>
    </w:p>
    <w:p w14:paraId="0F64BC89" w14:textId="44D96716" w:rsidR="00F447DB" w:rsidRPr="00F447DB" w:rsidRDefault="00F447DB" w:rsidP="00A81710">
      <w:pPr>
        <w:jc w:val="center"/>
      </w:pPr>
      <w:r w:rsidRPr="00F447DB">
        <w:t>Lecturer: Dr. Kate Lawson</w:t>
      </w:r>
    </w:p>
    <w:p w14:paraId="26A17AE2" w14:textId="77777777" w:rsidR="00F447DB" w:rsidRPr="00F447DB" w:rsidRDefault="00F447DB" w:rsidP="00A81710">
      <w:pPr>
        <w:ind w:firstLine="720"/>
        <w:jc w:val="center"/>
      </w:pPr>
      <w:r w:rsidRPr="00F447DB">
        <w:t>Office Hours: Mondays and Wednesdays 10-11am or by appointment.</w:t>
      </w:r>
    </w:p>
    <w:p w14:paraId="4DF7F835" w14:textId="15BDCFBA" w:rsidR="000D3E5B" w:rsidRDefault="00F447DB" w:rsidP="00A81710">
      <w:pPr>
        <w:ind w:firstLine="720"/>
        <w:jc w:val="center"/>
      </w:pPr>
      <w:r w:rsidRPr="00F447DB">
        <w:t xml:space="preserve">Office Location: </w:t>
      </w:r>
      <w:r w:rsidR="000D3E5B" w:rsidRPr="000D3E5B">
        <w:t>3A52</w:t>
      </w:r>
      <w:r w:rsidR="00667AB7" w:rsidRPr="00667AB7">
        <w:rPr>
          <w:rFonts w:ascii="Arial" w:hAnsi="Arial" w:cs="Arial"/>
          <w:color w:val="040C28"/>
          <w:sz w:val="30"/>
          <w:szCs w:val="30"/>
        </w:rPr>
        <w:t xml:space="preserve"> </w:t>
      </w:r>
      <w:r w:rsidR="00667AB7" w:rsidRPr="00667AB7">
        <w:t>Paterson Hall</w:t>
      </w:r>
    </w:p>
    <w:p w14:paraId="26330C1F" w14:textId="3B808EED" w:rsidR="00F447DB" w:rsidRDefault="00F447DB" w:rsidP="00A81710">
      <w:pPr>
        <w:ind w:firstLine="720"/>
        <w:jc w:val="center"/>
      </w:pPr>
      <w:r w:rsidRPr="00F447DB">
        <w:t>E-mail: kate.lawson3@carleton.ca</w:t>
      </w:r>
    </w:p>
    <w:p w14:paraId="1F400C82" w14:textId="1C41DFCA" w:rsidR="00DC5189" w:rsidRDefault="00DC5189" w:rsidP="00A81710">
      <w:pPr>
        <w:ind w:firstLine="720"/>
        <w:jc w:val="center"/>
      </w:pPr>
      <w:r>
        <w:t xml:space="preserve">Teaching Assistant: </w:t>
      </w:r>
      <w:r w:rsidR="00E50A67">
        <w:t>N/A</w:t>
      </w:r>
    </w:p>
    <w:p w14:paraId="2B1C96ED" w14:textId="2467AE98" w:rsidR="00E50A67" w:rsidRPr="002A6A3C" w:rsidRDefault="002A6A3C" w:rsidP="00A81710">
      <w:pPr>
        <w:ind w:left="720"/>
        <w:jc w:val="center"/>
        <w:rPr>
          <w:i/>
          <w:iCs/>
          <w:lang w:val="en-US"/>
        </w:rPr>
      </w:pPr>
      <w:r w:rsidRPr="002A6A3C">
        <w:rPr>
          <w:i/>
          <w:iCs/>
          <w:lang w:val="en-US"/>
        </w:rPr>
        <w:t>I will do my best to respond to your emails within 48 hours Monday-Friday. I will not respond to emails on evenings and weekends, so please be sure to ask your questions with ample time.</w:t>
      </w:r>
    </w:p>
    <w:p w14:paraId="092F8EEE" w14:textId="7FD2EBA8" w:rsidR="00DC5189" w:rsidRPr="00E40F92" w:rsidRDefault="00DC5189" w:rsidP="00DC5189">
      <w:pPr>
        <w:rPr>
          <w:b/>
          <w:bCs/>
        </w:rPr>
      </w:pPr>
      <w:r w:rsidRPr="00E40F92">
        <w:rPr>
          <w:b/>
          <w:bCs/>
        </w:rPr>
        <w:t>Course Description:</w:t>
      </w:r>
    </w:p>
    <w:p w14:paraId="1BB88AEB" w14:textId="027BF7F8" w:rsidR="0013469A" w:rsidRDefault="00F447DB" w:rsidP="0013469A">
      <w:r w:rsidRPr="00F447DB">
        <w:t xml:space="preserve">This introductory philosophy course will examine our ethical duties as humans alongside the problem of evil in our world. From Sophocles’ </w:t>
      </w:r>
      <w:r w:rsidRPr="002A7A3C">
        <w:rPr>
          <w:i/>
          <w:iCs/>
        </w:rPr>
        <w:t>Antigone</w:t>
      </w:r>
      <w:r w:rsidRPr="00F447DB">
        <w:t xml:space="preserve"> in ancient Greece, to Hannah Arendt's coverage of the trial of Nazi Adolph Eichmann after the Second World War, to contemporary political turbulence, this course will offer ways to think through some of the most challenging aspects of humanity. We will use philosophy texts as a jumping in point for how to flourish at university, cultivating the tools necessary to succeed in a humanities degree while we consider some of the greatest existential issues of our times.</w:t>
      </w:r>
    </w:p>
    <w:p w14:paraId="11B623DA" w14:textId="77777777" w:rsidR="0013469A" w:rsidRDefault="0013469A" w:rsidP="0013469A">
      <w:r>
        <w:t xml:space="preserve">Course </w:t>
      </w:r>
      <w:r w:rsidRPr="00EA260C">
        <w:t xml:space="preserve">Preclusions: None </w:t>
      </w:r>
    </w:p>
    <w:p w14:paraId="138A2ACE" w14:textId="77777777" w:rsidR="0013469A" w:rsidRDefault="0013469A" w:rsidP="0013469A">
      <w:r w:rsidRPr="00EA260C">
        <w:t xml:space="preserve">Prerequisite(s): None </w:t>
      </w:r>
    </w:p>
    <w:p w14:paraId="6212372F" w14:textId="77777777" w:rsidR="002A6A3C" w:rsidRDefault="002A6A3C" w:rsidP="0013469A"/>
    <w:p w14:paraId="3698D4B0" w14:textId="05D1F0DE" w:rsidR="0013469A" w:rsidRPr="002A6A3C" w:rsidRDefault="0013469A" w:rsidP="0013469A">
      <w:pPr>
        <w:rPr>
          <w:b/>
          <w:bCs/>
        </w:rPr>
      </w:pPr>
      <w:r w:rsidRPr="002A6A3C">
        <w:rPr>
          <w:b/>
          <w:bCs/>
        </w:rPr>
        <w:t xml:space="preserve">Learning Outcomes: </w:t>
      </w:r>
    </w:p>
    <w:p w14:paraId="1A07A266" w14:textId="5B4A1BAA" w:rsidR="002A6A3C" w:rsidRDefault="002A6A3C" w:rsidP="002A6A3C">
      <w:r w:rsidRPr="00EA260C">
        <w:t xml:space="preserve">• </w:t>
      </w:r>
      <w:r>
        <w:t>the ability</w:t>
      </w:r>
      <w:r w:rsidRPr="00EA260C">
        <w:t xml:space="preserve"> to </w:t>
      </w:r>
      <w:r>
        <w:t>work effectively in a university humanities class. This includes competence in using the library for research, writing an essay, paying attention in class, doing readings, taking effective notes, and studying for tests and exams.</w:t>
      </w:r>
    </w:p>
    <w:p w14:paraId="20243217" w14:textId="518FA1BD" w:rsidR="0013469A" w:rsidRDefault="0013469A" w:rsidP="0013469A">
      <w:r w:rsidRPr="00EA260C">
        <w:lastRenderedPageBreak/>
        <w:t xml:space="preserve">• to understand and be able to reconstruct arguments in favour of different concepts of </w:t>
      </w:r>
      <w:r w:rsidR="002A6A3C">
        <w:t>ethics and evil</w:t>
      </w:r>
      <w:r w:rsidRPr="00EA260C">
        <w:t xml:space="preserve"> in the history of philosophy </w:t>
      </w:r>
      <w:r w:rsidR="002A6A3C">
        <w:t>and our contemporary world</w:t>
      </w:r>
      <w:r w:rsidR="001B52D5">
        <w:t>.</w:t>
      </w:r>
    </w:p>
    <w:p w14:paraId="27A26124" w14:textId="0E3CBF9B" w:rsidR="0013469A" w:rsidRDefault="0013469A" w:rsidP="0013469A">
      <w:r w:rsidRPr="00EA260C">
        <w:t>• to be able to critically analyse, relate</w:t>
      </w:r>
      <w:r w:rsidR="001B52D5">
        <w:t>,</w:t>
      </w:r>
      <w:r w:rsidRPr="00EA260C">
        <w:t xml:space="preserve"> and juxtapose different approaches to </w:t>
      </w:r>
      <w:r w:rsidR="002A6A3C">
        <w:t>notions of ethics and evil philosophically.</w:t>
      </w:r>
      <w:r w:rsidRPr="00EA260C">
        <w:t xml:space="preserve"> </w:t>
      </w:r>
    </w:p>
    <w:p w14:paraId="1B75722E" w14:textId="0905FCFF" w:rsidR="0013469A" w:rsidRDefault="0013469A" w:rsidP="0013469A">
      <w:r w:rsidRPr="00EA260C">
        <w:t>• to be able to defend, in consideration of a broad range of philosophical arguments, your own personal approach to how to live a</w:t>
      </w:r>
      <w:r w:rsidR="002A6A3C">
        <w:t>n</w:t>
      </w:r>
      <w:r w:rsidRPr="00EA260C">
        <w:t xml:space="preserve"> </w:t>
      </w:r>
      <w:r w:rsidR="002A6A3C">
        <w:t>ethical</w:t>
      </w:r>
      <w:r w:rsidRPr="00EA260C">
        <w:t xml:space="preserve"> life</w:t>
      </w:r>
      <w:r w:rsidR="002A6A3C">
        <w:t>.</w:t>
      </w:r>
      <w:r w:rsidRPr="00EA260C">
        <w:t xml:space="preserve"> </w:t>
      </w:r>
    </w:p>
    <w:p w14:paraId="03AA08DC" w14:textId="77777777" w:rsidR="0013469A" w:rsidRPr="00EA260C" w:rsidRDefault="0013469A" w:rsidP="0013469A">
      <w:pPr>
        <w:rPr>
          <w:b/>
          <w:bCs/>
        </w:rPr>
      </w:pPr>
      <w:r w:rsidRPr="00EA260C">
        <w:rPr>
          <w:b/>
          <w:bCs/>
        </w:rPr>
        <w:t xml:space="preserve">Course readings and texts: </w:t>
      </w:r>
    </w:p>
    <w:p w14:paraId="2D22919A" w14:textId="2C382E8A" w:rsidR="0013469A" w:rsidRDefault="0013469A" w:rsidP="0013469A">
      <w:r>
        <w:t>All r</w:t>
      </w:r>
      <w:r w:rsidRPr="00EA260C">
        <w:t>equired readings for this course will be made available to you online</w:t>
      </w:r>
      <w:r>
        <w:t xml:space="preserve"> through Ares</w:t>
      </w:r>
      <w:r w:rsidRPr="00EA260C">
        <w:t xml:space="preserve">. </w:t>
      </w:r>
    </w:p>
    <w:p w14:paraId="223884D5" w14:textId="77777777" w:rsidR="0013469A" w:rsidRDefault="0013469A" w:rsidP="0013469A">
      <w:pPr>
        <w:rPr>
          <w:lang w:val="en-US"/>
        </w:rPr>
      </w:pPr>
      <w:r>
        <w:t xml:space="preserve"> </w:t>
      </w:r>
      <w:r w:rsidRPr="00EA260C">
        <w:t xml:space="preserve">If you want to purchase a physical copy of any of the books in which our reading selections are found, the corresponding editions can be easily found and purchased online. </w:t>
      </w:r>
      <w:r w:rsidRPr="00EA260C">
        <w:rPr>
          <w:i/>
          <w:iCs/>
        </w:rPr>
        <w:t>This is not required</w:t>
      </w:r>
      <w:r w:rsidRPr="00EA260C">
        <w:t>.</w:t>
      </w:r>
    </w:p>
    <w:p w14:paraId="6D4CA895" w14:textId="77777777" w:rsidR="0013469A" w:rsidRPr="00456A48" w:rsidRDefault="0013469A" w:rsidP="0013469A">
      <w:pPr>
        <w:rPr>
          <w:i/>
          <w:iCs/>
          <w:lang w:val="en-US"/>
        </w:rPr>
      </w:pPr>
      <w:r w:rsidRPr="00456A48">
        <w:rPr>
          <w:i/>
          <w:iCs/>
          <w:lang w:val="en-US"/>
        </w:rPr>
        <w:t>Please do the</w:t>
      </w:r>
      <w:r>
        <w:rPr>
          <w:i/>
          <w:iCs/>
          <w:lang w:val="en-US"/>
        </w:rPr>
        <w:t xml:space="preserve"> day’s</w:t>
      </w:r>
      <w:r w:rsidRPr="00456A48">
        <w:rPr>
          <w:i/>
          <w:iCs/>
          <w:lang w:val="en-US"/>
        </w:rPr>
        <w:t xml:space="preserve"> reading </w:t>
      </w:r>
      <w:r w:rsidRPr="000E1E4A">
        <w:rPr>
          <w:lang w:val="en-US"/>
        </w:rPr>
        <w:t xml:space="preserve">before </w:t>
      </w:r>
      <w:r w:rsidRPr="00456A48">
        <w:rPr>
          <w:i/>
          <w:iCs/>
          <w:lang w:val="en-US"/>
        </w:rPr>
        <w:t>attending class. This will help you to understand the lecture and engage more thoroughly with the material during our class discussions.</w:t>
      </w:r>
    </w:p>
    <w:p w14:paraId="30EC47BA" w14:textId="54076264" w:rsidR="0013469A" w:rsidRDefault="0013469A" w:rsidP="0013469A">
      <w:pPr>
        <w:rPr>
          <w:b/>
          <w:bCs/>
          <w:lang w:val="en-US"/>
        </w:rPr>
      </w:pPr>
      <w:r w:rsidRPr="00014536">
        <w:rPr>
          <w:b/>
          <w:bCs/>
          <w:lang w:val="en-US"/>
        </w:rPr>
        <w:t xml:space="preserve"> Reading</w:t>
      </w:r>
      <w:r w:rsidR="00F94352">
        <w:rPr>
          <w:b/>
          <w:bCs/>
          <w:lang w:val="en-US"/>
        </w:rPr>
        <w:t xml:space="preserve"> List</w:t>
      </w:r>
      <w:r w:rsidRPr="00014536">
        <w:rPr>
          <w:b/>
          <w:bCs/>
          <w:lang w:val="en-US"/>
        </w:rPr>
        <w:t>:</w:t>
      </w:r>
    </w:p>
    <w:p w14:paraId="7538F055" w14:textId="1AB9CCAE" w:rsidR="00E40F92" w:rsidRPr="00E40F92" w:rsidRDefault="00E40F92" w:rsidP="00E40F92">
      <w:r w:rsidRPr="00E40F92">
        <w:t>Simone Weil, “Reflections on the Right use of school studies with a View to the Love of God,” in Waiting for God (NY: Harper Perennial, 2009), 59-65.</w:t>
      </w:r>
    </w:p>
    <w:p w14:paraId="681CD338" w14:textId="784DEC4C" w:rsidR="00E40F92" w:rsidRPr="00E40F92" w:rsidRDefault="00E40F92" w:rsidP="00E40F92">
      <w:r w:rsidRPr="00E40F92">
        <w:t>Curzer, Howard, 'Aristotle and Moral Virtue', in Nancy E. Snow (ed.), </w:t>
      </w:r>
      <w:r w:rsidRPr="00E40F92">
        <w:rPr>
          <w:i/>
          <w:iCs/>
        </w:rPr>
        <w:t>The Oxford Handbook of Virtue</w:t>
      </w:r>
      <w:r w:rsidRPr="00E40F92">
        <w:t>, Oxford Handbooks (2018; online edn, Oxford Academic, 6 Dec. 2017), </w:t>
      </w:r>
      <w:hyperlink r:id="rId4" w:tgtFrame="_blank" w:history="1">
        <w:r w:rsidRPr="00E40F92">
          <w:rPr>
            <w:rStyle w:val="Hyperlink"/>
          </w:rPr>
          <w:t>https://doi-org.proxy.library.carleton.ca/10.1093/oxfordhb/9780199385195.013.14</w:t>
        </w:r>
      </w:hyperlink>
      <w:r w:rsidRPr="00E40F92">
        <w:t>: pp. 104-113.</w:t>
      </w:r>
    </w:p>
    <w:p w14:paraId="0F78CA72" w14:textId="49C61552" w:rsidR="00E40F92" w:rsidRPr="00E40F92" w:rsidRDefault="00E40F92" w:rsidP="00E40F92">
      <w:r w:rsidRPr="00E40F92">
        <w:t>Aristotle, </w:t>
      </w:r>
      <w:r w:rsidRPr="00E40F92">
        <w:rPr>
          <w:i/>
          <w:iCs/>
        </w:rPr>
        <w:t>Nichomachean Ethics</w:t>
      </w:r>
      <w:r w:rsidRPr="00E40F92">
        <w:t>, trans. and ed. Terence Irwin, second ed. (Indianapolis: Hackett Publishing, 1999), Book VII, Ch 10, 1145a 15- 1152a 36; pp. 99-114.</w:t>
      </w:r>
    </w:p>
    <w:p w14:paraId="67B7F4DF" w14:textId="725C5D82" w:rsidR="00E40F92" w:rsidRPr="00E40F92" w:rsidRDefault="00E40F92" w:rsidP="00E40F92">
      <w:r w:rsidRPr="00E40F92">
        <w:t>Kim, Halla. “Some historical Background to Kant’s Moral philosophy,” and “Morality in the Age of Enlightenment,” in Introduction in Kant and the Foundations of Morality. Lanham, Maryland: Lexington Books, 2015): 12-15 and 19-22.</w:t>
      </w:r>
    </w:p>
    <w:p w14:paraId="26F0FEFA" w14:textId="3AE90908" w:rsidR="00E40F92" w:rsidRPr="00E40F92" w:rsidRDefault="00E40F92" w:rsidP="00E40F92">
      <w:r w:rsidRPr="00E40F92">
        <w:t>Kant, Immanuel. “Section 2: The Categorical Imperative,” Groundwork for the Metaphysics of Morals: With an Updated Translation, Introduction, and Notes. Edited by Allen W. Wood. New Haven, Connecticut: Yale University Press, 2018):  AK4:421-AK4:425 OR pp.34-38.</w:t>
      </w:r>
    </w:p>
    <w:p w14:paraId="723EE344" w14:textId="029DB0BD" w:rsidR="00E40F92" w:rsidRPr="00E40F92" w:rsidRDefault="00E40F92" w:rsidP="00E40F92">
      <w:r w:rsidRPr="00E40F92">
        <w:t>Bykvist, Krister, “The Basic Elements of Utilitarianism,” in Utilitarianism: A Guide for the Perplexed. 1st ed. London: Bloomsbury Publishing Plc, 2010), 16-19.</w:t>
      </w:r>
    </w:p>
    <w:p w14:paraId="602F3269" w14:textId="24F510E8" w:rsidR="00E40F92" w:rsidRPr="00E40F92" w:rsidRDefault="00E40F92" w:rsidP="00E40F92">
      <w:r w:rsidRPr="00E40F92">
        <w:t>Nozick, Robert, “Experience Machine,” Anarchy, State, and Utopia. (New York, N.Y: Basic Books, 1974), 42-45.</w:t>
      </w:r>
    </w:p>
    <w:p w14:paraId="607F57A0" w14:textId="08931206" w:rsidR="00E40F92" w:rsidRPr="00E40F92" w:rsidRDefault="00E40F92" w:rsidP="00E40F92">
      <w:r w:rsidRPr="00E40F92">
        <w:t>Beauvoir, Simone de. “Ambiguity and Freedom,” in The Ethics of Ambiguity. (Secaucus, N.J: Citadel Press, 1948) 7-34.</w:t>
      </w:r>
    </w:p>
    <w:p w14:paraId="2461CE9F" w14:textId="7EF64E52" w:rsidR="00E40F92" w:rsidRPr="00E40F92" w:rsidRDefault="00E40F92" w:rsidP="00E40F92">
      <w:r w:rsidRPr="00E40F92">
        <w:t>Antigone: The Woman Who Said “No.” Place of publication not identified: ARTE France, 2016. (video)</w:t>
      </w:r>
    </w:p>
    <w:p w14:paraId="5E259DB9" w14:textId="16396FED" w:rsidR="00E40F92" w:rsidRPr="00E40F92" w:rsidRDefault="00E40F92" w:rsidP="00E40F92">
      <w:r w:rsidRPr="00E40F92">
        <w:lastRenderedPageBreak/>
        <w:t>Deraspe, Sophie, Marc Daigle, Nahéma Ricci, Nour Belkhira, Rawad El-Zein, and Sophocle. Antigone. Montréal: Maison 4:3, 2019. (movie)</w:t>
      </w:r>
    </w:p>
    <w:p w14:paraId="54DDE9B3" w14:textId="292F344A" w:rsidR="00E40F92" w:rsidRPr="00E40F92" w:rsidRDefault="00E40F92" w:rsidP="00E40F92">
      <w:r w:rsidRPr="00E40F92">
        <w:t>Almossawi, Ali. An Illustrated Book of Bad Arguments. (New York: The experiment, 2013), 10-26 and 36-43.</w:t>
      </w:r>
    </w:p>
    <w:p w14:paraId="2B23FA87" w14:textId="53AE7D0F" w:rsidR="00E40F92" w:rsidRPr="00E40F92" w:rsidRDefault="00E40F92" w:rsidP="00E40F92">
      <w:r w:rsidRPr="00E40F92">
        <w:t>Dostoyevsky, Fyodor, Richard Pevear, and Larissa. Volokhonsky. “Rebellion” in The Brothers Karamazov: A Novel in Four Parts with Epilogue. New York: Farrar, Straus and Giroux, 2002), 236-246. (You may also read “The Grand Inquisitor,” pp. 246-264 but that is optional).</w:t>
      </w:r>
    </w:p>
    <w:p w14:paraId="522A92B9" w14:textId="6EEA8CA1" w:rsidR="00E40F92" w:rsidRPr="00E40F92" w:rsidRDefault="00E40F92" w:rsidP="00E40F92">
      <w:r w:rsidRPr="00E40F92">
        <w:t>Augustine. Confessions. Translated by Henry Chadwick. (Oxford: Oxford University Press, 2008): Book 2. iii.9, pp. 28-29 and Book 7. iii.7, pp.115-116 and x.19-xxi27, pp.125-132.</w:t>
      </w:r>
    </w:p>
    <w:p w14:paraId="60138D2A" w14:textId="09F8B913" w:rsidR="00E40F92" w:rsidRPr="00E40F92" w:rsidRDefault="00E40F92" w:rsidP="00E40F92">
      <w:r w:rsidRPr="00E40F92">
        <w:t>Nietzsche, Friedrich Wilhelm, and Helen Zimmern, “Chapter 5: The natural history of morals,” in Beyond Good and Evil. Modern Library publishers, 1917), 94-118.</w:t>
      </w:r>
    </w:p>
    <w:p w14:paraId="5CDB5563" w14:textId="4156C597" w:rsidR="00E40F92" w:rsidRPr="00E40F92" w:rsidRDefault="00E40F92" w:rsidP="00E40F92">
      <w:r w:rsidRPr="00E40F92">
        <w:t>Nietzsche, Friedrich Wilhelm, and Horace Barnett Samuel, “First Essay: Good and Evil, Good and Bad,” in The Genealogy of Morals, (New York: Boni and Liveright, inc., 1918), 1-39.</w:t>
      </w:r>
    </w:p>
    <w:p w14:paraId="52BD6E67" w14:textId="2D68095C" w:rsidR="00E40F92" w:rsidRPr="00E40F92" w:rsidRDefault="00E40F92" w:rsidP="00E40F92">
      <w:r w:rsidRPr="00E40F92">
        <w:t>Razack, Sherene. “Those Who ‘Witness the Evil.’” Hypatia 18, no. 1 (2003): 204–11. </w:t>
      </w:r>
      <w:hyperlink r:id="rId5" w:tgtFrame="_blank" w:history="1">
        <w:r w:rsidRPr="00E40F92">
          <w:rPr>
            <w:rStyle w:val="Hyperlink"/>
          </w:rPr>
          <w:t>http://www.jstor.org/stable/3811048</w:t>
        </w:r>
      </w:hyperlink>
      <w:r w:rsidRPr="00E40F92">
        <w:t>.</w:t>
      </w:r>
    </w:p>
    <w:p w14:paraId="09D9DC04" w14:textId="312799A1" w:rsidR="00E40F92" w:rsidRPr="00E40F92" w:rsidRDefault="00E40F92" w:rsidP="00E40F92">
      <w:r w:rsidRPr="00E40F92">
        <w:t>Arendt, Hannah, “The Accused,” in Eichmann in Jerusalem: A Report on the Banality of Evil (New York, N.Y: Penguin Books, 2006), 46-60.</w:t>
      </w:r>
    </w:p>
    <w:p w14:paraId="1E84E29F" w14:textId="1A5F5F5C" w:rsidR="00E40F92" w:rsidRPr="00E40F92" w:rsidRDefault="00E40F92" w:rsidP="00E40F92">
      <w:r w:rsidRPr="00E40F92">
        <w:t>Arendt, Hannah, “The Expert on the Jewish Question,” in Eichmann in Jerusalem: A Report on the Banality of Evil (New York, N.Y: Penguin Books, 2006), 71-79.</w:t>
      </w:r>
    </w:p>
    <w:p w14:paraId="12B1318B" w14:textId="6B7A4032" w:rsidR="00E40F92" w:rsidRPr="00E40F92" w:rsidRDefault="00E40F92" w:rsidP="00E40F92">
      <w:r w:rsidRPr="00E40F92">
        <w:t>Arendt, Hannah. “Thinking and moral consideration: A lecture,” Social research 38, no. 3 (1971): 417–446.</w:t>
      </w:r>
    </w:p>
    <w:p w14:paraId="7D382BD1" w14:textId="1C5A755E" w:rsidR="00E40F92" w:rsidRPr="00E40F92" w:rsidRDefault="00E40F92" w:rsidP="00E40F92">
      <w:r w:rsidRPr="00E40F92">
        <w:t>Trotta, Margarethe von, Barbara Sukowa, Axel Milberg, Bettina Brokemper, Pamela Katz, Johannes Rexin, and Janet McTeer. Hannah Arendt. United States: [publisher not identified], 2013. (movie)</w:t>
      </w:r>
    </w:p>
    <w:p w14:paraId="6FA68CFF" w14:textId="04C8D4E3" w:rsidR="0013469A" w:rsidRPr="00925F79" w:rsidRDefault="00E40F92" w:rsidP="0013469A">
      <w:r w:rsidRPr="00E40F92">
        <w:t xml:space="preserve">Frankfurt, Harry G. </w:t>
      </w:r>
      <w:r w:rsidRPr="00FE1962">
        <w:rPr>
          <w:i/>
          <w:iCs/>
        </w:rPr>
        <w:t>On Bullshit</w:t>
      </w:r>
      <w:r w:rsidRPr="00E40F92">
        <w:t>. Princeton, NJ: Princeton University Press, 2005.</w:t>
      </w:r>
    </w:p>
    <w:p w14:paraId="637C0EF1" w14:textId="77777777" w:rsidR="0013469A" w:rsidRDefault="0013469A" w:rsidP="0013469A">
      <w:pPr>
        <w:rPr>
          <w:b/>
          <w:bCs/>
          <w:lang w:val="en-US"/>
        </w:rPr>
      </w:pPr>
      <w:r>
        <w:rPr>
          <w:b/>
          <w:bCs/>
          <w:lang w:val="en-US"/>
        </w:rPr>
        <w:t>Evaluation</w:t>
      </w:r>
    </w:p>
    <w:p w14:paraId="7F543A22" w14:textId="77777777" w:rsidR="00DA76DB" w:rsidRDefault="00925F79" w:rsidP="0013469A">
      <w:pPr>
        <w:rPr>
          <w:b/>
          <w:bCs/>
          <w:lang w:val="en-US"/>
        </w:rPr>
      </w:pPr>
      <w:r>
        <w:rPr>
          <w:b/>
          <w:bCs/>
          <w:lang w:val="en-US"/>
        </w:rPr>
        <w:t xml:space="preserve">Late Policy: </w:t>
      </w:r>
    </w:p>
    <w:p w14:paraId="36E430DF" w14:textId="77777777" w:rsidR="00DA76DB" w:rsidRDefault="00DA76DB" w:rsidP="0013469A">
      <w:pPr>
        <w:rPr>
          <w:lang w:val="en-US"/>
        </w:rPr>
      </w:pPr>
      <w:r>
        <w:rPr>
          <w:lang w:val="en-US"/>
        </w:rPr>
        <w:t>This class has a strict late policy.</w:t>
      </w:r>
    </w:p>
    <w:p w14:paraId="54B9F9D0" w14:textId="55F85576" w:rsidR="001B59A0" w:rsidRDefault="00925F79" w:rsidP="0013469A">
      <w:pPr>
        <w:rPr>
          <w:lang w:val="en-US"/>
        </w:rPr>
      </w:pPr>
      <w:r w:rsidRPr="003F54AC">
        <w:rPr>
          <w:lang w:val="en-US"/>
        </w:rPr>
        <w:t xml:space="preserve">All </w:t>
      </w:r>
      <w:r w:rsidR="00CC4EF3" w:rsidRPr="003F54AC">
        <w:rPr>
          <w:lang w:val="en-US"/>
        </w:rPr>
        <w:t xml:space="preserve">quizzes, assignments, </w:t>
      </w:r>
      <w:r w:rsidR="003F54AC">
        <w:rPr>
          <w:lang w:val="en-US"/>
        </w:rPr>
        <w:t xml:space="preserve">and </w:t>
      </w:r>
      <w:r w:rsidR="00B61EEB" w:rsidRPr="003F54AC">
        <w:rPr>
          <w:lang w:val="en-US"/>
        </w:rPr>
        <w:t>the final essay</w:t>
      </w:r>
      <w:r w:rsidR="003F54AC" w:rsidRPr="003F54AC">
        <w:rPr>
          <w:lang w:val="en-US"/>
        </w:rPr>
        <w:t xml:space="preserve"> are due through submission on Brightspace.</w:t>
      </w:r>
      <w:r w:rsidR="003F54AC" w:rsidRPr="003F54AC">
        <w:rPr>
          <w:b/>
          <w:bCs/>
          <w:lang w:val="en-US"/>
        </w:rPr>
        <w:t xml:space="preserve"> </w:t>
      </w:r>
      <w:r w:rsidR="003F54AC" w:rsidRPr="00946A86">
        <w:rPr>
          <w:lang w:val="en-US"/>
        </w:rPr>
        <w:t xml:space="preserve">The portal will close </w:t>
      </w:r>
      <w:r w:rsidR="00400BD1" w:rsidRPr="00946A86">
        <w:rPr>
          <w:lang w:val="en-US"/>
        </w:rPr>
        <w:t xml:space="preserve">upon the appointed hour and as such, you will not be able to submit after that point. </w:t>
      </w:r>
      <w:r w:rsidR="00F07F84">
        <w:rPr>
          <w:lang w:val="en-US"/>
        </w:rPr>
        <w:t xml:space="preserve">DO NOT leave your submission to the last few hours. </w:t>
      </w:r>
    </w:p>
    <w:p w14:paraId="1D71939F" w14:textId="704804A5" w:rsidR="00925F79" w:rsidRDefault="00946A86" w:rsidP="0013469A">
      <w:r w:rsidRPr="00946A86">
        <w:rPr>
          <w:lang w:val="en-US"/>
        </w:rPr>
        <w:t xml:space="preserve">If you require special accommodation or an extension </w:t>
      </w:r>
      <w:r w:rsidR="001B59A0">
        <w:rPr>
          <w:lang w:val="en-US"/>
        </w:rPr>
        <w:t xml:space="preserve">due </w:t>
      </w:r>
      <w:r w:rsidR="00FE1962">
        <w:rPr>
          <w:lang w:val="en-US"/>
        </w:rPr>
        <w:t>t</w:t>
      </w:r>
      <w:r w:rsidR="001B59A0">
        <w:rPr>
          <w:lang w:val="en-US"/>
        </w:rPr>
        <w:t xml:space="preserve">o </w:t>
      </w:r>
      <w:r w:rsidR="001B59A0">
        <w:t xml:space="preserve">accessibility issues, you must reach out to the </w:t>
      </w:r>
      <w:r w:rsidR="001B59A0" w:rsidRPr="00731B7D">
        <w:rPr>
          <w:b/>
          <w:bCs/>
        </w:rPr>
        <w:t>Paul Menton Centre</w:t>
      </w:r>
      <w:r w:rsidR="001B59A0">
        <w:t xml:space="preserve"> </w:t>
      </w:r>
      <w:r w:rsidR="00D06CBA">
        <w:t xml:space="preserve">at the </w:t>
      </w:r>
      <w:r w:rsidR="00C8205A">
        <w:t xml:space="preserve">beginning </w:t>
      </w:r>
      <w:r w:rsidR="002E0AC9">
        <w:t xml:space="preserve">of the semester </w:t>
      </w:r>
      <w:r w:rsidR="001B59A0">
        <w:t xml:space="preserve">to set up the </w:t>
      </w:r>
      <w:r w:rsidR="00012646">
        <w:t xml:space="preserve">accommodation. While it is not necessary, once you have </w:t>
      </w:r>
      <w:r w:rsidR="00E4178E">
        <w:t>this</w:t>
      </w:r>
      <w:r w:rsidR="00012646">
        <w:t xml:space="preserve"> set up</w:t>
      </w:r>
      <w:r w:rsidR="00E4178E">
        <w:t xml:space="preserve"> with the PMC</w:t>
      </w:r>
      <w:r w:rsidR="00012646">
        <w:t xml:space="preserve">, I would appreciate if you </w:t>
      </w:r>
      <w:r w:rsidR="001B59A0">
        <w:t xml:space="preserve">let </w:t>
      </w:r>
      <w:r w:rsidR="001B59A0">
        <w:lastRenderedPageBreak/>
        <w:t xml:space="preserve">me know </w:t>
      </w:r>
      <w:r w:rsidR="00E4178E">
        <w:t>if and when</w:t>
      </w:r>
      <w:r w:rsidR="001B59A0">
        <w:t xml:space="preserve"> you will be needing an extension or an accommodation</w:t>
      </w:r>
      <w:r w:rsidR="00012646">
        <w:t xml:space="preserve"> on a particular project so I can be sure that </w:t>
      </w:r>
      <w:r w:rsidR="00E4178E">
        <w:t xml:space="preserve">I </w:t>
      </w:r>
      <w:r w:rsidR="002E48EF">
        <w:t>have it all set up for you</w:t>
      </w:r>
      <w:r w:rsidR="001B59A0">
        <w:t>.</w:t>
      </w:r>
    </w:p>
    <w:p w14:paraId="1EFBD2C2" w14:textId="4231F368" w:rsidR="002E50B7" w:rsidRPr="00946A86" w:rsidRDefault="002E50B7" w:rsidP="0013469A">
      <w:pPr>
        <w:rPr>
          <w:lang w:val="en-US"/>
        </w:rPr>
      </w:pPr>
      <w:r>
        <w:t xml:space="preserve">Otherwise, extensions </w:t>
      </w:r>
      <w:r w:rsidR="009B627A">
        <w:t xml:space="preserve">may be granted but only under extenuating circumstances. </w:t>
      </w:r>
      <w:r w:rsidR="00DA76DB">
        <w:t>Vacation, travel, and work loads for other courses do not apply.</w:t>
      </w:r>
      <w:r w:rsidR="00CC41FE">
        <w:t xml:space="preserve"> Similarly, </w:t>
      </w:r>
      <w:r w:rsidR="00A81EFE">
        <w:t xml:space="preserve">you must be present in class to write the final exam. Barring extenuating </w:t>
      </w:r>
      <w:r w:rsidR="002E0AC9">
        <w:t>circumstances,</w:t>
      </w:r>
      <w:r w:rsidR="00A81EFE">
        <w:t xml:space="preserve"> no extensions will be given.</w:t>
      </w:r>
    </w:p>
    <w:p w14:paraId="29561A94" w14:textId="3D0264A3" w:rsidR="0013469A" w:rsidRPr="00923591" w:rsidRDefault="0013469A" w:rsidP="0013469A">
      <w:pPr>
        <w:rPr>
          <w:b/>
          <w:bCs/>
          <w:lang w:val="en-US"/>
        </w:rPr>
      </w:pPr>
      <w:r>
        <w:rPr>
          <w:b/>
          <w:bCs/>
          <w:lang w:val="en-US"/>
        </w:rPr>
        <w:t xml:space="preserve">Content quizzes: </w:t>
      </w:r>
      <w:r w:rsidR="00422324">
        <w:rPr>
          <w:lang w:val="en-US"/>
        </w:rPr>
        <w:t>6</w:t>
      </w:r>
      <w:r w:rsidRPr="00725B9F">
        <w:rPr>
          <w:lang w:val="en-US"/>
        </w:rPr>
        <w:t xml:space="preserve"> quizzes worth 5% each for a total of </w:t>
      </w:r>
      <w:r w:rsidRPr="00923591">
        <w:rPr>
          <w:b/>
          <w:bCs/>
          <w:lang w:val="en-US"/>
        </w:rPr>
        <w:t>3</w:t>
      </w:r>
      <w:r w:rsidR="00422324">
        <w:rPr>
          <w:b/>
          <w:bCs/>
          <w:lang w:val="en-US"/>
        </w:rPr>
        <w:t>0</w:t>
      </w:r>
      <w:r w:rsidRPr="00923591">
        <w:rPr>
          <w:b/>
          <w:bCs/>
          <w:lang w:val="en-US"/>
        </w:rPr>
        <w:t>%</w:t>
      </w:r>
    </w:p>
    <w:p w14:paraId="6746703D" w14:textId="4B98485D" w:rsidR="0013469A" w:rsidRDefault="0013469A" w:rsidP="0013469A">
      <w:pPr>
        <w:ind w:left="720"/>
        <w:rPr>
          <w:lang w:val="en-US"/>
        </w:rPr>
      </w:pPr>
      <w:r>
        <w:rPr>
          <w:lang w:val="en-US"/>
        </w:rPr>
        <w:t xml:space="preserve">Quizzes will be made available to take on Brightspace. </w:t>
      </w:r>
    </w:p>
    <w:p w14:paraId="1347F30D" w14:textId="3325678D" w:rsidR="000607E9" w:rsidRDefault="000607E9" w:rsidP="000607E9">
      <w:pPr>
        <w:ind w:left="720"/>
      </w:pPr>
      <w:r w:rsidRPr="00BA1CF5">
        <w:rPr>
          <w:b/>
          <w:bCs/>
        </w:rPr>
        <w:t>#1:</w:t>
      </w:r>
      <w:r>
        <w:t xml:space="preserve"> Virtue Ethics and Deontology. Available from Wednesday Jan17, 1PM- Sunday Jan 21 at midnight.</w:t>
      </w:r>
    </w:p>
    <w:p w14:paraId="6F556653" w14:textId="41B5A1A0" w:rsidR="007B3269" w:rsidRDefault="007B3269" w:rsidP="007B3269">
      <w:pPr>
        <w:ind w:left="720"/>
      </w:pPr>
      <w:r w:rsidRPr="00BA1CF5">
        <w:rPr>
          <w:b/>
          <w:bCs/>
        </w:rPr>
        <w:t>#</w:t>
      </w:r>
      <w:r>
        <w:rPr>
          <w:b/>
          <w:bCs/>
        </w:rPr>
        <w:t>2</w:t>
      </w:r>
      <w:r w:rsidRPr="00BA1CF5">
        <w:rPr>
          <w:b/>
          <w:bCs/>
        </w:rPr>
        <w:t>:</w:t>
      </w:r>
      <w:r w:rsidRPr="00BA1CF5">
        <w:t xml:space="preserve"> </w:t>
      </w:r>
      <w:r>
        <w:t>Utilitarianism, and Ambiguity</w:t>
      </w:r>
      <w:r w:rsidRPr="00BA1CF5">
        <w:t>. Available from Wednesday Jan</w:t>
      </w:r>
      <w:r>
        <w:t xml:space="preserve"> 24</w:t>
      </w:r>
      <w:r w:rsidRPr="00BA1CF5">
        <w:t>, 1PM- Sunday Jan 2</w:t>
      </w:r>
      <w:r>
        <w:t>8</w:t>
      </w:r>
      <w:r w:rsidRPr="00BA1CF5">
        <w:t xml:space="preserve"> at midnight.</w:t>
      </w:r>
    </w:p>
    <w:p w14:paraId="7EF50A0D" w14:textId="41564BA9" w:rsidR="007B3269" w:rsidRDefault="007B3269" w:rsidP="007B3269">
      <w:pPr>
        <w:ind w:left="720"/>
      </w:pPr>
      <w:r w:rsidRPr="00C4667A">
        <w:rPr>
          <w:b/>
          <w:bCs/>
        </w:rPr>
        <w:t>#</w:t>
      </w:r>
      <w:r>
        <w:rPr>
          <w:b/>
          <w:bCs/>
        </w:rPr>
        <w:t>3</w:t>
      </w:r>
      <w:r w:rsidRPr="00C4667A">
        <w:rPr>
          <w:b/>
          <w:bCs/>
        </w:rPr>
        <w:t>:</w:t>
      </w:r>
      <w:r w:rsidRPr="00C4667A">
        <w:t xml:space="preserve"> </w:t>
      </w:r>
      <w:r>
        <w:t>Logical Fallacies</w:t>
      </w:r>
      <w:r w:rsidRPr="00C4667A">
        <w:t xml:space="preserve">. Available from </w:t>
      </w:r>
      <w:r>
        <w:t>Monday Feb 5</w:t>
      </w:r>
      <w:r w:rsidRPr="00C4667A">
        <w:t xml:space="preserve">, 1PM- </w:t>
      </w:r>
      <w:r>
        <w:t>Friday</w:t>
      </w:r>
      <w:r w:rsidRPr="00C4667A">
        <w:t xml:space="preserve"> </w:t>
      </w:r>
      <w:r>
        <w:t>Feb 9</w:t>
      </w:r>
      <w:r w:rsidRPr="00C4667A">
        <w:t xml:space="preserve"> at midnight.</w:t>
      </w:r>
    </w:p>
    <w:p w14:paraId="51D79E3E" w14:textId="3957E45B" w:rsidR="00651303" w:rsidRDefault="00651303" w:rsidP="00651303">
      <w:pPr>
        <w:ind w:left="720"/>
      </w:pPr>
      <w:r w:rsidRPr="00BA1CF5">
        <w:rPr>
          <w:b/>
          <w:bCs/>
        </w:rPr>
        <w:t>#</w:t>
      </w:r>
      <w:r>
        <w:rPr>
          <w:b/>
          <w:bCs/>
        </w:rPr>
        <w:t>4</w:t>
      </w:r>
      <w:r w:rsidRPr="00BA1CF5">
        <w:rPr>
          <w:b/>
          <w:bCs/>
        </w:rPr>
        <w:t>:</w:t>
      </w:r>
      <w:r w:rsidRPr="00BA1CF5">
        <w:t xml:space="preserve"> </w:t>
      </w:r>
      <w:r>
        <w:t>Antigone, Augustine, and Ivan Karamazov</w:t>
      </w:r>
      <w:r w:rsidRPr="00BA1CF5">
        <w:t xml:space="preserve">. Available from Wednesday </w:t>
      </w:r>
      <w:r>
        <w:t>Feb 14</w:t>
      </w:r>
      <w:r w:rsidRPr="00BA1CF5">
        <w:t xml:space="preserve">, 1PM- Sunday </w:t>
      </w:r>
      <w:r>
        <w:t>Feb 18</w:t>
      </w:r>
      <w:r w:rsidRPr="00BA1CF5">
        <w:t xml:space="preserve"> at midnight.</w:t>
      </w:r>
    </w:p>
    <w:p w14:paraId="20293F33" w14:textId="7D27E7D9" w:rsidR="00212480" w:rsidRDefault="00212480" w:rsidP="00212480">
      <w:pPr>
        <w:spacing w:after="0" w:line="240" w:lineRule="auto"/>
        <w:ind w:left="720"/>
        <w:rPr>
          <w:rFonts w:eastAsia="Times New Roman"/>
          <w:kern w:val="0"/>
          <w:lang w:eastAsia="en-CA"/>
          <w14:ligatures w14:val="none"/>
        </w:rPr>
      </w:pPr>
      <w:r w:rsidRPr="00327C01">
        <w:rPr>
          <w:rFonts w:eastAsia="Times New Roman"/>
          <w:b/>
          <w:bCs/>
          <w:kern w:val="0"/>
          <w:lang w:eastAsia="en-CA"/>
          <w14:ligatures w14:val="none"/>
        </w:rPr>
        <w:t>#5:</w:t>
      </w:r>
      <w:r w:rsidRPr="00327C01">
        <w:rPr>
          <w:rFonts w:eastAsia="Times New Roman"/>
          <w:kern w:val="0"/>
          <w:lang w:eastAsia="en-CA"/>
          <w14:ligatures w14:val="none"/>
        </w:rPr>
        <w:t xml:space="preserve"> Nietzsche</w:t>
      </w:r>
      <w:r>
        <w:rPr>
          <w:rFonts w:eastAsia="Times New Roman"/>
          <w:kern w:val="0"/>
          <w:lang w:eastAsia="en-CA"/>
          <w14:ligatures w14:val="none"/>
        </w:rPr>
        <w:t xml:space="preserve">, </w:t>
      </w:r>
      <w:r w:rsidR="002E0AC9">
        <w:rPr>
          <w:rFonts w:eastAsia="Times New Roman"/>
          <w:kern w:val="0"/>
          <w:lang w:eastAsia="en-CA"/>
          <w14:ligatures w14:val="none"/>
        </w:rPr>
        <w:t xml:space="preserve">and </w:t>
      </w:r>
      <w:r>
        <w:rPr>
          <w:rFonts w:eastAsia="Times New Roman"/>
          <w:kern w:val="0"/>
          <w:lang w:eastAsia="en-CA"/>
          <w14:ligatures w14:val="none"/>
        </w:rPr>
        <w:t>Razack</w:t>
      </w:r>
      <w:r w:rsidRPr="00327C01">
        <w:rPr>
          <w:rFonts w:eastAsia="Times New Roman"/>
          <w:kern w:val="0"/>
          <w:lang w:eastAsia="en-CA"/>
          <w14:ligatures w14:val="none"/>
        </w:rPr>
        <w:t xml:space="preserve">. Available from </w:t>
      </w:r>
      <w:r>
        <w:rPr>
          <w:rFonts w:eastAsia="Times New Roman"/>
          <w:kern w:val="0"/>
          <w:lang w:eastAsia="en-CA"/>
          <w14:ligatures w14:val="none"/>
        </w:rPr>
        <w:t>Monday Mar 4</w:t>
      </w:r>
      <w:r w:rsidRPr="00327C01">
        <w:rPr>
          <w:rFonts w:eastAsia="Times New Roman"/>
          <w:kern w:val="0"/>
          <w:lang w:eastAsia="en-CA"/>
          <w14:ligatures w14:val="none"/>
        </w:rPr>
        <w:t xml:space="preserve">, 1PM- </w:t>
      </w:r>
      <w:r>
        <w:rPr>
          <w:rFonts w:eastAsia="Times New Roman"/>
          <w:kern w:val="0"/>
          <w:lang w:eastAsia="en-CA"/>
          <w14:ligatures w14:val="none"/>
        </w:rPr>
        <w:t>Friday March 8</w:t>
      </w:r>
      <w:r w:rsidRPr="00327C01">
        <w:rPr>
          <w:rFonts w:eastAsia="Times New Roman"/>
          <w:kern w:val="0"/>
          <w:lang w:eastAsia="en-CA"/>
          <w14:ligatures w14:val="none"/>
        </w:rPr>
        <w:t xml:space="preserve"> at midnight.</w:t>
      </w:r>
    </w:p>
    <w:p w14:paraId="6B746F8E" w14:textId="20B97D64" w:rsidR="002A4FE1" w:rsidRDefault="00A258D3" w:rsidP="00CC4EF3">
      <w:pPr>
        <w:ind w:left="720"/>
        <w:rPr>
          <w:lang w:val="en-US"/>
        </w:rPr>
      </w:pPr>
      <w:r w:rsidRPr="00A21C3D">
        <w:rPr>
          <w:b/>
          <w:bCs/>
        </w:rPr>
        <w:t>#</w:t>
      </w:r>
      <w:r>
        <w:rPr>
          <w:b/>
          <w:bCs/>
        </w:rPr>
        <w:t>6</w:t>
      </w:r>
      <w:r w:rsidRPr="00A21C3D">
        <w:rPr>
          <w:b/>
          <w:bCs/>
        </w:rPr>
        <w:t>:</w:t>
      </w:r>
      <w:r w:rsidRPr="00A21C3D">
        <w:t xml:space="preserve"> </w:t>
      </w:r>
      <w:r>
        <w:t>Aesthetics and Bullshit</w:t>
      </w:r>
      <w:r w:rsidRPr="00A21C3D">
        <w:t xml:space="preserve">. Available from </w:t>
      </w:r>
      <w:r>
        <w:t>Wed</w:t>
      </w:r>
      <w:r w:rsidRPr="00A21C3D">
        <w:t xml:space="preserve"> Mar </w:t>
      </w:r>
      <w:r>
        <w:t>20</w:t>
      </w:r>
      <w:r w:rsidRPr="00A21C3D">
        <w:t xml:space="preserve">, 1PM- </w:t>
      </w:r>
      <w:r>
        <w:t>Sunday</w:t>
      </w:r>
      <w:r w:rsidRPr="00A21C3D">
        <w:t xml:space="preserve"> March </w:t>
      </w:r>
      <w:r>
        <w:t>24</w:t>
      </w:r>
      <w:r w:rsidRPr="00A21C3D">
        <w:t xml:space="preserve"> at midnight.</w:t>
      </w:r>
    </w:p>
    <w:p w14:paraId="536BF236" w14:textId="5CF8956E" w:rsidR="008205B7" w:rsidRDefault="00A27693" w:rsidP="00260FA4">
      <w:pPr>
        <w:rPr>
          <w:b/>
          <w:bCs/>
          <w:lang w:val="en-US"/>
        </w:rPr>
      </w:pPr>
      <w:r>
        <w:rPr>
          <w:b/>
          <w:bCs/>
          <w:lang w:val="en-US"/>
        </w:rPr>
        <w:t xml:space="preserve">Written </w:t>
      </w:r>
      <w:r w:rsidR="00260FA4" w:rsidRPr="00260FA4">
        <w:rPr>
          <w:b/>
          <w:bCs/>
          <w:lang w:val="en-US"/>
        </w:rPr>
        <w:t>Assignment</w:t>
      </w:r>
      <w:r w:rsidR="008405D8">
        <w:rPr>
          <w:b/>
          <w:bCs/>
          <w:lang w:val="en-US"/>
        </w:rPr>
        <w:t>: Applying Ethical Structures</w:t>
      </w:r>
      <w:r w:rsidR="008205B7">
        <w:rPr>
          <w:b/>
          <w:bCs/>
          <w:lang w:val="en-US"/>
        </w:rPr>
        <w:t xml:space="preserve"> (5%)</w:t>
      </w:r>
      <w:r w:rsidR="00260FA4" w:rsidRPr="00260FA4">
        <w:rPr>
          <w:b/>
          <w:bCs/>
          <w:lang w:val="en-US"/>
        </w:rPr>
        <w:t xml:space="preserve">: </w:t>
      </w:r>
    </w:p>
    <w:p w14:paraId="5A25CDC5" w14:textId="10EA4E26" w:rsidR="000B4E18" w:rsidRDefault="00260FA4" w:rsidP="008205B7">
      <w:pPr>
        <w:ind w:left="720"/>
        <w:rPr>
          <w:lang w:val="en-US"/>
        </w:rPr>
      </w:pPr>
      <w:r w:rsidRPr="00260FA4">
        <w:rPr>
          <w:lang w:val="en-US"/>
        </w:rPr>
        <w:t xml:space="preserve">Applying Ethical Structures. </w:t>
      </w:r>
      <w:r w:rsidR="000B4E18">
        <w:rPr>
          <w:lang w:val="en-US"/>
        </w:rPr>
        <w:t xml:space="preserve">A written response </w:t>
      </w:r>
      <w:r w:rsidR="006F5DD1">
        <w:rPr>
          <w:lang w:val="en-US"/>
        </w:rPr>
        <w:t xml:space="preserve">to a prompt posted online about virtue ethics, </w:t>
      </w:r>
      <w:r w:rsidR="004C44FB">
        <w:rPr>
          <w:lang w:val="en-US"/>
        </w:rPr>
        <w:t xml:space="preserve">deontology, and </w:t>
      </w:r>
      <w:r w:rsidR="006F5DD1">
        <w:rPr>
          <w:lang w:val="en-US"/>
        </w:rPr>
        <w:t>utilitarianism</w:t>
      </w:r>
      <w:r w:rsidR="004C44FB">
        <w:rPr>
          <w:lang w:val="en-US"/>
        </w:rPr>
        <w:t>.</w:t>
      </w:r>
      <w:r w:rsidR="006F5DD1">
        <w:rPr>
          <w:lang w:val="en-US"/>
        </w:rPr>
        <w:t xml:space="preserve"> </w:t>
      </w:r>
    </w:p>
    <w:p w14:paraId="40DB2D91" w14:textId="5A35126D" w:rsidR="00E96ECD" w:rsidRDefault="00E96ECD" w:rsidP="008205B7">
      <w:pPr>
        <w:ind w:left="720"/>
        <w:rPr>
          <w:lang w:val="en-US"/>
        </w:rPr>
      </w:pPr>
      <w:r>
        <w:rPr>
          <w:lang w:val="en-US"/>
        </w:rPr>
        <w:t>Approximately 250-350 words in length.</w:t>
      </w:r>
    </w:p>
    <w:p w14:paraId="3D782364" w14:textId="04E62954" w:rsidR="00E96ECD" w:rsidRDefault="002E0AC9" w:rsidP="008205B7">
      <w:pPr>
        <w:ind w:left="720"/>
        <w:rPr>
          <w:lang w:val="en-US"/>
        </w:rPr>
      </w:pPr>
      <w:r>
        <w:rPr>
          <w:lang w:val="en-US"/>
        </w:rPr>
        <w:t>Submit as</w:t>
      </w:r>
      <w:r w:rsidR="00E96ECD">
        <w:rPr>
          <w:lang w:val="en-US"/>
        </w:rPr>
        <w:t xml:space="preserve"> </w:t>
      </w:r>
      <w:r>
        <w:rPr>
          <w:lang w:val="en-US"/>
        </w:rPr>
        <w:t>a</w:t>
      </w:r>
      <w:r w:rsidR="00E96ECD">
        <w:rPr>
          <w:lang w:val="en-US"/>
        </w:rPr>
        <w:t xml:space="preserve"> word</w:t>
      </w:r>
      <w:r>
        <w:rPr>
          <w:lang w:val="en-US"/>
        </w:rPr>
        <w:t xml:space="preserve"> document</w:t>
      </w:r>
      <w:r w:rsidR="00E96ECD">
        <w:rPr>
          <w:lang w:val="en-US"/>
        </w:rPr>
        <w:t xml:space="preserve"> or PDF</w:t>
      </w:r>
      <w:r w:rsidR="00990410">
        <w:rPr>
          <w:lang w:val="en-US"/>
        </w:rPr>
        <w:t>.</w:t>
      </w:r>
    </w:p>
    <w:p w14:paraId="301BBE2F" w14:textId="0CCC239B" w:rsidR="00990410" w:rsidRDefault="00990410" w:rsidP="008205B7">
      <w:pPr>
        <w:ind w:left="720"/>
        <w:rPr>
          <w:lang w:val="en-US"/>
        </w:rPr>
      </w:pPr>
      <w:r>
        <w:rPr>
          <w:lang w:val="en-US"/>
        </w:rPr>
        <w:t>Time</w:t>
      </w:r>
      <w:r w:rsidR="002E0AC9">
        <w:rPr>
          <w:lang w:val="en-US"/>
        </w:rPr>
        <w:t>s</w:t>
      </w:r>
      <w:r>
        <w:rPr>
          <w:lang w:val="en-US"/>
        </w:rPr>
        <w:t xml:space="preserve"> New Roman, 12-point font, Chicago or MLA.</w:t>
      </w:r>
    </w:p>
    <w:p w14:paraId="3555D0BC" w14:textId="230323CD" w:rsidR="00990410" w:rsidRDefault="00BE60BF" w:rsidP="008205B7">
      <w:pPr>
        <w:ind w:left="720"/>
        <w:rPr>
          <w:lang w:val="en-US"/>
        </w:rPr>
      </w:pPr>
      <w:r>
        <w:rPr>
          <w:lang w:val="en-US"/>
        </w:rPr>
        <w:t>Full rubric will be posted on Brightspace.</w:t>
      </w:r>
    </w:p>
    <w:p w14:paraId="5423FE45" w14:textId="2F6F4138" w:rsidR="00260FA4" w:rsidRPr="0050225D" w:rsidRDefault="00260FA4" w:rsidP="008205B7">
      <w:pPr>
        <w:ind w:left="720"/>
        <w:rPr>
          <w:b/>
          <w:bCs/>
          <w:lang w:val="en-US"/>
        </w:rPr>
      </w:pPr>
      <w:r w:rsidRPr="00260FA4">
        <w:rPr>
          <w:lang w:val="en-US"/>
        </w:rPr>
        <w:t>Available on Brightspace to submit any time between Wednesday Jan 31 at 1PM and Sunday Feb 4 at midnight.</w:t>
      </w:r>
    </w:p>
    <w:p w14:paraId="6E779028" w14:textId="053A6510" w:rsidR="004D628F" w:rsidRDefault="003B74AF" w:rsidP="00EC2A24">
      <w:pPr>
        <w:rPr>
          <w:b/>
          <w:bCs/>
        </w:rPr>
      </w:pPr>
      <w:r>
        <w:rPr>
          <w:b/>
          <w:bCs/>
        </w:rPr>
        <w:t>Essay Outline</w:t>
      </w:r>
      <w:r w:rsidR="00EC2A24" w:rsidRPr="00EC2A24">
        <w:rPr>
          <w:b/>
          <w:bCs/>
        </w:rPr>
        <w:t xml:space="preserve"> Assignment</w:t>
      </w:r>
      <w:r w:rsidR="008205B7">
        <w:rPr>
          <w:b/>
          <w:bCs/>
        </w:rPr>
        <w:t xml:space="preserve"> (5%)</w:t>
      </w:r>
      <w:r w:rsidR="00EC2A24" w:rsidRPr="00EC2A24">
        <w:rPr>
          <w:b/>
          <w:bCs/>
        </w:rPr>
        <w:t xml:space="preserve">: </w:t>
      </w:r>
    </w:p>
    <w:p w14:paraId="59E3A797" w14:textId="77777777" w:rsidR="006E5083" w:rsidRDefault="004D628F" w:rsidP="008205B7">
      <w:pPr>
        <w:ind w:left="720"/>
      </w:pPr>
      <w:r w:rsidRPr="008205B7">
        <w:t xml:space="preserve">Remember to attend the essay writing </w:t>
      </w:r>
      <w:r w:rsidRPr="006E5083">
        <w:rPr>
          <w:b/>
          <w:bCs/>
        </w:rPr>
        <w:t>workshops on Jan 31 and Feb 14</w:t>
      </w:r>
      <w:r w:rsidRPr="008205B7">
        <w:t xml:space="preserve"> in order to be prepared for this assignment. </w:t>
      </w:r>
    </w:p>
    <w:p w14:paraId="6EE54A5E" w14:textId="087DB70A" w:rsidR="008205B7" w:rsidRDefault="004D628F" w:rsidP="008205B7">
      <w:pPr>
        <w:ind w:left="720"/>
      </w:pPr>
      <w:r w:rsidRPr="008205B7">
        <w:t>It is not worth a lot of your grade</w:t>
      </w:r>
      <w:r w:rsidR="008205B7" w:rsidRPr="008205B7">
        <w:t xml:space="preserve"> </w:t>
      </w:r>
      <w:r w:rsidRPr="008205B7">
        <w:t xml:space="preserve">in itself, but it will be the building block for your final essay, which will be worth 20% </w:t>
      </w:r>
      <w:r w:rsidR="008205B7" w:rsidRPr="008205B7">
        <w:t>of your final grade.</w:t>
      </w:r>
    </w:p>
    <w:p w14:paraId="7A18F05E" w14:textId="31BC7BF4" w:rsidR="006E5083" w:rsidRPr="008205B7" w:rsidRDefault="006E5083" w:rsidP="008205B7">
      <w:pPr>
        <w:ind w:left="720"/>
      </w:pPr>
      <w:r>
        <w:t>Full rubric will be available on Brightspace.</w:t>
      </w:r>
    </w:p>
    <w:p w14:paraId="7643A1D5" w14:textId="7975A177" w:rsidR="00EC2A24" w:rsidRPr="00EC2A24" w:rsidRDefault="00EC2A24" w:rsidP="008205B7">
      <w:pPr>
        <w:ind w:firstLine="720"/>
        <w:rPr>
          <w:b/>
          <w:bCs/>
        </w:rPr>
      </w:pPr>
      <w:r w:rsidRPr="00EC2A24">
        <w:lastRenderedPageBreak/>
        <w:t xml:space="preserve">Essay Outline Due via Brightspace by midnight on </w:t>
      </w:r>
      <w:r w:rsidR="00EE173C">
        <w:t>Mon</w:t>
      </w:r>
      <w:r w:rsidRPr="00EC2A24">
        <w:t xml:space="preserve"> Feb 2</w:t>
      </w:r>
      <w:r w:rsidR="00EE173C">
        <w:t>6</w:t>
      </w:r>
      <w:r w:rsidRPr="00EC2A24">
        <w:t>.</w:t>
      </w:r>
    </w:p>
    <w:p w14:paraId="08B6CE2D" w14:textId="311F3847" w:rsidR="008205B7" w:rsidRDefault="003B74AF" w:rsidP="00260FA4">
      <w:pPr>
        <w:rPr>
          <w:b/>
          <w:bCs/>
        </w:rPr>
      </w:pPr>
      <w:r>
        <w:rPr>
          <w:b/>
          <w:bCs/>
        </w:rPr>
        <w:t>Annotated Bibliography</w:t>
      </w:r>
      <w:r w:rsidR="00EC2A24">
        <w:rPr>
          <w:b/>
          <w:bCs/>
        </w:rPr>
        <w:t xml:space="preserve"> </w:t>
      </w:r>
      <w:r w:rsidR="00260FA4" w:rsidRPr="00260FA4">
        <w:rPr>
          <w:b/>
          <w:bCs/>
        </w:rPr>
        <w:t>Assignment</w:t>
      </w:r>
      <w:r w:rsidR="008205B7">
        <w:rPr>
          <w:b/>
          <w:bCs/>
        </w:rPr>
        <w:t xml:space="preserve"> (10%)</w:t>
      </w:r>
      <w:r w:rsidR="00260FA4" w:rsidRPr="00260FA4">
        <w:rPr>
          <w:b/>
          <w:bCs/>
        </w:rPr>
        <w:t xml:space="preserve">: </w:t>
      </w:r>
    </w:p>
    <w:p w14:paraId="5BA4255F" w14:textId="77777777" w:rsidR="002F05D7" w:rsidRDefault="00260FA4" w:rsidP="008205B7">
      <w:pPr>
        <w:ind w:left="720"/>
      </w:pPr>
      <w:r w:rsidRPr="00260FA4">
        <w:t xml:space="preserve">Annotated Bibliography for your final essay. </w:t>
      </w:r>
    </w:p>
    <w:p w14:paraId="6A27CA6D" w14:textId="44430F06" w:rsidR="00674F49" w:rsidRDefault="00674F49" w:rsidP="008205B7">
      <w:pPr>
        <w:ind w:left="720"/>
      </w:pPr>
      <w:r>
        <w:t xml:space="preserve">This assignment will build on </w:t>
      </w:r>
      <w:r w:rsidR="00E17133">
        <w:t xml:space="preserve">the </w:t>
      </w:r>
      <w:r w:rsidR="00E17133" w:rsidRPr="002F05D7">
        <w:rPr>
          <w:b/>
          <w:bCs/>
        </w:rPr>
        <w:t xml:space="preserve">feedback given from your </w:t>
      </w:r>
      <w:r w:rsidR="00F07374" w:rsidRPr="002F05D7">
        <w:rPr>
          <w:b/>
          <w:bCs/>
        </w:rPr>
        <w:t>essay outline assignment</w:t>
      </w:r>
      <w:r w:rsidR="00F07374">
        <w:t xml:space="preserve"> and the information </w:t>
      </w:r>
      <w:r w:rsidR="000B4E18">
        <w:t xml:space="preserve">presented at the </w:t>
      </w:r>
      <w:r w:rsidR="000B4E18" w:rsidRPr="002F05D7">
        <w:rPr>
          <w:b/>
          <w:bCs/>
        </w:rPr>
        <w:t>writing workshops on Jan 31 and Feb 14</w:t>
      </w:r>
      <w:r w:rsidR="000B4E18">
        <w:t>.</w:t>
      </w:r>
    </w:p>
    <w:p w14:paraId="71ADB3C8" w14:textId="2FC6F6E1" w:rsidR="00260FA4" w:rsidRPr="00260FA4" w:rsidRDefault="00260FA4" w:rsidP="008205B7">
      <w:pPr>
        <w:ind w:left="720"/>
        <w:rPr>
          <w:b/>
          <w:bCs/>
          <w:lang w:val="en-US"/>
        </w:rPr>
      </w:pPr>
      <w:r w:rsidRPr="00260FA4">
        <w:rPr>
          <w:lang w:val="en-US"/>
        </w:rPr>
        <w:t xml:space="preserve">Due on </w:t>
      </w:r>
      <w:r w:rsidR="004F168F">
        <w:rPr>
          <w:lang w:val="en-US"/>
        </w:rPr>
        <w:t>Wed</w:t>
      </w:r>
      <w:r w:rsidRPr="00260FA4">
        <w:rPr>
          <w:lang w:val="en-US"/>
        </w:rPr>
        <w:t xml:space="preserve"> March 1</w:t>
      </w:r>
      <w:r w:rsidR="00034EEA">
        <w:rPr>
          <w:lang w:val="en-US"/>
        </w:rPr>
        <w:t>3</w:t>
      </w:r>
      <w:r w:rsidRPr="00260FA4">
        <w:rPr>
          <w:lang w:val="en-US"/>
        </w:rPr>
        <w:t xml:space="preserve"> at midnight via Brightspace submission.</w:t>
      </w:r>
      <w:r w:rsidR="00911E0C">
        <w:rPr>
          <w:lang w:val="en-US"/>
        </w:rPr>
        <w:t xml:space="preserve"> </w:t>
      </w:r>
    </w:p>
    <w:p w14:paraId="71C03E6F" w14:textId="151FDD16" w:rsidR="000B4E18" w:rsidRDefault="00A27693" w:rsidP="0013469A">
      <w:pPr>
        <w:rPr>
          <w:b/>
          <w:bCs/>
        </w:rPr>
      </w:pPr>
      <w:r w:rsidRPr="00A27693">
        <w:rPr>
          <w:b/>
          <w:bCs/>
        </w:rPr>
        <w:t>Written Assignment</w:t>
      </w:r>
      <w:r w:rsidR="00F36F51">
        <w:rPr>
          <w:b/>
          <w:bCs/>
        </w:rPr>
        <w:t>: The Banality of Evil</w:t>
      </w:r>
      <w:r w:rsidR="000B4E18">
        <w:rPr>
          <w:b/>
          <w:bCs/>
        </w:rPr>
        <w:t xml:space="preserve"> (10%)</w:t>
      </w:r>
      <w:r w:rsidRPr="00A27693">
        <w:rPr>
          <w:b/>
          <w:bCs/>
        </w:rPr>
        <w:t xml:space="preserve">: </w:t>
      </w:r>
    </w:p>
    <w:p w14:paraId="0E94DD5F" w14:textId="77777777" w:rsidR="00BE60BF" w:rsidRDefault="00A27693" w:rsidP="000B4E18">
      <w:pPr>
        <w:ind w:left="720"/>
      </w:pPr>
      <w:r w:rsidRPr="00A27693">
        <w:t xml:space="preserve">Evil as Banal, a written response to Hannah Arendt. </w:t>
      </w:r>
    </w:p>
    <w:p w14:paraId="654695AE" w14:textId="77777777" w:rsidR="00BE60BF" w:rsidRDefault="00BE60BF" w:rsidP="00BE60BF">
      <w:pPr>
        <w:ind w:left="720"/>
        <w:rPr>
          <w:lang w:val="en-US"/>
        </w:rPr>
      </w:pPr>
      <w:bookmarkStart w:id="0" w:name="_Hlk150847947"/>
      <w:r>
        <w:rPr>
          <w:lang w:val="en-US"/>
        </w:rPr>
        <w:t>Approximately 250-350 words in length.</w:t>
      </w:r>
    </w:p>
    <w:p w14:paraId="5FE92D71" w14:textId="60CF695D" w:rsidR="00BE60BF" w:rsidRDefault="00EA792E" w:rsidP="00BE60BF">
      <w:pPr>
        <w:ind w:left="720"/>
        <w:rPr>
          <w:lang w:val="en-US"/>
        </w:rPr>
      </w:pPr>
      <w:r>
        <w:rPr>
          <w:lang w:val="en-US"/>
        </w:rPr>
        <w:t>Submitted</w:t>
      </w:r>
      <w:r w:rsidR="00BE60BF">
        <w:rPr>
          <w:lang w:val="en-US"/>
        </w:rPr>
        <w:t xml:space="preserve"> in word </w:t>
      </w:r>
      <w:r>
        <w:rPr>
          <w:lang w:val="en-US"/>
        </w:rPr>
        <w:t xml:space="preserve">document </w:t>
      </w:r>
      <w:r w:rsidR="00BE60BF">
        <w:rPr>
          <w:lang w:val="en-US"/>
        </w:rPr>
        <w:t>or PDF.</w:t>
      </w:r>
    </w:p>
    <w:p w14:paraId="0F814436" w14:textId="77777777" w:rsidR="00BE60BF" w:rsidRDefault="00BE60BF" w:rsidP="00BE60BF">
      <w:pPr>
        <w:ind w:left="720"/>
        <w:rPr>
          <w:lang w:val="en-US"/>
        </w:rPr>
      </w:pPr>
      <w:r>
        <w:rPr>
          <w:lang w:val="en-US"/>
        </w:rPr>
        <w:t>Time New Roman, 12-point font, Chicago or MLA.</w:t>
      </w:r>
    </w:p>
    <w:p w14:paraId="33E14CA8" w14:textId="65D54669" w:rsidR="00BE60BF" w:rsidRPr="00BE60BF" w:rsidRDefault="00BE60BF" w:rsidP="00BE60BF">
      <w:pPr>
        <w:ind w:left="720"/>
        <w:rPr>
          <w:lang w:val="en-US"/>
        </w:rPr>
      </w:pPr>
      <w:r>
        <w:rPr>
          <w:lang w:val="en-US"/>
        </w:rPr>
        <w:t>Full rubric will be posted on Brightspace.</w:t>
      </w:r>
    </w:p>
    <w:bookmarkEnd w:id="0"/>
    <w:p w14:paraId="511516CF" w14:textId="7FFD4F8A" w:rsidR="00A27693" w:rsidRPr="00A27693" w:rsidRDefault="00A27693" w:rsidP="000B4E18">
      <w:pPr>
        <w:ind w:left="720"/>
        <w:rPr>
          <w:lang w:val="en-US"/>
        </w:rPr>
      </w:pPr>
      <w:r w:rsidRPr="00A27693">
        <w:rPr>
          <w:lang w:val="en-US"/>
        </w:rPr>
        <w:t>Available on Brightspace to submit any time between Monday March 18 at 1PM and Monday March 25 at midnight.</w:t>
      </w:r>
      <w:r w:rsidR="00F40493">
        <w:rPr>
          <w:lang w:val="en-US"/>
        </w:rPr>
        <w:t xml:space="preserve"> 10%</w:t>
      </w:r>
    </w:p>
    <w:p w14:paraId="37B022F7" w14:textId="06B7AC19" w:rsidR="0013469A" w:rsidRPr="00923591" w:rsidRDefault="00245CB3" w:rsidP="0013469A">
      <w:pPr>
        <w:rPr>
          <w:b/>
          <w:bCs/>
          <w:lang w:val="en-US"/>
        </w:rPr>
      </w:pPr>
      <w:r>
        <w:rPr>
          <w:b/>
          <w:bCs/>
          <w:lang w:val="en-US"/>
        </w:rPr>
        <w:t>Final Essay</w:t>
      </w:r>
      <w:r w:rsidR="0013469A" w:rsidRPr="00A678AA">
        <w:rPr>
          <w:lang w:val="en-US"/>
        </w:rPr>
        <w:t xml:space="preserve">: </w:t>
      </w:r>
      <w:r w:rsidR="00C54D18">
        <w:rPr>
          <w:b/>
          <w:bCs/>
          <w:lang w:val="en-US"/>
        </w:rPr>
        <w:t>20</w:t>
      </w:r>
      <w:r w:rsidR="0013469A" w:rsidRPr="00923591">
        <w:rPr>
          <w:b/>
          <w:bCs/>
          <w:lang w:val="en-US"/>
        </w:rPr>
        <w:t>%</w:t>
      </w:r>
    </w:p>
    <w:p w14:paraId="03E5A88B" w14:textId="5E645553" w:rsidR="0013469A" w:rsidRDefault="0013469A" w:rsidP="00DE0320">
      <w:pPr>
        <w:ind w:left="720"/>
        <w:rPr>
          <w:lang w:val="en-US"/>
        </w:rPr>
      </w:pPr>
      <w:r w:rsidRPr="00A678AA">
        <w:rPr>
          <w:lang w:val="en-US"/>
        </w:rPr>
        <w:t xml:space="preserve">Due </w:t>
      </w:r>
      <w:r w:rsidR="00723DA6">
        <w:rPr>
          <w:lang w:val="en-US"/>
        </w:rPr>
        <w:t xml:space="preserve">Monday </w:t>
      </w:r>
      <w:r w:rsidR="00D671E2">
        <w:rPr>
          <w:lang w:val="en-US"/>
        </w:rPr>
        <w:t>April 8</w:t>
      </w:r>
      <w:r w:rsidR="00723DA6">
        <w:rPr>
          <w:lang w:val="en-US"/>
        </w:rPr>
        <w:t>, midnight</w:t>
      </w:r>
      <w:r w:rsidRPr="00A678AA">
        <w:rPr>
          <w:lang w:val="en-US"/>
        </w:rPr>
        <w:t xml:space="preserve"> through Brightspace submission.</w:t>
      </w:r>
      <w:r>
        <w:rPr>
          <w:lang w:val="en-US"/>
        </w:rPr>
        <w:t xml:space="preserve"> </w:t>
      </w:r>
      <w:r w:rsidR="00BE60BF">
        <w:rPr>
          <w:lang w:val="en-US"/>
        </w:rPr>
        <w:t xml:space="preserve">Based on your </w:t>
      </w:r>
      <w:r w:rsidR="00DE0320">
        <w:rPr>
          <w:lang w:val="en-US"/>
        </w:rPr>
        <w:t>annotated</w:t>
      </w:r>
      <w:r w:rsidR="00BE60BF">
        <w:rPr>
          <w:lang w:val="en-US"/>
        </w:rPr>
        <w:t xml:space="preserve"> </w:t>
      </w:r>
      <w:r w:rsidR="00DE0320">
        <w:rPr>
          <w:lang w:val="en-US"/>
        </w:rPr>
        <w:t>bibliography</w:t>
      </w:r>
      <w:r w:rsidR="00BE60BF">
        <w:rPr>
          <w:lang w:val="en-US"/>
        </w:rPr>
        <w:t xml:space="preserve"> and </w:t>
      </w:r>
      <w:r w:rsidR="00DE0320">
        <w:rPr>
          <w:lang w:val="en-US"/>
        </w:rPr>
        <w:t>essay outline.</w:t>
      </w:r>
    </w:p>
    <w:p w14:paraId="78020E61" w14:textId="198CFE07" w:rsidR="0010345D" w:rsidRPr="0010345D" w:rsidRDefault="0010345D" w:rsidP="0010345D">
      <w:pPr>
        <w:ind w:left="720"/>
        <w:rPr>
          <w:lang w:val="en-US"/>
        </w:rPr>
      </w:pPr>
      <w:r w:rsidRPr="0010345D">
        <w:rPr>
          <w:lang w:val="en-US"/>
        </w:rPr>
        <w:t xml:space="preserve">Approximately </w:t>
      </w:r>
      <w:r>
        <w:rPr>
          <w:lang w:val="en-US"/>
        </w:rPr>
        <w:t>1000-1250</w:t>
      </w:r>
      <w:r w:rsidRPr="0010345D">
        <w:rPr>
          <w:lang w:val="en-US"/>
        </w:rPr>
        <w:t xml:space="preserve"> words in length.</w:t>
      </w:r>
    </w:p>
    <w:p w14:paraId="01EEA1EB" w14:textId="77777777" w:rsidR="0010345D" w:rsidRPr="0010345D" w:rsidRDefault="0010345D" w:rsidP="0010345D">
      <w:pPr>
        <w:ind w:left="720"/>
        <w:rPr>
          <w:lang w:val="en-US"/>
        </w:rPr>
      </w:pPr>
      <w:r w:rsidRPr="0010345D">
        <w:rPr>
          <w:lang w:val="en-US"/>
        </w:rPr>
        <w:t>Typed in word or PDF.</w:t>
      </w:r>
    </w:p>
    <w:p w14:paraId="3AC65F75" w14:textId="77777777" w:rsidR="0010345D" w:rsidRPr="0010345D" w:rsidRDefault="0010345D" w:rsidP="0010345D">
      <w:pPr>
        <w:ind w:left="720"/>
        <w:rPr>
          <w:lang w:val="en-US"/>
        </w:rPr>
      </w:pPr>
      <w:r w:rsidRPr="0010345D">
        <w:rPr>
          <w:lang w:val="en-US"/>
        </w:rPr>
        <w:t>Time New Roman, 12-point font, Chicago or MLA.</w:t>
      </w:r>
    </w:p>
    <w:p w14:paraId="62A2857D" w14:textId="5321219C" w:rsidR="00DE0320" w:rsidRDefault="0010345D" w:rsidP="0010345D">
      <w:pPr>
        <w:ind w:left="720"/>
        <w:rPr>
          <w:lang w:val="en-US"/>
        </w:rPr>
      </w:pPr>
      <w:r w:rsidRPr="0010345D">
        <w:rPr>
          <w:lang w:val="en-US"/>
        </w:rPr>
        <w:t>Full rubric will be posted on Brightspace.</w:t>
      </w:r>
    </w:p>
    <w:p w14:paraId="3CB902C6" w14:textId="32FC0350" w:rsidR="00A27693" w:rsidRDefault="00383B64" w:rsidP="00A27693">
      <w:pPr>
        <w:rPr>
          <w:b/>
          <w:bCs/>
          <w:lang w:val="en-US"/>
        </w:rPr>
      </w:pPr>
      <w:r>
        <w:rPr>
          <w:b/>
          <w:bCs/>
          <w:lang w:val="en-US"/>
        </w:rPr>
        <w:t xml:space="preserve">Final </w:t>
      </w:r>
      <w:r w:rsidR="0010345D">
        <w:rPr>
          <w:b/>
          <w:bCs/>
          <w:lang w:val="en-US"/>
        </w:rPr>
        <w:t>Exam</w:t>
      </w:r>
      <w:r w:rsidR="00A27693" w:rsidRPr="00795763">
        <w:rPr>
          <w:b/>
          <w:bCs/>
          <w:lang w:val="en-US"/>
        </w:rPr>
        <w:t xml:space="preserve">: </w:t>
      </w:r>
      <w:r w:rsidR="00D84E2F">
        <w:rPr>
          <w:b/>
          <w:bCs/>
          <w:lang w:val="en-US"/>
        </w:rPr>
        <w:t>20</w:t>
      </w:r>
      <w:r w:rsidR="00795763" w:rsidRPr="00795763">
        <w:rPr>
          <w:b/>
          <w:bCs/>
          <w:lang w:val="en-US"/>
        </w:rPr>
        <w:t>%</w:t>
      </w:r>
    </w:p>
    <w:p w14:paraId="2B4EB58C" w14:textId="02C0A77E" w:rsidR="000A6D87" w:rsidRPr="009279E8" w:rsidRDefault="00255FC5" w:rsidP="005D3535">
      <w:pPr>
        <w:ind w:left="720"/>
        <w:rPr>
          <w:b/>
          <w:bCs/>
        </w:rPr>
      </w:pPr>
      <w:r w:rsidRPr="005D3535">
        <w:t>Remember to attend the</w:t>
      </w:r>
      <w:r>
        <w:rPr>
          <w:b/>
          <w:bCs/>
        </w:rPr>
        <w:t xml:space="preserve"> </w:t>
      </w:r>
      <w:r w:rsidR="000A6D87">
        <w:rPr>
          <w:b/>
          <w:bCs/>
        </w:rPr>
        <w:t>Exam Review</w:t>
      </w:r>
      <w:r>
        <w:rPr>
          <w:b/>
          <w:bCs/>
        </w:rPr>
        <w:t xml:space="preserve"> in class on</w:t>
      </w:r>
      <w:r w:rsidR="000A6D87">
        <w:rPr>
          <w:b/>
          <w:bCs/>
        </w:rPr>
        <w:t xml:space="preserve"> </w:t>
      </w:r>
      <w:r w:rsidRPr="00255FC5">
        <w:rPr>
          <w:b/>
          <w:bCs/>
        </w:rPr>
        <w:t>Monday, Mar 18</w:t>
      </w:r>
      <w:r>
        <w:rPr>
          <w:b/>
          <w:bCs/>
        </w:rPr>
        <w:t xml:space="preserve">. </w:t>
      </w:r>
      <w:r w:rsidR="000A6D87" w:rsidRPr="00483056">
        <w:t>Please come to</w:t>
      </w:r>
      <w:r w:rsidR="005D3535">
        <w:t xml:space="preserve"> this review</w:t>
      </w:r>
      <w:r w:rsidR="000A6D87" w:rsidRPr="00483056">
        <w:t xml:space="preserve"> with your questions about all course content.</w:t>
      </w:r>
    </w:p>
    <w:p w14:paraId="05978D76" w14:textId="0DF1ABCB" w:rsidR="000A6D87" w:rsidRPr="004765A7" w:rsidRDefault="004F06AF" w:rsidP="004765A7">
      <w:pPr>
        <w:ind w:left="720"/>
        <w:rPr>
          <w:lang w:val="en-US"/>
        </w:rPr>
      </w:pPr>
      <w:r>
        <w:rPr>
          <w:b/>
          <w:bCs/>
          <w:lang w:val="en-US"/>
        </w:rPr>
        <w:t xml:space="preserve">The exam will </w:t>
      </w:r>
      <w:r w:rsidR="00B61EEB">
        <w:rPr>
          <w:b/>
          <w:bCs/>
          <w:lang w:val="en-US"/>
        </w:rPr>
        <w:t>take place</w:t>
      </w:r>
      <w:r>
        <w:rPr>
          <w:b/>
          <w:bCs/>
          <w:lang w:val="en-US"/>
        </w:rPr>
        <w:t xml:space="preserve"> in class on </w:t>
      </w:r>
      <w:r w:rsidR="000A6D87" w:rsidRPr="00122719">
        <w:rPr>
          <w:b/>
          <w:bCs/>
          <w:lang w:val="en-US"/>
        </w:rPr>
        <w:t xml:space="preserve">Wednesday, </w:t>
      </w:r>
      <w:r w:rsidR="000A6D87">
        <w:rPr>
          <w:b/>
          <w:bCs/>
          <w:lang w:val="en-US"/>
        </w:rPr>
        <w:t>Mar 20</w:t>
      </w:r>
      <w:r>
        <w:rPr>
          <w:b/>
          <w:bCs/>
          <w:lang w:val="en-US"/>
        </w:rPr>
        <w:t xml:space="preserve">. </w:t>
      </w:r>
      <w:r w:rsidRPr="004765A7">
        <w:rPr>
          <w:lang w:val="en-US"/>
        </w:rPr>
        <w:t xml:space="preserve">It should take about 1 hour to complete but you will have the full </w:t>
      </w:r>
      <w:r w:rsidR="004765A7" w:rsidRPr="004765A7">
        <w:rPr>
          <w:lang w:val="en-US"/>
        </w:rPr>
        <w:t>1.5 hours of class.</w:t>
      </w:r>
    </w:p>
    <w:p w14:paraId="221A93ED" w14:textId="41BB8FF7" w:rsidR="000A6D87" w:rsidRDefault="000A6D87" w:rsidP="000A6D87">
      <w:pPr>
        <w:ind w:left="720"/>
        <w:rPr>
          <w:lang w:val="en-US"/>
        </w:rPr>
      </w:pPr>
      <w:r>
        <w:rPr>
          <w:lang w:val="en-US"/>
        </w:rPr>
        <w:t xml:space="preserve">If you have special accommodations and need to write your exam in another room or with a computer, please be sure to </w:t>
      </w:r>
      <w:r w:rsidR="007701A8">
        <w:rPr>
          <w:lang w:val="en-US"/>
        </w:rPr>
        <w:t>rea</w:t>
      </w:r>
      <w:r w:rsidR="003F23DF">
        <w:rPr>
          <w:lang w:val="en-US"/>
        </w:rPr>
        <w:t xml:space="preserve">ch out to me so that we can </w:t>
      </w:r>
      <w:r>
        <w:rPr>
          <w:lang w:val="en-US"/>
        </w:rPr>
        <w:t>set this up with the accommodations office.</w:t>
      </w:r>
    </w:p>
    <w:p w14:paraId="1C7F8449" w14:textId="0917EC2F" w:rsidR="0013469A" w:rsidRDefault="0010345D" w:rsidP="0013469A">
      <w:pPr>
        <w:rPr>
          <w:b/>
          <w:bCs/>
          <w:lang w:val="en-US"/>
        </w:rPr>
      </w:pPr>
      <w:r>
        <w:rPr>
          <w:b/>
          <w:bCs/>
          <w:lang w:val="en-US"/>
        </w:rPr>
        <w:tab/>
      </w:r>
    </w:p>
    <w:p w14:paraId="6302A94D" w14:textId="77777777" w:rsidR="0013469A" w:rsidRDefault="0013469A" w:rsidP="0013469A">
      <w:pPr>
        <w:rPr>
          <w:b/>
          <w:bCs/>
          <w:lang w:val="en-US"/>
        </w:rPr>
      </w:pPr>
    </w:p>
    <w:p w14:paraId="7825E56E" w14:textId="77777777" w:rsidR="0013469A" w:rsidRDefault="0013469A" w:rsidP="0013469A">
      <w:pPr>
        <w:rPr>
          <w:b/>
          <w:bCs/>
          <w:lang w:val="en-US"/>
        </w:rPr>
      </w:pPr>
      <w:r>
        <w:rPr>
          <w:b/>
          <w:bCs/>
          <w:lang w:val="en-US"/>
        </w:rPr>
        <w:lastRenderedPageBreak/>
        <w:t>Class Schedule</w:t>
      </w:r>
    </w:p>
    <w:p w14:paraId="60DFB3D5" w14:textId="0E4FE91C" w:rsidR="0013469A" w:rsidRPr="00F779A9" w:rsidRDefault="000E1E4A" w:rsidP="0013469A">
      <w:pPr>
        <w:rPr>
          <w:b/>
          <w:bCs/>
          <w:lang w:val="en-US"/>
        </w:rPr>
      </w:pPr>
      <w:r>
        <w:rPr>
          <w:b/>
          <w:bCs/>
          <w:lang w:val="en-US"/>
        </w:rPr>
        <w:t>Monday,</w:t>
      </w:r>
      <w:r w:rsidR="0013469A" w:rsidRPr="00F779A9">
        <w:rPr>
          <w:b/>
          <w:bCs/>
          <w:lang w:val="en-US"/>
        </w:rPr>
        <w:t xml:space="preserve"> J</w:t>
      </w:r>
      <w:r>
        <w:rPr>
          <w:b/>
          <w:bCs/>
          <w:lang w:val="en-US"/>
        </w:rPr>
        <w:t>an</w:t>
      </w:r>
      <w:r w:rsidR="0013469A" w:rsidRPr="00F779A9">
        <w:rPr>
          <w:b/>
          <w:bCs/>
          <w:lang w:val="en-US"/>
        </w:rPr>
        <w:t xml:space="preserve"> 0</w:t>
      </w:r>
      <w:r>
        <w:rPr>
          <w:b/>
          <w:bCs/>
          <w:lang w:val="en-US"/>
        </w:rPr>
        <w:t>8</w:t>
      </w:r>
    </w:p>
    <w:p w14:paraId="631C551E" w14:textId="181B85D3" w:rsidR="0013469A" w:rsidRDefault="0013469A" w:rsidP="0013469A">
      <w:pPr>
        <w:ind w:left="720"/>
        <w:rPr>
          <w:lang w:val="en-US"/>
        </w:rPr>
      </w:pPr>
      <w:r>
        <w:rPr>
          <w:lang w:val="en-US"/>
        </w:rPr>
        <w:t xml:space="preserve">Introduction to the course: Expectations, grades, syllabus, </w:t>
      </w:r>
      <w:r w:rsidR="00EE7684">
        <w:rPr>
          <w:lang w:val="en-US"/>
        </w:rPr>
        <w:t xml:space="preserve">the notion of evil in the world and </w:t>
      </w:r>
      <w:r w:rsidR="004C5FDA">
        <w:rPr>
          <w:lang w:val="en-US"/>
        </w:rPr>
        <w:t>the concept of ethics.</w:t>
      </w:r>
    </w:p>
    <w:p w14:paraId="596B2BC6" w14:textId="60D4E94B" w:rsidR="0013469A" w:rsidRPr="00B81B6B" w:rsidRDefault="0013469A" w:rsidP="0013469A">
      <w:pPr>
        <w:ind w:firstLine="720"/>
        <w:rPr>
          <w:lang w:val="en-US"/>
        </w:rPr>
      </w:pPr>
      <w:r w:rsidRPr="00EF4B45">
        <w:rPr>
          <w:b/>
          <w:bCs/>
          <w:lang w:val="en-US"/>
        </w:rPr>
        <w:t>Reading:</w:t>
      </w:r>
      <w:r w:rsidRPr="00B81B6B">
        <w:rPr>
          <w:lang w:val="en-US"/>
        </w:rPr>
        <w:t xml:space="preserve"> </w:t>
      </w:r>
      <w:r w:rsidR="00EF4B45">
        <w:rPr>
          <w:lang w:val="en-US"/>
        </w:rPr>
        <w:t>No reading.</w:t>
      </w:r>
    </w:p>
    <w:p w14:paraId="4CD8B773" w14:textId="7D16D9A5" w:rsidR="0013469A" w:rsidRDefault="000E1E4A" w:rsidP="0013469A">
      <w:pPr>
        <w:rPr>
          <w:b/>
          <w:bCs/>
          <w:lang w:val="en-US"/>
        </w:rPr>
      </w:pPr>
      <w:r w:rsidRPr="000E1E4A">
        <w:rPr>
          <w:b/>
          <w:bCs/>
          <w:lang w:val="en-US"/>
        </w:rPr>
        <w:t>Wednesday, Jan 10</w:t>
      </w:r>
    </w:p>
    <w:p w14:paraId="726A36F8" w14:textId="3D1097F4" w:rsidR="00D82B1D" w:rsidRDefault="00D82B1D" w:rsidP="00B8387C">
      <w:pPr>
        <w:rPr>
          <w:b/>
          <w:bCs/>
          <w:lang w:val="en-US"/>
        </w:rPr>
      </w:pPr>
      <w:r>
        <w:rPr>
          <w:b/>
          <w:bCs/>
          <w:lang w:val="en-US"/>
        </w:rPr>
        <w:tab/>
      </w:r>
      <w:r w:rsidR="00B8387C">
        <w:rPr>
          <w:b/>
          <w:bCs/>
          <w:lang w:val="en-US"/>
        </w:rPr>
        <w:t>University Tools</w:t>
      </w:r>
      <w:r w:rsidR="008D0DC2">
        <w:rPr>
          <w:b/>
          <w:bCs/>
          <w:lang w:val="en-US"/>
        </w:rPr>
        <w:t>: Reading and paying attention as keys to critical thinking.</w:t>
      </w:r>
    </w:p>
    <w:p w14:paraId="5CDD9AF9" w14:textId="77777777" w:rsidR="008B0C55" w:rsidRDefault="009040CE" w:rsidP="008B0C55">
      <w:pPr>
        <w:rPr>
          <w:lang w:val="en-US"/>
        </w:rPr>
      </w:pPr>
      <w:r>
        <w:rPr>
          <w:b/>
          <w:bCs/>
          <w:lang w:val="en-US"/>
        </w:rPr>
        <w:tab/>
        <w:t>Reading:</w:t>
      </w:r>
      <w:r w:rsidR="008B0C55">
        <w:rPr>
          <w:b/>
          <w:bCs/>
          <w:lang w:val="en-US"/>
        </w:rPr>
        <w:t xml:space="preserve"> </w:t>
      </w:r>
      <w:r w:rsidRPr="009040CE">
        <w:rPr>
          <w:lang w:val="en-US"/>
        </w:rPr>
        <w:t xml:space="preserve">Simone Weil, “Reflections on the Right use of school studies with a View to </w:t>
      </w:r>
    </w:p>
    <w:p w14:paraId="688AE15F" w14:textId="6E44B4EB" w:rsidR="009040CE" w:rsidRDefault="009040CE" w:rsidP="008B0C55">
      <w:pPr>
        <w:ind w:firstLine="720"/>
        <w:rPr>
          <w:lang w:val="en-US"/>
        </w:rPr>
      </w:pPr>
      <w:r w:rsidRPr="009040CE">
        <w:rPr>
          <w:lang w:val="en-US"/>
        </w:rPr>
        <w:t>the Love of God,” in Waiting for God (NY: Harper Perennial, 2009), 59-65.</w:t>
      </w:r>
    </w:p>
    <w:p w14:paraId="1FA4979A" w14:textId="401956A4" w:rsidR="00EB6A8B" w:rsidRPr="00BB783C" w:rsidRDefault="008B0C55" w:rsidP="00BB783C">
      <w:pPr>
        <w:ind w:left="720"/>
        <w:rPr>
          <w:lang w:val="en-US"/>
        </w:rPr>
      </w:pPr>
      <w:r w:rsidRPr="00D82B1D">
        <w:rPr>
          <w:b/>
          <w:bCs/>
          <w:lang w:val="en-US"/>
        </w:rPr>
        <w:t>Watch:</w:t>
      </w:r>
      <w:r>
        <w:rPr>
          <w:lang w:val="en-US"/>
        </w:rPr>
        <w:t xml:space="preserve"> </w:t>
      </w:r>
      <w:r w:rsidR="00B557DD" w:rsidRPr="00B557DD">
        <w:rPr>
          <w:lang w:val="en-US"/>
        </w:rPr>
        <w:t>David Foster Wallace "This is Water."</w:t>
      </w:r>
      <w:r w:rsidR="00F029D2">
        <w:t xml:space="preserve"> </w:t>
      </w:r>
      <w:hyperlink r:id="rId6" w:history="1">
        <w:r w:rsidR="00D82B1D" w:rsidRPr="00454CBD">
          <w:rPr>
            <w:rStyle w:val="Hyperlink"/>
            <w:lang w:val="en-US"/>
          </w:rPr>
          <w:t>https://youtu.be/ms2BvRbjOYo?si=HnzrHn2qzJBejJHp</w:t>
        </w:r>
      </w:hyperlink>
      <w:r w:rsidR="00F029D2">
        <w:rPr>
          <w:lang w:val="en-US"/>
        </w:rPr>
        <w:t xml:space="preserve"> </w:t>
      </w:r>
    </w:p>
    <w:p w14:paraId="3102A4EC" w14:textId="0E8F044C" w:rsidR="0013469A" w:rsidRPr="00B87D8B" w:rsidRDefault="0013469A" w:rsidP="0013469A">
      <w:pPr>
        <w:rPr>
          <w:b/>
          <w:bCs/>
          <w:lang w:val="en-US"/>
        </w:rPr>
      </w:pPr>
      <w:r w:rsidRPr="00B87D8B">
        <w:rPr>
          <w:b/>
          <w:bCs/>
          <w:lang w:val="en-US"/>
        </w:rPr>
        <w:t xml:space="preserve">Monday, </w:t>
      </w:r>
      <w:r w:rsidR="000E1E4A">
        <w:rPr>
          <w:b/>
          <w:bCs/>
          <w:lang w:val="en-US"/>
        </w:rPr>
        <w:t>Jan15</w:t>
      </w:r>
    </w:p>
    <w:p w14:paraId="2C9792CC" w14:textId="2BF8DBD9" w:rsidR="0013469A" w:rsidRPr="00EF4B45" w:rsidRDefault="0013469A" w:rsidP="00EF4B45">
      <w:pPr>
        <w:ind w:left="720"/>
        <w:rPr>
          <w:b/>
          <w:bCs/>
          <w:lang w:val="en-US"/>
        </w:rPr>
      </w:pPr>
      <w:r w:rsidRPr="009B5231">
        <w:rPr>
          <w:b/>
          <w:bCs/>
          <w:lang w:val="en-US"/>
        </w:rPr>
        <w:t>Setting the scene</w:t>
      </w:r>
      <w:r w:rsidR="004C5FDA" w:rsidRPr="009B5231">
        <w:rPr>
          <w:b/>
          <w:bCs/>
          <w:lang w:val="en-US"/>
        </w:rPr>
        <w:t xml:space="preserve"> for ethics</w:t>
      </w:r>
      <w:r w:rsidR="008C4E75" w:rsidRPr="009B5231">
        <w:rPr>
          <w:b/>
          <w:bCs/>
          <w:lang w:val="en-US"/>
        </w:rPr>
        <w:t xml:space="preserve">. What are ethics and </w:t>
      </w:r>
      <w:r w:rsidR="006A28C1" w:rsidRPr="009B5231">
        <w:rPr>
          <w:b/>
          <w:bCs/>
          <w:lang w:val="en-US"/>
        </w:rPr>
        <w:t xml:space="preserve">what are the main ethical systems in “western” philosophy: </w:t>
      </w:r>
      <w:r w:rsidR="00AB28AE" w:rsidRPr="009B5231">
        <w:rPr>
          <w:b/>
          <w:bCs/>
          <w:lang w:val="en-US"/>
        </w:rPr>
        <w:t>Virtue Ethics.</w:t>
      </w:r>
      <w:r w:rsidR="008C4E75" w:rsidRPr="009B5231">
        <w:rPr>
          <w:b/>
          <w:bCs/>
          <w:lang w:val="en-US"/>
        </w:rPr>
        <w:t xml:space="preserve"> </w:t>
      </w:r>
      <w:r w:rsidRPr="009B5231">
        <w:rPr>
          <w:b/>
          <w:bCs/>
          <w:lang w:val="en-US"/>
        </w:rPr>
        <w:t xml:space="preserve"> </w:t>
      </w:r>
    </w:p>
    <w:p w14:paraId="0064B234" w14:textId="77777777" w:rsidR="006F1ECC" w:rsidRDefault="0013469A" w:rsidP="006F1ECC">
      <w:pPr>
        <w:ind w:firstLine="720"/>
        <w:rPr>
          <w:i/>
          <w:iCs/>
        </w:rPr>
      </w:pPr>
      <w:r w:rsidRPr="006F1ECC">
        <w:rPr>
          <w:b/>
          <w:bCs/>
          <w:lang w:val="en-US"/>
        </w:rPr>
        <w:t>Readings:</w:t>
      </w:r>
      <w:r w:rsidR="006F1ECC">
        <w:rPr>
          <w:b/>
          <w:bCs/>
          <w:lang w:val="en-US"/>
        </w:rPr>
        <w:t xml:space="preserve"> </w:t>
      </w:r>
      <w:r w:rsidR="006F1ECC" w:rsidRPr="006F1ECC">
        <w:t>Curzer, Howard, 'Aristotle and Moral Virtue', in Nancy E. Snow (ed.), </w:t>
      </w:r>
      <w:r w:rsidR="006F1ECC" w:rsidRPr="006F1ECC">
        <w:rPr>
          <w:i/>
          <w:iCs/>
        </w:rPr>
        <w:t xml:space="preserve">The </w:t>
      </w:r>
    </w:p>
    <w:p w14:paraId="33840C69" w14:textId="40254B05" w:rsidR="006F1ECC" w:rsidRDefault="006F1ECC" w:rsidP="004765A7">
      <w:pPr>
        <w:ind w:left="720"/>
      </w:pPr>
      <w:r w:rsidRPr="006F1ECC">
        <w:rPr>
          <w:i/>
          <w:iCs/>
        </w:rPr>
        <w:t>Oxford Handbook of Virtue</w:t>
      </w:r>
      <w:r w:rsidRPr="006F1ECC">
        <w:t>, Oxford Handbooks (2018; online edn, Oxford Academic, 6 Dec. 2017), </w:t>
      </w:r>
      <w:hyperlink r:id="rId7" w:history="1">
        <w:r w:rsidRPr="006F1ECC">
          <w:rPr>
            <w:rStyle w:val="Hyperlink"/>
          </w:rPr>
          <w:t>https://doi-org.proxy.library.carleton.ca/10.1093/oxfordhb/9780199385195.013.14</w:t>
        </w:r>
      </w:hyperlink>
      <w:r w:rsidRPr="006F1ECC">
        <w:t>: pp. 104-1</w:t>
      </w:r>
      <w:r w:rsidR="008B2F71">
        <w:t>09</w:t>
      </w:r>
      <w:r w:rsidRPr="006F1ECC">
        <w:t>.</w:t>
      </w:r>
    </w:p>
    <w:p w14:paraId="221CBBC1" w14:textId="744A5927" w:rsidR="008F2517" w:rsidRPr="004765A7" w:rsidRDefault="008F2517" w:rsidP="004765A7">
      <w:pPr>
        <w:ind w:firstLine="720"/>
      </w:pPr>
      <w:r w:rsidRPr="004765A7">
        <w:t>A</w:t>
      </w:r>
      <w:r w:rsidR="0048793B">
        <w:t>nd</w:t>
      </w:r>
    </w:p>
    <w:p w14:paraId="3B9A7991" w14:textId="36D73076" w:rsidR="0013469A" w:rsidRPr="004765A7" w:rsidRDefault="008F2517" w:rsidP="004765A7">
      <w:pPr>
        <w:ind w:left="720"/>
      </w:pPr>
      <w:r w:rsidRPr="008F2517">
        <w:t xml:space="preserve">Aristotle, </w:t>
      </w:r>
      <w:r w:rsidRPr="008F2517">
        <w:rPr>
          <w:i/>
          <w:iCs/>
        </w:rPr>
        <w:t>Nichomachean Ethics</w:t>
      </w:r>
      <w:r w:rsidRPr="008F2517">
        <w:t>, trans. and ed. Terence Irwin, second ed. (Indianapolis: Hackett Publishing, 1999), Book VII, Ch 10, 1145a 15- 1152a 36; pp. 99-114.</w:t>
      </w:r>
    </w:p>
    <w:p w14:paraId="30368E76" w14:textId="06BD1D26" w:rsidR="0013469A" w:rsidRDefault="0013469A" w:rsidP="0013469A">
      <w:pPr>
        <w:rPr>
          <w:b/>
          <w:bCs/>
          <w:lang w:val="en-US"/>
        </w:rPr>
      </w:pPr>
      <w:r w:rsidRPr="00B87D8B">
        <w:rPr>
          <w:b/>
          <w:bCs/>
          <w:lang w:val="en-US"/>
        </w:rPr>
        <w:t xml:space="preserve">Wednesday, </w:t>
      </w:r>
      <w:r w:rsidR="000E1E4A">
        <w:rPr>
          <w:b/>
          <w:bCs/>
          <w:lang w:val="en-US"/>
        </w:rPr>
        <w:t>Jan 17</w:t>
      </w:r>
    </w:p>
    <w:p w14:paraId="482A36C3" w14:textId="31952A8E" w:rsidR="008F2517" w:rsidRDefault="008F2517" w:rsidP="008F2517">
      <w:pPr>
        <w:ind w:left="720"/>
      </w:pPr>
      <w:r w:rsidRPr="009E1CBB">
        <w:rPr>
          <w:b/>
          <w:bCs/>
          <w:lang w:val="en-US"/>
        </w:rPr>
        <w:t>Setting the scene for ethics. What are ethics and what are the main ethical systems in “western” philosophy:</w:t>
      </w:r>
      <w:r>
        <w:rPr>
          <w:b/>
          <w:bCs/>
          <w:lang w:val="en-US"/>
        </w:rPr>
        <w:t xml:space="preserve"> Deontology or Kantian Ethics.</w:t>
      </w:r>
    </w:p>
    <w:p w14:paraId="52DEEEBF" w14:textId="7940C3A5" w:rsidR="008F2517" w:rsidRPr="004F1DCE" w:rsidRDefault="008F2517" w:rsidP="004F1DCE">
      <w:pPr>
        <w:ind w:left="720"/>
        <w:rPr>
          <w:b/>
          <w:bCs/>
        </w:rPr>
      </w:pPr>
      <w:r w:rsidRPr="00D33B2E">
        <w:rPr>
          <w:b/>
          <w:bCs/>
        </w:rPr>
        <w:t>Reading:</w:t>
      </w:r>
      <w:r w:rsidR="004F1DCE">
        <w:rPr>
          <w:b/>
          <w:bCs/>
        </w:rPr>
        <w:t xml:space="preserve"> </w:t>
      </w:r>
      <w:r w:rsidRPr="00D33B2E">
        <w:t xml:space="preserve">Kim, Halla. “Some historical Background to Kant’s Moral philosophy,” and “Morality in the Age of Enlightenment,” in Introduction in </w:t>
      </w:r>
      <w:r w:rsidRPr="00D33B2E">
        <w:rPr>
          <w:i/>
          <w:iCs/>
        </w:rPr>
        <w:t>Kant and the Foundations of Morality</w:t>
      </w:r>
      <w:r w:rsidRPr="00D33B2E">
        <w:t>. Lanham, Maryland: Lexington Books, 2015): 12-15 and 19-22.</w:t>
      </w:r>
    </w:p>
    <w:p w14:paraId="4AC6CF65" w14:textId="26A3CA24" w:rsidR="00B35BAE" w:rsidRDefault="00B35BAE" w:rsidP="008F2517">
      <w:pPr>
        <w:ind w:left="720"/>
      </w:pPr>
      <w:r>
        <w:t>And</w:t>
      </w:r>
    </w:p>
    <w:p w14:paraId="11F2D8E9" w14:textId="77777777" w:rsidR="00B35BAE" w:rsidRDefault="00B35BAE" w:rsidP="00B35BAE">
      <w:pPr>
        <w:ind w:left="720"/>
      </w:pPr>
      <w:r w:rsidRPr="00B715F6">
        <w:t>Kant, Immanuel. “Section 2:</w:t>
      </w:r>
      <w:r>
        <w:t xml:space="preserve"> </w:t>
      </w:r>
      <w:r w:rsidRPr="00B715F6">
        <w:t xml:space="preserve">The Categorical Imperative,” </w:t>
      </w:r>
      <w:r w:rsidRPr="00B715F6">
        <w:rPr>
          <w:i/>
          <w:iCs/>
        </w:rPr>
        <w:t>Groundwork for the Metaphysics of Morals: With an Updated Translation, Introduction, and Notes</w:t>
      </w:r>
      <w:r w:rsidRPr="00B715F6">
        <w:t>. Edited by Allen W. Wood. New Haven, Connecticut: Yale University Press, 2018):  AK4:421-AK4:425 OR pp.34-38.</w:t>
      </w:r>
    </w:p>
    <w:p w14:paraId="7D8416A7" w14:textId="77777777" w:rsidR="002421DC" w:rsidRDefault="002421DC" w:rsidP="00C520E6">
      <w:pPr>
        <w:ind w:left="720"/>
        <w:rPr>
          <w:b/>
          <w:bCs/>
          <w:lang w:val="en-US"/>
        </w:rPr>
      </w:pPr>
    </w:p>
    <w:p w14:paraId="36602F66" w14:textId="16FCA220" w:rsidR="00BB783C" w:rsidRPr="00C520E6" w:rsidRDefault="002421DC" w:rsidP="00C520E6">
      <w:pPr>
        <w:ind w:left="720"/>
        <w:rPr>
          <w:lang w:val="en-US"/>
        </w:rPr>
      </w:pPr>
      <w:bookmarkStart w:id="1" w:name="_Hlk150846945"/>
      <w:r>
        <w:rPr>
          <w:b/>
          <w:bCs/>
          <w:lang w:val="en-US"/>
        </w:rPr>
        <w:t xml:space="preserve">Content </w:t>
      </w:r>
      <w:r>
        <w:rPr>
          <w:b/>
          <w:bCs/>
        </w:rPr>
        <w:t>Quiz</w:t>
      </w:r>
      <w:r w:rsidR="00BB783C" w:rsidRPr="00BA1CF5">
        <w:rPr>
          <w:b/>
          <w:bCs/>
        </w:rPr>
        <w:t xml:space="preserve"> #1 on Brightspace:</w:t>
      </w:r>
      <w:r w:rsidR="00BB783C">
        <w:t xml:space="preserve"> Virtue Ethics</w:t>
      </w:r>
      <w:r>
        <w:t xml:space="preserve"> and Deontology</w:t>
      </w:r>
      <w:r w:rsidR="00BB783C">
        <w:t xml:space="preserve">. Available from Wednesday </w:t>
      </w:r>
      <w:r w:rsidR="003F79A4">
        <w:t xml:space="preserve">Jan17, </w:t>
      </w:r>
      <w:r w:rsidR="00BA1CF5">
        <w:t>1PM</w:t>
      </w:r>
      <w:r w:rsidR="003F79A4">
        <w:t>- Sunday Jan 21 at midnight.</w:t>
      </w:r>
    </w:p>
    <w:bookmarkEnd w:id="1"/>
    <w:p w14:paraId="5735DF18" w14:textId="77777777" w:rsidR="0013469A" w:rsidRDefault="0013469A" w:rsidP="0013469A"/>
    <w:p w14:paraId="48BC9181" w14:textId="66AAEB8C" w:rsidR="0013469A" w:rsidRDefault="0013469A" w:rsidP="0013469A">
      <w:pPr>
        <w:rPr>
          <w:b/>
          <w:bCs/>
        </w:rPr>
      </w:pPr>
      <w:r w:rsidRPr="00122719">
        <w:rPr>
          <w:b/>
          <w:bCs/>
        </w:rPr>
        <w:t xml:space="preserve">Monday, </w:t>
      </w:r>
      <w:r w:rsidR="000E1E4A">
        <w:rPr>
          <w:b/>
          <w:bCs/>
        </w:rPr>
        <w:t>Jan 22</w:t>
      </w:r>
    </w:p>
    <w:p w14:paraId="60A455BC" w14:textId="77777777" w:rsidR="00E436AB" w:rsidRDefault="00E436AB" w:rsidP="00E436AB">
      <w:pPr>
        <w:ind w:left="720"/>
        <w:rPr>
          <w:b/>
          <w:bCs/>
          <w:lang w:val="en-US"/>
        </w:rPr>
      </w:pPr>
      <w:r w:rsidRPr="002204B0">
        <w:rPr>
          <w:b/>
          <w:bCs/>
          <w:lang w:val="en-US"/>
        </w:rPr>
        <w:t xml:space="preserve">Setting the scene for ethics. What are ethics and what are the main ethical systems in “western” philosophy: </w:t>
      </w:r>
      <w:r>
        <w:rPr>
          <w:b/>
          <w:bCs/>
          <w:lang w:val="en-US"/>
        </w:rPr>
        <w:t>Utilitarianism.</w:t>
      </w:r>
    </w:p>
    <w:p w14:paraId="31C9D72D" w14:textId="3ECD71C7" w:rsidR="00E436AB" w:rsidRPr="004F1DCE" w:rsidRDefault="00E436AB" w:rsidP="00E32D0C">
      <w:pPr>
        <w:ind w:left="720"/>
        <w:rPr>
          <w:b/>
          <w:bCs/>
          <w:lang w:val="en-US"/>
        </w:rPr>
      </w:pPr>
      <w:r w:rsidRPr="00695C84">
        <w:rPr>
          <w:b/>
          <w:bCs/>
          <w:lang w:val="en-US"/>
        </w:rPr>
        <w:t>Reading:</w:t>
      </w:r>
      <w:r w:rsidR="004F1DCE">
        <w:rPr>
          <w:b/>
          <w:bCs/>
          <w:lang w:val="en-US"/>
        </w:rPr>
        <w:t xml:space="preserve"> </w:t>
      </w:r>
      <w:r w:rsidRPr="00EC1FC7">
        <w:t xml:space="preserve">Bykvist, Krister, “The Basic Elements of Utilitarianism,” in </w:t>
      </w:r>
      <w:r w:rsidRPr="00EC1FC7">
        <w:rPr>
          <w:i/>
          <w:iCs/>
        </w:rPr>
        <w:t>Utilitarianism: A Guide for the Perplexed</w:t>
      </w:r>
      <w:r w:rsidRPr="00EC1FC7">
        <w:t>. 1st ed. London: Bloomsbury Publishing Plc, 2010), 16-19.</w:t>
      </w:r>
    </w:p>
    <w:p w14:paraId="18AF26B6" w14:textId="015C5CC8" w:rsidR="00E436AB" w:rsidRDefault="00E436AB" w:rsidP="00E436AB">
      <w:pPr>
        <w:ind w:left="720"/>
      </w:pPr>
      <w:r>
        <w:t xml:space="preserve">AND </w:t>
      </w:r>
    </w:p>
    <w:p w14:paraId="67DC4BDC" w14:textId="7EBD3431" w:rsidR="008D0544" w:rsidRPr="00EC1FC7" w:rsidRDefault="00E436AB" w:rsidP="00667AB7">
      <w:pPr>
        <w:ind w:left="720"/>
        <w:rPr>
          <w:lang w:val="en-US"/>
        </w:rPr>
      </w:pPr>
      <w:r w:rsidRPr="00E436AB">
        <w:t xml:space="preserve">Nozick, Robert, “Experience Machine,” </w:t>
      </w:r>
      <w:r w:rsidRPr="00E436AB">
        <w:rPr>
          <w:i/>
          <w:iCs/>
        </w:rPr>
        <w:t>Anarchy, State, and Utopia</w:t>
      </w:r>
      <w:r w:rsidRPr="00E436AB">
        <w:t xml:space="preserve">. (New York, N.Y: Basic Books, 1974), </w:t>
      </w:r>
      <w:r w:rsidRPr="00E436AB">
        <w:rPr>
          <w:lang w:val="en-US"/>
        </w:rPr>
        <w:t>42-45.</w:t>
      </w:r>
    </w:p>
    <w:p w14:paraId="71EE5E4B" w14:textId="77777777" w:rsidR="00E436AB" w:rsidRPr="00122719" w:rsidRDefault="00E436AB" w:rsidP="0013469A">
      <w:pPr>
        <w:rPr>
          <w:b/>
          <w:bCs/>
        </w:rPr>
      </w:pPr>
    </w:p>
    <w:p w14:paraId="393EEEC8" w14:textId="42D98BEE" w:rsidR="0013469A" w:rsidRPr="00122719" w:rsidRDefault="0013469A" w:rsidP="0013469A">
      <w:pPr>
        <w:rPr>
          <w:b/>
          <w:bCs/>
          <w:lang w:val="en-US"/>
        </w:rPr>
      </w:pPr>
      <w:r w:rsidRPr="00122719">
        <w:rPr>
          <w:b/>
          <w:bCs/>
          <w:lang w:val="en-US"/>
        </w:rPr>
        <w:t xml:space="preserve">Wednesday, </w:t>
      </w:r>
      <w:r w:rsidR="000E1E4A">
        <w:rPr>
          <w:b/>
          <w:bCs/>
          <w:lang w:val="en-US"/>
        </w:rPr>
        <w:t>Jan 24</w:t>
      </w:r>
    </w:p>
    <w:p w14:paraId="1DD39E21" w14:textId="77777777" w:rsidR="00620CE0" w:rsidRDefault="00620CE0" w:rsidP="00620CE0">
      <w:pPr>
        <w:ind w:left="720"/>
        <w:rPr>
          <w:lang w:val="en-US"/>
        </w:rPr>
      </w:pPr>
      <w:bookmarkStart w:id="2" w:name="_Hlk138858023"/>
      <w:r>
        <w:rPr>
          <w:lang w:val="en-US"/>
        </w:rPr>
        <w:t xml:space="preserve">Other Ethical Possibilities: Existentialism. </w:t>
      </w:r>
    </w:p>
    <w:bookmarkEnd w:id="2"/>
    <w:p w14:paraId="2CE5B5B5" w14:textId="0FFFA2B9" w:rsidR="00B603FB" w:rsidRPr="00E32D0C" w:rsidRDefault="00620CE0" w:rsidP="00E32D0C">
      <w:pPr>
        <w:ind w:left="720"/>
        <w:rPr>
          <w:b/>
          <w:bCs/>
          <w:lang w:val="en-US"/>
        </w:rPr>
      </w:pPr>
      <w:r w:rsidRPr="00CC1606">
        <w:rPr>
          <w:b/>
          <w:bCs/>
          <w:lang w:val="en-US"/>
        </w:rPr>
        <w:t>Reading:</w:t>
      </w:r>
      <w:r w:rsidR="00E32D0C">
        <w:rPr>
          <w:b/>
          <w:bCs/>
          <w:lang w:val="en-US"/>
        </w:rPr>
        <w:t xml:space="preserve"> </w:t>
      </w:r>
      <w:r w:rsidRPr="004D7B08">
        <w:t>Beauvoir, Simone de.</w:t>
      </w:r>
      <w:r w:rsidRPr="00E6439E">
        <w:t xml:space="preserve"> “Ambiguity and Freedom,” in</w:t>
      </w:r>
      <w:r w:rsidRPr="004D7B08">
        <w:t xml:space="preserve"> </w:t>
      </w:r>
      <w:r w:rsidRPr="004D7B08">
        <w:rPr>
          <w:i/>
          <w:iCs/>
        </w:rPr>
        <w:t>The Ethics of Ambiguity</w:t>
      </w:r>
      <w:r w:rsidRPr="004D7B08">
        <w:t xml:space="preserve">. </w:t>
      </w:r>
      <w:r w:rsidRPr="00E6439E">
        <w:t>(</w:t>
      </w:r>
      <w:r w:rsidRPr="004D7B08">
        <w:t>Secaucus, N.J: Citadel Press, 1948</w:t>
      </w:r>
      <w:r w:rsidRPr="00E6439E">
        <w:t xml:space="preserve">) </w:t>
      </w:r>
      <w:r w:rsidR="00FB0E1B">
        <w:t>35-45</w:t>
      </w:r>
      <w:r w:rsidRPr="004D7B08">
        <w:t>.</w:t>
      </w:r>
    </w:p>
    <w:p w14:paraId="570607C0" w14:textId="1B7E935F" w:rsidR="00BA1CF5" w:rsidRPr="00B715F6" w:rsidRDefault="004A05E2" w:rsidP="00667AB7">
      <w:pPr>
        <w:ind w:left="720"/>
        <w:rPr>
          <w:lang w:val="en-US"/>
        </w:rPr>
      </w:pPr>
      <w:bookmarkStart w:id="3" w:name="_Hlk150769580"/>
      <w:r>
        <w:rPr>
          <w:b/>
          <w:bCs/>
        </w:rPr>
        <w:t>Content Quiz</w:t>
      </w:r>
      <w:r w:rsidR="00BA1CF5" w:rsidRPr="00BA1CF5">
        <w:rPr>
          <w:b/>
          <w:bCs/>
        </w:rPr>
        <w:t xml:space="preserve"> #</w:t>
      </w:r>
      <w:r w:rsidR="00BA1CF5">
        <w:rPr>
          <w:b/>
          <w:bCs/>
        </w:rPr>
        <w:t>2</w:t>
      </w:r>
      <w:r w:rsidR="00BA1CF5" w:rsidRPr="00BA1CF5">
        <w:rPr>
          <w:b/>
          <w:bCs/>
        </w:rPr>
        <w:t xml:space="preserve"> on Brightspace:</w:t>
      </w:r>
      <w:r w:rsidR="00BA1CF5" w:rsidRPr="00BA1CF5">
        <w:t xml:space="preserve"> </w:t>
      </w:r>
      <w:r w:rsidR="008D0544">
        <w:t>Utilitarianism</w:t>
      </w:r>
      <w:r>
        <w:t>,</w:t>
      </w:r>
      <w:r w:rsidR="008D0544">
        <w:t xml:space="preserve"> and</w:t>
      </w:r>
      <w:r>
        <w:t xml:space="preserve"> Ambiguity</w:t>
      </w:r>
      <w:r w:rsidR="00BA1CF5" w:rsidRPr="00BA1CF5">
        <w:t>. Available from Wednesday Jan</w:t>
      </w:r>
      <w:r w:rsidR="00C3355C">
        <w:t xml:space="preserve"> 24</w:t>
      </w:r>
      <w:r w:rsidR="00BA1CF5" w:rsidRPr="00BA1CF5">
        <w:t>, 1PM- Sunday Jan 2</w:t>
      </w:r>
      <w:r w:rsidR="00C3355C">
        <w:t>8</w:t>
      </w:r>
      <w:r w:rsidR="00BA1CF5" w:rsidRPr="00BA1CF5">
        <w:t xml:space="preserve"> at midnight.</w:t>
      </w:r>
      <w:bookmarkEnd w:id="3"/>
    </w:p>
    <w:p w14:paraId="6D34483F" w14:textId="77777777" w:rsidR="0013469A" w:rsidRDefault="0013469A" w:rsidP="0013469A">
      <w:pPr>
        <w:rPr>
          <w:lang w:val="en-US"/>
        </w:rPr>
      </w:pPr>
    </w:p>
    <w:p w14:paraId="09C48157" w14:textId="7AFFB2F3" w:rsidR="0013469A" w:rsidRPr="003614F5" w:rsidRDefault="0013469A" w:rsidP="0013469A">
      <w:pPr>
        <w:rPr>
          <w:b/>
          <w:bCs/>
          <w:lang w:val="en-US"/>
        </w:rPr>
      </w:pPr>
      <w:r w:rsidRPr="003614F5">
        <w:rPr>
          <w:b/>
          <w:bCs/>
          <w:lang w:val="en-US"/>
        </w:rPr>
        <w:t>Monday, J</w:t>
      </w:r>
      <w:r w:rsidR="000E1E4A">
        <w:rPr>
          <w:b/>
          <w:bCs/>
          <w:lang w:val="en-US"/>
        </w:rPr>
        <w:t>an 29</w:t>
      </w:r>
    </w:p>
    <w:p w14:paraId="1CFF90DF" w14:textId="1A2256DA" w:rsidR="0054121E" w:rsidRPr="009A3210" w:rsidRDefault="0054121E" w:rsidP="0054121E">
      <w:pPr>
        <w:ind w:left="720"/>
        <w:rPr>
          <w:lang w:val="en-US"/>
        </w:rPr>
      </w:pPr>
      <w:r>
        <w:rPr>
          <w:lang w:val="en-US"/>
        </w:rPr>
        <w:t>Other Ethical Possibilities: Antigone.</w:t>
      </w:r>
    </w:p>
    <w:p w14:paraId="13658651" w14:textId="77777777" w:rsidR="0054121E" w:rsidRPr="00C93098" w:rsidRDefault="0054121E" w:rsidP="0054121E">
      <w:pPr>
        <w:ind w:left="720"/>
        <w:rPr>
          <w:b/>
          <w:bCs/>
          <w:lang w:val="en-US"/>
        </w:rPr>
      </w:pPr>
      <w:r>
        <w:rPr>
          <w:b/>
          <w:bCs/>
          <w:lang w:val="en-US"/>
        </w:rPr>
        <w:t>No reading, but please watch</w:t>
      </w:r>
      <w:r w:rsidRPr="00C93098">
        <w:rPr>
          <w:b/>
          <w:bCs/>
          <w:lang w:val="en-US"/>
        </w:rPr>
        <w:t>:</w:t>
      </w:r>
    </w:p>
    <w:p w14:paraId="38DE99F5" w14:textId="77777777" w:rsidR="0054121E" w:rsidRDefault="0054121E" w:rsidP="0054121E">
      <w:pPr>
        <w:ind w:left="720"/>
      </w:pPr>
      <w:r w:rsidRPr="00E36A7A">
        <w:rPr>
          <w:i/>
          <w:iCs/>
        </w:rPr>
        <w:t>Antigone: The Woman Who Said “No.”</w:t>
      </w:r>
      <w:r w:rsidRPr="00E36A7A">
        <w:t xml:space="preserve"> Place of publication not identified: ARTE France, 2016.</w:t>
      </w:r>
    </w:p>
    <w:p w14:paraId="4EC51F40" w14:textId="77777777" w:rsidR="0054121E" w:rsidRPr="00E97F53" w:rsidRDefault="0054121E" w:rsidP="0054121E">
      <w:pPr>
        <w:ind w:left="720"/>
      </w:pPr>
      <w:r w:rsidRPr="00E97F53">
        <w:t>And</w:t>
      </w:r>
    </w:p>
    <w:p w14:paraId="7B4CAC85" w14:textId="77777777" w:rsidR="0054121E" w:rsidRPr="00E36A7A" w:rsidRDefault="0054121E" w:rsidP="0054121E">
      <w:pPr>
        <w:spacing w:after="0" w:line="240" w:lineRule="auto"/>
        <w:ind w:left="720"/>
        <w:rPr>
          <w:rFonts w:eastAsia="Times New Roman"/>
          <w:kern w:val="0"/>
          <w:lang w:eastAsia="en-CA"/>
          <w14:ligatures w14:val="none"/>
        </w:rPr>
      </w:pPr>
      <w:r w:rsidRPr="006C1ABF">
        <w:rPr>
          <w:rFonts w:eastAsia="Times New Roman"/>
          <w:kern w:val="0"/>
          <w:lang w:eastAsia="en-CA"/>
          <w14:ligatures w14:val="none"/>
        </w:rPr>
        <w:t xml:space="preserve">Deraspe, Sophie, Marc Daigle, Nahéma Ricci, Nour Belkhira, Rawad El-Zein, and Sophocle. </w:t>
      </w:r>
      <w:r w:rsidRPr="006C1ABF">
        <w:rPr>
          <w:rFonts w:eastAsia="Times New Roman"/>
          <w:i/>
          <w:iCs/>
          <w:kern w:val="0"/>
          <w:lang w:eastAsia="en-CA"/>
          <w14:ligatures w14:val="none"/>
        </w:rPr>
        <w:t>Antigone</w:t>
      </w:r>
      <w:r w:rsidRPr="006C1ABF">
        <w:rPr>
          <w:rFonts w:eastAsia="Times New Roman"/>
          <w:kern w:val="0"/>
          <w:lang w:eastAsia="en-CA"/>
          <w14:ligatures w14:val="none"/>
        </w:rPr>
        <w:t>. Montréal: Maison 4:3, 2019.</w:t>
      </w:r>
    </w:p>
    <w:p w14:paraId="7BCD55CB" w14:textId="47835517" w:rsidR="0013469A" w:rsidRDefault="0013469A" w:rsidP="0013469A">
      <w:pPr>
        <w:rPr>
          <w:lang w:val="en-US"/>
        </w:rPr>
      </w:pPr>
    </w:p>
    <w:p w14:paraId="0F614C47" w14:textId="1D89CB82" w:rsidR="0013469A" w:rsidRPr="00DB7AE8" w:rsidRDefault="0013469A" w:rsidP="0013469A">
      <w:pPr>
        <w:rPr>
          <w:b/>
          <w:bCs/>
          <w:lang w:val="en-US"/>
        </w:rPr>
      </w:pPr>
      <w:r w:rsidRPr="00DB7AE8">
        <w:rPr>
          <w:b/>
          <w:bCs/>
          <w:lang w:val="en-US"/>
        </w:rPr>
        <w:t xml:space="preserve">Wednesday, </w:t>
      </w:r>
      <w:r w:rsidR="000E1E4A">
        <w:rPr>
          <w:b/>
          <w:bCs/>
          <w:lang w:val="en-US"/>
        </w:rPr>
        <w:t>Jan 31</w:t>
      </w:r>
    </w:p>
    <w:p w14:paraId="38A00FDB" w14:textId="77777777" w:rsidR="001379DA" w:rsidRDefault="001379DA" w:rsidP="001379DA">
      <w:pPr>
        <w:ind w:firstLine="720"/>
        <w:rPr>
          <w:lang w:val="en-US"/>
        </w:rPr>
      </w:pPr>
      <w:r>
        <w:rPr>
          <w:b/>
          <w:bCs/>
          <w:lang w:val="en-US"/>
        </w:rPr>
        <w:t>University Tools: How to write a Humanities Essay</w:t>
      </w:r>
    </w:p>
    <w:p w14:paraId="6F8D1302" w14:textId="77777777" w:rsidR="001379DA" w:rsidRDefault="001379DA" w:rsidP="001379DA">
      <w:pPr>
        <w:rPr>
          <w:lang w:val="en-US"/>
        </w:rPr>
      </w:pPr>
      <w:r>
        <w:rPr>
          <w:lang w:val="en-US"/>
        </w:rPr>
        <w:lastRenderedPageBreak/>
        <w:tab/>
        <w:t xml:space="preserve">Writing Center Speaker </w:t>
      </w:r>
    </w:p>
    <w:p w14:paraId="121F1463" w14:textId="77777777" w:rsidR="001379DA" w:rsidRPr="00C50AEE" w:rsidRDefault="001379DA" w:rsidP="001379DA">
      <w:pPr>
        <w:rPr>
          <w:lang w:val="en-US"/>
        </w:rPr>
      </w:pPr>
      <w:r>
        <w:rPr>
          <w:lang w:val="en-US"/>
        </w:rPr>
        <w:tab/>
        <w:t>No reading for today’s class</w:t>
      </w:r>
    </w:p>
    <w:p w14:paraId="074E1ADA" w14:textId="708386F3" w:rsidR="0013469A" w:rsidRDefault="0054121E" w:rsidP="00C50AEE">
      <w:pPr>
        <w:ind w:left="720"/>
        <w:rPr>
          <w:lang w:val="en-US"/>
        </w:rPr>
      </w:pPr>
      <w:r>
        <w:rPr>
          <w:b/>
          <w:bCs/>
          <w:lang w:val="en-US"/>
        </w:rPr>
        <w:t xml:space="preserve">First </w:t>
      </w:r>
      <w:r w:rsidR="0042461E">
        <w:rPr>
          <w:b/>
          <w:bCs/>
          <w:lang w:val="en-US"/>
        </w:rPr>
        <w:t xml:space="preserve">Written </w:t>
      </w:r>
      <w:r>
        <w:rPr>
          <w:b/>
          <w:bCs/>
          <w:lang w:val="en-US"/>
        </w:rPr>
        <w:t>Assignment: Applying Ethical Structures.</w:t>
      </w:r>
      <w:r>
        <w:rPr>
          <w:lang w:val="en-US"/>
        </w:rPr>
        <w:t xml:space="preserve"> Available on Brightspace to submit any time between Wednesday Jan 31 at 1PM and Sunday Feb 4 at midnight.</w:t>
      </w:r>
    </w:p>
    <w:p w14:paraId="5A68D2C5" w14:textId="1B75E291" w:rsidR="0013469A" w:rsidRPr="008369A0" w:rsidRDefault="0013469A" w:rsidP="0013469A">
      <w:pPr>
        <w:rPr>
          <w:b/>
          <w:bCs/>
          <w:lang w:val="en-US"/>
        </w:rPr>
      </w:pPr>
      <w:r w:rsidRPr="008369A0">
        <w:rPr>
          <w:b/>
          <w:bCs/>
          <w:lang w:val="en-US"/>
        </w:rPr>
        <w:t xml:space="preserve">Monday, </w:t>
      </w:r>
      <w:r w:rsidR="000E1E4A">
        <w:rPr>
          <w:b/>
          <w:bCs/>
          <w:lang w:val="en-US"/>
        </w:rPr>
        <w:t>Feb 5</w:t>
      </w:r>
    </w:p>
    <w:p w14:paraId="030B6527" w14:textId="77777777" w:rsidR="001379DA" w:rsidRPr="00C50AEE" w:rsidRDefault="001379DA" w:rsidP="001379DA">
      <w:pPr>
        <w:ind w:left="720"/>
        <w:rPr>
          <w:b/>
          <w:bCs/>
          <w:lang w:val="en-US"/>
        </w:rPr>
      </w:pPr>
      <w:r w:rsidRPr="00C50AEE">
        <w:rPr>
          <w:b/>
          <w:bCs/>
          <w:lang w:val="en-US"/>
        </w:rPr>
        <w:t>University Tools: Understanding and Avoiding Logical Fallacies</w:t>
      </w:r>
    </w:p>
    <w:p w14:paraId="64DB5B0D" w14:textId="44816A92" w:rsidR="001379DA" w:rsidRPr="00DB6B65" w:rsidRDefault="001379DA" w:rsidP="00DB6B65">
      <w:pPr>
        <w:ind w:left="720"/>
        <w:rPr>
          <w:b/>
          <w:bCs/>
          <w:lang w:val="en-US"/>
        </w:rPr>
      </w:pPr>
      <w:r w:rsidRPr="00DB6B65">
        <w:rPr>
          <w:b/>
          <w:bCs/>
          <w:lang w:val="en-US"/>
        </w:rPr>
        <w:t>Reading:</w:t>
      </w:r>
      <w:r w:rsidR="00DB6B65">
        <w:rPr>
          <w:b/>
          <w:bCs/>
          <w:lang w:val="en-US"/>
        </w:rPr>
        <w:t xml:space="preserve"> </w:t>
      </w:r>
      <w:r w:rsidRPr="00D73591">
        <w:t xml:space="preserve">Almossawi, Ali. </w:t>
      </w:r>
      <w:r w:rsidRPr="00D73591">
        <w:rPr>
          <w:i/>
          <w:iCs/>
        </w:rPr>
        <w:t>An Illustrated Book of Bad Arguments</w:t>
      </w:r>
      <w:r w:rsidRPr="00D73591">
        <w:t xml:space="preserve">. </w:t>
      </w:r>
      <w:r>
        <w:t>(</w:t>
      </w:r>
      <w:r w:rsidRPr="00D73591">
        <w:t>New York: The experiment, 2013</w:t>
      </w:r>
      <w:r>
        <w:t>), 10-26 and 36-43</w:t>
      </w:r>
      <w:r w:rsidRPr="00D73591">
        <w:t>.</w:t>
      </w:r>
    </w:p>
    <w:p w14:paraId="3D6A3C41" w14:textId="1EB052EA" w:rsidR="00C4667A" w:rsidRPr="00C4667A" w:rsidRDefault="00C4667A" w:rsidP="00C4667A">
      <w:pPr>
        <w:ind w:left="720"/>
        <w:rPr>
          <w:lang w:val="en-US"/>
        </w:rPr>
      </w:pPr>
      <w:bookmarkStart w:id="4" w:name="_Hlk150847029"/>
      <w:r w:rsidRPr="00C4667A">
        <w:rPr>
          <w:b/>
          <w:bCs/>
        </w:rPr>
        <w:t>Content Quiz #</w:t>
      </w:r>
      <w:r>
        <w:rPr>
          <w:b/>
          <w:bCs/>
        </w:rPr>
        <w:t>3</w:t>
      </w:r>
      <w:r w:rsidRPr="00C4667A">
        <w:rPr>
          <w:b/>
          <w:bCs/>
        </w:rPr>
        <w:t xml:space="preserve"> on Brightspace:</w:t>
      </w:r>
      <w:r w:rsidRPr="00C4667A">
        <w:t xml:space="preserve"> </w:t>
      </w:r>
      <w:r w:rsidR="00945157">
        <w:t>Logical Fallacies</w:t>
      </w:r>
      <w:r w:rsidRPr="00C4667A">
        <w:t xml:space="preserve">. Available from </w:t>
      </w:r>
      <w:r w:rsidR="00945157">
        <w:t>Monday Feb 5</w:t>
      </w:r>
      <w:r w:rsidRPr="00C4667A">
        <w:t xml:space="preserve">, 1PM- </w:t>
      </w:r>
      <w:r w:rsidR="00A72648">
        <w:t>Friday</w:t>
      </w:r>
      <w:r w:rsidRPr="00C4667A">
        <w:t xml:space="preserve"> </w:t>
      </w:r>
      <w:r w:rsidR="00A72648">
        <w:t>Feb 9</w:t>
      </w:r>
      <w:r w:rsidRPr="00C4667A">
        <w:t xml:space="preserve"> at midnight.</w:t>
      </w:r>
    </w:p>
    <w:bookmarkEnd w:id="4"/>
    <w:p w14:paraId="4B31F4D1" w14:textId="77777777" w:rsidR="00C4667A" w:rsidRPr="001379DA" w:rsidRDefault="00C4667A" w:rsidP="001379DA">
      <w:pPr>
        <w:ind w:left="720"/>
      </w:pPr>
    </w:p>
    <w:p w14:paraId="2D5450FA" w14:textId="2BA144DB" w:rsidR="0013469A" w:rsidRPr="007F7E4C" w:rsidRDefault="0013469A" w:rsidP="0013469A">
      <w:pPr>
        <w:rPr>
          <w:b/>
          <w:bCs/>
          <w:lang w:val="en-US"/>
        </w:rPr>
      </w:pPr>
      <w:r w:rsidRPr="007F7E4C">
        <w:rPr>
          <w:b/>
          <w:bCs/>
          <w:lang w:val="en-US"/>
        </w:rPr>
        <w:t xml:space="preserve">Wednesday, </w:t>
      </w:r>
      <w:r w:rsidR="000E1E4A">
        <w:rPr>
          <w:b/>
          <w:bCs/>
          <w:lang w:val="en-US"/>
        </w:rPr>
        <w:t>Feb 7</w:t>
      </w:r>
    </w:p>
    <w:p w14:paraId="476FDCEC" w14:textId="189D6C84" w:rsidR="00FC210B" w:rsidRPr="00492CE6" w:rsidRDefault="00FC210B" w:rsidP="00FC210B">
      <w:pPr>
        <w:ind w:left="720"/>
      </w:pPr>
      <w:r w:rsidRPr="00492CE6">
        <w:t>What is Evil?</w:t>
      </w:r>
    </w:p>
    <w:p w14:paraId="086F7459" w14:textId="47884419" w:rsidR="00FC210B" w:rsidRPr="006C7581" w:rsidRDefault="00FC210B" w:rsidP="006C7581">
      <w:pPr>
        <w:ind w:left="720"/>
        <w:rPr>
          <w:b/>
          <w:bCs/>
        </w:rPr>
      </w:pPr>
      <w:r w:rsidRPr="00FC210B">
        <w:rPr>
          <w:b/>
          <w:bCs/>
        </w:rPr>
        <w:t>Reading:</w:t>
      </w:r>
      <w:r w:rsidR="006C7581">
        <w:rPr>
          <w:b/>
          <w:bCs/>
        </w:rPr>
        <w:t xml:space="preserve"> </w:t>
      </w:r>
      <w:r w:rsidRPr="009533F7">
        <w:t>Dostoyevsky, Fyodor, Richard Pevear, and Larissa. Volokhonsky.</w:t>
      </w:r>
      <w:r>
        <w:t xml:space="preserve"> “Rebellion” in</w:t>
      </w:r>
      <w:r w:rsidRPr="009533F7">
        <w:t xml:space="preserve"> </w:t>
      </w:r>
      <w:r w:rsidRPr="009533F7">
        <w:rPr>
          <w:i/>
          <w:iCs/>
        </w:rPr>
        <w:t>The Brothers Karamazov: A Novel in Four Parts with Epilogue</w:t>
      </w:r>
      <w:r w:rsidRPr="009533F7">
        <w:t>. New York: Farrar, Straus and Giroux, 2002</w:t>
      </w:r>
      <w:r>
        <w:t>), 236-246</w:t>
      </w:r>
      <w:r w:rsidRPr="009533F7">
        <w:t>.</w:t>
      </w:r>
      <w:r>
        <w:t xml:space="preserve"> (You may also read “The Grand Inquisitor,” pp. 246-264 but that is optional).</w:t>
      </w:r>
    </w:p>
    <w:p w14:paraId="6A143686" w14:textId="10B5D634" w:rsidR="00FC210B" w:rsidRPr="009533F7" w:rsidRDefault="00FC210B" w:rsidP="00FC210B">
      <w:pPr>
        <w:ind w:left="720"/>
      </w:pPr>
      <w:r w:rsidRPr="00F124BC">
        <w:rPr>
          <w:b/>
          <w:bCs/>
        </w:rPr>
        <w:t>Trigger warning</w:t>
      </w:r>
      <w:r>
        <w:t xml:space="preserve">, this chapter </w:t>
      </w:r>
      <w:r w:rsidR="00622968">
        <w:t>depicts graphic evil actions against animals and children. Please do not read if you think this will be too upsetting. But if you don’t read it, be sure to come to class so that you can</w:t>
      </w:r>
      <w:r w:rsidR="00F124BC">
        <w:t xml:space="preserve"> get the gist of what is happening philosophically.</w:t>
      </w:r>
      <w:r w:rsidR="002C48E4">
        <w:t xml:space="preserve"> We will not </w:t>
      </w:r>
      <w:r w:rsidR="009A2A10">
        <w:t>discuss the details of these acts in class, but will focus on the philosophical importance.</w:t>
      </w:r>
    </w:p>
    <w:p w14:paraId="51CEC97D" w14:textId="36CF2A10" w:rsidR="00FC210B" w:rsidRDefault="00FC210B" w:rsidP="0013469A">
      <w:pPr>
        <w:rPr>
          <w:b/>
          <w:bCs/>
          <w:lang w:val="en-US"/>
        </w:rPr>
      </w:pPr>
    </w:p>
    <w:p w14:paraId="5BF34DC4" w14:textId="4E9C0092" w:rsidR="0013469A" w:rsidRDefault="0013469A" w:rsidP="0013469A">
      <w:pPr>
        <w:rPr>
          <w:b/>
          <w:bCs/>
          <w:lang w:val="en-US"/>
        </w:rPr>
      </w:pPr>
      <w:r w:rsidRPr="007F7E4C">
        <w:rPr>
          <w:b/>
          <w:bCs/>
          <w:lang w:val="en-US"/>
        </w:rPr>
        <w:t xml:space="preserve">Monday, </w:t>
      </w:r>
      <w:r w:rsidR="000E1E4A">
        <w:rPr>
          <w:b/>
          <w:bCs/>
          <w:lang w:val="en-US"/>
        </w:rPr>
        <w:t>Feb 12</w:t>
      </w:r>
    </w:p>
    <w:p w14:paraId="392C8FA6" w14:textId="296EB05B" w:rsidR="00DA317B" w:rsidRPr="00DA317B" w:rsidRDefault="00DA317B" w:rsidP="00DA317B">
      <w:pPr>
        <w:rPr>
          <w:lang w:val="en-US"/>
        </w:rPr>
      </w:pPr>
      <w:r>
        <w:rPr>
          <w:b/>
          <w:bCs/>
          <w:lang w:val="en-US"/>
        </w:rPr>
        <w:tab/>
      </w:r>
      <w:r>
        <w:rPr>
          <w:lang w:val="en-US"/>
        </w:rPr>
        <w:t>St. Augustine and the Origins of Evil</w:t>
      </w:r>
    </w:p>
    <w:p w14:paraId="023676E5" w14:textId="29727ACB" w:rsidR="00DA317B" w:rsidRPr="006C7581" w:rsidRDefault="00DA317B" w:rsidP="006C7581">
      <w:pPr>
        <w:ind w:left="720"/>
        <w:rPr>
          <w:b/>
          <w:bCs/>
          <w:lang w:val="en-US"/>
        </w:rPr>
      </w:pPr>
      <w:r>
        <w:rPr>
          <w:b/>
          <w:bCs/>
          <w:lang w:val="en-US"/>
        </w:rPr>
        <w:t>Reading:</w:t>
      </w:r>
      <w:r w:rsidR="006C7581">
        <w:rPr>
          <w:b/>
          <w:bCs/>
          <w:lang w:val="en-US"/>
        </w:rPr>
        <w:t xml:space="preserve"> </w:t>
      </w:r>
      <w:r w:rsidRPr="001F2065">
        <w:t xml:space="preserve">Augustine. </w:t>
      </w:r>
      <w:r w:rsidRPr="001F2065">
        <w:rPr>
          <w:i/>
          <w:iCs/>
        </w:rPr>
        <w:t>Confessions</w:t>
      </w:r>
      <w:r w:rsidRPr="001F2065">
        <w:t xml:space="preserve">. Translated by Henry Chadwick. </w:t>
      </w:r>
      <w:r>
        <w:t>(</w:t>
      </w:r>
      <w:r w:rsidRPr="001F2065">
        <w:t>Oxford: Oxford University Press, 2008</w:t>
      </w:r>
      <w:r>
        <w:t xml:space="preserve">): </w:t>
      </w:r>
      <w:r>
        <w:rPr>
          <w:lang w:val="en-US"/>
        </w:rPr>
        <w:t>Book 2. iii.9, pp. 28-29 and Book 7. iii.7, pp.115-116 and x.19-xxi27, pp.125-132.</w:t>
      </w:r>
    </w:p>
    <w:p w14:paraId="77F1ED1D" w14:textId="7E7BD986" w:rsidR="00DA317B" w:rsidRDefault="00DA317B" w:rsidP="0013469A">
      <w:pPr>
        <w:rPr>
          <w:lang w:val="en-US"/>
        </w:rPr>
      </w:pPr>
    </w:p>
    <w:p w14:paraId="66F5CC3A" w14:textId="5FBD5AD9" w:rsidR="0013469A" w:rsidRDefault="0013469A" w:rsidP="0013469A">
      <w:pPr>
        <w:rPr>
          <w:b/>
          <w:bCs/>
          <w:lang w:val="en-US"/>
        </w:rPr>
      </w:pPr>
      <w:r w:rsidRPr="00DB7AE8">
        <w:rPr>
          <w:b/>
          <w:bCs/>
          <w:lang w:val="en-US"/>
        </w:rPr>
        <w:t xml:space="preserve">Wednesday, </w:t>
      </w:r>
      <w:r w:rsidR="000E1E4A">
        <w:rPr>
          <w:b/>
          <w:bCs/>
          <w:lang w:val="en-US"/>
        </w:rPr>
        <w:t>Feb 14</w:t>
      </w:r>
    </w:p>
    <w:p w14:paraId="47C8ABCA" w14:textId="524DC955" w:rsidR="009B4643" w:rsidRPr="00327C01" w:rsidRDefault="00B73A30" w:rsidP="006837DE">
      <w:pPr>
        <w:ind w:left="720"/>
        <w:rPr>
          <w:lang w:val="en-US"/>
        </w:rPr>
      </w:pPr>
      <w:r>
        <w:rPr>
          <w:b/>
          <w:bCs/>
          <w:lang w:val="en-US"/>
        </w:rPr>
        <w:t xml:space="preserve">University Tools: </w:t>
      </w:r>
      <w:r w:rsidRPr="00492CE6">
        <w:rPr>
          <w:lang w:val="en-US"/>
        </w:rPr>
        <w:t xml:space="preserve">Determining a strong essay question, </w:t>
      </w:r>
      <w:r w:rsidR="006837DE" w:rsidRPr="00492CE6">
        <w:rPr>
          <w:lang w:val="en-US"/>
        </w:rPr>
        <w:t>writing a good working thesis</w:t>
      </w:r>
      <w:r w:rsidR="0085034A" w:rsidRPr="00492CE6">
        <w:rPr>
          <w:lang w:val="en-US"/>
        </w:rPr>
        <w:t>,</w:t>
      </w:r>
      <w:r w:rsidR="006837DE" w:rsidRPr="00492CE6">
        <w:rPr>
          <w:lang w:val="en-US"/>
        </w:rPr>
        <w:t xml:space="preserve"> and finding secondary sources.</w:t>
      </w:r>
      <w:r w:rsidR="00327C01">
        <w:rPr>
          <w:b/>
          <w:bCs/>
          <w:lang w:val="en-US"/>
        </w:rPr>
        <w:t xml:space="preserve"> </w:t>
      </w:r>
      <w:r w:rsidR="00327C01">
        <w:rPr>
          <w:lang w:val="en-US"/>
        </w:rPr>
        <w:t>Preparation for essay</w:t>
      </w:r>
      <w:r w:rsidR="00B33229">
        <w:rPr>
          <w:lang w:val="en-US"/>
        </w:rPr>
        <w:t xml:space="preserve"> outline</w:t>
      </w:r>
      <w:r w:rsidR="00327C01">
        <w:rPr>
          <w:lang w:val="en-US"/>
        </w:rPr>
        <w:t xml:space="preserve"> assignment.</w:t>
      </w:r>
    </w:p>
    <w:p w14:paraId="470B936D" w14:textId="6DBAEF61" w:rsidR="009B4643" w:rsidRPr="00BA1CF5" w:rsidRDefault="009B4643" w:rsidP="009B4643">
      <w:pPr>
        <w:ind w:left="720"/>
        <w:rPr>
          <w:lang w:val="en-US"/>
        </w:rPr>
      </w:pPr>
      <w:bookmarkStart w:id="5" w:name="_Hlk150847066"/>
      <w:r>
        <w:rPr>
          <w:b/>
          <w:bCs/>
        </w:rPr>
        <w:lastRenderedPageBreak/>
        <w:t>Content Quiz</w:t>
      </w:r>
      <w:r w:rsidRPr="00BA1CF5">
        <w:rPr>
          <w:b/>
          <w:bCs/>
        </w:rPr>
        <w:t xml:space="preserve"> #</w:t>
      </w:r>
      <w:r>
        <w:rPr>
          <w:b/>
          <w:bCs/>
        </w:rPr>
        <w:t>4</w:t>
      </w:r>
      <w:r w:rsidRPr="00BA1CF5">
        <w:rPr>
          <w:b/>
          <w:bCs/>
        </w:rPr>
        <w:t xml:space="preserve"> on Brightspace:</w:t>
      </w:r>
      <w:r w:rsidRPr="00BA1CF5">
        <w:t xml:space="preserve"> </w:t>
      </w:r>
      <w:r w:rsidR="002D2F10">
        <w:t>Antigone, Augustine, and Ivan Karamazov</w:t>
      </w:r>
      <w:r w:rsidRPr="00BA1CF5">
        <w:t xml:space="preserve">. Available from Wednesday </w:t>
      </w:r>
      <w:r w:rsidR="000709E7">
        <w:t>Feb</w:t>
      </w:r>
      <w:r>
        <w:t xml:space="preserve"> </w:t>
      </w:r>
      <w:r w:rsidR="000709E7">
        <w:t>1</w:t>
      </w:r>
      <w:r>
        <w:t>4</w:t>
      </w:r>
      <w:r w:rsidRPr="00BA1CF5">
        <w:t xml:space="preserve">, 1PM- Sunday </w:t>
      </w:r>
      <w:r w:rsidR="000709E7">
        <w:t>Feb 18</w:t>
      </w:r>
      <w:r w:rsidRPr="00BA1CF5">
        <w:t xml:space="preserve"> at midnight.</w:t>
      </w:r>
    </w:p>
    <w:bookmarkEnd w:id="5"/>
    <w:p w14:paraId="27D85588" w14:textId="77777777" w:rsidR="0013469A" w:rsidRDefault="0013469A" w:rsidP="0013469A">
      <w:pPr>
        <w:ind w:left="720"/>
        <w:rPr>
          <w:lang w:val="en-US"/>
        </w:rPr>
      </w:pPr>
    </w:p>
    <w:p w14:paraId="315617C0" w14:textId="42B0C89B" w:rsidR="0013469A" w:rsidRPr="008179E5" w:rsidRDefault="0013469A" w:rsidP="0013469A">
      <w:pPr>
        <w:rPr>
          <w:b/>
          <w:bCs/>
          <w:lang w:val="en-US"/>
        </w:rPr>
      </w:pPr>
      <w:r w:rsidRPr="008179E5">
        <w:rPr>
          <w:b/>
          <w:bCs/>
          <w:lang w:val="en-US"/>
        </w:rPr>
        <w:t xml:space="preserve">Monday, </w:t>
      </w:r>
      <w:r w:rsidR="000E1E4A">
        <w:rPr>
          <w:b/>
          <w:bCs/>
          <w:lang w:val="en-US"/>
        </w:rPr>
        <w:t>Feb 19</w:t>
      </w:r>
    </w:p>
    <w:p w14:paraId="1909D5B9" w14:textId="280C7089" w:rsidR="0013469A" w:rsidRPr="005848F8" w:rsidRDefault="000E1E4A" w:rsidP="005848F8">
      <w:pPr>
        <w:ind w:firstLine="720"/>
      </w:pPr>
      <w:bookmarkStart w:id="6" w:name="_Hlk137543264"/>
      <w:r>
        <w:t>Winter Break- No Classes</w:t>
      </w:r>
    </w:p>
    <w:p w14:paraId="2958E3CA" w14:textId="33CC26C3" w:rsidR="0013469A" w:rsidRDefault="0013469A" w:rsidP="0013469A">
      <w:pPr>
        <w:rPr>
          <w:b/>
          <w:bCs/>
          <w:lang w:val="en-US"/>
        </w:rPr>
      </w:pPr>
      <w:r w:rsidRPr="00756AA0">
        <w:rPr>
          <w:b/>
          <w:bCs/>
          <w:lang w:val="en-US"/>
        </w:rPr>
        <w:t xml:space="preserve">Wednesday, </w:t>
      </w:r>
      <w:r w:rsidR="000E1E4A">
        <w:rPr>
          <w:b/>
          <w:bCs/>
          <w:lang w:val="en-US"/>
        </w:rPr>
        <w:t>Feb 21</w:t>
      </w:r>
    </w:p>
    <w:bookmarkEnd w:id="6"/>
    <w:p w14:paraId="1A1C4AF3" w14:textId="1C47A572" w:rsidR="006C4B7A" w:rsidRDefault="000E1E4A" w:rsidP="003E18BC">
      <w:pPr>
        <w:ind w:firstLine="720"/>
      </w:pPr>
      <w:r>
        <w:t>Winter Break- no classes</w:t>
      </w:r>
    </w:p>
    <w:p w14:paraId="074D6289" w14:textId="47C97BE1" w:rsidR="00A81710" w:rsidRDefault="00A81710" w:rsidP="00A81710">
      <w:pPr>
        <w:rPr>
          <w:lang w:val="en-US"/>
        </w:rPr>
      </w:pPr>
      <w:r w:rsidRPr="007F7E4C">
        <w:rPr>
          <w:b/>
          <w:bCs/>
          <w:lang w:val="en-US"/>
        </w:rPr>
        <w:t xml:space="preserve">Monday, </w:t>
      </w:r>
      <w:r>
        <w:rPr>
          <w:b/>
          <w:bCs/>
          <w:lang w:val="en-US"/>
        </w:rPr>
        <w:t>Feb 26</w:t>
      </w:r>
    </w:p>
    <w:p w14:paraId="7CD80D06" w14:textId="22B6D194" w:rsidR="00643BCA" w:rsidRPr="00CE5813" w:rsidRDefault="00163CAE" w:rsidP="008140D6">
      <w:pPr>
        <w:ind w:firstLine="720"/>
        <w:rPr>
          <w:b/>
          <w:bCs/>
        </w:rPr>
      </w:pPr>
      <w:r w:rsidRPr="00CE5813">
        <w:rPr>
          <w:b/>
          <w:bCs/>
        </w:rPr>
        <w:t xml:space="preserve">Contextualizing Evil </w:t>
      </w:r>
      <w:r w:rsidR="00643BCA" w:rsidRPr="00CE5813">
        <w:rPr>
          <w:b/>
          <w:bCs/>
        </w:rPr>
        <w:t>across History</w:t>
      </w:r>
    </w:p>
    <w:p w14:paraId="5FD2E5E3" w14:textId="39331376" w:rsidR="00A81710" w:rsidRPr="00DC696F" w:rsidRDefault="009B4643" w:rsidP="00DC696F">
      <w:pPr>
        <w:ind w:left="720"/>
      </w:pPr>
      <w:r w:rsidRPr="00DC696F">
        <w:rPr>
          <w:b/>
          <w:bCs/>
        </w:rPr>
        <w:t>Reading</w:t>
      </w:r>
      <w:r>
        <w:t>:</w:t>
      </w:r>
      <w:r w:rsidR="00DC696F">
        <w:t xml:space="preserve"> </w:t>
      </w:r>
      <w:r w:rsidRPr="003952DA">
        <w:t>Nietzsche, Friedrich Wilhelm, and Helen Zimmern</w:t>
      </w:r>
      <w:r>
        <w:t>, “Chapter 5: The natural history of morals,” in</w:t>
      </w:r>
      <w:r w:rsidRPr="003952DA">
        <w:t> </w:t>
      </w:r>
      <w:r w:rsidRPr="003952DA">
        <w:rPr>
          <w:i/>
          <w:iCs/>
        </w:rPr>
        <w:t>Beyond Good and Evil</w:t>
      </w:r>
      <w:r w:rsidRPr="003952DA">
        <w:t>. Modern Library publishers, 1917</w:t>
      </w:r>
      <w:r>
        <w:t>), 94-118</w:t>
      </w:r>
      <w:r w:rsidRPr="003952DA">
        <w:t>.</w:t>
      </w:r>
    </w:p>
    <w:p w14:paraId="17E986D3" w14:textId="195884B2" w:rsidR="003E18BC" w:rsidRPr="003E18BC" w:rsidRDefault="003E18BC" w:rsidP="003E18BC">
      <w:pPr>
        <w:ind w:left="720"/>
      </w:pPr>
      <w:r w:rsidRPr="003E18BC">
        <w:rPr>
          <w:b/>
          <w:bCs/>
        </w:rPr>
        <w:t xml:space="preserve">Essay Outline Assignment: </w:t>
      </w:r>
      <w:r w:rsidRPr="003E18BC">
        <w:t xml:space="preserve">Essay Outline Due via Brightspace by midnight on </w:t>
      </w:r>
      <w:r>
        <w:t>Mon</w:t>
      </w:r>
      <w:r w:rsidRPr="003E18BC">
        <w:t xml:space="preserve"> Feb 2</w:t>
      </w:r>
      <w:r>
        <w:t>6</w:t>
      </w:r>
      <w:r w:rsidRPr="003E18BC">
        <w:t>.</w:t>
      </w:r>
    </w:p>
    <w:p w14:paraId="38CA0C4F" w14:textId="77777777" w:rsidR="00A81710" w:rsidRDefault="00A81710" w:rsidP="00A81710">
      <w:pPr>
        <w:rPr>
          <w:lang w:val="en-US"/>
        </w:rPr>
      </w:pPr>
    </w:p>
    <w:p w14:paraId="3A46FA2E" w14:textId="487A3EEF" w:rsidR="00A81710" w:rsidRPr="00DB7AE8" w:rsidRDefault="00A81710" w:rsidP="00A81710">
      <w:pPr>
        <w:rPr>
          <w:b/>
          <w:bCs/>
          <w:lang w:val="en-US"/>
        </w:rPr>
      </w:pPr>
      <w:r w:rsidRPr="00DB7AE8">
        <w:rPr>
          <w:b/>
          <w:bCs/>
          <w:lang w:val="en-US"/>
        </w:rPr>
        <w:t xml:space="preserve">Wednesday, </w:t>
      </w:r>
      <w:r>
        <w:rPr>
          <w:b/>
          <w:bCs/>
          <w:lang w:val="en-US"/>
        </w:rPr>
        <w:t>Feb 28</w:t>
      </w:r>
    </w:p>
    <w:p w14:paraId="51B07C23" w14:textId="06D99A0C" w:rsidR="00643BCA" w:rsidRPr="00CE5813" w:rsidRDefault="00643BCA" w:rsidP="005848F8">
      <w:pPr>
        <w:ind w:firstLine="720"/>
        <w:rPr>
          <w:b/>
          <w:bCs/>
        </w:rPr>
      </w:pPr>
      <w:r w:rsidRPr="00CE5813">
        <w:rPr>
          <w:b/>
          <w:bCs/>
        </w:rPr>
        <w:t>The development of Evil and Morality</w:t>
      </w:r>
    </w:p>
    <w:p w14:paraId="1BDB263C" w14:textId="609A837D" w:rsidR="009B4643" w:rsidRDefault="009B4643" w:rsidP="00B173E5">
      <w:pPr>
        <w:ind w:left="720"/>
      </w:pPr>
      <w:r w:rsidRPr="00B173E5">
        <w:rPr>
          <w:b/>
          <w:bCs/>
        </w:rPr>
        <w:t>Reading</w:t>
      </w:r>
      <w:r w:rsidRPr="009B4643">
        <w:t>:</w:t>
      </w:r>
      <w:r w:rsidR="00B173E5">
        <w:t xml:space="preserve"> </w:t>
      </w:r>
      <w:r w:rsidRPr="009B4643">
        <w:t>Nietzsche, Friedrich Wilhelm, and Horace Barnett Samuel, “First Essay: Good</w:t>
      </w:r>
      <w:r w:rsidR="00B173E5">
        <w:t xml:space="preserve"> </w:t>
      </w:r>
      <w:r w:rsidRPr="009B4643">
        <w:t xml:space="preserve">and Evil, Good and Bad,” in </w:t>
      </w:r>
      <w:r w:rsidRPr="009B4643">
        <w:rPr>
          <w:i/>
          <w:iCs/>
        </w:rPr>
        <w:t>The Genealogy of Morals</w:t>
      </w:r>
      <w:r w:rsidRPr="009B4643">
        <w:t>, (New York: Boni and Liveright, inc., 1918), 1-39.</w:t>
      </w:r>
    </w:p>
    <w:p w14:paraId="32CCCA78" w14:textId="45C2C21F" w:rsidR="00A81710" w:rsidRPr="00F779A9" w:rsidRDefault="00A81710" w:rsidP="00A81710">
      <w:pPr>
        <w:rPr>
          <w:b/>
          <w:bCs/>
          <w:lang w:val="en-US"/>
        </w:rPr>
      </w:pPr>
      <w:r>
        <w:rPr>
          <w:b/>
          <w:bCs/>
          <w:lang w:val="en-US"/>
        </w:rPr>
        <w:t>Monday,</w:t>
      </w:r>
      <w:r w:rsidRPr="00F779A9">
        <w:rPr>
          <w:b/>
          <w:bCs/>
          <w:lang w:val="en-US"/>
        </w:rPr>
        <w:t xml:space="preserve"> </w:t>
      </w:r>
      <w:r>
        <w:rPr>
          <w:b/>
          <w:bCs/>
          <w:lang w:val="en-US"/>
        </w:rPr>
        <w:t>Mar 4</w:t>
      </w:r>
    </w:p>
    <w:p w14:paraId="063E14BE" w14:textId="08054F32" w:rsidR="00643BCA" w:rsidRPr="00CE5813" w:rsidRDefault="005848F8" w:rsidP="005848F8">
      <w:pPr>
        <w:ind w:firstLine="720"/>
        <w:rPr>
          <w:b/>
          <w:bCs/>
          <w:lang w:val="en-US"/>
        </w:rPr>
      </w:pPr>
      <w:r w:rsidRPr="00CE5813">
        <w:rPr>
          <w:b/>
          <w:bCs/>
          <w:lang w:val="en-US"/>
        </w:rPr>
        <w:t xml:space="preserve">Contextualizing Evil: Canadian, Feminist, </w:t>
      </w:r>
      <w:r w:rsidR="00576EEE" w:rsidRPr="00CE5813">
        <w:rPr>
          <w:b/>
          <w:bCs/>
          <w:lang w:val="en-US"/>
        </w:rPr>
        <w:t>de</w:t>
      </w:r>
      <w:r w:rsidRPr="00CE5813">
        <w:rPr>
          <w:b/>
          <w:bCs/>
          <w:lang w:val="en-US"/>
        </w:rPr>
        <w:t>colonial perspectives</w:t>
      </w:r>
    </w:p>
    <w:p w14:paraId="135922A1" w14:textId="7ED2B924" w:rsidR="00163CAE" w:rsidRPr="00CE5813" w:rsidRDefault="00163CAE" w:rsidP="00CE5813">
      <w:pPr>
        <w:ind w:left="720"/>
        <w:rPr>
          <w:b/>
          <w:bCs/>
          <w:lang w:val="en-US"/>
        </w:rPr>
      </w:pPr>
      <w:r w:rsidRPr="00CE5813">
        <w:rPr>
          <w:b/>
          <w:bCs/>
          <w:lang w:val="en-US"/>
        </w:rPr>
        <w:t>Reading:</w:t>
      </w:r>
      <w:r w:rsidR="00CE5813">
        <w:rPr>
          <w:b/>
          <w:bCs/>
          <w:lang w:val="en-US"/>
        </w:rPr>
        <w:t xml:space="preserve"> </w:t>
      </w:r>
      <w:r w:rsidRPr="00163CAE">
        <w:rPr>
          <w:rFonts w:eastAsia="Times New Roman"/>
          <w:kern w:val="0"/>
          <w:lang w:eastAsia="en-CA"/>
          <w14:ligatures w14:val="none"/>
        </w:rPr>
        <w:t xml:space="preserve">Razack, Sherene. “Those Who ‘Witness the Evil.’” </w:t>
      </w:r>
      <w:r w:rsidRPr="00163CAE">
        <w:rPr>
          <w:rFonts w:eastAsia="Times New Roman"/>
          <w:i/>
          <w:iCs/>
          <w:kern w:val="0"/>
          <w:lang w:eastAsia="en-CA"/>
          <w14:ligatures w14:val="none"/>
        </w:rPr>
        <w:t>Hypatia</w:t>
      </w:r>
      <w:r w:rsidRPr="00163CAE">
        <w:rPr>
          <w:rFonts w:eastAsia="Times New Roman"/>
          <w:kern w:val="0"/>
          <w:lang w:eastAsia="en-CA"/>
          <w14:ligatures w14:val="none"/>
        </w:rPr>
        <w:t xml:space="preserve"> 18, no. 1 (2003): 204–11. </w:t>
      </w:r>
      <w:hyperlink r:id="rId8" w:history="1">
        <w:r w:rsidR="00327C01" w:rsidRPr="00163CAE">
          <w:rPr>
            <w:rStyle w:val="Hyperlink"/>
            <w:rFonts w:eastAsia="Times New Roman"/>
            <w:kern w:val="0"/>
            <w:lang w:eastAsia="en-CA"/>
            <w14:ligatures w14:val="none"/>
          </w:rPr>
          <w:t>http://www.jstor.org/stable/3811048</w:t>
        </w:r>
      </w:hyperlink>
      <w:r w:rsidRPr="00163CAE">
        <w:rPr>
          <w:rFonts w:eastAsia="Times New Roman"/>
          <w:kern w:val="0"/>
          <w:lang w:eastAsia="en-CA"/>
          <w14:ligatures w14:val="none"/>
        </w:rPr>
        <w:t>.</w:t>
      </w:r>
    </w:p>
    <w:p w14:paraId="43CB0D85" w14:textId="77777777" w:rsidR="00327C01" w:rsidRDefault="00327C01" w:rsidP="005848F8">
      <w:pPr>
        <w:spacing w:after="0" w:line="240" w:lineRule="auto"/>
        <w:ind w:left="720"/>
        <w:rPr>
          <w:rFonts w:eastAsia="Times New Roman"/>
          <w:kern w:val="0"/>
          <w:lang w:eastAsia="en-CA"/>
          <w14:ligatures w14:val="none"/>
        </w:rPr>
      </w:pPr>
    </w:p>
    <w:p w14:paraId="0D37F7E9" w14:textId="324357D2" w:rsidR="00327C01" w:rsidRPr="00327C01" w:rsidRDefault="00327C01" w:rsidP="00327C01">
      <w:pPr>
        <w:spacing w:after="0" w:line="240" w:lineRule="auto"/>
        <w:ind w:left="720"/>
        <w:rPr>
          <w:rFonts w:eastAsia="Times New Roman"/>
          <w:kern w:val="0"/>
          <w:lang w:val="en-US" w:eastAsia="en-CA"/>
          <w14:ligatures w14:val="none"/>
        </w:rPr>
      </w:pPr>
      <w:r w:rsidRPr="00327C01">
        <w:rPr>
          <w:rFonts w:eastAsia="Times New Roman"/>
          <w:b/>
          <w:bCs/>
          <w:kern w:val="0"/>
          <w:lang w:eastAsia="en-CA"/>
          <w14:ligatures w14:val="none"/>
        </w:rPr>
        <w:t>Content Quiz #5 on Brightspace:</w:t>
      </w:r>
      <w:r w:rsidRPr="00327C01">
        <w:rPr>
          <w:rFonts w:eastAsia="Times New Roman"/>
          <w:kern w:val="0"/>
          <w:lang w:eastAsia="en-CA"/>
          <w14:ligatures w14:val="none"/>
        </w:rPr>
        <w:t xml:space="preserve"> Nietzsche</w:t>
      </w:r>
      <w:r>
        <w:rPr>
          <w:rFonts w:eastAsia="Times New Roman"/>
          <w:kern w:val="0"/>
          <w:lang w:eastAsia="en-CA"/>
          <w14:ligatures w14:val="none"/>
        </w:rPr>
        <w:t>, Razack,</w:t>
      </w:r>
      <w:r w:rsidRPr="00327C01">
        <w:rPr>
          <w:rFonts w:eastAsia="Times New Roman"/>
          <w:kern w:val="0"/>
          <w:lang w:eastAsia="en-CA"/>
          <w14:ligatures w14:val="none"/>
        </w:rPr>
        <w:t xml:space="preserve"> and Evil. Available from </w:t>
      </w:r>
      <w:r w:rsidR="00426910">
        <w:rPr>
          <w:rFonts w:eastAsia="Times New Roman"/>
          <w:kern w:val="0"/>
          <w:lang w:eastAsia="en-CA"/>
          <w14:ligatures w14:val="none"/>
        </w:rPr>
        <w:t>Monday Mar 4</w:t>
      </w:r>
      <w:r w:rsidRPr="00327C01">
        <w:rPr>
          <w:rFonts w:eastAsia="Times New Roman"/>
          <w:kern w:val="0"/>
          <w:lang w:eastAsia="en-CA"/>
          <w14:ligatures w14:val="none"/>
        </w:rPr>
        <w:t xml:space="preserve">, 1PM- </w:t>
      </w:r>
      <w:r w:rsidR="00E6545F">
        <w:rPr>
          <w:rFonts w:eastAsia="Times New Roman"/>
          <w:kern w:val="0"/>
          <w:lang w:eastAsia="en-CA"/>
          <w14:ligatures w14:val="none"/>
        </w:rPr>
        <w:t>Friday March 8</w:t>
      </w:r>
      <w:r w:rsidRPr="00327C01">
        <w:rPr>
          <w:rFonts w:eastAsia="Times New Roman"/>
          <w:kern w:val="0"/>
          <w:lang w:eastAsia="en-CA"/>
          <w14:ligatures w14:val="none"/>
        </w:rPr>
        <w:t xml:space="preserve"> at midnight.</w:t>
      </w:r>
    </w:p>
    <w:p w14:paraId="32433C71" w14:textId="77777777" w:rsidR="00163CAE" w:rsidRDefault="00163CAE" w:rsidP="00A81710">
      <w:pPr>
        <w:rPr>
          <w:lang w:val="en-US"/>
        </w:rPr>
      </w:pPr>
    </w:p>
    <w:p w14:paraId="7D0E40C1" w14:textId="44F93740" w:rsidR="00A81710" w:rsidRDefault="00A81710" w:rsidP="00A81710">
      <w:pPr>
        <w:rPr>
          <w:b/>
          <w:bCs/>
          <w:lang w:val="en-US"/>
        </w:rPr>
      </w:pPr>
      <w:r w:rsidRPr="000E1E4A">
        <w:rPr>
          <w:b/>
          <w:bCs/>
          <w:lang w:val="en-US"/>
        </w:rPr>
        <w:t xml:space="preserve">Wednesday, </w:t>
      </w:r>
      <w:r>
        <w:rPr>
          <w:b/>
          <w:bCs/>
          <w:lang w:val="en-US"/>
        </w:rPr>
        <w:t>Mar 6</w:t>
      </w:r>
    </w:p>
    <w:p w14:paraId="413C8A23" w14:textId="20D7BE53" w:rsidR="002B6946" w:rsidRPr="001C38A3" w:rsidRDefault="002B6946" w:rsidP="00A81710">
      <w:pPr>
        <w:rPr>
          <w:b/>
          <w:bCs/>
          <w:lang w:val="en-US"/>
        </w:rPr>
      </w:pPr>
      <w:r w:rsidRPr="001C38A3">
        <w:rPr>
          <w:b/>
          <w:bCs/>
          <w:lang w:val="en-US"/>
        </w:rPr>
        <w:tab/>
        <w:t>The Banality of Evil: Setting the Scene</w:t>
      </w:r>
      <w:r w:rsidR="009C0B96" w:rsidRPr="001C38A3">
        <w:rPr>
          <w:b/>
          <w:bCs/>
          <w:lang w:val="en-US"/>
        </w:rPr>
        <w:t xml:space="preserve"> for Eichmann in Jerusalem</w:t>
      </w:r>
    </w:p>
    <w:p w14:paraId="27CAAB73" w14:textId="4A723E92" w:rsidR="009C0B96" w:rsidRPr="001C38A3" w:rsidRDefault="009C0B96" w:rsidP="001C38A3">
      <w:pPr>
        <w:ind w:left="720"/>
        <w:rPr>
          <w:b/>
          <w:bCs/>
          <w:lang w:val="en-US"/>
        </w:rPr>
      </w:pPr>
      <w:r>
        <w:rPr>
          <w:b/>
          <w:bCs/>
          <w:lang w:val="en-US"/>
        </w:rPr>
        <w:t>Reading:</w:t>
      </w:r>
      <w:r w:rsidR="001C38A3">
        <w:rPr>
          <w:b/>
          <w:bCs/>
          <w:lang w:val="en-US"/>
        </w:rPr>
        <w:t xml:space="preserve"> </w:t>
      </w:r>
      <w:r w:rsidRPr="009C0B96">
        <w:rPr>
          <w:rFonts w:eastAsia="Times New Roman"/>
          <w:kern w:val="0"/>
          <w:lang w:eastAsia="en-CA"/>
          <w14:ligatures w14:val="none"/>
        </w:rPr>
        <w:t>Arendt, Hannah</w:t>
      </w:r>
      <w:r w:rsidR="00DC7BF9">
        <w:rPr>
          <w:rFonts w:eastAsia="Times New Roman"/>
          <w:kern w:val="0"/>
          <w:lang w:eastAsia="en-CA"/>
          <w14:ligatures w14:val="none"/>
        </w:rPr>
        <w:t>, “The Accused,” in</w:t>
      </w:r>
      <w:r w:rsidRPr="009C0B96">
        <w:rPr>
          <w:rFonts w:eastAsia="Times New Roman"/>
          <w:kern w:val="0"/>
          <w:lang w:eastAsia="en-CA"/>
          <w14:ligatures w14:val="none"/>
        </w:rPr>
        <w:t xml:space="preserve"> </w:t>
      </w:r>
      <w:r w:rsidRPr="009C0B96">
        <w:rPr>
          <w:rFonts w:eastAsia="Times New Roman"/>
          <w:i/>
          <w:iCs/>
          <w:kern w:val="0"/>
          <w:lang w:eastAsia="en-CA"/>
          <w14:ligatures w14:val="none"/>
        </w:rPr>
        <w:t>Eichmann in Jerusale</w:t>
      </w:r>
      <w:r w:rsidR="00E6545F">
        <w:rPr>
          <w:rFonts w:eastAsia="Times New Roman"/>
          <w:i/>
          <w:iCs/>
          <w:kern w:val="0"/>
          <w:lang w:eastAsia="en-CA"/>
          <w14:ligatures w14:val="none"/>
        </w:rPr>
        <w:t>m</w:t>
      </w:r>
      <w:r w:rsidRPr="009C0B96">
        <w:rPr>
          <w:rFonts w:eastAsia="Times New Roman"/>
          <w:i/>
          <w:iCs/>
          <w:kern w:val="0"/>
          <w:lang w:eastAsia="en-CA"/>
          <w14:ligatures w14:val="none"/>
        </w:rPr>
        <w:t>: A Report on the Banality of Evil</w:t>
      </w:r>
      <w:r w:rsidRPr="009C0B96">
        <w:rPr>
          <w:rFonts w:eastAsia="Times New Roman"/>
          <w:kern w:val="0"/>
          <w:lang w:eastAsia="en-CA"/>
          <w14:ligatures w14:val="none"/>
        </w:rPr>
        <w:t xml:space="preserve"> </w:t>
      </w:r>
      <w:r w:rsidR="005350EA">
        <w:rPr>
          <w:rFonts w:eastAsia="Times New Roman"/>
          <w:kern w:val="0"/>
          <w:lang w:eastAsia="en-CA"/>
          <w14:ligatures w14:val="none"/>
        </w:rPr>
        <w:t>(</w:t>
      </w:r>
      <w:r w:rsidRPr="009C0B96">
        <w:rPr>
          <w:rFonts w:eastAsia="Times New Roman"/>
          <w:kern w:val="0"/>
          <w:lang w:eastAsia="en-CA"/>
          <w14:ligatures w14:val="none"/>
        </w:rPr>
        <w:t>New York, N.Y: Penguin Books, 2006</w:t>
      </w:r>
      <w:r w:rsidR="005350EA">
        <w:rPr>
          <w:rFonts w:eastAsia="Times New Roman"/>
          <w:kern w:val="0"/>
          <w:lang w:eastAsia="en-CA"/>
          <w14:ligatures w14:val="none"/>
        </w:rPr>
        <w:t>), 46-60</w:t>
      </w:r>
      <w:r w:rsidRPr="009C0B96">
        <w:rPr>
          <w:rFonts w:eastAsia="Times New Roman"/>
          <w:kern w:val="0"/>
          <w:lang w:eastAsia="en-CA"/>
          <w14:ligatures w14:val="none"/>
        </w:rPr>
        <w:t>.</w:t>
      </w:r>
    </w:p>
    <w:p w14:paraId="2517E4ED" w14:textId="25201C91" w:rsidR="009C0B96" w:rsidRPr="009C0B96" w:rsidRDefault="009C0B96" w:rsidP="00A81710">
      <w:pPr>
        <w:rPr>
          <w:lang w:val="en-US"/>
        </w:rPr>
      </w:pPr>
    </w:p>
    <w:p w14:paraId="26D72A25" w14:textId="1B6F206E" w:rsidR="00A81710" w:rsidRPr="00B87D8B" w:rsidRDefault="00A81710" w:rsidP="00A81710">
      <w:pPr>
        <w:rPr>
          <w:b/>
          <w:bCs/>
          <w:lang w:val="en-US"/>
        </w:rPr>
      </w:pPr>
      <w:r w:rsidRPr="00B87D8B">
        <w:rPr>
          <w:b/>
          <w:bCs/>
          <w:lang w:val="en-US"/>
        </w:rPr>
        <w:lastRenderedPageBreak/>
        <w:t xml:space="preserve">Monday, </w:t>
      </w:r>
      <w:r>
        <w:rPr>
          <w:b/>
          <w:bCs/>
          <w:lang w:val="en-US"/>
        </w:rPr>
        <w:t>Mar 11</w:t>
      </w:r>
    </w:p>
    <w:p w14:paraId="0DAB45E5" w14:textId="0D793C92" w:rsidR="00355DFF" w:rsidRPr="0066676E" w:rsidRDefault="00355DFF" w:rsidP="00A81710">
      <w:pPr>
        <w:ind w:firstLine="720"/>
        <w:rPr>
          <w:b/>
          <w:bCs/>
          <w:lang w:val="en-US"/>
        </w:rPr>
      </w:pPr>
      <w:r w:rsidRPr="0066676E">
        <w:rPr>
          <w:b/>
          <w:bCs/>
          <w:lang w:val="en-US"/>
        </w:rPr>
        <w:t xml:space="preserve">The Banality of Evil: The Traits of Banality in Eichmann  </w:t>
      </w:r>
    </w:p>
    <w:p w14:paraId="0A9930E4" w14:textId="5F6D7BC3" w:rsidR="00A81710" w:rsidRDefault="00A81710" w:rsidP="0066676E">
      <w:pPr>
        <w:ind w:left="720"/>
        <w:rPr>
          <w:lang w:val="en-US"/>
        </w:rPr>
      </w:pPr>
      <w:r w:rsidRPr="0066676E">
        <w:rPr>
          <w:b/>
          <w:bCs/>
          <w:lang w:val="en-US"/>
        </w:rPr>
        <w:t>Reading</w:t>
      </w:r>
      <w:r>
        <w:rPr>
          <w:lang w:val="en-US"/>
        </w:rPr>
        <w:t>:</w:t>
      </w:r>
      <w:r w:rsidR="0066676E">
        <w:rPr>
          <w:lang w:val="en-US"/>
        </w:rPr>
        <w:t xml:space="preserve"> </w:t>
      </w:r>
      <w:r w:rsidR="00AB5B64" w:rsidRPr="00AB5B64">
        <w:t xml:space="preserve">Arendt, Hannah, “The </w:t>
      </w:r>
      <w:r w:rsidR="00746F55">
        <w:t>Expert on the Jewish Question</w:t>
      </w:r>
      <w:r w:rsidR="00AB5B64" w:rsidRPr="00AB5B64">
        <w:t xml:space="preserve">,” in </w:t>
      </w:r>
      <w:r w:rsidR="00AB5B64" w:rsidRPr="00AB5B64">
        <w:rPr>
          <w:i/>
          <w:iCs/>
        </w:rPr>
        <w:t>Eichmann in Jerusalem: A Report on the Banality of Evil</w:t>
      </w:r>
      <w:r w:rsidR="00AB5B64" w:rsidRPr="00AB5B64">
        <w:t xml:space="preserve"> (New York, N.Y: Penguin Books, 2006)</w:t>
      </w:r>
      <w:r w:rsidR="00746F55">
        <w:t>,</w:t>
      </w:r>
      <w:r w:rsidR="00104BB6">
        <w:t xml:space="preserve"> 71-79</w:t>
      </w:r>
      <w:r w:rsidR="00746F55">
        <w:t>.</w:t>
      </w:r>
    </w:p>
    <w:p w14:paraId="500BFBFD" w14:textId="4EC738DD" w:rsidR="00355DFF" w:rsidRPr="006603A3" w:rsidRDefault="00A81710" w:rsidP="006603A3">
      <w:pPr>
        <w:rPr>
          <w:b/>
          <w:bCs/>
          <w:lang w:val="en-US"/>
        </w:rPr>
      </w:pPr>
      <w:r w:rsidRPr="00B87D8B">
        <w:rPr>
          <w:b/>
          <w:bCs/>
          <w:lang w:val="en-US"/>
        </w:rPr>
        <w:t xml:space="preserve">Wednesday, </w:t>
      </w:r>
      <w:r>
        <w:rPr>
          <w:b/>
          <w:bCs/>
          <w:lang w:val="en-US"/>
        </w:rPr>
        <w:t>Mar 13</w:t>
      </w:r>
    </w:p>
    <w:p w14:paraId="678138D5" w14:textId="1CCF4ECD" w:rsidR="00355DFF" w:rsidRPr="00FE16F4" w:rsidRDefault="00355DFF" w:rsidP="001C31F7">
      <w:pPr>
        <w:ind w:left="720"/>
        <w:rPr>
          <w:b/>
          <w:bCs/>
        </w:rPr>
      </w:pPr>
      <w:r w:rsidRPr="00FE16F4">
        <w:rPr>
          <w:b/>
          <w:bCs/>
        </w:rPr>
        <w:t>Overcoming banality</w:t>
      </w:r>
      <w:r w:rsidR="00252524" w:rsidRPr="00FE16F4">
        <w:rPr>
          <w:b/>
          <w:bCs/>
        </w:rPr>
        <w:t>.</w:t>
      </w:r>
    </w:p>
    <w:p w14:paraId="15EBE89C" w14:textId="31B097E8" w:rsidR="001C31F7" w:rsidRDefault="00252524" w:rsidP="00FE16F4">
      <w:pPr>
        <w:ind w:left="720"/>
      </w:pPr>
      <w:r w:rsidRPr="00FE16F4">
        <w:rPr>
          <w:b/>
          <w:bCs/>
        </w:rPr>
        <w:t>Reading</w:t>
      </w:r>
      <w:r>
        <w:t>:</w:t>
      </w:r>
      <w:r w:rsidR="00FE16F4">
        <w:t xml:space="preserve"> </w:t>
      </w:r>
      <w:r w:rsidR="001C31F7" w:rsidRPr="001C31F7">
        <w:t>Arendt, Hannah. “T</w:t>
      </w:r>
      <w:r w:rsidR="001C31F7">
        <w:t>hinking and moral consideration: A lecture</w:t>
      </w:r>
      <w:r w:rsidR="00355DFF">
        <w:t xml:space="preserve">,” </w:t>
      </w:r>
      <w:r w:rsidR="001C31F7" w:rsidRPr="001C31F7">
        <w:rPr>
          <w:i/>
          <w:iCs/>
        </w:rPr>
        <w:t>Social research</w:t>
      </w:r>
      <w:r w:rsidR="001C31F7" w:rsidRPr="001C31F7">
        <w:t xml:space="preserve"> 38, no. 3 (1971): 417–446.</w:t>
      </w:r>
    </w:p>
    <w:p w14:paraId="6747606A" w14:textId="4E18668E" w:rsidR="00A81710" w:rsidRDefault="00A27693" w:rsidP="00954377">
      <w:pPr>
        <w:ind w:left="720"/>
        <w:rPr>
          <w:lang w:val="en-US"/>
        </w:rPr>
      </w:pPr>
      <w:bookmarkStart w:id="7" w:name="_Hlk150785540"/>
      <w:r>
        <w:rPr>
          <w:b/>
          <w:bCs/>
        </w:rPr>
        <w:t>Annotated Bibliography</w:t>
      </w:r>
      <w:r w:rsidR="00954377" w:rsidRPr="00954377">
        <w:rPr>
          <w:b/>
          <w:bCs/>
        </w:rPr>
        <w:t xml:space="preserve"> Assignment: </w:t>
      </w:r>
      <w:r w:rsidR="00954377" w:rsidRPr="00954377">
        <w:t xml:space="preserve">Annotated Bibliography for your final essay. </w:t>
      </w:r>
      <w:r w:rsidR="00954377" w:rsidRPr="00954377">
        <w:rPr>
          <w:lang w:val="en-US"/>
        </w:rPr>
        <w:t xml:space="preserve">Due on </w:t>
      </w:r>
      <w:r w:rsidR="004F168F">
        <w:rPr>
          <w:lang w:val="en-US"/>
        </w:rPr>
        <w:t>Wed</w:t>
      </w:r>
      <w:r w:rsidR="00954377" w:rsidRPr="00954377">
        <w:rPr>
          <w:lang w:val="en-US"/>
        </w:rPr>
        <w:t xml:space="preserve"> March 1</w:t>
      </w:r>
      <w:r w:rsidR="004F168F">
        <w:rPr>
          <w:lang w:val="en-US"/>
        </w:rPr>
        <w:t>3</w:t>
      </w:r>
      <w:r w:rsidR="00954377" w:rsidRPr="00954377">
        <w:rPr>
          <w:lang w:val="en-US"/>
        </w:rPr>
        <w:t xml:space="preserve"> at midnight</w:t>
      </w:r>
      <w:r w:rsidR="00954377">
        <w:rPr>
          <w:lang w:val="en-US"/>
        </w:rPr>
        <w:t xml:space="preserve"> via Brightspace submission</w:t>
      </w:r>
      <w:r w:rsidR="00954377" w:rsidRPr="00954377">
        <w:rPr>
          <w:lang w:val="en-US"/>
        </w:rPr>
        <w:t>.</w:t>
      </w:r>
    </w:p>
    <w:p w14:paraId="43313AE1" w14:textId="047E29C4" w:rsidR="00255FC5" w:rsidRPr="00954377" w:rsidRDefault="00255FC5" w:rsidP="00954377">
      <w:pPr>
        <w:ind w:left="720"/>
        <w:rPr>
          <w:lang w:val="en-US"/>
        </w:rPr>
      </w:pPr>
      <w:r>
        <w:rPr>
          <w:b/>
          <w:bCs/>
        </w:rPr>
        <w:t xml:space="preserve">Study for </w:t>
      </w:r>
      <w:r w:rsidR="004F168F">
        <w:rPr>
          <w:b/>
          <w:bCs/>
        </w:rPr>
        <w:t>the final</w:t>
      </w:r>
      <w:r>
        <w:rPr>
          <w:b/>
          <w:bCs/>
        </w:rPr>
        <w:t xml:space="preserve"> Exam</w:t>
      </w:r>
      <w:r w:rsidR="009D791E">
        <w:rPr>
          <w:b/>
          <w:bCs/>
        </w:rPr>
        <w:t>.</w:t>
      </w:r>
    </w:p>
    <w:bookmarkEnd w:id="7"/>
    <w:p w14:paraId="327A2B3F" w14:textId="5E33C8B3" w:rsidR="00A81710" w:rsidRDefault="00A81710" w:rsidP="009279E8">
      <w:pPr>
        <w:rPr>
          <w:b/>
          <w:bCs/>
        </w:rPr>
      </w:pPr>
      <w:r w:rsidRPr="00122719">
        <w:rPr>
          <w:b/>
          <w:bCs/>
        </w:rPr>
        <w:t xml:space="preserve">Monday, </w:t>
      </w:r>
      <w:r>
        <w:rPr>
          <w:b/>
          <w:bCs/>
        </w:rPr>
        <w:t>Mar 18</w:t>
      </w:r>
    </w:p>
    <w:p w14:paraId="50BCB98B" w14:textId="1DC9896A" w:rsidR="00483056" w:rsidRPr="009279E8" w:rsidRDefault="00483056" w:rsidP="009279E8">
      <w:pPr>
        <w:rPr>
          <w:b/>
          <w:bCs/>
        </w:rPr>
      </w:pPr>
      <w:r>
        <w:rPr>
          <w:b/>
          <w:bCs/>
        </w:rPr>
        <w:tab/>
        <w:t xml:space="preserve">Exam Review: </w:t>
      </w:r>
      <w:r w:rsidRPr="00483056">
        <w:t>Please come to class with your questions about all course content.</w:t>
      </w:r>
    </w:p>
    <w:p w14:paraId="5C2F2C74" w14:textId="1DE214C3" w:rsidR="00A81710" w:rsidRPr="00122719" w:rsidRDefault="00A81710" w:rsidP="00A81710">
      <w:pPr>
        <w:rPr>
          <w:b/>
          <w:bCs/>
          <w:lang w:val="en-US"/>
        </w:rPr>
      </w:pPr>
      <w:r w:rsidRPr="00122719">
        <w:rPr>
          <w:b/>
          <w:bCs/>
          <w:lang w:val="en-US"/>
        </w:rPr>
        <w:t xml:space="preserve">Wednesday, </w:t>
      </w:r>
      <w:r>
        <w:rPr>
          <w:b/>
          <w:bCs/>
          <w:lang w:val="en-US"/>
        </w:rPr>
        <w:t>Mar 20</w:t>
      </w:r>
    </w:p>
    <w:p w14:paraId="16E909FD" w14:textId="5D126970" w:rsidR="00A81710" w:rsidRDefault="00483056" w:rsidP="00483056">
      <w:pPr>
        <w:ind w:left="720"/>
        <w:rPr>
          <w:lang w:val="en-US"/>
        </w:rPr>
      </w:pPr>
      <w:r w:rsidRPr="00465E2D">
        <w:rPr>
          <w:b/>
          <w:bCs/>
          <w:lang w:val="en-US"/>
        </w:rPr>
        <w:t>In-class Exam:</w:t>
      </w:r>
      <w:r>
        <w:rPr>
          <w:lang w:val="en-US"/>
        </w:rPr>
        <w:t xml:space="preserve"> If you have special </w:t>
      </w:r>
      <w:r w:rsidR="003526F4">
        <w:rPr>
          <w:lang w:val="en-US"/>
        </w:rPr>
        <w:t>accommodations,</w:t>
      </w:r>
      <w:r>
        <w:rPr>
          <w:lang w:val="en-US"/>
        </w:rPr>
        <w:t xml:space="preserve"> and need to write your exam in another room or with a computer, please be sure to set this up with the accommodations office.</w:t>
      </w:r>
    </w:p>
    <w:p w14:paraId="0530DE45" w14:textId="5C21D8F2" w:rsidR="00A81710" w:rsidRPr="003614F5" w:rsidRDefault="00A81710" w:rsidP="00A81710">
      <w:pPr>
        <w:rPr>
          <w:b/>
          <w:bCs/>
          <w:lang w:val="en-US"/>
        </w:rPr>
      </w:pPr>
      <w:r w:rsidRPr="003614F5">
        <w:rPr>
          <w:b/>
          <w:bCs/>
          <w:lang w:val="en-US"/>
        </w:rPr>
        <w:t xml:space="preserve">Monday, </w:t>
      </w:r>
      <w:r>
        <w:rPr>
          <w:b/>
          <w:bCs/>
          <w:lang w:val="en-US"/>
        </w:rPr>
        <w:t>Mar 25</w:t>
      </w:r>
    </w:p>
    <w:p w14:paraId="48A7B3CC" w14:textId="77777777" w:rsidR="006B6AEB" w:rsidRPr="00465E2D" w:rsidRDefault="006B6AEB" w:rsidP="006B6AEB">
      <w:pPr>
        <w:ind w:left="720"/>
        <w:rPr>
          <w:b/>
          <w:bCs/>
        </w:rPr>
      </w:pPr>
      <w:r w:rsidRPr="00465E2D">
        <w:rPr>
          <w:b/>
          <w:bCs/>
        </w:rPr>
        <w:t>Aesthetics and Evil: How art can act as propaganda or rebellion.</w:t>
      </w:r>
    </w:p>
    <w:p w14:paraId="559CEF93" w14:textId="5D6BE7D4" w:rsidR="006B6AEB" w:rsidRDefault="006B6AEB" w:rsidP="00D31E8E">
      <w:pPr>
        <w:ind w:left="720"/>
      </w:pPr>
      <w:r w:rsidRPr="00465E2D">
        <w:rPr>
          <w:b/>
          <w:bCs/>
        </w:rPr>
        <w:t>No Reading, but please watch</w:t>
      </w:r>
      <w:r>
        <w:t>:</w:t>
      </w:r>
      <w:r w:rsidR="00D31E8E">
        <w:t xml:space="preserve"> </w:t>
      </w:r>
      <w:r w:rsidRPr="009B044F">
        <w:t>Trotta, Margarethe von, Barbara Sukowa, Axel Milberg, Bettina Brokemper, Pamela Katz, Johannes Rexin, and Janet McTeer. </w:t>
      </w:r>
      <w:r w:rsidRPr="009B044F">
        <w:rPr>
          <w:i/>
          <w:iCs/>
        </w:rPr>
        <w:t>Hannah Arendt</w:t>
      </w:r>
      <w:r w:rsidRPr="009B044F">
        <w:t>. United States: [</w:t>
      </w:r>
      <w:r w:rsidR="003526F4">
        <w:t>movie</w:t>
      </w:r>
      <w:r w:rsidRPr="009B044F">
        <w:t>], 2013.</w:t>
      </w:r>
    </w:p>
    <w:p w14:paraId="7CC52D31" w14:textId="77777777" w:rsidR="00D35015" w:rsidRPr="00D35015" w:rsidRDefault="00D35015" w:rsidP="00D35015">
      <w:pPr>
        <w:ind w:left="720"/>
        <w:rPr>
          <w:b/>
          <w:bCs/>
          <w:lang w:val="en-US"/>
        </w:rPr>
      </w:pPr>
    </w:p>
    <w:p w14:paraId="48F125C2" w14:textId="02A1BFF9" w:rsidR="00A81710" w:rsidRPr="00DB7AE8" w:rsidRDefault="00A81710" w:rsidP="00A81710">
      <w:pPr>
        <w:rPr>
          <w:b/>
          <w:bCs/>
          <w:lang w:val="en-US"/>
        </w:rPr>
      </w:pPr>
      <w:r w:rsidRPr="00DB7AE8">
        <w:rPr>
          <w:b/>
          <w:bCs/>
          <w:lang w:val="en-US"/>
        </w:rPr>
        <w:t xml:space="preserve">Wednesday, </w:t>
      </w:r>
      <w:r>
        <w:rPr>
          <w:b/>
          <w:bCs/>
          <w:lang w:val="en-US"/>
        </w:rPr>
        <w:t>Mar 27</w:t>
      </w:r>
    </w:p>
    <w:p w14:paraId="2308EFC8" w14:textId="77777777" w:rsidR="006B6AEB" w:rsidRPr="00D31E8E" w:rsidRDefault="006B6AEB" w:rsidP="006B6AEB">
      <w:pPr>
        <w:ind w:left="720"/>
        <w:rPr>
          <w:b/>
          <w:bCs/>
        </w:rPr>
      </w:pPr>
      <w:r w:rsidRPr="00D31E8E">
        <w:rPr>
          <w:b/>
          <w:bCs/>
        </w:rPr>
        <w:t>Pushing Back Against the Aesthetics of Evil: Understanding Bullshit.</w:t>
      </w:r>
    </w:p>
    <w:p w14:paraId="3B9F40DE" w14:textId="7EDCB8D8" w:rsidR="006B6AEB" w:rsidRPr="00B20318" w:rsidRDefault="006B6AEB" w:rsidP="00D31E8E">
      <w:pPr>
        <w:ind w:left="720"/>
      </w:pPr>
      <w:r w:rsidRPr="00D31E8E">
        <w:rPr>
          <w:b/>
          <w:bCs/>
        </w:rPr>
        <w:t>Reading</w:t>
      </w:r>
      <w:r>
        <w:t>:</w:t>
      </w:r>
      <w:r w:rsidR="00D31E8E">
        <w:t xml:space="preserve"> </w:t>
      </w:r>
      <w:r w:rsidRPr="00B20318">
        <w:t xml:space="preserve">Frankfurt, Harry G. </w:t>
      </w:r>
      <w:r w:rsidRPr="00B20318">
        <w:rPr>
          <w:i/>
          <w:iCs/>
        </w:rPr>
        <w:t>On Bullshit</w:t>
      </w:r>
      <w:r w:rsidRPr="00B20318">
        <w:t>. Princeton, NJ: Princeton University Press, 2005.</w:t>
      </w:r>
    </w:p>
    <w:p w14:paraId="67885A4A" w14:textId="77777777" w:rsidR="006B6AEB" w:rsidRPr="00A21C3D" w:rsidRDefault="006B6AEB" w:rsidP="006B6AEB">
      <w:pPr>
        <w:ind w:left="720"/>
        <w:rPr>
          <w:lang w:val="en-US"/>
        </w:rPr>
      </w:pPr>
      <w:r w:rsidRPr="00A21C3D">
        <w:rPr>
          <w:b/>
          <w:bCs/>
        </w:rPr>
        <w:t>Content Quiz #</w:t>
      </w:r>
      <w:r>
        <w:rPr>
          <w:b/>
          <w:bCs/>
        </w:rPr>
        <w:t>6</w:t>
      </w:r>
      <w:r w:rsidRPr="00A21C3D">
        <w:rPr>
          <w:b/>
          <w:bCs/>
        </w:rPr>
        <w:t xml:space="preserve"> on Brightspace:</w:t>
      </w:r>
      <w:r w:rsidRPr="00A21C3D">
        <w:t xml:space="preserve"> </w:t>
      </w:r>
      <w:r>
        <w:t>Aesthetics and Bullshit</w:t>
      </w:r>
      <w:r w:rsidRPr="00A21C3D">
        <w:t xml:space="preserve">. Available from </w:t>
      </w:r>
      <w:r>
        <w:t>Wed</w:t>
      </w:r>
      <w:r w:rsidRPr="00A21C3D">
        <w:t xml:space="preserve"> Mar </w:t>
      </w:r>
      <w:r>
        <w:t>20</w:t>
      </w:r>
      <w:r w:rsidRPr="00A21C3D">
        <w:t xml:space="preserve">, 1PM- </w:t>
      </w:r>
      <w:r>
        <w:t>Sunday</w:t>
      </w:r>
      <w:r w:rsidRPr="00A21C3D">
        <w:t xml:space="preserve"> March </w:t>
      </w:r>
      <w:r>
        <w:t>24</w:t>
      </w:r>
      <w:r w:rsidRPr="00A21C3D">
        <w:t xml:space="preserve"> at midnight.</w:t>
      </w:r>
    </w:p>
    <w:p w14:paraId="35ABBF0C" w14:textId="77777777" w:rsidR="00396D1E" w:rsidRDefault="00396D1E" w:rsidP="00A81710">
      <w:pPr>
        <w:rPr>
          <w:b/>
          <w:bCs/>
          <w:lang w:val="en-US"/>
        </w:rPr>
      </w:pPr>
    </w:p>
    <w:p w14:paraId="7310ADE4" w14:textId="73E8665C" w:rsidR="00A81710" w:rsidRPr="008369A0" w:rsidRDefault="00A81710" w:rsidP="00A81710">
      <w:pPr>
        <w:rPr>
          <w:b/>
          <w:bCs/>
          <w:lang w:val="en-US"/>
        </w:rPr>
      </w:pPr>
      <w:r w:rsidRPr="008369A0">
        <w:rPr>
          <w:b/>
          <w:bCs/>
          <w:lang w:val="en-US"/>
        </w:rPr>
        <w:t xml:space="preserve">Monday, </w:t>
      </w:r>
      <w:r>
        <w:rPr>
          <w:b/>
          <w:bCs/>
          <w:lang w:val="en-US"/>
        </w:rPr>
        <w:t>April 1</w:t>
      </w:r>
    </w:p>
    <w:p w14:paraId="43F42060" w14:textId="140AE482" w:rsidR="00F967FE" w:rsidRPr="00414A18" w:rsidRDefault="00F967FE" w:rsidP="00F967FE">
      <w:pPr>
        <w:ind w:left="720"/>
        <w:rPr>
          <w:b/>
          <w:bCs/>
          <w:lang w:val="en-US"/>
        </w:rPr>
      </w:pPr>
      <w:r w:rsidRPr="00954377">
        <w:rPr>
          <w:b/>
          <w:bCs/>
          <w:lang w:val="en-US"/>
        </w:rPr>
        <w:lastRenderedPageBreak/>
        <w:t>University Tools:</w:t>
      </w:r>
      <w:r>
        <w:rPr>
          <w:lang w:val="en-US"/>
        </w:rPr>
        <w:t xml:space="preserve"> </w:t>
      </w:r>
      <w:r w:rsidRPr="00414A18">
        <w:rPr>
          <w:b/>
          <w:bCs/>
          <w:lang w:val="en-US"/>
        </w:rPr>
        <w:t>Learning how to participate in class and to engage in both sides of an argument.</w:t>
      </w:r>
    </w:p>
    <w:p w14:paraId="078AE902" w14:textId="77777777" w:rsidR="00F967FE" w:rsidRPr="00A91809" w:rsidRDefault="00F967FE" w:rsidP="00F967FE">
      <w:pPr>
        <w:ind w:left="720"/>
        <w:rPr>
          <w:lang w:val="en-US"/>
        </w:rPr>
      </w:pPr>
      <w:r>
        <w:rPr>
          <w:b/>
          <w:bCs/>
          <w:lang w:val="en-US"/>
        </w:rPr>
        <w:t>Informal in-class debate on Art and Evil.</w:t>
      </w:r>
    </w:p>
    <w:p w14:paraId="771994F1" w14:textId="77777777" w:rsidR="00F967FE" w:rsidRPr="00954377" w:rsidRDefault="00F967FE" w:rsidP="00F967FE">
      <w:pPr>
        <w:ind w:left="720"/>
        <w:rPr>
          <w:lang w:val="en-US"/>
        </w:rPr>
      </w:pPr>
      <w:bookmarkStart w:id="8" w:name="_Hlk150785884"/>
      <w:r>
        <w:rPr>
          <w:b/>
          <w:bCs/>
        </w:rPr>
        <w:t>Second Written</w:t>
      </w:r>
      <w:r w:rsidRPr="00954377">
        <w:rPr>
          <w:b/>
          <w:bCs/>
        </w:rPr>
        <w:t xml:space="preserve"> Assignment:</w:t>
      </w:r>
      <w:r w:rsidRPr="00954377">
        <w:t xml:space="preserve"> </w:t>
      </w:r>
      <w:bookmarkStart w:id="9" w:name="_Hlk150780505"/>
      <w:r w:rsidRPr="00954377">
        <w:t xml:space="preserve">Evil as Banal, a written response to Hannah Arendt. </w:t>
      </w:r>
      <w:r w:rsidRPr="00954377">
        <w:rPr>
          <w:lang w:val="en-US"/>
        </w:rPr>
        <w:t xml:space="preserve">Available on Brightspace to submit any time between </w:t>
      </w:r>
      <w:r>
        <w:rPr>
          <w:lang w:val="en-US"/>
        </w:rPr>
        <w:t>Monday</w:t>
      </w:r>
      <w:r w:rsidRPr="00954377">
        <w:rPr>
          <w:lang w:val="en-US"/>
        </w:rPr>
        <w:t xml:space="preserve"> March 1</w:t>
      </w:r>
      <w:r>
        <w:rPr>
          <w:lang w:val="en-US"/>
        </w:rPr>
        <w:t>8</w:t>
      </w:r>
      <w:r w:rsidRPr="00954377">
        <w:rPr>
          <w:lang w:val="en-US"/>
        </w:rPr>
        <w:t xml:space="preserve"> at 1PM and </w:t>
      </w:r>
      <w:r>
        <w:rPr>
          <w:lang w:val="en-US"/>
        </w:rPr>
        <w:t>Monday</w:t>
      </w:r>
      <w:r w:rsidRPr="00954377">
        <w:rPr>
          <w:lang w:val="en-US"/>
        </w:rPr>
        <w:t xml:space="preserve"> March </w:t>
      </w:r>
      <w:r>
        <w:rPr>
          <w:lang w:val="en-US"/>
        </w:rPr>
        <w:t>25</w:t>
      </w:r>
      <w:r w:rsidRPr="00954377">
        <w:rPr>
          <w:lang w:val="en-US"/>
        </w:rPr>
        <w:t xml:space="preserve"> at midnight.</w:t>
      </w:r>
    </w:p>
    <w:bookmarkEnd w:id="8"/>
    <w:bookmarkEnd w:id="9"/>
    <w:p w14:paraId="6A0BC2F8" w14:textId="2B73C9A1" w:rsidR="00A81710" w:rsidRDefault="00A81710" w:rsidP="00A81710">
      <w:pPr>
        <w:rPr>
          <w:b/>
          <w:bCs/>
          <w:lang w:val="en-US"/>
        </w:rPr>
      </w:pPr>
    </w:p>
    <w:p w14:paraId="60439EE6" w14:textId="594F4225" w:rsidR="00A81710" w:rsidRPr="007F7E4C" w:rsidRDefault="00A81710" w:rsidP="00A81710">
      <w:pPr>
        <w:rPr>
          <w:b/>
          <w:bCs/>
          <w:lang w:val="en-US"/>
        </w:rPr>
      </w:pPr>
      <w:r w:rsidRPr="007F7E4C">
        <w:rPr>
          <w:b/>
          <w:bCs/>
          <w:lang w:val="en-US"/>
        </w:rPr>
        <w:t xml:space="preserve">Wednesday, </w:t>
      </w:r>
      <w:r>
        <w:rPr>
          <w:b/>
          <w:bCs/>
          <w:lang w:val="en-US"/>
        </w:rPr>
        <w:t>April 3</w:t>
      </w:r>
    </w:p>
    <w:p w14:paraId="54C7792D" w14:textId="4AE77BDD" w:rsidR="00A81710" w:rsidRPr="009A3210" w:rsidRDefault="00843C15" w:rsidP="00A81710">
      <w:pPr>
        <w:ind w:left="720"/>
        <w:rPr>
          <w:lang w:val="en-US"/>
        </w:rPr>
      </w:pPr>
      <w:r>
        <w:rPr>
          <w:lang w:val="en-US"/>
        </w:rPr>
        <w:t>Meeting</w:t>
      </w:r>
      <w:r w:rsidR="003C068C">
        <w:rPr>
          <w:lang w:val="en-US"/>
        </w:rPr>
        <w:t>s</w:t>
      </w:r>
      <w:r>
        <w:rPr>
          <w:lang w:val="en-US"/>
        </w:rPr>
        <w:t xml:space="preserve"> with Dr. Lawson about your final essay- please bring your outline, bibliography, and be prepared to discuss your final paper.</w:t>
      </w:r>
    </w:p>
    <w:p w14:paraId="4B7718B6" w14:textId="0C802891" w:rsidR="00A81710" w:rsidRPr="00A81710" w:rsidRDefault="00A81710" w:rsidP="00A81710">
      <w:pPr>
        <w:rPr>
          <w:b/>
          <w:bCs/>
        </w:rPr>
      </w:pPr>
      <w:r w:rsidRPr="00A81710">
        <w:rPr>
          <w:b/>
          <w:bCs/>
        </w:rPr>
        <w:t>Monday, April 8</w:t>
      </w:r>
    </w:p>
    <w:p w14:paraId="7789091E" w14:textId="3E02A772" w:rsidR="0013469A" w:rsidRDefault="00F967FE" w:rsidP="00BA2182">
      <w:pPr>
        <w:ind w:left="720"/>
      </w:pPr>
      <w:r>
        <w:rPr>
          <w:b/>
          <w:bCs/>
        </w:rPr>
        <w:t>Final Class</w:t>
      </w:r>
      <w:r w:rsidRPr="00BA2182">
        <w:t xml:space="preserve">- discussion about </w:t>
      </w:r>
      <w:r w:rsidR="00BA2182" w:rsidRPr="00BA2182">
        <w:t>the course, submission of the final papers, final questions about the presence of evil and the possibility of ethics.</w:t>
      </w:r>
    </w:p>
    <w:p w14:paraId="394D2383" w14:textId="6857C8DF" w:rsidR="002F05D7" w:rsidRPr="00BA2182" w:rsidRDefault="002F05D7" w:rsidP="00BA2182">
      <w:pPr>
        <w:ind w:left="720"/>
      </w:pPr>
      <w:r>
        <w:rPr>
          <w:b/>
          <w:bCs/>
        </w:rPr>
        <w:t>Final Essay is due by midnight</w:t>
      </w:r>
      <w:r>
        <w:t>, Monday April 8 via Brightspace.</w:t>
      </w:r>
    </w:p>
    <w:sectPr w:rsidR="002F05D7" w:rsidRPr="00BA21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89"/>
    <w:rsid w:val="00012646"/>
    <w:rsid w:val="00034EEA"/>
    <w:rsid w:val="000607E9"/>
    <w:rsid w:val="000709E7"/>
    <w:rsid w:val="000A6D87"/>
    <w:rsid w:val="000B4E18"/>
    <w:rsid w:val="000D3E5B"/>
    <w:rsid w:val="000D4B3D"/>
    <w:rsid w:val="000E1E4A"/>
    <w:rsid w:val="000F781E"/>
    <w:rsid w:val="001003C2"/>
    <w:rsid w:val="0010345D"/>
    <w:rsid w:val="00104BB6"/>
    <w:rsid w:val="0013469A"/>
    <w:rsid w:val="001379DA"/>
    <w:rsid w:val="00163CAE"/>
    <w:rsid w:val="00176142"/>
    <w:rsid w:val="001B52D5"/>
    <w:rsid w:val="001B59A0"/>
    <w:rsid w:val="001C0CF1"/>
    <w:rsid w:val="001C31F7"/>
    <w:rsid w:val="001C38A3"/>
    <w:rsid w:val="002030CC"/>
    <w:rsid w:val="00212480"/>
    <w:rsid w:val="0021368A"/>
    <w:rsid w:val="002204B0"/>
    <w:rsid w:val="002421DC"/>
    <w:rsid w:val="00245CB3"/>
    <w:rsid w:val="00252524"/>
    <w:rsid w:val="00255FC5"/>
    <w:rsid w:val="00260FA4"/>
    <w:rsid w:val="00267FDE"/>
    <w:rsid w:val="002A2B7B"/>
    <w:rsid w:val="002A3865"/>
    <w:rsid w:val="002A4FE1"/>
    <w:rsid w:val="002A6A3C"/>
    <w:rsid w:val="002A7A3C"/>
    <w:rsid w:val="002B6946"/>
    <w:rsid w:val="002C48E4"/>
    <w:rsid w:val="002D2F10"/>
    <w:rsid w:val="002E0AC9"/>
    <w:rsid w:val="002E48EF"/>
    <w:rsid w:val="002E50B7"/>
    <w:rsid w:val="002F05D7"/>
    <w:rsid w:val="00327C01"/>
    <w:rsid w:val="00336CF2"/>
    <w:rsid w:val="003526F4"/>
    <w:rsid w:val="00355DFF"/>
    <w:rsid w:val="0038050A"/>
    <w:rsid w:val="00383B64"/>
    <w:rsid w:val="00396D1E"/>
    <w:rsid w:val="003B74AF"/>
    <w:rsid w:val="003C068C"/>
    <w:rsid w:val="003E18BC"/>
    <w:rsid w:val="003E6156"/>
    <w:rsid w:val="003F0C64"/>
    <w:rsid w:val="003F23DF"/>
    <w:rsid w:val="003F54AC"/>
    <w:rsid w:val="003F79A4"/>
    <w:rsid w:val="00400BD1"/>
    <w:rsid w:val="00414A18"/>
    <w:rsid w:val="00422324"/>
    <w:rsid w:val="0042461E"/>
    <w:rsid w:val="00426910"/>
    <w:rsid w:val="00440647"/>
    <w:rsid w:val="00463CC2"/>
    <w:rsid w:val="00465E2D"/>
    <w:rsid w:val="004765A7"/>
    <w:rsid w:val="00483056"/>
    <w:rsid w:val="0048793B"/>
    <w:rsid w:val="00492CE6"/>
    <w:rsid w:val="004A05E2"/>
    <w:rsid w:val="004C44FB"/>
    <w:rsid w:val="004C5FDA"/>
    <w:rsid w:val="004D628F"/>
    <w:rsid w:val="004E4804"/>
    <w:rsid w:val="004E54FE"/>
    <w:rsid w:val="004F06AF"/>
    <w:rsid w:val="004F168F"/>
    <w:rsid w:val="004F1DCE"/>
    <w:rsid w:val="004F7F8F"/>
    <w:rsid w:val="0050225D"/>
    <w:rsid w:val="005150BE"/>
    <w:rsid w:val="005350EA"/>
    <w:rsid w:val="0054121E"/>
    <w:rsid w:val="00576EEE"/>
    <w:rsid w:val="005848F8"/>
    <w:rsid w:val="005914D3"/>
    <w:rsid w:val="005C1CA9"/>
    <w:rsid w:val="005D3535"/>
    <w:rsid w:val="00620C01"/>
    <w:rsid w:val="00620CE0"/>
    <w:rsid w:val="00622968"/>
    <w:rsid w:val="00643BCA"/>
    <w:rsid w:val="00651303"/>
    <w:rsid w:val="006603A3"/>
    <w:rsid w:val="0066676E"/>
    <w:rsid w:val="00667AB7"/>
    <w:rsid w:val="00674548"/>
    <w:rsid w:val="00674F49"/>
    <w:rsid w:val="006837DE"/>
    <w:rsid w:val="00695C84"/>
    <w:rsid w:val="006A28C1"/>
    <w:rsid w:val="006B6AEB"/>
    <w:rsid w:val="006C1ABF"/>
    <w:rsid w:val="006C1BAF"/>
    <w:rsid w:val="006C4B7A"/>
    <w:rsid w:val="006C7581"/>
    <w:rsid w:val="006E5083"/>
    <w:rsid w:val="006E6E25"/>
    <w:rsid w:val="006F09B0"/>
    <w:rsid w:val="006F1ECC"/>
    <w:rsid w:val="006F5DD1"/>
    <w:rsid w:val="00723DA6"/>
    <w:rsid w:val="00731B7D"/>
    <w:rsid w:val="00742DCE"/>
    <w:rsid w:val="00746F55"/>
    <w:rsid w:val="007701A8"/>
    <w:rsid w:val="00791FB2"/>
    <w:rsid w:val="007922D8"/>
    <w:rsid w:val="00795763"/>
    <w:rsid w:val="007B3269"/>
    <w:rsid w:val="008140D6"/>
    <w:rsid w:val="008205B7"/>
    <w:rsid w:val="008405D8"/>
    <w:rsid w:val="00843C15"/>
    <w:rsid w:val="0085034A"/>
    <w:rsid w:val="008929AA"/>
    <w:rsid w:val="008B0C55"/>
    <w:rsid w:val="008B2F71"/>
    <w:rsid w:val="008C4E75"/>
    <w:rsid w:val="008D0544"/>
    <w:rsid w:val="008D0DC2"/>
    <w:rsid w:val="008F11BE"/>
    <w:rsid w:val="008F2517"/>
    <w:rsid w:val="008F4F90"/>
    <w:rsid w:val="009040CE"/>
    <w:rsid w:val="009105D1"/>
    <w:rsid w:val="00911E0C"/>
    <w:rsid w:val="00925F79"/>
    <w:rsid w:val="00926CC0"/>
    <w:rsid w:val="009279E8"/>
    <w:rsid w:val="00935784"/>
    <w:rsid w:val="00937FBA"/>
    <w:rsid w:val="00945157"/>
    <w:rsid w:val="00946A86"/>
    <w:rsid w:val="00954377"/>
    <w:rsid w:val="009660C1"/>
    <w:rsid w:val="0097076C"/>
    <w:rsid w:val="00990410"/>
    <w:rsid w:val="009A2A10"/>
    <w:rsid w:val="009B044F"/>
    <w:rsid w:val="009B4643"/>
    <w:rsid w:val="009B5231"/>
    <w:rsid w:val="009B627A"/>
    <w:rsid w:val="009C0B96"/>
    <w:rsid w:val="009D791E"/>
    <w:rsid w:val="009E1CBB"/>
    <w:rsid w:val="009F208D"/>
    <w:rsid w:val="00A11B22"/>
    <w:rsid w:val="00A21C3D"/>
    <w:rsid w:val="00A258D3"/>
    <w:rsid w:val="00A27693"/>
    <w:rsid w:val="00A43A19"/>
    <w:rsid w:val="00A72648"/>
    <w:rsid w:val="00A81710"/>
    <w:rsid w:val="00A81EFE"/>
    <w:rsid w:val="00A9576C"/>
    <w:rsid w:val="00AA2B6D"/>
    <w:rsid w:val="00AB28AE"/>
    <w:rsid w:val="00AB5B64"/>
    <w:rsid w:val="00AC27C6"/>
    <w:rsid w:val="00AC28DC"/>
    <w:rsid w:val="00AF17D4"/>
    <w:rsid w:val="00AF5D12"/>
    <w:rsid w:val="00B173E5"/>
    <w:rsid w:val="00B20318"/>
    <w:rsid w:val="00B33229"/>
    <w:rsid w:val="00B35BAE"/>
    <w:rsid w:val="00B40134"/>
    <w:rsid w:val="00B557DD"/>
    <w:rsid w:val="00B603FB"/>
    <w:rsid w:val="00B61EEB"/>
    <w:rsid w:val="00B715F6"/>
    <w:rsid w:val="00B73A30"/>
    <w:rsid w:val="00B8387C"/>
    <w:rsid w:val="00B91E1E"/>
    <w:rsid w:val="00BA193C"/>
    <w:rsid w:val="00BA1CF5"/>
    <w:rsid w:val="00BA2182"/>
    <w:rsid w:val="00BB38D7"/>
    <w:rsid w:val="00BB783C"/>
    <w:rsid w:val="00BE60BF"/>
    <w:rsid w:val="00C3355C"/>
    <w:rsid w:val="00C4667A"/>
    <w:rsid w:val="00C50AEE"/>
    <w:rsid w:val="00C520E6"/>
    <w:rsid w:val="00C54D18"/>
    <w:rsid w:val="00C8205A"/>
    <w:rsid w:val="00C93098"/>
    <w:rsid w:val="00C96DB7"/>
    <w:rsid w:val="00CA4B67"/>
    <w:rsid w:val="00CC1606"/>
    <w:rsid w:val="00CC41FE"/>
    <w:rsid w:val="00CC4EF3"/>
    <w:rsid w:val="00CE5813"/>
    <w:rsid w:val="00CE62B4"/>
    <w:rsid w:val="00D03316"/>
    <w:rsid w:val="00D06CBA"/>
    <w:rsid w:val="00D31E8E"/>
    <w:rsid w:val="00D33B2E"/>
    <w:rsid w:val="00D35015"/>
    <w:rsid w:val="00D671E2"/>
    <w:rsid w:val="00D73591"/>
    <w:rsid w:val="00D82B1D"/>
    <w:rsid w:val="00D84E2F"/>
    <w:rsid w:val="00DA317B"/>
    <w:rsid w:val="00DA76DB"/>
    <w:rsid w:val="00DB6B65"/>
    <w:rsid w:val="00DC5189"/>
    <w:rsid w:val="00DC696F"/>
    <w:rsid w:val="00DC7BF9"/>
    <w:rsid w:val="00DD4823"/>
    <w:rsid w:val="00DE0320"/>
    <w:rsid w:val="00DE7732"/>
    <w:rsid w:val="00E16550"/>
    <w:rsid w:val="00E17133"/>
    <w:rsid w:val="00E32D0C"/>
    <w:rsid w:val="00E36A7A"/>
    <w:rsid w:val="00E40F92"/>
    <w:rsid w:val="00E4178E"/>
    <w:rsid w:val="00E436AB"/>
    <w:rsid w:val="00E50A67"/>
    <w:rsid w:val="00E6439E"/>
    <w:rsid w:val="00E6545F"/>
    <w:rsid w:val="00E81086"/>
    <w:rsid w:val="00E96ECD"/>
    <w:rsid w:val="00E97F53"/>
    <w:rsid w:val="00EA792E"/>
    <w:rsid w:val="00EB5EB6"/>
    <w:rsid w:val="00EB6A8B"/>
    <w:rsid w:val="00EC1FC7"/>
    <w:rsid w:val="00EC2A24"/>
    <w:rsid w:val="00EC7353"/>
    <w:rsid w:val="00EE173C"/>
    <w:rsid w:val="00EE201A"/>
    <w:rsid w:val="00EE7684"/>
    <w:rsid w:val="00EF3CA8"/>
    <w:rsid w:val="00EF4B45"/>
    <w:rsid w:val="00F029D2"/>
    <w:rsid w:val="00F07374"/>
    <w:rsid w:val="00F07F84"/>
    <w:rsid w:val="00F124BC"/>
    <w:rsid w:val="00F239A3"/>
    <w:rsid w:val="00F246A5"/>
    <w:rsid w:val="00F36F51"/>
    <w:rsid w:val="00F40493"/>
    <w:rsid w:val="00F447DB"/>
    <w:rsid w:val="00F501DA"/>
    <w:rsid w:val="00F94352"/>
    <w:rsid w:val="00F967FE"/>
    <w:rsid w:val="00FB0E1B"/>
    <w:rsid w:val="00FC210B"/>
    <w:rsid w:val="00FE0D80"/>
    <w:rsid w:val="00FE16F4"/>
    <w:rsid w:val="00FE1962"/>
    <w:rsid w:val="00FE76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68A9"/>
  <w15:chartTrackingRefBased/>
  <w15:docId w15:val="{4346EA48-D4D7-4D71-8DA7-AB98FA8C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5189"/>
    <w:rPr>
      <w:color w:val="0563C1" w:themeColor="hyperlink"/>
      <w:u w:val="single"/>
    </w:rPr>
  </w:style>
  <w:style w:type="character" w:styleId="UnresolvedMention">
    <w:name w:val="Unresolved Mention"/>
    <w:basedOn w:val="DefaultParagraphFont"/>
    <w:uiPriority w:val="99"/>
    <w:semiHidden/>
    <w:unhideWhenUsed/>
    <w:rsid w:val="00DC5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880">
      <w:bodyDiv w:val="1"/>
      <w:marLeft w:val="0"/>
      <w:marRight w:val="0"/>
      <w:marTop w:val="0"/>
      <w:marBottom w:val="0"/>
      <w:divBdr>
        <w:top w:val="none" w:sz="0" w:space="0" w:color="auto"/>
        <w:left w:val="none" w:sz="0" w:space="0" w:color="auto"/>
        <w:bottom w:val="none" w:sz="0" w:space="0" w:color="auto"/>
        <w:right w:val="none" w:sz="0" w:space="0" w:color="auto"/>
      </w:divBdr>
      <w:divsChild>
        <w:div w:id="75784926">
          <w:marLeft w:val="0"/>
          <w:marRight w:val="0"/>
          <w:marTop w:val="0"/>
          <w:marBottom w:val="0"/>
          <w:divBdr>
            <w:top w:val="none" w:sz="0" w:space="0" w:color="auto"/>
            <w:left w:val="none" w:sz="0" w:space="0" w:color="auto"/>
            <w:bottom w:val="none" w:sz="0" w:space="0" w:color="auto"/>
            <w:right w:val="none" w:sz="0" w:space="0" w:color="auto"/>
          </w:divBdr>
          <w:divsChild>
            <w:div w:id="14775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732">
      <w:bodyDiv w:val="1"/>
      <w:marLeft w:val="0"/>
      <w:marRight w:val="0"/>
      <w:marTop w:val="0"/>
      <w:marBottom w:val="0"/>
      <w:divBdr>
        <w:top w:val="none" w:sz="0" w:space="0" w:color="auto"/>
        <w:left w:val="none" w:sz="0" w:space="0" w:color="auto"/>
        <w:bottom w:val="none" w:sz="0" w:space="0" w:color="auto"/>
        <w:right w:val="none" w:sz="0" w:space="0" w:color="auto"/>
      </w:divBdr>
      <w:divsChild>
        <w:div w:id="536502589">
          <w:marLeft w:val="0"/>
          <w:marRight w:val="0"/>
          <w:marTop w:val="0"/>
          <w:marBottom w:val="0"/>
          <w:divBdr>
            <w:top w:val="none" w:sz="0" w:space="0" w:color="auto"/>
            <w:left w:val="none" w:sz="0" w:space="0" w:color="auto"/>
            <w:bottom w:val="none" w:sz="0" w:space="0" w:color="auto"/>
            <w:right w:val="none" w:sz="0" w:space="0" w:color="auto"/>
          </w:divBdr>
          <w:divsChild>
            <w:div w:id="11501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5059">
      <w:bodyDiv w:val="1"/>
      <w:marLeft w:val="0"/>
      <w:marRight w:val="0"/>
      <w:marTop w:val="0"/>
      <w:marBottom w:val="0"/>
      <w:divBdr>
        <w:top w:val="none" w:sz="0" w:space="0" w:color="auto"/>
        <w:left w:val="none" w:sz="0" w:space="0" w:color="auto"/>
        <w:bottom w:val="none" w:sz="0" w:space="0" w:color="auto"/>
        <w:right w:val="none" w:sz="0" w:space="0" w:color="auto"/>
      </w:divBdr>
      <w:divsChild>
        <w:div w:id="1544756540">
          <w:marLeft w:val="0"/>
          <w:marRight w:val="0"/>
          <w:marTop w:val="0"/>
          <w:marBottom w:val="0"/>
          <w:divBdr>
            <w:top w:val="none" w:sz="0" w:space="0" w:color="auto"/>
            <w:left w:val="none" w:sz="0" w:space="0" w:color="auto"/>
            <w:bottom w:val="none" w:sz="0" w:space="0" w:color="auto"/>
            <w:right w:val="none" w:sz="0" w:space="0" w:color="auto"/>
          </w:divBdr>
          <w:divsChild>
            <w:div w:id="153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1901">
      <w:bodyDiv w:val="1"/>
      <w:marLeft w:val="0"/>
      <w:marRight w:val="0"/>
      <w:marTop w:val="0"/>
      <w:marBottom w:val="0"/>
      <w:divBdr>
        <w:top w:val="none" w:sz="0" w:space="0" w:color="auto"/>
        <w:left w:val="none" w:sz="0" w:space="0" w:color="auto"/>
        <w:bottom w:val="none" w:sz="0" w:space="0" w:color="auto"/>
        <w:right w:val="none" w:sz="0" w:space="0" w:color="auto"/>
      </w:divBdr>
      <w:divsChild>
        <w:div w:id="1956669415">
          <w:marLeft w:val="0"/>
          <w:marRight w:val="0"/>
          <w:marTop w:val="0"/>
          <w:marBottom w:val="0"/>
          <w:divBdr>
            <w:top w:val="none" w:sz="0" w:space="0" w:color="auto"/>
            <w:left w:val="none" w:sz="0" w:space="0" w:color="auto"/>
            <w:bottom w:val="none" w:sz="0" w:space="0" w:color="auto"/>
            <w:right w:val="none" w:sz="0" w:space="0" w:color="auto"/>
          </w:divBdr>
          <w:divsChild>
            <w:div w:id="10304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08932">
      <w:bodyDiv w:val="1"/>
      <w:marLeft w:val="0"/>
      <w:marRight w:val="0"/>
      <w:marTop w:val="0"/>
      <w:marBottom w:val="0"/>
      <w:divBdr>
        <w:top w:val="none" w:sz="0" w:space="0" w:color="auto"/>
        <w:left w:val="none" w:sz="0" w:space="0" w:color="auto"/>
        <w:bottom w:val="none" w:sz="0" w:space="0" w:color="auto"/>
        <w:right w:val="none" w:sz="0" w:space="0" w:color="auto"/>
      </w:divBdr>
      <w:divsChild>
        <w:div w:id="257712092">
          <w:marLeft w:val="0"/>
          <w:marRight w:val="0"/>
          <w:marTop w:val="0"/>
          <w:marBottom w:val="0"/>
          <w:divBdr>
            <w:top w:val="none" w:sz="0" w:space="0" w:color="auto"/>
            <w:left w:val="none" w:sz="0" w:space="0" w:color="auto"/>
            <w:bottom w:val="none" w:sz="0" w:space="0" w:color="auto"/>
            <w:right w:val="none" w:sz="0" w:space="0" w:color="auto"/>
          </w:divBdr>
        </w:div>
        <w:div w:id="522986876">
          <w:marLeft w:val="0"/>
          <w:marRight w:val="0"/>
          <w:marTop w:val="0"/>
          <w:marBottom w:val="0"/>
          <w:divBdr>
            <w:top w:val="none" w:sz="0" w:space="0" w:color="auto"/>
            <w:left w:val="none" w:sz="0" w:space="0" w:color="auto"/>
            <w:bottom w:val="none" w:sz="0" w:space="0" w:color="auto"/>
            <w:right w:val="none" w:sz="0" w:space="0" w:color="auto"/>
          </w:divBdr>
        </w:div>
        <w:div w:id="641547231">
          <w:marLeft w:val="0"/>
          <w:marRight w:val="0"/>
          <w:marTop w:val="0"/>
          <w:marBottom w:val="0"/>
          <w:divBdr>
            <w:top w:val="none" w:sz="0" w:space="0" w:color="auto"/>
            <w:left w:val="none" w:sz="0" w:space="0" w:color="auto"/>
            <w:bottom w:val="none" w:sz="0" w:space="0" w:color="auto"/>
            <w:right w:val="none" w:sz="0" w:space="0" w:color="auto"/>
          </w:divBdr>
        </w:div>
        <w:div w:id="2111121206">
          <w:marLeft w:val="0"/>
          <w:marRight w:val="0"/>
          <w:marTop w:val="0"/>
          <w:marBottom w:val="0"/>
          <w:divBdr>
            <w:top w:val="none" w:sz="0" w:space="0" w:color="auto"/>
            <w:left w:val="none" w:sz="0" w:space="0" w:color="auto"/>
            <w:bottom w:val="none" w:sz="0" w:space="0" w:color="auto"/>
            <w:right w:val="none" w:sz="0" w:space="0" w:color="auto"/>
          </w:divBdr>
        </w:div>
        <w:div w:id="1647855422">
          <w:marLeft w:val="0"/>
          <w:marRight w:val="0"/>
          <w:marTop w:val="0"/>
          <w:marBottom w:val="0"/>
          <w:divBdr>
            <w:top w:val="none" w:sz="0" w:space="0" w:color="auto"/>
            <w:left w:val="none" w:sz="0" w:space="0" w:color="auto"/>
            <w:bottom w:val="none" w:sz="0" w:space="0" w:color="auto"/>
            <w:right w:val="none" w:sz="0" w:space="0" w:color="auto"/>
          </w:divBdr>
        </w:div>
        <w:div w:id="985821272">
          <w:marLeft w:val="0"/>
          <w:marRight w:val="0"/>
          <w:marTop w:val="0"/>
          <w:marBottom w:val="0"/>
          <w:divBdr>
            <w:top w:val="none" w:sz="0" w:space="0" w:color="auto"/>
            <w:left w:val="none" w:sz="0" w:space="0" w:color="auto"/>
            <w:bottom w:val="none" w:sz="0" w:space="0" w:color="auto"/>
            <w:right w:val="none" w:sz="0" w:space="0" w:color="auto"/>
          </w:divBdr>
        </w:div>
        <w:div w:id="2061785662">
          <w:marLeft w:val="0"/>
          <w:marRight w:val="0"/>
          <w:marTop w:val="0"/>
          <w:marBottom w:val="0"/>
          <w:divBdr>
            <w:top w:val="none" w:sz="0" w:space="0" w:color="auto"/>
            <w:left w:val="none" w:sz="0" w:space="0" w:color="auto"/>
            <w:bottom w:val="none" w:sz="0" w:space="0" w:color="auto"/>
            <w:right w:val="none" w:sz="0" w:space="0" w:color="auto"/>
          </w:divBdr>
        </w:div>
        <w:div w:id="772095412">
          <w:marLeft w:val="0"/>
          <w:marRight w:val="0"/>
          <w:marTop w:val="0"/>
          <w:marBottom w:val="0"/>
          <w:divBdr>
            <w:top w:val="none" w:sz="0" w:space="0" w:color="auto"/>
            <w:left w:val="none" w:sz="0" w:space="0" w:color="auto"/>
            <w:bottom w:val="none" w:sz="0" w:space="0" w:color="auto"/>
            <w:right w:val="none" w:sz="0" w:space="0" w:color="auto"/>
          </w:divBdr>
        </w:div>
        <w:div w:id="1047877701">
          <w:marLeft w:val="0"/>
          <w:marRight w:val="0"/>
          <w:marTop w:val="0"/>
          <w:marBottom w:val="0"/>
          <w:divBdr>
            <w:top w:val="none" w:sz="0" w:space="0" w:color="auto"/>
            <w:left w:val="none" w:sz="0" w:space="0" w:color="auto"/>
            <w:bottom w:val="none" w:sz="0" w:space="0" w:color="auto"/>
            <w:right w:val="none" w:sz="0" w:space="0" w:color="auto"/>
          </w:divBdr>
        </w:div>
        <w:div w:id="2103531476">
          <w:marLeft w:val="0"/>
          <w:marRight w:val="0"/>
          <w:marTop w:val="0"/>
          <w:marBottom w:val="0"/>
          <w:divBdr>
            <w:top w:val="none" w:sz="0" w:space="0" w:color="auto"/>
            <w:left w:val="none" w:sz="0" w:space="0" w:color="auto"/>
            <w:bottom w:val="none" w:sz="0" w:space="0" w:color="auto"/>
            <w:right w:val="none" w:sz="0" w:space="0" w:color="auto"/>
          </w:divBdr>
        </w:div>
        <w:div w:id="1985117372">
          <w:marLeft w:val="0"/>
          <w:marRight w:val="0"/>
          <w:marTop w:val="0"/>
          <w:marBottom w:val="0"/>
          <w:divBdr>
            <w:top w:val="none" w:sz="0" w:space="0" w:color="auto"/>
            <w:left w:val="none" w:sz="0" w:space="0" w:color="auto"/>
            <w:bottom w:val="none" w:sz="0" w:space="0" w:color="auto"/>
            <w:right w:val="none" w:sz="0" w:space="0" w:color="auto"/>
          </w:divBdr>
        </w:div>
        <w:div w:id="1457794603">
          <w:marLeft w:val="0"/>
          <w:marRight w:val="0"/>
          <w:marTop w:val="0"/>
          <w:marBottom w:val="0"/>
          <w:divBdr>
            <w:top w:val="none" w:sz="0" w:space="0" w:color="auto"/>
            <w:left w:val="none" w:sz="0" w:space="0" w:color="auto"/>
            <w:bottom w:val="none" w:sz="0" w:space="0" w:color="auto"/>
            <w:right w:val="none" w:sz="0" w:space="0" w:color="auto"/>
          </w:divBdr>
        </w:div>
        <w:div w:id="946615168">
          <w:marLeft w:val="0"/>
          <w:marRight w:val="0"/>
          <w:marTop w:val="0"/>
          <w:marBottom w:val="0"/>
          <w:divBdr>
            <w:top w:val="none" w:sz="0" w:space="0" w:color="auto"/>
            <w:left w:val="none" w:sz="0" w:space="0" w:color="auto"/>
            <w:bottom w:val="none" w:sz="0" w:space="0" w:color="auto"/>
            <w:right w:val="none" w:sz="0" w:space="0" w:color="auto"/>
          </w:divBdr>
        </w:div>
        <w:div w:id="1013606536">
          <w:marLeft w:val="0"/>
          <w:marRight w:val="0"/>
          <w:marTop w:val="0"/>
          <w:marBottom w:val="0"/>
          <w:divBdr>
            <w:top w:val="none" w:sz="0" w:space="0" w:color="auto"/>
            <w:left w:val="none" w:sz="0" w:space="0" w:color="auto"/>
            <w:bottom w:val="none" w:sz="0" w:space="0" w:color="auto"/>
            <w:right w:val="none" w:sz="0" w:space="0" w:color="auto"/>
          </w:divBdr>
        </w:div>
        <w:div w:id="1212965142">
          <w:marLeft w:val="0"/>
          <w:marRight w:val="0"/>
          <w:marTop w:val="0"/>
          <w:marBottom w:val="0"/>
          <w:divBdr>
            <w:top w:val="none" w:sz="0" w:space="0" w:color="auto"/>
            <w:left w:val="none" w:sz="0" w:space="0" w:color="auto"/>
            <w:bottom w:val="none" w:sz="0" w:space="0" w:color="auto"/>
            <w:right w:val="none" w:sz="0" w:space="0" w:color="auto"/>
          </w:divBdr>
        </w:div>
        <w:div w:id="897983762">
          <w:marLeft w:val="0"/>
          <w:marRight w:val="0"/>
          <w:marTop w:val="0"/>
          <w:marBottom w:val="0"/>
          <w:divBdr>
            <w:top w:val="none" w:sz="0" w:space="0" w:color="auto"/>
            <w:left w:val="none" w:sz="0" w:space="0" w:color="auto"/>
            <w:bottom w:val="none" w:sz="0" w:space="0" w:color="auto"/>
            <w:right w:val="none" w:sz="0" w:space="0" w:color="auto"/>
          </w:divBdr>
        </w:div>
        <w:div w:id="602155781">
          <w:marLeft w:val="0"/>
          <w:marRight w:val="0"/>
          <w:marTop w:val="0"/>
          <w:marBottom w:val="0"/>
          <w:divBdr>
            <w:top w:val="none" w:sz="0" w:space="0" w:color="auto"/>
            <w:left w:val="none" w:sz="0" w:space="0" w:color="auto"/>
            <w:bottom w:val="none" w:sz="0" w:space="0" w:color="auto"/>
            <w:right w:val="none" w:sz="0" w:space="0" w:color="auto"/>
          </w:divBdr>
        </w:div>
        <w:div w:id="1619795458">
          <w:marLeft w:val="0"/>
          <w:marRight w:val="0"/>
          <w:marTop w:val="0"/>
          <w:marBottom w:val="0"/>
          <w:divBdr>
            <w:top w:val="none" w:sz="0" w:space="0" w:color="auto"/>
            <w:left w:val="none" w:sz="0" w:space="0" w:color="auto"/>
            <w:bottom w:val="none" w:sz="0" w:space="0" w:color="auto"/>
            <w:right w:val="none" w:sz="0" w:space="0" w:color="auto"/>
          </w:divBdr>
        </w:div>
        <w:div w:id="1359821070">
          <w:marLeft w:val="0"/>
          <w:marRight w:val="0"/>
          <w:marTop w:val="0"/>
          <w:marBottom w:val="0"/>
          <w:divBdr>
            <w:top w:val="none" w:sz="0" w:space="0" w:color="auto"/>
            <w:left w:val="none" w:sz="0" w:space="0" w:color="auto"/>
            <w:bottom w:val="none" w:sz="0" w:space="0" w:color="auto"/>
            <w:right w:val="none" w:sz="0" w:space="0" w:color="auto"/>
          </w:divBdr>
        </w:div>
        <w:div w:id="1475371439">
          <w:marLeft w:val="0"/>
          <w:marRight w:val="0"/>
          <w:marTop w:val="0"/>
          <w:marBottom w:val="0"/>
          <w:divBdr>
            <w:top w:val="none" w:sz="0" w:space="0" w:color="auto"/>
            <w:left w:val="none" w:sz="0" w:space="0" w:color="auto"/>
            <w:bottom w:val="none" w:sz="0" w:space="0" w:color="auto"/>
            <w:right w:val="none" w:sz="0" w:space="0" w:color="auto"/>
          </w:divBdr>
        </w:div>
        <w:div w:id="736904820">
          <w:marLeft w:val="0"/>
          <w:marRight w:val="0"/>
          <w:marTop w:val="0"/>
          <w:marBottom w:val="0"/>
          <w:divBdr>
            <w:top w:val="none" w:sz="0" w:space="0" w:color="auto"/>
            <w:left w:val="none" w:sz="0" w:space="0" w:color="auto"/>
            <w:bottom w:val="none" w:sz="0" w:space="0" w:color="auto"/>
            <w:right w:val="none" w:sz="0" w:space="0" w:color="auto"/>
          </w:divBdr>
        </w:div>
        <w:div w:id="1629584845">
          <w:marLeft w:val="0"/>
          <w:marRight w:val="0"/>
          <w:marTop w:val="0"/>
          <w:marBottom w:val="0"/>
          <w:divBdr>
            <w:top w:val="none" w:sz="0" w:space="0" w:color="auto"/>
            <w:left w:val="none" w:sz="0" w:space="0" w:color="auto"/>
            <w:bottom w:val="none" w:sz="0" w:space="0" w:color="auto"/>
            <w:right w:val="none" w:sz="0" w:space="0" w:color="auto"/>
          </w:divBdr>
        </w:div>
        <w:div w:id="1544949168">
          <w:marLeft w:val="0"/>
          <w:marRight w:val="0"/>
          <w:marTop w:val="0"/>
          <w:marBottom w:val="0"/>
          <w:divBdr>
            <w:top w:val="none" w:sz="0" w:space="0" w:color="auto"/>
            <w:left w:val="none" w:sz="0" w:space="0" w:color="auto"/>
            <w:bottom w:val="none" w:sz="0" w:space="0" w:color="auto"/>
            <w:right w:val="none" w:sz="0" w:space="0" w:color="auto"/>
          </w:divBdr>
        </w:div>
        <w:div w:id="909389794">
          <w:marLeft w:val="0"/>
          <w:marRight w:val="0"/>
          <w:marTop w:val="0"/>
          <w:marBottom w:val="0"/>
          <w:divBdr>
            <w:top w:val="none" w:sz="0" w:space="0" w:color="auto"/>
            <w:left w:val="none" w:sz="0" w:space="0" w:color="auto"/>
            <w:bottom w:val="none" w:sz="0" w:space="0" w:color="auto"/>
            <w:right w:val="none" w:sz="0" w:space="0" w:color="auto"/>
          </w:divBdr>
        </w:div>
        <w:div w:id="2107800721">
          <w:marLeft w:val="0"/>
          <w:marRight w:val="0"/>
          <w:marTop w:val="0"/>
          <w:marBottom w:val="0"/>
          <w:divBdr>
            <w:top w:val="none" w:sz="0" w:space="0" w:color="auto"/>
            <w:left w:val="none" w:sz="0" w:space="0" w:color="auto"/>
            <w:bottom w:val="none" w:sz="0" w:space="0" w:color="auto"/>
            <w:right w:val="none" w:sz="0" w:space="0" w:color="auto"/>
          </w:divBdr>
        </w:div>
        <w:div w:id="1818451967">
          <w:marLeft w:val="0"/>
          <w:marRight w:val="0"/>
          <w:marTop w:val="0"/>
          <w:marBottom w:val="0"/>
          <w:divBdr>
            <w:top w:val="none" w:sz="0" w:space="0" w:color="auto"/>
            <w:left w:val="none" w:sz="0" w:space="0" w:color="auto"/>
            <w:bottom w:val="none" w:sz="0" w:space="0" w:color="auto"/>
            <w:right w:val="none" w:sz="0" w:space="0" w:color="auto"/>
          </w:divBdr>
        </w:div>
        <w:div w:id="1471167707">
          <w:marLeft w:val="0"/>
          <w:marRight w:val="0"/>
          <w:marTop w:val="0"/>
          <w:marBottom w:val="0"/>
          <w:divBdr>
            <w:top w:val="none" w:sz="0" w:space="0" w:color="auto"/>
            <w:left w:val="none" w:sz="0" w:space="0" w:color="auto"/>
            <w:bottom w:val="none" w:sz="0" w:space="0" w:color="auto"/>
            <w:right w:val="none" w:sz="0" w:space="0" w:color="auto"/>
          </w:divBdr>
        </w:div>
        <w:div w:id="1142621132">
          <w:marLeft w:val="0"/>
          <w:marRight w:val="0"/>
          <w:marTop w:val="0"/>
          <w:marBottom w:val="0"/>
          <w:divBdr>
            <w:top w:val="none" w:sz="0" w:space="0" w:color="auto"/>
            <w:left w:val="none" w:sz="0" w:space="0" w:color="auto"/>
            <w:bottom w:val="none" w:sz="0" w:space="0" w:color="auto"/>
            <w:right w:val="none" w:sz="0" w:space="0" w:color="auto"/>
          </w:divBdr>
        </w:div>
        <w:div w:id="1090002948">
          <w:marLeft w:val="0"/>
          <w:marRight w:val="0"/>
          <w:marTop w:val="0"/>
          <w:marBottom w:val="0"/>
          <w:divBdr>
            <w:top w:val="none" w:sz="0" w:space="0" w:color="auto"/>
            <w:left w:val="none" w:sz="0" w:space="0" w:color="auto"/>
            <w:bottom w:val="none" w:sz="0" w:space="0" w:color="auto"/>
            <w:right w:val="none" w:sz="0" w:space="0" w:color="auto"/>
          </w:divBdr>
        </w:div>
        <w:div w:id="1444768972">
          <w:marLeft w:val="0"/>
          <w:marRight w:val="0"/>
          <w:marTop w:val="0"/>
          <w:marBottom w:val="0"/>
          <w:divBdr>
            <w:top w:val="none" w:sz="0" w:space="0" w:color="auto"/>
            <w:left w:val="none" w:sz="0" w:space="0" w:color="auto"/>
            <w:bottom w:val="none" w:sz="0" w:space="0" w:color="auto"/>
            <w:right w:val="none" w:sz="0" w:space="0" w:color="auto"/>
          </w:divBdr>
        </w:div>
        <w:div w:id="1821387900">
          <w:marLeft w:val="0"/>
          <w:marRight w:val="0"/>
          <w:marTop w:val="0"/>
          <w:marBottom w:val="0"/>
          <w:divBdr>
            <w:top w:val="none" w:sz="0" w:space="0" w:color="auto"/>
            <w:left w:val="none" w:sz="0" w:space="0" w:color="auto"/>
            <w:bottom w:val="none" w:sz="0" w:space="0" w:color="auto"/>
            <w:right w:val="none" w:sz="0" w:space="0" w:color="auto"/>
          </w:divBdr>
        </w:div>
        <w:div w:id="959527257">
          <w:marLeft w:val="0"/>
          <w:marRight w:val="0"/>
          <w:marTop w:val="0"/>
          <w:marBottom w:val="0"/>
          <w:divBdr>
            <w:top w:val="none" w:sz="0" w:space="0" w:color="auto"/>
            <w:left w:val="none" w:sz="0" w:space="0" w:color="auto"/>
            <w:bottom w:val="none" w:sz="0" w:space="0" w:color="auto"/>
            <w:right w:val="none" w:sz="0" w:space="0" w:color="auto"/>
          </w:divBdr>
        </w:div>
        <w:div w:id="830176590">
          <w:marLeft w:val="0"/>
          <w:marRight w:val="0"/>
          <w:marTop w:val="0"/>
          <w:marBottom w:val="0"/>
          <w:divBdr>
            <w:top w:val="none" w:sz="0" w:space="0" w:color="auto"/>
            <w:left w:val="none" w:sz="0" w:space="0" w:color="auto"/>
            <w:bottom w:val="none" w:sz="0" w:space="0" w:color="auto"/>
            <w:right w:val="none" w:sz="0" w:space="0" w:color="auto"/>
          </w:divBdr>
        </w:div>
      </w:divsChild>
    </w:div>
    <w:div w:id="1184125505">
      <w:bodyDiv w:val="1"/>
      <w:marLeft w:val="0"/>
      <w:marRight w:val="0"/>
      <w:marTop w:val="0"/>
      <w:marBottom w:val="0"/>
      <w:divBdr>
        <w:top w:val="none" w:sz="0" w:space="0" w:color="auto"/>
        <w:left w:val="none" w:sz="0" w:space="0" w:color="auto"/>
        <w:bottom w:val="none" w:sz="0" w:space="0" w:color="auto"/>
        <w:right w:val="none" w:sz="0" w:space="0" w:color="auto"/>
      </w:divBdr>
      <w:divsChild>
        <w:div w:id="1030836932">
          <w:marLeft w:val="0"/>
          <w:marRight w:val="0"/>
          <w:marTop w:val="0"/>
          <w:marBottom w:val="0"/>
          <w:divBdr>
            <w:top w:val="none" w:sz="0" w:space="0" w:color="auto"/>
            <w:left w:val="none" w:sz="0" w:space="0" w:color="auto"/>
            <w:bottom w:val="none" w:sz="0" w:space="0" w:color="auto"/>
            <w:right w:val="none" w:sz="0" w:space="0" w:color="auto"/>
          </w:divBdr>
          <w:divsChild>
            <w:div w:id="4883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39494">
      <w:bodyDiv w:val="1"/>
      <w:marLeft w:val="0"/>
      <w:marRight w:val="0"/>
      <w:marTop w:val="0"/>
      <w:marBottom w:val="0"/>
      <w:divBdr>
        <w:top w:val="none" w:sz="0" w:space="0" w:color="auto"/>
        <w:left w:val="none" w:sz="0" w:space="0" w:color="auto"/>
        <w:bottom w:val="none" w:sz="0" w:space="0" w:color="auto"/>
        <w:right w:val="none" w:sz="0" w:space="0" w:color="auto"/>
      </w:divBdr>
      <w:divsChild>
        <w:div w:id="248928641">
          <w:marLeft w:val="0"/>
          <w:marRight w:val="0"/>
          <w:marTop w:val="0"/>
          <w:marBottom w:val="0"/>
          <w:divBdr>
            <w:top w:val="none" w:sz="0" w:space="0" w:color="auto"/>
            <w:left w:val="none" w:sz="0" w:space="0" w:color="auto"/>
            <w:bottom w:val="none" w:sz="0" w:space="0" w:color="auto"/>
            <w:right w:val="none" w:sz="0" w:space="0" w:color="auto"/>
          </w:divBdr>
          <w:divsChild>
            <w:div w:id="18701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8212">
      <w:bodyDiv w:val="1"/>
      <w:marLeft w:val="0"/>
      <w:marRight w:val="0"/>
      <w:marTop w:val="0"/>
      <w:marBottom w:val="0"/>
      <w:divBdr>
        <w:top w:val="none" w:sz="0" w:space="0" w:color="auto"/>
        <w:left w:val="none" w:sz="0" w:space="0" w:color="auto"/>
        <w:bottom w:val="none" w:sz="0" w:space="0" w:color="auto"/>
        <w:right w:val="none" w:sz="0" w:space="0" w:color="auto"/>
      </w:divBdr>
      <w:divsChild>
        <w:div w:id="813985745">
          <w:marLeft w:val="0"/>
          <w:marRight w:val="0"/>
          <w:marTop w:val="0"/>
          <w:marBottom w:val="0"/>
          <w:divBdr>
            <w:top w:val="none" w:sz="0" w:space="0" w:color="auto"/>
            <w:left w:val="none" w:sz="0" w:space="0" w:color="auto"/>
            <w:bottom w:val="none" w:sz="0" w:space="0" w:color="auto"/>
            <w:right w:val="none" w:sz="0" w:space="0" w:color="auto"/>
          </w:divBdr>
          <w:divsChild>
            <w:div w:id="1826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014">
      <w:bodyDiv w:val="1"/>
      <w:marLeft w:val="0"/>
      <w:marRight w:val="0"/>
      <w:marTop w:val="0"/>
      <w:marBottom w:val="0"/>
      <w:divBdr>
        <w:top w:val="none" w:sz="0" w:space="0" w:color="auto"/>
        <w:left w:val="none" w:sz="0" w:space="0" w:color="auto"/>
        <w:bottom w:val="none" w:sz="0" w:space="0" w:color="auto"/>
        <w:right w:val="none" w:sz="0" w:space="0" w:color="auto"/>
      </w:divBdr>
      <w:divsChild>
        <w:div w:id="1366708766">
          <w:marLeft w:val="0"/>
          <w:marRight w:val="0"/>
          <w:marTop w:val="0"/>
          <w:marBottom w:val="0"/>
          <w:divBdr>
            <w:top w:val="none" w:sz="0" w:space="0" w:color="auto"/>
            <w:left w:val="none" w:sz="0" w:space="0" w:color="auto"/>
            <w:bottom w:val="none" w:sz="0" w:space="0" w:color="auto"/>
            <w:right w:val="none" w:sz="0" w:space="0" w:color="auto"/>
          </w:divBdr>
          <w:divsChild>
            <w:div w:id="1548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3811048" TargetMode="External"/><Relationship Id="rId3" Type="http://schemas.openxmlformats.org/officeDocument/2006/relationships/webSettings" Target="webSettings.xml"/><Relationship Id="rId7" Type="http://schemas.openxmlformats.org/officeDocument/2006/relationships/hyperlink" Target="https://doi-org.proxy.library.carleton.ca/10.1093/oxfordhb/9780199385195.013.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ms2BvRbjOYo?si=HnzrHn2qzJBejJHp" TargetMode="External"/><Relationship Id="rId5" Type="http://schemas.openxmlformats.org/officeDocument/2006/relationships/hyperlink" Target="http://www.jstor.org/stable/3811048" TargetMode="External"/><Relationship Id="rId10" Type="http://schemas.openxmlformats.org/officeDocument/2006/relationships/theme" Target="theme/theme1.xml"/><Relationship Id="rId4" Type="http://schemas.openxmlformats.org/officeDocument/2006/relationships/hyperlink" Target="https://doi-org.proxy.library.carleton.ca/10.1093/oxfordhb/9780199385195.013.1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11</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Lawson</dc:creator>
  <cp:keywords/>
  <dc:description/>
  <cp:lastModifiedBy>Kate Lawson</cp:lastModifiedBy>
  <cp:revision>254</cp:revision>
  <dcterms:created xsi:type="dcterms:W3CDTF">2023-11-09T21:26:00Z</dcterms:created>
  <dcterms:modified xsi:type="dcterms:W3CDTF">2023-12-20T21:32:00Z</dcterms:modified>
</cp:coreProperties>
</file>