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62F18" w:rsidRDefault="00E72286">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Times New Roman" w:hAnsi="Times New Roman"/>
          <w:b/>
          <w:sz w:val="32"/>
          <w:szCs w:val="32"/>
        </w:rPr>
      </w:pPr>
      <w:r w:rsidRPr="006F3F8C">
        <w:rPr>
          <w:rFonts w:ascii="Times New Roman" w:hAnsi="Times New Roman"/>
          <w:b/>
          <w:sz w:val="32"/>
          <w:szCs w:val="32"/>
        </w:rPr>
        <w:fldChar w:fldCharType="begin"/>
      </w:r>
      <w:r w:rsidR="00462F18" w:rsidRPr="006F3F8C">
        <w:rPr>
          <w:rFonts w:ascii="Times New Roman" w:hAnsi="Times New Roman"/>
          <w:b/>
          <w:sz w:val="32"/>
          <w:szCs w:val="32"/>
        </w:rPr>
        <w:instrText xml:space="preserve"> SEQ CHAPTER \h \r 1</w:instrText>
      </w:r>
      <w:r w:rsidRPr="006F3F8C">
        <w:rPr>
          <w:rFonts w:ascii="Times New Roman" w:hAnsi="Times New Roman"/>
          <w:b/>
          <w:sz w:val="32"/>
          <w:szCs w:val="32"/>
        </w:rPr>
        <w:fldChar w:fldCharType="end"/>
      </w:r>
      <w:bookmarkStart w:id="1" w:name="BM_1_"/>
      <w:bookmarkEnd w:id="1"/>
      <w:r w:rsidR="006F3F8C" w:rsidRPr="006F3F8C">
        <w:rPr>
          <w:rFonts w:ascii="Times New Roman" w:hAnsi="Times New Roman"/>
          <w:b/>
          <w:sz w:val="32"/>
          <w:szCs w:val="32"/>
        </w:rPr>
        <w:t>Does Canadian Multiculturalism Survive through State R</w:t>
      </w:r>
      <w:r w:rsidR="00462F18" w:rsidRPr="006F3F8C">
        <w:rPr>
          <w:rFonts w:ascii="Times New Roman" w:hAnsi="Times New Roman"/>
          <w:b/>
          <w:sz w:val="32"/>
          <w:szCs w:val="32"/>
        </w:rPr>
        <w:t>epression?</w:t>
      </w:r>
    </w:p>
    <w:p w:rsidR="006F3F8C" w:rsidRPr="006F3F8C" w:rsidRDefault="006F3F8C">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Times New Roman" w:hAnsi="Times New Roman"/>
          <w:b/>
          <w:sz w:val="32"/>
          <w:szCs w:val="32"/>
        </w:rPr>
      </w:pPr>
    </w:p>
    <w:p w:rsidR="00A2153B" w:rsidRPr="006F3F8C" w:rsidRDefault="00E72286" w:rsidP="00A2153B">
      <w:pPr>
        <w:jc w:val="center"/>
        <w:rPr>
          <w:rFonts w:ascii="Times New Roman" w:hAnsi="Times New Roman"/>
          <w:sz w:val="28"/>
          <w:szCs w:val="28"/>
        </w:rPr>
      </w:pPr>
      <w:r w:rsidRPr="006F3F8C">
        <w:rPr>
          <w:rFonts w:ascii="Times New Roman" w:hAnsi="Times New Roman"/>
          <w:sz w:val="28"/>
          <w:szCs w:val="28"/>
        </w:rPr>
        <w:fldChar w:fldCharType="begin"/>
      </w:r>
      <w:r w:rsidR="00A2153B" w:rsidRPr="006F3F8C">
        <w:rPr>
          <w:rFonts w:ascii="Times New Roman" w:hAnsi="Times New Roman"/>
          <w:sz w:val="28"/>
          <w:szCs w:val="28"/>
        </w:rPr>
        <w:instrText xml:space="preserve"> SEQ CHAPTER \h \r 1</w:instrText>
      </w:r>
      <w:r w:rsidRPr="006F3F8C">
        <w:rPr>
          <w:rFonts w:ascii="Times New Roman" w:hAnsi="Times New Roman"/>
          <w:sz w:val="28"/>
          <w:szCs w:val="28"/>
        </w:rPr>
        <w:fldChar w:fldCharType="end"/>
      </w:r>
      <w:r w:rsidR="006F3F8C" w:rsidRPr="006F3F8C">
        <w:rPr>
          <w:rFonts w:ascii="Times New Roman" w:hAnsi="Times New Roman"/>
          <w:sz w:val="28"/>
          <w:szCs w:val="28"/>
        </w:rPr>
        <w:t>PHIL RYAN</w:t>
      </w:r>
    </w:p>
    <w:p w:rsidR="00462F18" w:rsidRPr="006F3F8C" w:rsidRDefault="00A2153B" w:rsidP="00A2153B">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Times New Roman" w:hAnsi="Times New Roman"/>
          <w:i/>
          <w:sz w:val="24"/>
          <w:szCs w:val="24"/>
        </w:rPr>
      </w:pPr>
      <w:r w:rsidRPr="006F3F8C">
        <w:rPr>
          <w:rFonts w:ascii="Times New Roman" w:hAnsi="Times New Roman"/>
          <w:i/>
          <w:sz w:val="24"/>
          <w:szCs w:val="24"/>
        </w:rPr>
        <w:t>Carleton University</w:t>
      </w:r>
    </w:p>
    <w:p w:rsidR="006F3F8C" w:rsidRDefault="006F3F8C" w:rsidP="009571B3">
      <w:pPr>
        <w:spacing w:line="480" w:lineRule="auto"/>
        <w:ind w:left="567" w:right="567"/>
        <w:rPr>
          <w:rFonts w:ascii="Times New Roman" w:hAnsi="Times New Roman"/>
          <w:i/>
          <w:iCs/>
          <w:sz w:val="24"/>
          <w:szCs w:val="24"/>
          <w:lang w:val="en-US"/>
        </w:rPr>
      </w:pPr>
    </w:p>
    <w:p w:rsidR="00FA7CAA" w:rsidRPr="006F3F8C" w:rsidRDefault="00FA7CAA" w:rsidP="006F3F8C">
      <w:pPr>
        <w:spacing w:line="276" w:lineRule="auto"/>
        <w:ind w:left="850" w:right="850"/>
        <w:rPr>
          <w:rFonts w:ascii="Times New Roman" w:hAnsi="Times New Roman"/>
          <w:sz w:val="24"/>
          <w:szCs w:val="24"/>
          <w:lang w:val="en-US"/>
        </w:rPr>
      </w:pPr>
      <w:r w:rsidRPr="006F3F8C">
        <w:rPr>
          <w:rFonts w:ascii="Times New Roman" w:hAnsi="Times New Roman"/>
          <w:i/>
          <w:iCs/>
          <w:sz w:val="24"/>
          <w:szCs w:val="24"/>
          <w:lang w:val="en-US"/>
        </w:rPr>
        <w:t xml:space="preserve">Emma Ambrose and </w:t>
      </w:r>
      <w:proofErr w:type="spellStart"/>
      <w:proofErr w:type="gramStart"/>
      <w:r w:rsidRPr="006F3F8C">
        <w:rPr>
          <w:rFonts w:ascii="Times New Roman" w:hAnsi="Times New Roman"/>
          <w:i/>
          <w:iCs/>
          <w:sz w:val="24"/>
          <w:szCs w:val="24"/>
          <w:lang w:val="en-US"/>
        </w:rPr>
        <w:t>Cas</w:t>
      </w:r>
      <w:proofErr w:type="spellEnd"/>
      <w:proofErr w:type="gramEnd"/>
      <w:r w:rsidRPr="006F3F8C">
        <w:rPr>
          <w:rFonts w:ascii="Times New Roman" w:hAnsi="Times New Roman"/>
          <w:i/>
          <w:iCs/>
          <w:sz w:val="24"/>
          <w:szCs w:val="24"/>
          <w:lang w:val="en-US"/>
        </w:rPr>
        <w:t xml:space="preserve"> </w:t>
      </w:r>
      <w:proofErr w:type="spellStart"/>
      <w:r w:rsidRPr="006F3F8C">
        <w:rPr>
          <w:rFonts w:ascii="Times New Roman" w:hAnsi="Times New Roman"/>
          <w:i/>
          <w:iCs/>
          <w:sz w:val="24"/>
          <w:szCs w:val="24"/>
          <w:lang w:val="en-US"/>
        </w:rPr>
        <w:t>Mudde</w:t>
      </w:r>
      <w:proofErr w:type="spellEnd"/>
      <w:r w:rsidRPr="006F3F8C">
        <w:rPr>
          <w:rFonts w:ascii="Times New Roman" w:hAnsi="Times New Roman"/>
          <w:i/>
          <w:iCs/>
          <w:sz w:val="24"/>
          <w:szCs w:val="24"/>
          <w:lang w:val="en-US"/>
        </w:rPr>
        <w:t xml:space="preserve"> argued in this journal that the absence of far-right parties in Canada can be attributed, among other factors, to “strong state repression of dissent” on multiculturalism policy.  This article provides numerous examples of such dissent, to show that the state repression invoked by Ambrose and </w:t>
      </w:r>
      <w:proofErr w:type="spellStart"/>
      <w:r w:rsidRPr="006F3F8C">
        <w:rPr>
          <w:rFonts w:ascii="Times New Roman" w:hAnsi="Times New Roman"/>
          <w:i/>
          <w:iCs/>
          <w:sz w:val="24"/>
          <w:szCs w:val="24"/>
          <w:lang w:val="en-US"/>
        </w:rPr>
        <w:t>Mudde</w:t>
      </w:r>
      <w:proofErr w:type="spellEnd"/>
      <w:r w:rsidRPr="006F3F8C">
        <w:rPr>
          <w:rFonts w:ascii="Times New Roman" w:hAnsi="Times New Roman"/>
          <w:i/>
          <w:iCs/>
          <w:sz w:val="24"/>
          <w:szCs w:val="24"/>
          <w:lang w:val="en-US"/>
        </w:rPr>
        <w:t xml:space="preserve"> does not exist.  The article also argues that certain “supply-side” explanations for the absence of a strong far-right apply to the Canadian case.  It notes in particular how Steven Harper’s Conservative government occupied much of the political space that might otherwise have been available for far-right challengers.</w:t>
      </w:r>
    </w:p>
    <w:p w:rsidR="0054115D" w:rsidRPr="006F3F8C" w:rsidRDefault="0054115D">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6A14EE" w:rsidRDefault="006A14EE">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rPr>
      </w:pPr>
    </w:p>
    <w:p w:rsidR="004567B2" w:rsidRPr="004567B2" w:rsidRDefault="004567B2" w:rsidP="004567B2">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Times New Roman" w:hAnsi="Times New Roman"/>
          <w:sz w:val="28"/>
          <w:szCs w:val="28"/>
        </w:rPr>
        <w:sectPr w:rsidR="004567B2" w:rsidRPr="004567B2">
          <w:footerReference w:type="default" r:id="rId7"/>
          <w:endnotePr>
            <w:numFmt w:val="decimal"/>
          </w:endnotePr>
          <w:type w:val="continuous"/>
          <w:pgSz w:w="12240" w:h="15840"/>
          <w:pgMar w:top="1440" w:right="1440" w:bottom="1440" w:left="1440" w:header="1440" w:footer="1440" w:gutter="0"/>
          <w:cols w:space="720"/>
          <w:noEndnote/>
        </w:sectPr>
      </w:pPr>
      <w:r w:rsidRPr="004567B2">
        <w:rPr>
          <w:rFonts w:ascii="Times New Roman" w:hAnsi="Times New Roman"/>
          <w:sz w:val="28"/>
          <w:szCs w:val="28"/>
        </w:rPr>
        <w:t>INTRODUCTION</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rPr>
        <w:lastRenderedPageBreak/>
        <w:t xml:space="preserve">In “Canadian Multiculturalism and the Absence of the Far Right,” Emma Ambrose and </w:t>
      </w:r>
      <w:proofErr w:type="spellStart"/>
      <w:proofErr w:type="gramStart"/>
      <w:r w:rsidRPr="006F3F8C">
        <w:rPr>
          <w:rFonts w:ascii="Times New Roman" w:hAnsi="Times New Roman"/>
          <w:sz w:val="24"/>
          <w:szCs w:val="24"/>
        </w:rPr>
        <w:t>Cas</w:t>
      </w:r>
      <w:proofErr w:type="spellEnd"/>
      <w:proofErr w:type="gramEnd"/>
      <w:r w:rsidRPr="006F3F8C">
        <w:rPr>
          <w:rFonts w:ascii="Times New Roman" w:hAnsi="Times New Roman"/>
          <w:sz w:val="24"/>
          <w:szCs w:val="24"/>
        </w:rPr>
        <w:t xml:space="preserve"> </w:t>
      </w:r>
      <w:proofErr w:type="spellStart"/>
      <w:r w:rsidRPr="006F3F8C">
        <w:rPr>
          <w:rFonts w:ascii="Times New Roman" w:hAnsi="Times New Roman"/>
          <w:sz w:val="24"/>
          <w:szCs w:val="24"/>
        </w:rPr>
        <w:t>Mudde</w:t>
      </w:r>
      <w:proofErr w:type="spellEnd"/>
      <w:r w:rsidRPr="006F3F8C">
        <w:rPr>
          <w:rFonts w:ascii="Times New Roman" w:hAnsi="Times New Roman"/>
          <w:sz w:val="24"/>
          <w:szCs w:val="24"/>
        </w:rPr>
        <w:t xml:space="preserve"> seek to explain the lack of strong far-right political parties in Canada.  They define these as parties that reject democracy itself, or at least challenge “liberal democracy, in particular pluralism and minority rights.”</w:t>
      </w:r>
      <w:r w:rsidRPr="006F3F8C">
        <w:rPr>
          <w:rStyle w:val="EndnoteReference"/>
          <w:rFonts w:ascii="Times New Roman" w:hAnsi="Times New Roman"/>
          <w:sz w:val="24"/>
          <w:szCs w:val="24"/>
        </w:rPr>
        <w:endnoteReference w:id="1"/>
      </w:r>
      <w:r w:rsidRPr="006F3F8C">
        <w:rPr>
          <w:rFonts w:ascii="Times New Roman" w:hAnsi="Times New Roman"/>
          <w:sz w:val="24"/>
          <w:szCs w:val="24"/>
          <w:lang w:val="en-US"/>
        </w:rPr>
        <w:t xml:space="preserve">  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reject various hypotheses that invoke “demand-side and supply-side factors,”</w:t>
      </w:r>
      <w:r w:rsidRPr="006F3F8C">
        <w:rPr>
          <w:rStyle w:val="EndnoteReference"/>
          <w:rFonts w:ascii="Times New Roman" w:hAnsi="Times New Roman"/>
          <w:sz w:val="24"/>
          <w:szCs w:val="24"/>
          <w:lang w:val="en-US"/>
        </w:rPr>
        <w:endnoteReference w:id="2"/>
      </w:r>
      <w:r w:rsidRPr="006F3F8C">
        <w:rPr>
          <w:rFonts w:ascii="Times New Roman" w:hAnsi="Times New Roman"/>
          <w:sz w:val="24"/>
          <w:szCs w:val="24"/>
          <w:lang w:val="en-US"/>
        </w:rPr>
        <w:t xml:space="preserve"> arguing instead that “the failure of the Canadian far right is primarily the result of the country’s unique multiculturalism policy, which is based on a combination of selective immigration policy, comprehensive integration policy, and strong state repression of dissent on these policies.”</w:t>
      </w:r>
      <w:r w:rsidRPr="006F3F8C">
        <w:rPr>
          <w:rStyle w:val="EndnoteReference"/>
          <w:rFonts w:ascii="Times New Roman" w:hAnsi="Times New Roman"/>
          <w:sz w:val="24"/>
          <w:szCs w:val="24"/>
          <w:lang w:val="en-US"/>
        </w:rPr>
        <w:endnoteReference w:id="3"/>
      </w:r>
      <w:r w:rsidR="009E75F2" w:rsidRPr="006F3F8C">
        <w:rPr>
          <w:rFonts w:ascii="Times New Roman" w:hAnsi="Times New Roman"/>
          <w:sz w:val="24"/>
          <w:szCs w:val="24"/>
          <w:lang w:val="en-US"/>
        </w:rPr>
        <w:t xml:space="preserve">  Were Ambrose and </w:t>
      </w:r>
      <w:proofErr w:type="spellStart"/>
      <w:r w:rsidR="009E75F2" w:rsidRPr="006F3F8C">
        <w:rPr>
          <w:rFonts w:ascii="Times New Roman" w:hAnsi="Times New Roman"/>
          <w:sz w:val="24"/>
          <w:szCs w:val="24"/>
          <w:lang w:val="en-US"/>
        </w:rPr>
        <w:t>Mudde</w:t>
      </w:r>
      <w:proofErr w:type="spellEnd"/>
      <w:r w:rsidR="009E75F2" w:rsidRPr="006F3F8C">
        <w:rPr>
          <w:rFonts w:ascii="Times New Roman" w:hAnsi="Times New Roman"/>
          <w:sz w:val="24"/>
          <w:szCs w:val="24"/>
          <w:lang w:val="en-US"/>
        </w:rPr>
        <w:t xml:space="preserve"> correct, Canadian multiculturalism would be normatively unacceptable: anyone who cherishes democracy could </w:t>
      </w:r>
      <w:r w:rsidR="009E75F2" w:rsidRPr="006F3F8C">
        <w:rPr>
          <w:rFonts w:ascii="Times New Roman" w:hAnsi="Times New Roman"/>
          <w:sz w:val="24"/>
          <w:szCs w:val="24"/>
          <w:lang w:val="en-US"/>
        </w:rPr>
        <w:lastRenderedPageBreak/>
        <w:t>hardly support a policy that can only survive because the state represses criticisms of it.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But a non-existent phenomenon cannot be invoked to explain an existing one.  This article will argue that Canadian multiculturalism has long given rise to vocal opposition: state repression of such opposition simply does not exist.  The article will then suggest that 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too hastily rejected some alternative explanations.</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462F18" w:rsidRPr="004567B2" w:rsidRDefault="004567B2" w:rsidP="004567B2">
      <w:pPr>
        <w:keepNext/>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Times New Roman" w:hAnsi="Times New Roman"/>
          <w:sz w:val="28"/>
          <w:szCs w:val="28"/>
          <w:lang w:val="en-US"/>
        </w:rPr>
      </w:pPr>
      <w:proofErr w:type="gramStart"/>
      <w:r w:rsidRPr="004567B2">
        <w:rPr>
          <w:rFonts w:ascii="Times New Roman" w:hAnsi="Times New Roman"/>
          <w:sz w:val="28"/>
          <w:szCs w:val="28"/>
          <w:lang w:val="en-US"/>
        </w:rPr>
        <w:t>REPRESSION?</w:t>
      </w:r>
      <w:proofErr w:type="gramEnd"/>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 xml:space="preserve">The most curious aspect of Ambrose and </w:t>
      </w:r>
      <w:proofErr w:type="spellStart"/>
      <w:r w:rsidRPr="006F3F8C">
        <w:rPr>
          <w:rFonts w:ascii="Times New Roman" w:hAnsi="Times New Roman"/>
          <w:sz w:val="24"/>
          <w:szCs w:val="24"/>
          <w:lang w:val="en-US"/>
        </w:rPr>
        <w:t>Mudde’s</w:t>
      </w:r>
      <w:proofErr w:type="spellEnd"/>
      <w:r w:rsidRPr="006F3F8C">
        <w:rPr>
          <w:rFonts w:ascii="Times New Roman" w:hAnsi="Times New Roman"/>
          <w:sz w:val="24"/>
          <w:szCs w:val="24"/>
          <w:lang w:val="en-US"/>
        </w:rPr>
        <w:t xml:space="preserve"> state-repression hypothesis is that they fail to provide any evidence for it.  Instead, they point to state regulation and control of matters </w:t>
      </w:r>
      <w:r w:rsidRPr="006F3F8C">
        <w:rPr>
          <w:rFonts w:ascii="Times New Roman" w:hAnsi="Times New Roman"/>
          <w:i/>
          <w:iCs/>
          <w:sz w:val="24"/>
          <w:szCs w:val="24"/>
          <w:lang w:val="en-US"/>
        </w:rPr>
        <w:t>other than</w:t>
      </w:r>
      <w:r w:rsidRPr="006F3F8C">
        <w:rPr>
          <w:rFonts w:ascii="Times New Roman" w:hAnsi="Times New Roman"/>
          <w:sz w:val="24"/>
          <w:szCs w:val="24"/>
          <w:lang w:val="en-US"/>
        </w:rPr>
        <w:t xml:space="preserve"> opposition to multiculturalism. Canada, they tell us, has “one of the strictest and most rigorously enforced antidiscrimination legislation regimes in the world.”</w:t>
      </w:r>
      <w:r w:rsidRPr="006F3F8C">
        <w:rPr>
          <w:rStyle w:val="EndnoteReference"/>
          <w:rFonts w:ascii="Times New Roman" w:hAnsi="Times New Roman"/>
          <w:sz w:val="24"/>
          <w:szCs w:val="24"/>
          <w:lang w:val="en-US"/>
        </w:rPr>
        <w:endnoteReference w:id="4"/>
      </w:r>
      <w:r w:rsidRPr="006F3F8C">
        <w:rPr>
          <w:rFonts w:ascii="Times New Roman" w:hAnsi="Times New Roman"/>
          <w:sz w:val="24"/>
          <w:szCs w:val="24"/>
          <w:lang w:val="en-US"/>
        </w:rPr>
        <w:t xml:space="preserve">  Moreover, “the Canadian government takes a very active and hard stance against acts of hate speech and hate crime.”</w:t>
      </w:r>
      <w:r w:rsidRPr="006F3F8C">
        <w:rPr>
          <w:rStyle w:val="EndnoteReference"/>
          <w:rFonts w:ascii="Times New Roman" w:hAnsi="Times New Roman"/>
          <w:sz w:val="24"/>
          <w:szCs w:val="24"/>
          <w:lang w:val="en-US"/>
        </w:rPr>
        <w:endnoteReference w:id="5"/>
      </w:r>
      <w:r w:rsidRPr="006F3F8C">
        <w:rPr>
          <w:rFonts w:ascii="Times New Roman" w:hAnsi="Times New Roman"/>
          <w:sz w:val="24"/>
          <w:szCs w:val="24"/>
          <w:lang w:val="en-US"/>
        </w:rPr>
        <w:t xml:space="preserve">  This “could impact the ability of far right parties to develop, as opposition to immigration can easily be construed as hate speech.”</w:t>
      </w:r>
      <w:r w:rsidRPr="006F3F8C">
        <w:rPr>
          <w:rStyle w:val="EndnoteReference"/>
          <w:rFonts w:ascii="Times New Roman" w:hAnsi="Times New Roman"/>
          <w:sz w:val="24"/>
          <w:szCs w:val="24"/>
          <w:lang w:val="en-US"/>
        </w:rPr>
        <w:endnoteReference w:id="6"/>
      </w:r>
      <w:r w:rsidRPr="006F3F8C">
        <w:rPr>
          <w:rFonts w:ascii="Times New Roman" w:hAnsi="Times New Roman"/>
          <w:sz w:val="24"/>
          <w:szCs w:val="24"/>
          <w:lang w:val="en-US"/>
        </w:rPr>
        <w:t xml:space="preserve">  Nowhere do 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identify controls on speech opposing multiculturalism policy</w:t>
      </w:r>
      <w:r w:rsidR="00946446" w:rsidRPr="006F3F8C">
        <w:rPr>
          <w:rFonts w:ascii="Times New Roman" w:hAnsi="Times New Roman"/>
          <w:sz w:val="24"/>
          <w:szCs w:val="24"/>
          <w:lang w:val="en-US"/>
        </w:rPr>
        <w:t xml:space="preserve"> itself</w:t>
      </w:r>
      <w:r w:rsidRPr="006F3F8C">
        <w:rPr>
          <w:rFonts w:ascii="Times New Roman" w:hAnsi="Times New Roman"/>
          <w:sz w:val="24"/>
          <w:szCs w:val="24"/>
          <w:lang w:val="en-US"/>
        </w:rPr>
        <w:t xml:space="preserve">.  Their supposition is rather that one can only attack </w:t>
      </w:r>
      <w:r w:rsidR="00AF2581" w:rsidRPr="006F3F8C">
        <w:rPr>
          <w:rFonts w:ascii="Times New Roman" w:hAnsi="Times New Roman"/>
          <w:sz w:val="24"/>
          <w:szCs w:val="24"/>
          <w:lang w:val="en-US"/>
        </w:rPr>
        <w:t xml:space="preserve">the policy </w:t>
      </w:r>
      <w:r w:rsidRPr="006F3F8C">
        <w:rPr>
          <w:rFonts w:ascii="Times New Roman" w:hAnsi="Times New Roman"/>
          <w:sz w:val="24"/>
          <w:szCs w:val="24"/>
          <w:lang w:val="en-US"/>
        </w:rPr>
        <w:t>by attacking immigrants, and that anti-immigrant discourse is constrained by the state.  They are wrong on the first count, and exaggerate the facts on the second.</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In </w:t>
      </w:r>
      <w:r w:rsidR="00E72286" w:rsidRPr="006F3F8C">
        <w:rPr>
          <w:rFonts w:ascii="Times New Roman" w:hAnsi="Times New Roman"/>
          <w:i/>
          <w:sz w:val="24"/>
          <w:szCs w:val="24"/>
        </w:rPr>
        <w:fldChar w:fldCharType="begin"/>
      </w:r>
      <w:r w:rsidR="001C74FD" w:rsidRPr="006F3F8C">
        <w:rPr>
          <w:rFonts w:ascii="Times New Roman" w:hAnsi="Times New Roman"/>
          <w:i/>
          <w:sz w:val="24"/>
          <w:szCs w:val="24"/>
        </w:rPr>
        <w:instrText xml:space="preserve"> SEQ CHAPTER \h \r 1</w:instrText>
      </w:r>
      <w:r w:rsidR="00E72286" w:rsidRPr="006F3F8C">
        <w:rPr>
          <w:rFonts w:ascii="Times New Roman" w:hAnsi="Times New Roman"/>
          <w:i/>
          <w:sz w:val="24"/>
          <w:szCs w:val="24"/>
        </w:rPr>
        <w:fldChar w:fldCharType="end"/>
      </w:r>
      <w:proofErr w:type="spellStart"/>
      <w:r w:rsidR="001C74FD" w:rsidRPr="006F3F8C">
        <w:rPr>
          <w:rFonts w:ascii="Times New Roman" w:hAnsi="Times New Roman"/>
          <w:i/>
          <w:sz w:val="24"/>
          <w:szCs w:val="24"/>
        </w:rPr>
        <w:t>Multicultiphobia</w:t>
      </w:r>
      <w:proofErr w:type="spellEnd"/>
      <w:r w:rsidR="001C74FD" w:rsidRPr="006F3F8C">
        <w:rPr>
          <w:rFonts w:ascii="Times New Roman" w:hAnsi="Times New Roman"/>
          <w:sz w:val="24"/>
          <w:szCs w:val="24"/>
        </w:rPr>
        <w:t>,</w:t>
      </w:r>
      <w:r w:rsidR="001C74FD" w:rsidRPr="006F3F8C">
        <w:rPr>
          <w:rFonts w:ascii="Times New Roman" w:hAnsi="Times New Roman"/>
          <w:sz w:val="24"/>
          <w:szCs w:val="24"/>
          <w:lang w:val="en-US"/>
        </w:rPr>
        <w:t xml:space="preserve"> </w:t>
      </w:r>
      <w:r w:rsidRPr="006F3F8C">
        <w:rPr>
          <w:rFonts w:ascii="Times New Roman" w:hAnsi="Times New Roman"/>
          <w:sz w:val="24"/>
          <w:szCs w:val="24"/>
          <w:lang w:val="en-US"/>
        </w:rPr>
        <w:t xml:space="preserve">I examined long-standing conservative opposition to </w:t>
      </w:r>
      <w:r w:rsidR="00E67EED" w:rsidRPr="006F3F8C">
        <w:rPr>
          <w:rFonts w:ascii="Times New Roman" w:hAnsi="Times New Roman"/>
          <w:sz w:val="24"/>
          <w:szCs w:val="24"/>
          <w:lang w:val="en-US"/>
        </w:rPr>
        <w:t xml:space="preserve">Canadian </w:t>
      </w:r>
      <w:r w:rsidRPr="006F3F8C">
        <w:rPr>
          <w:rFonts w:ascii="Times New Roman" w:hAnsi="Times New Roman"/>
          <w:sz w:val="24"/>
          <w:szCs w:val="24"/>
          <w:lang w:val="en-US"/>
        </w:rPr>
        <w:t>multiculturalism.</w:t>
      </w:r>
      <w:r w:rsidR="00D01E7A" w:rsidRPr="006F3F8C">
        <w:rPr>
          <w:rStyle w:val="EndnoteReference"/>
          <w:rFonts w:ascii="Times New Roman" w:hAnsi="Times New Roman"/>
          <w:sz w:val="24"/>
          <w:szCs w:val="24"/>
          <w:lang w:val="en-US"/>
        </w:rPr>
        <w:endnoteReference w:id="7"/>
      </w:r>
      <w:r w:rsidRPr="006F3F8C">
        <w:rPr>
          <w:rFonts w:ascii="Times New Roman" w:hAnsi="Times New Roman"/>
          <w:sz w:val="24"/>
          <w:szCs w:val="24"/>
          <w:lang w:val="en-US"/>
        </w:rPr>
        <w:t xml:space="preserve">  Apart from best-selling attacks such as Neil </w:t>
      </w:r>
      <w:proofErr w:type="spellStart"/>
      <w:r w:rsidRPr="006F3F8C">
        <w:rPr>
          <w:rFonts w:ascii="Times New Roman" w:hAnsi="Times New Roman"/>
          <w:sz w:val="24"/>
          <w:szCs w:val="24"/>
          <w:lang w:val="en-US"/>
        </w:rPr>
        <w:t>Bissoondath’s</w:t>
      </w:r>
      <w:proofErr w:type="spellEnd"/>
      <w:r w:rsidRPr="006F3F8C">
        <w:rPr>
          <w:rFonts w:ascii="Times New Roman" w:hAnsi="Times New Roman"/>
          <w:sz w:val="24"/>
          <w:szCs w:val="24"/>
          <w:lang w:val="en-US"/>
        </w:rPr>
        <w:t xml:space="preserve"> </w:t>
      </w:r>
      <w:r w:rsidRPr="006F3F8C">
        <w:rPr>
          <w:rFonts w:ascii="Times New Roman" w:hAnsi="Times New Roman"/>
          <w:i/>
          <w:iCs/>
          <w:sz w:val="24"/>
          <w:szCs w:val="24"/>
          <w:lang w:val="en-US"/>
        </w:rPr>
        <w:t xml:space="preserve">Selling Illusions: </w:t>
      </w:r>
      <w:proofErr w:type="gramStart"/>
      <w:r w:rsidRPr="006F3F8C">
        <w:rPr>
          <w:rFonts w:ascii="Times New Roman" w:hAnsi="Times New Roman"/>
          <w:i/>
          <w:iCs/>
          <w:sz w:val="24"/>
          <w:szCs w:val="24"/>
          <w:lang w:val="en-US"/>
        </w:rPr>
        <w:t>The</w:t>
      </w:r>
      <w:proofErr w:type="gramEnd"/>
      <w:r w:rsidRPr="006F3F8C">
        <w:rPr>
          <w:rFonts w:ascii="Times New Roman" w:hAnsi="Times New Roman"/>
          <w:i/>
          <w:iCs/>
          <w:sz w:val="24"/>
          <w:szCs w:val="24"/>
          <w:lang w:val="en-US"/>
        </w:rPr>
        <w:t xml:space="preserve"> Cult of Multiculturalism in Canada</w:t>
      </w:r>
      <w:r w:rsidRPr="006F3F8C">
        <w:rPr>
          <w:rFonts w:ascii="Times New Roman" w:hAnsi="Times New Roman"/>
          <w:sz w:val="24"/>
          <w:szCs w:val="24"/>
          <w:lang w:val="en-US"/>
        </w:rPr>
        <w:t xml:space="preserve">, I found an abundance of hostile coverage and commentary in Canadian newspapers.  In 2006, one of the years studied in detail, negative coverage of multiculturalism in the </w:t>
      </w:r>
      <w:r w:rsidRPr="006F3F8C">
        <w:rPr>
          <w:rFonts w:ascii="Times New Roman" w:hAnsi="Times New Roman"/>
          <w:i/>
          <w:iCs/>
          <w:sz w:val="24"/>
          <w:szCs w:val="24"/>
          <w:lang w:val="en-US"/>
        </w:rPr>
        <w:t>Calgary Sun</w:t>
      </w:r>
      <w:r w:rsidRPr="006F3F8C">
        <w:rPr>
          <w:rFonts w:ascii="Times New Roman" w:hAnsi="Times New Roman"/>
          <w:sz w:val="24"/>
          <w:szCs w:val="24"/>
          <w:lang w:val="en-US"/>
        </w:rPr>
        <w:t xml:space="preserve"> outweighed positive coverage by a factor of </w:t>
      </w:r>
      <w:r w:rsidRPr="006F3F8C">
        <w:rPr>
          <w:rFonts w:ascii="Times New Roman" w:hAnsi="Times New Roman"/>
          <w:sz w:val="24"/>
          <w:szCs w:val="24"/>
          <w:lang w:val="en-US"/>
        </w:rPr>
        <w:lastRenderedPageBreak/>
        <w:t xml:space="preserve">roughly 9:1.  For two highly influential newspapers, the </w:t>
      </w:r>
      <w:r w:rsidRPr="006F3F8C">
        <w:rPr>
          <w:rFonts w:ascii="Times New Roman" w:hAnsi="Times New Roman"/>
          <w:i/>
          <w:iCs/>
          <w:sz w:val="24"/>
          <w:szCs w:val="24"/>
          <w:lang w:val="en-US"/>
        </w:rPr>
        <w:t>National Post</w:t>
      </w:r>
      <w:r w:rsidRPr="006F3F8C">
        <w:rPr>
          <w:rFonts w:ascii="Times New Roman" w:hAnsi="Times New Roman"/>
          <w:sz w:val="24"/>
          <w:szCs w:val="24"/>
          <w:lang w:val="en-US"/>
        </w:rPr>
        <w:t xml:space="preserve"> and </w:t>
      </w:r>
      <w:r w:rsidRPr="006F3F8C">
        <w:rPr>
          <w:rFonts w:ascii="Times New Roman" w:hAnsi="Times New Roman"/>
          <w:i/>
          <w:iCs/>
          <w:sz w:val="24"/>
          <w:szCs w:val="24"/>
          <w:lang w:val="en-US"/>
        </w:rPr>
        <w:t>Le Devoir</w:t>
      </w:r>
      <w:r w:rsidRPr="006F3F8C">
        <w:rPr>
          <w:rFonts w:ascii="Times New Roman" w:hAnsi="Times New Roman"/>
          <w:sz w:val="24"/>
          <w:szCs w:val="24"/>
          <w:lang w:val="en-US"/>
        </w:rPr>
        <w:t>, the ratios were 8:1 and 2:1, respectively.</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The negative coverage was not notably restrained or diplomatic.  Here are some of the things newspaper reader</w:t>
      </w:r>
      <w:r w:rsidR="004B20E3" w:rsidRPr="006F3F8C">
        <w:rPr>
          <w:rFonts w:ascii="Times New Roman" w:hAnsi="Times New Roman"/>
          <w:sz w:val="24"/>
          <w:szCs w:val="24"/>
          <w:lang w:val="en-US"/>
        </w:rPr>
        <w:t>s</w:t>
      </w:r>
      <w:r w:rsidRPr="006F3F8C">
        <w:rPr>
          <w:rFonts w:ascii="Times New Roman" w:hAnsi="Times New Roman"/>
          <w:sz w:val="24"/>
          <w:szCs w:val="24"/>
          <w:lang w:val="en-US"/>
        </w:rPr>
        <w:t xml:space="preserve"> might have read about Canadian multiculturalism over the years:</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rPr>
      </w:pPr>
      <w:r w:rsidRPr="006F3F8C">
        <w:rPr>
          <w:rFonts w:ascii="Times New Roman" w:hAnsi="Times New Roman"/>
          <w:sz w:val="24"/>
          <w:szCs w:val="24"/>
        </w:rPr>
        <w:t>•Multiculturalism entails a “return to barbarity”</w:t>
      </w:r>
      <w:r w:rsidRPr="006F3F8C">
        <w:rPr>
          <w:rStyle w:val="EndnoteReference"/>
          <w:rFonts w:ascii="Times New Roman" w:hAnsi="Times New Roman"/>
          <w:sz w:val="24"/>
          <w:szCs w:val="24"/>
          <w:lang w:val="fr-FR"/>
        </w:rPr>
        <w:endnoteReference w:id="8"/>
      </w:r>
      <w:r w:rsidRPr="006F3F8C">
        <w:rPr>
          <w:rFonts w:ascii="Times New Roman" w:hAnsi="Times New Roman"/>
          <w:sz w:val="24"/>
          <w:szCs w:val="24"/>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•“What Canadian multiculturalism promotes, arguably, is an apartheid-like exclusionism”</w:t>
      </w:r>
      <w:r w:rsidRPr="006F3F8C">
        <w:rPr>
          <w:rStyle w:val="EndnoteReference"/>
          <w:rFonts w:ascii="Times New Roman" w:hAnsi="Times New Roman"/>
          <w:sz w:val="24"/>
          <w:szCs w:val="24"/>
          <w:lang w:val="en-US"/>
        </w:rPr>
        <w:endnoteReference w:id="9"/>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•Multiculturalism leads to balkanization</w:t>
      </w:r>
      <w:r w:rsidRPr="006F3F8C">
        <w:rPr>
          <w:rStyle w:val="EndnoteReference"/>
          <w:rFonts w:ascii="Times New Roman" w:hAnsi="Times New Roman"/>
          <w:sz w:val="24"/>
          <w:szCs w:val="24"/>
          <w:lang w:val="en-US"/>
        </w:rPr>
        <w:endnoteReference w:id="10"/>
      </w:r>
      <w:r w:rsidRPr="006F3F8C">
        <w:rPr>
          <w:rFonts w:ascii="Times New Roman" w:hAnsi="Times New Roman"/>
          <w:sz w:val="24"/>
          <w:szCs w:val="24"/>
          <w:lang w:val="en-US"/>
        </w:rPr>
        <w:t xml:space="preserve"> and “has helped to create a tribal Canada with no political or moral centre”</w:t>
      </w:r>
      <w:r w:rsidRPr="006F3F8C">
        <w:rPr>
          <w:rStyle w:val="EndnoteReference"/>
          <w:rFonts w:ascii="Times New Roman" w:hAnsi="Times New Roman"/>
          <w:sz w:val="24"/>
          <w:szCs w:val="24"/>
          <w:lang w:val="en-US"/>
        </w:rPr>
        <w:endnoteReference w:id="11"/>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 xml:space="preserve">•“Multiculturalism in many ways breeds Islamic radicalism among deracinated ‘born-again’ Muslims in the West. It foments the climate of grievance and </w:t>
      </w:r>
      <w:proofErr w:type="spellStart"/>
      <w:r w:rsidRPr="006F3F8C">
        <w:rPr>
          <w:rFonts w:ascii="Times New Roman" w:hAnsi="Times New Roman"/>
          <w:sz w:val="24"/>
          <w:szCs w:val="24"/>
          <w:lang w:val="en-US"/>
        </w:rPr>
        <w:t>honours</w:t>
      </w:r>
      <w:proofErr w:type="spellEnd"/>
      <w:r w:rsidRPr="006F3F8C">
        <w:rPr>
          <w:rFonts w:ascii="Times New Roman" w:hAnsi="Times New Roman"/>
          <w:sz w:val="24"/>
          <w:szCs w:val="24"/>
          <w:lang w:val="en-US"/>
        </w:rPr>
        <w:t xml:space="preserve"> the quest for radical authenticity”</w:t>
      </w:r>
      <w:r w:rsidRPr="006F3F8C">
        <w:rPr>
          <w:rStyle w:val="EndnoteReference"/>
          <w:rFonts w:ascii="Times New Roman" w:hAnsi="Times New Roman"/>
          <w:sz w:val="24"/>
          <w:szCs w:val="24"/>
          <w:lang w:val="en-US"/>
        </w:rPr>
        <w:endnoteReference w:id="12"/>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•Multiculturalism is “the camouflage behind which Islamists all over the West hide their misogynist, homophobic and segregationist agenda”</w:t>
      </w:r>
      <w:r w:rsidRPr="006F3F8C">
        <w:rPr>
          <w:rStyle w:val="EndnoteReference"/>
          <w:rFonts w:ascii="Times New Roman" w:hAnsi="Times New Roman"/>
          <w:sz w:val="24"/>
          <w:szCs w:val="24"/>
          <w:lang w:val="en-US"/>
        </w:rPr>
        <w:endnoteReference w:id="13"/>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•“Multiculturalism spells, ‘Hi, folks, welcome to Lebanon’”</w:t>
      </w:r>
      <w:r w:rsidRPr="006F3F8C">
        <w:rPr>
          <w:rStyle w:val="EndnoteReference"/>
          <w:rFonts w:ascii="Times New Roman" w:hAnsi="Times New Roman"/>
          <w:sz w:val="24"/>
          <w:szCs w:val="24"/>
          <w:lang w:val="en-US"/>
        </w:rPr>
        <w:endnoteReference w:id="14"/>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•Multiculturalism has “created ethnic ghettos”</w:t>
      </w:r>
      <w:r w:rsidRPr="006F3F8C">
        <w:rPr>
          <w:rStyle w:val="EndnoteReference"/>
          <w:rFonts w:ascii="Times New Roman" w:hAnsi="Times New Roman"/>
          <w:sz w:val="24"/>
          <w:szCs w:val="24"/>
          <w:lang w:val="en-US"/>
        </w:rPr>
        <w:endnoteReference w:id="15"/>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 xml:space="preserve">•“Official multiculturalism sends two messages to newcomers.  One is: ‘Welcome! Don’t </w:t>
      </w:r>
      <w:proofErr w:type="gramStart"/>
      <w:r w:rsidRPr="006F3F8C">
        <w:rPr>
          <w:rFonts w:ascii="Times New Roman" w:hAnsi="Times New Roman"/>
          <w:sz w:val="24"/>
          <w:szCs w:val="24"/>
          <w:lang w:val="en-US"/>
        </w:rPr>
        <w:t>change,</w:t>
      </w:r>
      <w:proofErr w:type="gramEnd"/>
      <w:r w:rsidRPr="006F3F8C">
        <w:rPr>
          <w:rFonts w:ascii="Times New Roman" w:hAnsi="Times New Roman"/>
          <w:sz w:val="24"/>
          <w:szCs w:val="24"/>
          <w:lang w:val="en-US"/>
        </w:rPr>
        <w:t xml:space="preserve"> we love you just the way you are!’  The other is: ‘You’re coming to live in a country so confused and degenerate we’ve decided our culture isn’t worth preserving, defending or extending. We’ve got nothing to offer you but jobs’”</w:t>
      </w:r>
      <w:r w:rsidRPr="006F3F8C">
        <w:rPr>
          <w:rStyle w:val="EndnoteReference"/>
          <w:rFonts w:ascii="Times New Roman" w:hAnsi="Times New Roman"/>
          <w:sz w:val="24"/>
          <w:szCs w:val="24"/>
          <w:lang w:val="en-US"/>
        </w:rPr>
        <w:endnoteReference w:id="16"/>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•Because of multiculturalism, the majority, “concession after concession, continually retreats when faced with the demands of certain communities”</w:t>
      </w:r>
      <w:r w:rsidRPr="006F3F8C">
        <w:rPr>
          <w:rStyle w:val="EndnoteReference"/>
          <w:rFonts w:ascii="Times New Roman" w:hAnsi="Times New Roman"/>
          <w:sz w:val="24"/>
          <w:szCs w:val="24"/>
          <w:lang w:val="en-US"/>
        </w:rPr>
        <w:endnoteReference w:id="17"/>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 xml:space="preserve">•Multiculturalism has “widened the distance between the two founding nations, and, by </w:t>
      </w:r>
      <w:r w:rsidRPr="006F3F8C">
        <w:rPr>
          <w:rFonts w:ascii="Times New Roman" w:hAnsi="Times New Roman"/>
          <w:sz w:val="24"/>
          <w:szCs w:val="24"/>
          <w:lang w:val="en-US"/>
        </w:rPr>
        <w:lastRenderedPageBreak/>
        <w:t>indulging whims of hyphenated ethnic minorities, increased divisiveness at home</w:t>
      </w:r>
      <w:r w:rsidR="004B20E3" w:rsidRPr="006F3F8C">
        <w:rPr>
          <w:rFonts w:ascii="Times New Roman" w:hAnsi="Times New Roman"/>
          <w:sz w:val="24"/>
          <w:szCs w:val="24"/>
          <w:lang w:val="en-US"/>
        </w:rPr>
        <w:t>.</w:t>
      </w:r>
      <w:r w:rsidRPr="006F3F8C">
        <w:rPr>
          <w:rFonts w:ascii="Times New Roman" w:hAnsi="Times New Roman"/>
          <w:sz w:val="24"/>
          <w:szCs w:val="24"/>
          <w:lang w:val="en-US"/>
        </w:rPr>
        <w:t>”</w:t>
      </w:r>
      <w:r w:rsidRPr="006F3F8C">
        <w:rPr>
          <w:rStyle w:val="EndnoteReference"/>
          <w:rFonts w:ascii="Times New Roman" w:hAnsi="Times New Roman"/>
          <w:sz w:val="24"/>
          <w:szCs w:val="24"/>
          <w:lang w:val="en-US"/>
        </w:rPr>
        <w:endnoteReference w:id="18"/>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All these attacks on multiculturalism were published in mainstream Canadian newspapers.  None of them runs afoul of legal constraints on hate speech.  Indeed, the attacks are not particularly hostile towards immigrants as such.  Other attacks on multiculturalism, though, do take aim at immigrants.  Not surprisingly, Muslims have been the prime targets:</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•“This country is a democracy and democracy is founded on Christian principles.... If Muslims, or anyone else, doesn’t like living in a land filled with Christians or in a democracy they should get the hell out”</w:t>
      </w:r>
      <w:r w:rsidRPr="006F3F8C">
        <w:rPr>
          <w:rStyle w:val="EndnoteReference"/>
          <w:rFonts w:ascii="Times New Roman" w:hAnsi="Times New Roman"/>
          <w:sz w:val="24"/>
          <w:szCs w:val="24"/>
          <w:lang w:val="en-US"/>
        </w:rPr>
        <w:endnoteReference w:id="19"/>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•“The success of the Western nations that were built on Christian ideals and philosophy has attracted people from other parts of the world...  For these people to come with their own ideals and philosophies and to insist on imposing them on the general public is not acceptable”</w:t>
      </w:r>
      <w:r w:rsidRPr="006F3F8C">
        <w:rPr>
          <w:rStyle w:val="EndnoteReference"/>
          <w:rFonts w:ascii="Times New Roman" w:hAnsi="Times New Roman"/>
          <w:sz w:val="24"/>
          <w:szCs w:val="24"/>
          <w:lang w:val="en-US"/>
        </w:rPr>
        <w:endnoteReference w:id="20"/>
      </w:r>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Pr>
          <w:rFonts w:ascii="Times New Roman" w:hAnsi="Times New Roman"/>
          <w:sz w:val="24"/>
          <w:szCs w:val="24"/>
          <w:lang w:val="en-US"/>
        </w:rPr>
      </w:pPr>
      <w:r w:rsidRPr="006F3F8C">
        <w:rPr>
          <w:rFonts w:ascii="Times New Roman" w:hAnsi="Times New Roman"/>
          <w:sz w:val="24"/>
          <w:szCs w:val="24"/>
          <w:lang w:val="en-US"/>
        </w:rPr>
        <w:t xml:space="preserve">•“Until recent times, the West has been spoiled by the loyalty of immigrants, even from hostile regions or cultures... In the last 30 years, a new type of immigrant emerged: the immigrant of dubious loyalty. Then, even more alarmingly, </w:t>
      </w:r>
      <w:proofErr w:type="gramStart"/>
      <w:r w:rsidRPr="006F3F8C">
        <w:rPr>
          <w:rFonts w:ascii="Times New Roman" w:hAnsi="Times New Roman"/>
          <w:sz w:val="24"/>
          <w:szCs w:val="24"/>
          <w:lang w:val="en-US"/>
        </w:rPr>
        <w:t>came</w:t>
      </w:r>
      <w:proofErr w:type="gramEnd"/>
      <w:r w:rsidRPr="006F3F8C">
        <w:rPr>
          <w:rFonts w:ascii="Times New Roman" w:hAnsi="Times New Roman"/>
          <w:sz w:val="24"/>
          <w:szCs w:val="24"/>
          <w:lang w:val="en-US"/>
        </w:rPr>
        <w:t xml:space="preserve"> a third phenomenon: the disloyal native-born, sometimes of immigrant ancestry, sometimes of Islamic conversion.  The new immigrant seemed ready to share the West’s wealth but not its values. In many ways, he resembled an invader more than a settler or a refugee... we tried to turn this liability into an asset by promoting multiculturalism. We stopped ascribing any value to integration, and began flirting with the notion that host countries aren’t legitimate entities with their own cultures, only political frameworks for various co-existing cultures... </w:t>
      </w:r>
      <w:r w:rsidRPr="006F3F8C">
        <w:rPr>
          <w:rFonts w:ascii="Times New Roman" w:hAnsi="Times New Roman"/>
          <w:sz w:val="24"/>
          <w:szCs w:val="24"/>
          <w:lang w:val="en-US"/>
        </w:rPr>
        <w:lastRenderedPageBreak/>
        <w:t>Refugees from the East are no threat; colonizers are. That’s where current immigration trends and multiculturalism become a volatile mix.”</w:t>
      </w:r>
      <w:r w:rsidRPr="006F3F8C">
        <w:rPr>
          <w:rStyle w:val="EndnoteReference"/>
          <w:rFonts w:ascii="Times New Roman" w:hAnsi="Times New Roman"/>
          <w:sz w:val="24"/>
          <w:szCs w:val="24"/>
          <w:lang w:val="en-US"/>
        </w:rPr>
        <w:endnoteReference w:id="21"/>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Fears of the Muslim minority have found their way from the op-ed pages into expert discourse.  One Canadian immigration expert alleges that the Canadian Muslim community </w:t>
      </w:r>
      <w:proofErr w:type="gramStart"/>
      <w:r w:rsidRPr="006F3F8C">
        <w:rPr>
          <w:rFonts w:ascii="Times New Roman" w:hAnsi="Times New Roman"/>
          <w:sz w:val="24"/>
          <w:szCs w:val="24"/>
          <w:lang w:val="en-US"/>
        </w:rPr>
        <w:t>displays a “</w:t>
      </w:r>
      <w:proofErr w:type="gramEnd"/>
      <w:r w:rsidRPr="006F3F8C">
        <w:rPr>
          <w:rFonts w:ascii="Times New Roman" w:hAnsi="Times New Roman"/>
          <w:sz w:val="24"/>
          <w:szCs w:val="24"/>
          <w:lang w:val="en-US"/>
        </w:rPr>
        <w:t>distaste for democratic values.”</w:t>
      </w:r>
      <w:r w:rsidRPr="006F3F8C">
        <w:rPr>
          <w:rStyle w:val="EndnoteReference"/>
          <w:rFonts w:ascii="Times New Roman" w:hAnsi="Times New Roman"/>
          <w:sz w:val="24"/>
          <w:szCs w:val="24"/>
          <w:lang w:val="en-US"/>
        </w:rPr>
        <w:endnoteReference w:id="22"/>
      </w:r>
      <w:r w:rsidRPr="006F3F8C">
        <w:rPr>
          <w:rFonts w:ascii="Times New Roman" w:hAnsi="Times New Roman"/>
          <w:sz w:val="24"/>
          <w:szCs w:val="24"/>
          <w:lang w:val="en-US"/>
        </w:rPr>
        <w:t xml:space="preserve">  Testifying before a committee of the Canadia</w:t>
      </w:r>
      <w:r w:rsidR="007B1F78" w:rsidRPr="006F3F8C">
        <w:rPr>
          <w:rFonts w:ascii="Times New Roman" w:hAnsi="Times New Roman"/>
          <w:sz w:val="24"/>
          <w:szCs w:val="24"/>
          <w:lang w:val="en-US"/>
        </w:rPr>
        <w:t xml:space="preserve">n Senate, David Harris, former Chief </w:t>
      </w:r>
      <w:r w:rsidRPr="006F3F8C">
        <w:rPr>
          <w:rFonts w:ascii="Times New Roman" w:hAnsi="Times New Roman"/>
          <w:sz w:val="24"/>
          <w:szCs w:val="24"/>
          <w:lang w:val="en-US"/>
        </w:rPr>
        <w:t xml:space="preserve">of </w:t>
      </w:r>
      <w:r w:rsidR="007B1F78" w:rsidRPr="006F3F8C">
        <w:rPr>
          <w:rFonts w:ascii="Times New Roman" w:hAnsi="Times New Roman"/>
          <w:sz w:val="24"/>
          <w:szCs w:val="24"/>
          <w:lang w:val="en-US"/>
        </w:rPr>
        <w:t>Strategic Planning</w:t>
      </w:r>
      <w:r w:rsidRPr="006F3F8C">
        <w:rPr>
          <w:rFonts w:ascii="Times New Roman" w:hAnsi="Times New Roman"/>
          <w:sz w:val="24"/>
          <w:szCs w:val="24"/>
          <w:lang w:val="en-US"/>
        </w:rPr>
        <w:t xml:space="preserve"> of the Canadian Security Intelligence Service, commented: “Mass immigration of Canada’s kind has potential adverse consequences for security and stability... As hundreds fly from Egypt’s upheaval to Canada, consider that 59 per cent of Muslim Egyptians prefer Islamists, radical Muslims, in charge, versus 27 per cent wanting modernizers... One in five Egyptian Muslims sympathizes with our al Qaeda enemy.  Roughly 20,000 permanent residents came from Egypt in the past 10 years.”</w:t>
      </w:r>
      <w:r w:rsidRPr="006F3F8C">
        <w:rPr>
          <w:rStyle w:val="EndnoteReference"/>
          <w:rFonts w:ascii="Times New Roman" w:hAnsi="Times New Roman"/>
          <w:sz w:val="24"/>
          <w:szCs w:val="24"/>
          <w:lang w:val="en-US"/>
        </w:rPr>
        <w:endnoteReference w:id="23"/>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Just as Canadian laws concerning hate speech do not prevent sharp criticism of multiculturalism, they do not prevent attacks on immigrants in particular.  At the same time, they do </w:t>
      </w:r>
      <w:r w:rsidRPr="006F3F8C">
        <w:rPr>
          <w:rFonts w:ascii="Times New Roman" w:hAnsi="Times New Roman"/>
          <w:i/>
          <w:iCs/>
          <w:sz w:val="24"/>
          <w:szCs w:val="24"/>
          <w:lang w:val="en-US"/>
        </w:rPr>
        <w:t>constrain</w:t>
      </w:r>
      <w:r w:rsidRPr="006F3F8C">
        <w:rPr>
          <w:rFonts w:ascii="Times New Roman" w:hAnsi="Times New Roman"/>
          <w:sz w:val="24"/>
          <w:szCs w:val="24"/>
          <w:lang w:val="en-US"/>
        </w:rPr>
        <w:t xml:space="preserve"> attacks on immigrants: </w:t>
      </w:r>
      <w:proofErr w:type="spellStart"/>
      <w:r w:rsidRPr="006F3F8C">
        <w:rPr>
          <w:rFonts w:ascii="Times New Roman" w:hAnsi="Times New Roman"/>
          <w:sz w:val="24"/>
          <w:szCs w:val="24"/>
          <w:lang w:val="en-US"/>
        </w:rPr>
        <w:t>Trumpish</w:t>
      </w:r>
      <w:proofErr w:type="spellEnd"/>
      <w:r w:rsidRPr="006F3F8C">
        <w:rPr>
          <w:rFonts w:ascii="Times New Roman" w:hAnsi="Times New Roman"/>
          <w:sz w:val="24"/>
          <w:szCs w:val="24"/>
          <w:lang w:val="en-US"/>
        </w:rPr>
        <w:t xml:space="preserve"> comments claiming that members of this or that immigrant group were often “rapists” </w:t>
      </w:r>
      <w:r w:rsidR="00F33B5C" w:rsidRPr="006F3F8C">
        <w:rPr>
          <w:rFonts w:ascii="Times New Roman" w:hAnsi="Times New Roman"/>
          <w:sz w:val="24"/>
          <w:szCs w:val="24"/>
          <w:lang w:val="en-US"/>
        </w:rPr>
        <w:t>c</w:t>
      </w:r>
      <w:r w:rsidRPr="006F3F8C">
        <w:rPr>
          <w:rFonts w:ascii="Times New Roman" w:hAnsi="Times New Roman"/>
          <w:sz w:val="24"/>
          <w:szCs w:val="24"/>
          <w:lang w:val="en-US"/>
        </w:rPr>
        <w:t>ould trigger legal action in Canada.</w:t>
      </w:r>
      <w:r w:rsidRPr="006F3F8C">
        <w:rPr>
          <w:rStyle w:val="EndnoteReference"/>
          <w:rFonts w:ascii="Times New Roman" w:hAnsi="Times New Roman"/>
          <w:sz w:val="24"/>
          <w:szCs w:val="24"/>
          <w:lang w:val="en-US"/>
        </w:rPr>
        <w:endnoteReference w:id="24"/>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One might infer from this that 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have simply put their case badly: perhaps Canadian laws have not constrained attacks on multiculturalism, but have nevertheless deprived potential far-right parties of the rhetorical resources they require.  </w:t>
      </w:r>
      <w:proofErr w:type="gramStart"/>
      <w:r w:rsidRPr="006F3F8C">
        <w:rPr>
          <w:rFonts w:ascii="Times New Roman" w:hAnsi="Times New Roman"/>
          <w:sz w:val="24"/>
          <w:szCs w:val="24"/>
          <w:lang w:val="en-US"/>
        </w:rPr>
        <w:t>Perhaps.</w:t>
      </w:r>
      <w:proofErr w:type="gramEnd"/>
      <w:r w:rsidRPr="006F3F8C">
        <w:rPr>
          <w:rFonts w:ascii="Times New Roman" w:hAnsi="Times New Roman"/>
          <w:sz w:val="24"/>
          <w:szCs w:val="24"/>
          <w:lang w:val="en-US"/>
        </w:rPr>
        <w:t xml:space="preserve">  At the same time, the success of France’s </w:t>
      </w:r>
      <w:r w:rsidR="005B6753" w:rsidRPr="006F3F8C">
        <w:rPr>
          <w:rFonts w:ascii="Times New Roman" w:hAnsi="Times New Roman"/>
          <w:sz w:val="24"/>
          <w:szCs w:val="24"/>
          <w:lang w:val="en-US"/>
        </w:rPr>
        <w:t xml:space="preserve">National </w:t>
      </w:r>
      <w:r w:rsidRPr="006F3F8C">
        <w:rPr>
          <w:rFonts w:ascii="Times New Roman" w:hAnsi="Times New Roman"/>
          <w:sz w:val="24"/>
          <w:szCs w:val="24"/>
          <w:lang w:val="en-US"/>
        </w:rPr>
        <w:t xml:space="preserve">Front under Marine </w:t>
      </w:r>
      <w:proofErr w:type="spellStart"/>
      <w:r w:rsidRPr="006F3F8C">
        <w:rPr>
          <w:rFonts w:ascii="Times New Roman" w:hAnsi="Times New Roman"/>
          <w:sz w:val="24"/>
          <w:szCs w:val="24"/>
          <w:lang w:val="en-US"/>
        </w:rPr>
        <w:t>LePen</w:t>
      </w:r>
      <w:proofErr w:type="spellEnd"/>
      <w:r w:rsidRPr="006F3F8C">
        <w:rPr>
          <w:rFonts w:ascii="Times New Roman" w:hAnsi="Times New Roman"/>
          <w:sz w:val="24"/>
          <w:szCs w:val="24"/>
          <w:lang w:val="en-US"/>
        </w:rPr>
        <w:t xml:space="preserve"> suggests that an intelligent far-right leader need not indulge in explicit hate speech in order to build a loyal following.  Hate-speech cons</w:t>
      </w:r>
      <w:r w:rsidR="001D2868" w:rsidRPr="006F3F8C">
        <w:rPr>
          <w:rFonts w:ascii="Times New Roman" w:hAnsi="Times New Roman"/>
          <w:sz w:val="24"/>
          <w:szCs w:val="24"/>
          <w:lang w:val="en-US"/>
        </w:rPr>
        <w:t xml:space="preserve">traints do not kill off the far </w:t>
      </w:r>
      <w:r w:rsidRPr="006F3F8C">
        <w:rPr>
          <w:rFonts w:ascii="Times New Roman" w:hAnsi="Times New Roman"/>
          <w:sz w:val="24"/>
          <w:szCs w:val="24"/>
          <w:lang w:val="en-US"/>
        </w:rPr>
        <w:t xml:space="preserve">right, </w:t>
      </w:r>
      <w:r w:rsidR="001D2868" w:rsidRPr="006F3F8C">
        <w:rPr>
          <w:rFonts w:ascii="Times New Roman" w:hAnsi="Times New Roman"/>
          <w:sz w:val="24"/>
          <w:szCs w:val="24"/>
          <w:lang w:val="en-US"/>
        </w:rPr>
        <w:t xml:space="preserve">but </w:t>
      </w:r>
      <w:r w:rsidRPr="006F3F8C">
        <w:rPr>
          <w:rFonts w:ascii="Times New Roman" w:hAnsi="Times New Roman"/>
          <w:sz w:val="24"/>
          <w:szCs w:val="24"/>
          <w:lang w:val="en-US"/>
        </w:rPr>
        <w:t xml:space="preserve">they </w:t>
      </w:r>
      <w:r w:rsidR="001D2868" w:rsidRPr="006F3F8C">
        <w:rPr>
          <w:rFonts w:ascii="Times New Roman" w:hAnsi="Times New Roman"/>
          <w:sz w:val="24"/>
          <w:szCs w:val="24"/>
          <w:lang w:val="en-US"/>
        </w:rPr>
        <w:t xml:space="preserve">may </w:t>
      </w:r>
      <w:r w:rsidRPr="006F3F8C">
        <w:rPr>
          <w:rFonts w:ascii="Times New Roman" w:hAnsi="Times New Roman"/>
          <w:sz w:val="24"/>
          <w:szCs w:val="24"/>
          <w:lang w:val="en-US"/>
        </w:rPr>
        <w:t>improve the far-right “gene pool,” so to speak.</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462F18" w:rsidRPr="004567B2" w:rsidRDefault="004567B2" w:rsidP="004567B2">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Times New Roman" w:hAnsi="Times New Roman"/>
          <w:sz w:val="28"/>
          <w:szCs w:val="28"/>
          <w:lang w:val="en-US"/>
        </w:rPr>
      </w:pPr>
      <w:r w:rsidRPr="004567B2">
        <w:rPr>
          <w:rFonts w:ascii="Times New Roman" w:hAnsi="Times New Roman"/>
          <w:sz w:val="28"/>
          <w:szCs w:val="28"/>
          <w:lang w:val="en-US"/>
        </w:rPr>
        <w:t>RECONSIDERING “SUPPLY-SIDE” HYPOTHESES</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 xml:space="preserve">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w:t>
      </w:r>
      <w:r w:rsidR="000C2A2F" w:rsidRPr="006F3F8C">
        <w:rPr>
          <w:rFonts w:ascii="Times New Roman" w:hAnsi="Times New Roman"/>
          <w:sz w:val="24"/>
          <w:szCs w:val="24"/>
          <w:lang w:val="en-US"/>
        </w:rPr>
        <w:t xml:space="preserve">reject </w:t>
      </w:r>
      <w:r w:rsidRPr="006F3F8C">
        <w:rPr>
          <w:rFonts w:ascii="Times New Roman" w:hAnsi="Times New Roman"/>
          <w:sz w:val="24"/>
          <w:szCs w:val="24"/>
          <w:lang w:val="en-US"/>
        </w:rPr>
        <w:t xml:space="preserve">various “demand-side and supply-side” hypotheses to explain the failure of far-right parties in Canada.  The “demand-side” refers to the bases of potential discontent, such as high immigration and </w:t>
      </w:r>
      <w:proofErr w:type="gramStart"/>
      <w:r w:rsidRPr="006F3F8C">
        <w:rPr>
          <w:rFonts w:ascii="Times New Roman" w:hAnsi="Times New Roman"/>
          <w:sz w:val="24"/>
          <w:szCs w:val="24"/>
          <w:lang w:val="en-US"/>
        </w:rPr>
        <w:t>unemployment, that</w:t>
      </w:r>
      <w:proofErr w:type="gramEnd"/>
      <w:r w:rsidRPr="006F3F8C">
        <w:rPr>
          <w:rFonts w:ascii="Times New Roman" w:hAnsi="Times New Roman"/>
          <w:sz w:val="24"/>
          <w:szCs w:val="24"/>
          <w:lang w:val="en-US"/>
        </w:rPr>
        <w:t xml:space="preserve"> might lead many citizens to give the far right a sympathetic hearing.  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are on solid ground when they argue that Canadian conditions might have been expected to generate demand-side conditions favorable to the far right:  while Canadian immigration levels historically fluctuated in response to labor market conditions, since 1990 successive governments have allowed persistently high immigration levels, with little regard for the unemployment rate or the general state of the economy.</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Ambrose and </w:t>
      </w:r>
      <w:proofErr w:type="spellStart"/>
      <w:r w:rsidRPr="006F3F8C">
        <w:rPr>
          <w:rFonts w:ascii="Times New Roman" w:hAnsi="Times New Roman"/>
          <w:sz w:val="24"/>
          <w:szCs w:val="24"/>
          <w:lang w:val="en-US"/>
        </w:rPr>
        <w:t>Mudde’s</w:t>
      </w:r>
      <w:proofErr w:type="spellEnd"/>
      <w:r w:rsidRPr="006F3F8C">
        <w:rPr>
          <w:rFonts w:ascii="Times New Roman" w:hAnsi="Times New Roman"/>
          <w:sz w:val="24"/>
          <w:szCs w:val="24"/>
          <w:lang w:val="en-US"/>
        </w:rPr>
        <w:t xml:space="preserve"> rejection of “supply-side” explanations, however, is too hasty.  Sticking with the market metaphor suggested by their terminology, one might say that two key supply-side factors favoring the emergence of a far-right party are (a) an available market niche, and (b) low barriers to entry.  Typically, the latter condition is met in “proportional representation systems with low electoral thresholds.”</w:t>
      </w:r>
      <w:r w:rsidRPr="006F3F8C">
        <w:rPr>
          <w:rStyle w:val="EndnoteReference"/>
          <w:rFonts w:ascii="Times New Roman" w:hAnsi="Times New Roman"/>
          <w:sz w:val="24"/>
          <w:szCs w:val="24"/>
          <w:lang w:val="en-US"/>
        </w:rPr>
        <w:endnoteReference w:id="25"/>
      </w:r>
      <w:r w:rsidRPr="006F3F8C">
        <w:rPr>
          <w:rFonts w:ascii="Times New Roman" w:hAnsi="Times New Roman"/>
          <w:sz w:val="24"/>
          <w:szCs w:val="24"/>
          <w:lang w:val="en-US"/>
        </w:rPr>
        <w:t xml:space="preserve">  The Canadian system does not meet that condition, yet 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correctly note that “the party system has witnessed several successful newcomers, though mostly with a strong regional basis, since the late 1980s.”</w:t>
      </w:r>
      <w:r w:rsidRPr="006F3F8C">
        <w:rPr>
          <w:rStyle w:val="EndnoteReference"/>
          <w:rFonts w:ascii="Times New Roman" w:hAnsi="Times New Roman"/>
          <w:sz w:val="24"/>
          <w:szCs w:val="24"/>
          <w:lang w:val="en-US"/>
        </w:rPr>
        <w:endnoteReference w:id="26"/>
      </w:r>
      <w:r w:rsidRPr="006F3F8C">
        <w:rPr>
          <w:rFonts w:ascii="Times New Roman" w:hAnsi="Times New Roman"/>
          <w:sz w:val="24"/>
          <w:szCs w:val="24"/>
          <w:lang w:val="en-US"/>
        </w:rPr>
        <w:t xml:space="preserve">  Despite being a plurality system then, the Canadian system, in Ambrose and </w:t>
      </w:r>
      <w:proofErr w:type="spellStart"/>
      <w:r w:rsidRPr="006F3F8C">
        <w:rPr>
          <w:rFonts w:ascii="Times New Roman" w:hAnsi="Times New Roman"/>
          <w:sz w:val="24"/>
          <w:szCs w:val="24"/>
          <w:lang w:val="en-US"/>
        </w:rPr>
        <w:t>Mudde’s</w:t>
      </w:r>
      <w:proofErr w:type="spellEnd"/>
      <w:r w:rsidRPr="006F3F8C">
        <w:rPr>
          <w:rFonts w:ascii="Times New Roman" w:hAnsi="Times New Roman"/>
          <w:sz w:val="24"/>
          <w:szCs w:val="24"/>
          <w:lang w:val="en-US"/>
        </w:rPr>
        <w:t xml:space="preserve"> view, is “open to massive electoral shocks and (geographically concentrated) challenger parties,” and thus meets one of the supply-side conditions for the rise of far-right parties.</w:t>
      </w:r>
      <w:r w:rsidRPr="006F3F8C">
        <w:rPr>
          <w:rStyle w:val="EndnoteReference"/>
          <w:rFonts w:ascii="Times New Roman" w:hAnsi="Times New Roman"/>
          <w:sz w:val="24"/>
          <w:szCs w:val="24"/>
          <w:lang w:val="en-US"/>
        </w:rPr>
        <w:endnoteReference w:id="27"/>
      </w:r>
      <w:r w:rsidRPr="006F3F8C">
        <w:rPr>
          <w:rFonts w:ascii="Times New Roman" w:hAnsi="Times New Roman"/>
          <w:sz w:val="24"/>
          <w:szCs w:val="24"/>
          <w:lang w:val="en-US"/>
        </w:rPr>
        <w:t xml:space="preserve">  As for the market niche condition, 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argue that this too is met.  Canada has witnessed an “ideological convergence of its main parties,” and “all main parties enthusiastically support </w:t>
      </w:r>
      <w:r w:rsidRPr="006F3F8C">
        <w:rPr>
          <w:rFonts w:ascii="Times New Roman" w:hAnsi="Times New Roman"/>
          <w:sz w:val="24"/>
          <w:szCs w:val="24"/>
          <w:lang w:val="en-US"/>
        </w:rPr>
        <w:lastRenderedPageBreak/>
        <w:t>Canada’s multiculturalism,” thus leaving “a lot of space to stand out for far right parties.”</w:t>
      </w:r>
      <w:r w:rsidRPr="006F3F8C">
        <w:rPr>
          <w:rStyle w:val="EndnoteReference"/>
          <w:rFonts w:ascii="Times New Roman" w:hAnsi="Times New Roman"/>
          <w:sz w:val="24"/>
          <w:szCs w:val="24"/>
          <w:lang w:val="en-US"/>
        </w:rPr>
        <w:endnoteReference w:id="28"/>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In fact, supply-side factors are not as favorable to the emergence of far-right parties as 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believe.  It is true that new parties can enter the Canadian political scene, but as is generally the case in a plurality system, there’s a price to be paid.  During the tenure of Prime Minister Brian Mulroney, two splinters broke off from the governing Progressive Conservative (PC) Party: the Bloc Québécois (BQ) and the Reform Party.  In the </w:t>
      </w:r>
      <w:r w:rsidR="0016478F" w:rsidRPr="006F3F8C">
        <w:rPr>
          <w:rFonts w:ascii="Times New Roman" w:hAnsi="Times New Roman"/>
          <w:sz w:val="24"/>
          <w:szCs w:val="24"/>
          <w:lang w:val="en-US"/>
        </w:rPr>
        <w:t xml:space="preserve">1993 </w:t>
      </w:r>
      <w:r w:rsidRPr="006F3F8C">
        <w:rPr>
          <w:rFonts w:ascii="Times New Roman" w:hAnsi="Times New Roman"/>
          <w:sz w:val="24"/>
          <w:szCs w:val="24"/>
          <w:lang w:val="en-US"/>
        </w:rPr>
        <w:t>election, the PCs and their two offshoots together won 48.2% of the popular vote, but only 37% of the seats in Parliament.  The Liberal</w:t>
      </w:r>
      <w:r w:rsidR="00AD7114" w:rsidRPr="006F3F8C">
        <w:rPr>
          <w:rFonts w:ascii="Times New Roman" w:hAnsi="Times New Roman"/>
          <w:sz w:val="24"/>
          <w:szCs w:val="24"/>
          <w:lang w:val="en-US"/>
        </w:rPr>
        <w:t xml:space="preserve"> party</w:t>
      </w:r>
      <w:r w:rsidRPr="006F3F8C">
        <w:rPr>
          <w:rFonts w:ascii="Times New Roman" w:hAnsi="Times New Roman"/>
          <w:sz w:val="24"/>
          <w:szCs w:val="24"/>
          <w:lang w:val="en-US"/>
        </w:rPr>
        <w:t xml:space="preserve"> under Jean Chrétien, with just 41.3% of the vote, took 60% of the seats.</w:t>
      </w:r>
      <w:r w:rsidRPr="006F3F8C">
        <w:rPr>
          <w:rStyle w:val="EndnoteReference"/>
          <w:rFonts w:ascii="Times New Roman" w:hAnsi="Times New Roman"/>
          <w:sz w:val="24"/>
          <w:szCs w:val="24"/>
          <w:lang w:val="en-US"/>
        </w:rPr>
        <w:endnoteReference w:id="29"/>
      </w:r>
      <w:r w:rsidRPr="006F3F8C">
        <w:rPr>
          <w:rFonts w:ascii="Times New Roman" w:hAnsi="Times New Roman"/>
          <w:sz w:val="24"/>
          <w:szCs w:val="24"/>
          <w:lang w:val="en-US"/>
        </w:rPr>
        <w:t xml:space="preserve">  In 1997, the Liberals received just slightly more votes than the combined total of the PCs and Reform, yet won almost double the number of seats in Parliament.</w:t>
      </w:r>
      <w:r w:rsidRPr="006F3F8C">
        <w:rPr>
          <w:rStyle w:val="EndnoteReference"/>
          <w:rFonts w:ascii="Times New Roman" w:hAnsi="Times New Roman"/>
          <w:sz w:val="24"/>
          <w:szCs w:val="24"/>
          <w:lang w:val="en-US"/>
        </w:rPr>
        <w:endnoteReference w:id="30"/>
      </w:r>
      <w:r w:rsidRPr="006F3F8C">
        <w:rPr>
          <w:rFonts w:ascii="Times New Roman" w:hAnsi="Times New Roman"/>
          <w:sz w:val="24"/>
          <w:szCs w:val="24"/>
          <w:lang w:val="en-US"/>
        </w:rPr>
        <w:t xml:space="preserve">  The plurality system had reminded everyone of its stern lesson: division at one end of the political spectrum usually helps the other end.</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What happened next is relevant to Ambrose and </w:t>
      </w:r>
      <w:proofErr w:type="spellStart"/>
      <w:r w:rsidRPr="006F3F8C">
        <w:rPr>
          <w:rFonts w:ascii="Times New Roman" w:hAnsi="Times New Roman"/>
          <w:sz w:val="24"/>
          <w:szCs w:val="24"/>
          <w:lang w:val="en-US"/>
        </w:rPr>
        <w:t>Mudde’s</w:t>
      </w:r>
      <w:proofErr w:type="spellEnd"/>
      <w:r w:rsidRPr="006F3F8C">
        <w:rPr>
          <w:rFonts w:ascii="Times New Roman" w:hAnsi="Times New Roman"/>
          <w:sz w:val="24"/>
          <w:szCs w:val="24"/>
          <w:lang w:val="en-US"/>
        </w:rPr>
        <w:t xml:space="preserve"> second supply-side claim, that “all main parties enthusiastically support Canada’s multiculturalism.”</w:t>
      </w:r>
      <w:r w:rsidRPr="006F3F8C">
        <w:rPr>
          <w:rStyle w:val="EndnoteReference"/>
          <w:rFonts w:ascii="Times New Roman" w:hAnsi="Times New Roman"/>
          <w:sz w:val="24"/>
          <w:szCs w:val="24"/>
          <w:lang w:val="en-US"/>
        </w:rPr>
        <w:endnoteReference w:id="31"/>
      </w:r>
      <w:r w:rsidRPr="006F3F8C">
        <w:rPr>
          <w:rFonts w:ascii="Times New Roman" w:hAnsi="Times New Roman"/>
          <w:sz w:val="24"/>
          <w:szCs w:val="24"/>
          <w:lang w:val="en-US"/>
        </w:rPr>
        <w:t xml:space="preserve">   As I noted in </w:t>
      </w:r>
      <w:proofErr w:type="spellStart"/>
      <w:r w:rsidR="009B508A" w:rsidRPr="006F3F8C">
        <w:rPr>
          <w:rFonts w:ascii="Times New Roman" w:hAnsi="Times New Roman"/>
          <w:i/>
          <w:iCs/>
          <w:sz w:val="24"/>
          <w:szCs w:val="24"/>
        </w:rPr>
        <w:t>Multicultiphobia</w:t>
      </w:r>
      <w:proofErr w:type="spellEnd"/>
      <w:r w:rsidRPr="006F3F8C">
        <w:rPr>
          <w:rFonts w:ascii="Times New Roman" w:hAnsi="Times New Roman"/>
          <w:sz w:val="24"/>
          <w:szCs w:val="24"/>
          <w:lang w:val="en-US"/>
        </w:rPr>
        <w:t>:</w:t>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ind w:left="566" w:right="566"/>
        <w:rPr>
          <w:rFonts w:ascii="Times New Roman" w:hAnsi="Times New Roman"/>
          <w:sz w:val="24"/>
          <w:szCs w:val="24"/>
          <w:lang w:val="en-US"/>
        </w:rPr>
      </w:pPr>
      <w:r w:rsidRPr="006F3F8C">
        <w:rPr>
          <w:rFonts w:ascii="Times New Roman" w:hAnsi="Times New Roman"/>
          <w:sz w:val="24"/>
          <w:szCs w:val="24"/>
          <w:lang w:val="en-US"/>
        </w:rPr>
        <w:t xml:space="preserve">In its attempt to “unite the Right,” the Reform Party optimistically </w:t>
      </w:r>
      <w:proofErr w:type="spellStart"/>
      <w:r w:rsidRPr="006F3F8C">
        <w:rPr>
          <w:rFonts w:ascii="Times New Roman" w:hAnsi="Times New Roman"/>
          <w:sz w:val="24"/>
          <w:szCs w:val="24"/>
          <w:lang w:val="en-US"/>
        </w:rPr>
        <w:t>relabelled</w:t>
      </w:r>
      <w:proofErr w:type="spellEnd"/>
      <w:r w:rsidRPr="006F3F8C">
        <w:rPr>
          <w:rFonts w:ascii="Times New Roman" w:hAnsi="Times New Roman"/>
          <w:sz w:val="24"/>
          <w:szCs w:val="24"/>
          <w:lang w:val="en-US"/>
        </w:rPr>
        <w:t xml:space="preserve"> itself the “Canadian Alliance” in 2000.  This rebranded Reform Party eventually swallowed the still-moribund Progressive Conservative Party in late 2003, to become the “Conservative Party of Canada.”  So this “new” party was comprised of two components: </w:t>
      </w:r>
      <w:proofErr w:type="spellStart"/>
      <w:r w:rsidRPr="006F3F8C">
        <w:rPr>
          <w:rFonts w:ascii="Times New Roman" w:hAnsi="Times New Roman"/>
          <w:sz w:val="24"/>
          <w:szCs w:val="24"/>
          <w:lang w:val="en-US"/>
        </w:rPr>
        <w:t>i</w:t>
      </w:r>
      <w:proofErr w:type="spellEnd"/>
      <w:r w:rsidRPr="006F3F8C">
        <w:rPr>
          <w:rFonts w:ascii="Times New Roman" w:hAnsi="Times New Roman"/>
          <w:sz w:val="24"/>
          <w:szCs w:val="24"/>
          <w:lang w:val="en-US"/>
        </w:rPr>
        <w:t>) Reform, well-known for its adamant opposition to multiculturalism; and ii) the detritus of the Progressive Conservative Party, responsible for passage of the Multiculturalism Act in 1988, but which had formally repudiated multiculturalism in 1996.</w:t>
      </w:r>
      <w:r w:rsidRPr="006F3F8C">
        <w:rPr>
          <w:rStyle w:val="EndnoteReference"/>
          <w:rFonts w:ascii="Times New Roman" w:hAnsi="Times New Roman"/>
          <w:sz w:val="24"/>
          <w:szCs w:val="24"/>
          <w:lang w:val="en-US"/>
        </w:rPr>
        <w:endnoteReference w:id="32"/>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lastRenderedPageBreak/>
        <w:t xml:space="preserve">Despite this ancestry, the new Conservative Party did </w:t>
      </w:r>
      <w:r w:rsidRPr="006F3F8C">
        <w:rPr>
          <w:rFonts w:ascii="Times New Roman" w:hAnsi="Times New Roman"/>
          <w:i/>
          <w:iCs/>
          <w:sz w:val="24"/>
          <w:szCs w:val="24"/>
          <w:lang w:val="en-US"/>
        </w:rPr>
        <w:t>not</w:t>
      </w:r>
      <w:r w:rsidRPr="006F3F8C">
        <w:rPr>
          <w:rFonts w:ascii="Times New Roman" w:hAnsi="Times New Roman"/>
          <w:sz w:val="24"/>
          <w:szCs w:val="24"/>
          <w:lang w:val="en-US"/>
        </w:rPr>
        <w:t xml:space="preserve"> directly oppose multiculturalism.  Adapting to the fact that multiculturalism continued to enjoy strong popular support in Canada, </w:t>
      </w:r>
      <w:r w:rsidR="00DD2B0A" w:rsidRPr="006F3F8C">
        <w:rPr>
          <w:rFonts w:ascii="Times New Roman" w:hAnsi="Times New Roman"/>
          <w:sz w:val="24"/>
          <w:szCs w:val="24"/>
          <w:lang w:val="en-US"/>
        </w:rPr>
        <w:t xml:space="preserve">the </w:t>
      </w:r>
      <w:r w:rsidRPr="006F3F8C">
        <w:rPr>
          <w:rFonts w:ascii="Times New Roman" w:hAnsi="Times New Roman"/>
          <w:sz w:val="24"/>
          <w:szCs w:val="24"/>
          <w:lang w:val="en-US"/>
        </w:rPr>
        <w:t>Conservative</w:t>
      </w:r>
      <w:r w:rsidR="00453324" w:rsidRPr="006F3F8C">
        <w:rPr>
          <w:rFonts w:ascii="Times New Roman" w:hAnsi="Times New Roman"/>
          <w:sz w:val="24"/>
          <w:szCs w:val="24"/>
          <w:lang w:val="en-US"/>
        </w:rPr>
        <w:t xml:space="preserve"> party</w:t>
      </w:r>
      <w:r w:rsidRPr="006F3F8C">
        <w:rPr>
          <w:rFonts w:ascii="Times New Roman" w:hAnsi="Times New Roman"/>
          <w:sz w:val="24"/>
          <w:szCs w:val="24"/>
          <w:lang w:val="en-US"/>
        </w:rPr>
        <w:t xml:space="preserve"> display</w:t>
      </w:r>
      <w:r w:rsidR="00DD2B0A" w:rsidRPr="006F3F8C">
        <w:rPr>
          <w:rFonts w:ascii="Times New Roman" w:hAnsi="Times New Roman"/>
          <w:sz w:val="24"/>
          <w:szCs w:val="24"/>
          <w:lang w:val="en-US"/>
        </w:rPr>
        <w:t>ed great tactical intelligence, expressing</w:t>
      </w:r>
      <w:r w:rsidRPr="006F3F8C">
        <w:rPr>
          <w:rFonts w:ascii="Times New Roman" w:hAnsi="Times New Roman"/>
          <w:sz w:val="24"/>
          <w:szCs w:val="24"/>
          <w:lang w:val="en-US"/>
        </w:rPr>
        <w:t xml:space="preserve"> rhetorical support for multiculturalism, but </w:t>
      </w:r>
      <w:proofErr w:type="gramStart"/>
      <w:r w:rsidRPr="006F3F8C">
        <w:rPr>
          <w:rFonts w:ascii="Times New Roman" w:hAnsi="Times New Roman"/>
          <w:sz w:val="24"/>
          <w:szCs w:val="24"/>
          <w:lang w:val="en-US"/>
        </w:rPr>
        <w:t>a multiculturalism</w:t>
      </w:r>
      <w:proofErr w:type="gramEnd"/>
      <w:r w:rsidRPr="006F3F8C">
        <w:rPr>
          <w:rFonts w:ascii="Times New Roman" w:hAnsi="Times New Roman"/>
          <w:sz w:val="24"/>
          <w:szCs w:val="24"/>
          <w:lang w:val="en-US"/>
        </w:rPr>
        <w:t xml:space="preserve"> harnessed to social-conservative issues.  The right’s traditional opposition to </w:t>
      </w:r>
      <w:r w:rsidR="00957CE3" w:rsidRPr="006F3F8C">
        <w:rPr>
          <w:rFonts w:ascii="Times New Roman" w:hAnsi="Times New Roman"/>
          <w:sz w:val="24"/>
          <w:szCs w:val="24"/>
          <w:lang w:val="en-US"/>
        </w:rPr>
        <w:t xml:space="preserve">calls </w:t>
      </w:r>
      <w:r w:rsidRPr="006F3F8C">
        <w:rPr>
          <w:rFonts w:ascii="Times New Roman" w:hAnsi="Times New Roman"/>
          <w:sz w:val="24"/>
          <w:szCs w:val="24"/>
          <w:lang w:val="en-US"/>
        </w:rPr>
        <w:t>for affordable licensed day-care, for example, was now linked to a pro-multiculturalism discourse: a national day-care system, argued conservative politicians, would trample on the sensitivities of cultural minorities, who wish to raise their children according to their own “values, cultures and traditions.”</w:t>
      </w:r>
      <w:r w:rsidRPr="006F3F8C">
        <w:rPr>
          <w:rStyle w:val="EndnoteReference"/>
          <w:rFonts w:ascii="Times New Roman" w:hAnsi="Times New Roman"/>
          <w:sz w:val="24"/>
          <w:szCs w:val="24"/>
          <w:lang w:val="en-US"/>
        </w:rPr>
        <w:endnoteReference w:id="33"/>
      </w:r>
      <w:r w:rsidRPr="006F3F8C">
        <w:rPr>
          <w:rFonts w:ascii="Times New Roman" w:hAnsi="Times New Roman"/>
          <w:sz w:val="24"/>
          <w:szCs w:val="24"/>
          <w:lang w:val="en-US"/>
        </w:rPr>
        <w:t xml:space="preserve">  Conservative Party leader Stephen Harper, for his part, </w:t>
      </w:r>
      <w:r w:rsidR="00DD76CA" w:rsidRPr="006F3F8C">
        <w:rPr>
          <w:rFonts w:ascii="Times New Roman" w:hAnsi="Times New Roman"/>
          <w:sz w:val="24"/>
          <w:szCs w:val="24"/>
          <w:lang w:val="en-US"/>
        </w:rPr>
        <w:t xml:space="preserve">claimed </w:t>
      </w:r>
      <w:r w:rsidRPr="006F3F8C">
        <w:rPr>
          <w:rFonts w:ascii="Times New Roman" w:hAnsi="Times New Roman"/>
          <w:sz w:val="24"/>
          <w:szCs w:val="24"/>
          <w:lang w:val="en-US"/>
        </w:rPr>
        <w:t xml:space="preserve">that “cultural communities” were opposed to gay rights, </w:t>
      </w:r>
      <w:r w:rsidR="00DD76CA" w:rsidRPr="006F3F8C">
        <w:rPr>
          <w:rFonts w:ascii="Times New Roman" w:hAnsi="Times New Roman"/>
          <w:sz w:val="24"/>
          <w:szCs w:val="24"/>
          <w:lang w:val="en-US"/>
        </w:rPr>
        <w:t xml:space="preserve">and </w:t>
      </w:r>
      <w:r w:rsidRPr="006F3F8C">
        <w:rPr>
          <w:rFonts w:ascii="Times New Roman" w:hAnsi="Times New Roman"/>
          <w:sz w:val="24"/>
          <w:szCs w:val="24"/>
          <w:lang w:val="en-US"/>
        </w:rPr>
        <w:t>declared same-sex marriage to be “an assault on multiculturalism.”</w:t>
      </w:r>
      <w:r w:rsidRPr="006F3F8C">
        <w:rPr>
          <w:rStyle w:val="EndnoteReference"/>
          <w:rFonts w:ascii="Times New Roman" w:hAnsi="Times New Roman"/>
          <w:sz w:val="24"/>
          <w:szCs w:val="24"/>
          <w:lang w:val="en-US"/>
        </w:rPr>
        <w:endnoteReference w:id="34"/>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r>
      <w:proofErr w:type="gramStart"/>
      <w:r w:rsidRPr="006F3F8C">
        <w:rPr>
          <w:rFonts w:ascii="Times New Roman" w:hAnsi="Times New Roman"/>
          <w:sz w:val="24"/>
          <w:szCs w:val="24"/>
          <w:lang w:val="en-US"/>
        </w:rPr>
        <w:t>These comments point to a vital strategic shift on the Canadian right.</w:t>
      </w:r>
      <w:proofErr w:type="gramEnd"/>
      <w:r w:rsidRPr="006F3F8C">
        <w:rPr>
          <w:rFonts w:ascii="Times New Roman" w:hAnsi="Times New Roman"/>
          <w:sz w:val="24"/>
          <w:szCs w:val="24"/>
          <w:lang w:val="en-US"/>
        </w:rPr>
        <w:t xml:space="preserve">  Previously, right-wing opponents of multiculturalism had blamed it for allowing immigrants to freeze their identities and values, rather than adapt to their new country.</w:t>
      </w:r>
      <w:r w:rsidRPr="006F3F8C">
        <w:rPr>
          <w:rStyle w:val="EndnoteReference"/>
          <w:rFonts w:ascii="Times New Roman" w:hAnsi="Times New Roman"/>
          <w:sz w:val="24"/>
          <w:szCs w:val="24"/>
          <w:lang w:val="en-US"/>
        </w:rPr>
        <w:endnoteReference w:id="35"/>
      </w:r>
      <w:r w:rsidRPr="006F3F8C">
        <w:rPr>
          <w:rFonts w:ascii="Times New Roman" w:hAnsi="Times New Roman"/>
          <w:sz w:val="24"/>
          <w:szCs w:val="24"/>
          <w:lang w:val="en-US"/>
        </w:rPr>
        <w:t xml:space="preserve">  Now, however, Harper’s </w:t>
      </w:r>
      <w:r w:rsidR="00D2330D" w:rsidRPr="006F3F8C">
        <w:rPr>
          <w:rFonts w:ascii="Times New Roman" w:hAnsi="Times New Roman"/>
          <w:sz w:val="24"/>
          <w:szCs w:val="24"/>
          <w:lang w:val="en-US"/>
        </w:rPr>
        <w:t xml:space="preserve">party </w:t>
      </w:r>
      <w:r w:rsidRPr="006F3F8C">
        <w:rPr>
          <w:rFonts w:ascii="Times New Roman" w:hAnsi="Times New Roman"/>
          <w:sz w:val="24"/>
          <w:szCs w:val="24"/>
          <w:lang w:val="en-US"/>
        </w:rPr>
        <w:t>hoped to draw on those same “frozen” immigrant values to counter equality claims from women and gays.</w:t>
      </w:r>
      <w:r w:rsidRPr="006F3F8C">
        <w:rPr>
          <w:rStyle w:val="EndnoteReference"/>
          <w:rFonts w:ascii="Times New Roman" w:hAnsi="Times New Roman"/>
          <w:sz w:val="24"/>
          <w:szCs w:val="24"/>
          <w:lang w:val="en-US"/>
        </w:rPr>
        <w:endnoteReference w:id="36"/>
      </w:r>
      <w:r w:rsidRPr="006F3F8C">
        <w:rPr>
          <w:rFonts w:ascii="Times New Roman" w:hAnsi="Times New Roman"/>
          <w:sz w:val="24"/>
          <w:szCs w:val="24"/>
          <w:lang w:val="en-US"/>
        </w:rPr>
        <w:t xml:space="preserve">  At the same time, the Conservatives moved to strip multiculturalism of its equality-promoting aspects.  The Court Challenges Program, which had helped marginalized groups protect their legal and constitutional rights, was abolished in 2006.</w:t>
      </w:r>
      <w:r w:rsidRPr="006F3F8C">
        <w:rPr>
          <w:rStyle w:val="EndnoteReference"/>
          <w:rFonts w:ascii="Times New Roman" w:hAnsi="Times New Roman"/>
          <w:sz w:val="24"/>
          <w:szCs w:val="24"/>
          <w:lang w:val="en-US"/>
        </w:rPr>
        <w:endnoteReference w:id="37"/>
      </w:r>
      <w:r w:rsidRPr="006F3F8C">
        <w:rPr>
          <w:rFonts w:ascii="Times New Roman" w:hAnsi="Times New Roman"/>
          <w:sz w:val="24"/>
          <w:szCs w:val="24"/>
          <w:lang w:val="en-US"/>
        </w:rPr>
        <w:t xml:space="preserve">  </w:t>
      </w:r>
      <w:r w:rsidRPr="006F16C9">
        <w:rPr>
          <w:rFonts w:ascii="Times New Roman" w:hAnsi="Times New Roman"/>
          <w:sz w:val="24"/>
          <w:szCs w:val="24"/>
          <w:lang w:val="en-US"/>
        </w:rPr>
        <w:t xml:space="preserve">Further, </w:t>
      </w:r>
      <w:r w:rsidR="006F16C9">
        <w:rPr>
          <w:rFonts w:ascii="Times New Roman" w:hAnsi="Times New Roman"/>
          <w:sz w:val="24"/>
          <w:szCs w:val="24"/>
          <w:lang w:val="en-US"/>
        </w:rPr>
        <w:t xml:space="preserve">the </w:t>
      </w:r>
      <w:r w:rsidRPr="006F16C9">
        <w:rPr>
          <w:rFonts w:ascii="Times New Roman" w:hAnsi="Times New Roman"/>
          <w:sz w:val="24"/>
          <w:szCs w:val="24"/>
          <w:lang w:val="en-US"/>
        </w:rPr>
        <w:t>multiculturalism</w:t>
      </w:r>
      <w:r w:rsidRPr="006F3F8C">
        <w:rPr>
          <w:rFonts w:ascii="Times New Roman" w:hAnsi="Times New Roman"/>
          <w:sz w:val="24"/>
          <w:szCs w:val="24"/>
          <w:lang w:val="en-US"/>
        </w:rPr>
        <w:t xml:space="preserve"> policy’s traditional emphasis on “removing barriers, racism and discrimination” was supplanted by a narrower agenda: combating anti-Semitism.</w:t>
      </w:r>
      <w:r w:rsidRPr="006F3F8C">
        <w:rPr>
          <w:rStyle w:val="EndnoteReference"/>
          <w:rFonts w:ascii="Times New Roman" w:hAnsi="Times New Roman"/>
          <w:sz w:val="24"/>
          <w:szCs w:val="24"/>
          <w:lang w:val="en-US"/>
        </w:rPr>
        <w:endnoteReference w:id="38"/>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Given these shifts, it is not surprising that the importance of multiculturalism programs eroded during the Harper years.  In 2008, responsibility for </w:t>
      </w:r>
      <w:r w:rsidR="008D0F38" w:rsidRPr="006F3F8C">
        <w:rPr>
          <w:rFonts w:ascii="Times New Roman" w:hAnsi="Times New Roman"/>
          <w:sz w:val="24"/>
          <w:szCs w:val="24"/>
          <w:lang w:val="en-US"/>
        </w:rPr>
        <w:t xml:space="preserve">the policy </w:t>
      </w:r>
      <w:r w:rsidRPr="006F3F8C">
        <w:rPr>
          <w:rFonts w:ascii="Times New Roman" w:hAnsi="Times New Roman"/>
          <w:sz w:val="24"/>
          <w:szCs w:val="24"/>
          <w:lang w:val="en-US"/>
        </w:rPr>
        <w:t xml:space="preserve">was transferred from the Department of Canadian Heritage to Citizenship and Immigration Canada (CIC).  Andrew Griffith, a Director General within CIC during the </w:t>
      </w:r>
      <w:r w:rsidR="008E6397" w:rsidRPr="006F3F8C">
        <w:rPr>
          <w:rFonts w:ascii="Times New Roman" w:hAnsi="Times New Roman"/>
          <w:sz w:val="24"/>
          <w:szCs w:val="24"/>
          <w:lang w:val="en-US"/>
        </w:rPr>
        <w:t xml:space="preserve">Harper </w:t>
      </w:r>
      <w:r w:rsidRPr="006F3F8C">
        <w:rPr>
          <w:rFonts w:ascii="Times New Roman" w:hAnsi="Times New Roman"/>
          <w:sz w:val="24"/>
          <w:szCs w:val="24"/>
          <w:lang w:val="en-US"/>
        </w:rPr>
        <w:t xml:space="preserve">years, argues that this shift had </w:t>
      </w:r>
      <w:r w:rsidRPr="006F3F8C">
        <w:rPr>
          <w:rFonts w:ascii="Times New Roman" w:hAnsi="Times New Roman"/>
          <w:sz w:val="24"/>
          <w:szCs w:val="24"/>
          <w:lang w:val="en-US"/>
        </w:rPr>
        <w:lastRenderedPageBreak/>
        <w:t>important consequences.  Multiculturalism expertise and programs became scattered through CIC.</w:t>
      </w:r>
      <w:r w:rsidRPr="006F3F8C">
        <w:rPr>
          <w:rStyle w:val="EndnoteReference"/>
          <w:rFonts w:ascii="Times New Roman" w:hAnsi="Times New Roman"/>
          <w:sz w:val="24"/>
          <w:szCs w:val="24"/>
          <w:lang w:val="en-US"/>
        </w:rPr>
        <w:endnoteReference w:id="39"/>
      </w:r>
      <w:r w:rsidRPr="006F3F8C">
        <w:rPr>
          <w:rFonts w:ascii="Times New Roman" w:hAnsi="Times New Roman"/>
          <w:sz w:val="24"/>
          <w:szCs w:val="24"/>
          <w:lang w:val="en-US"/>
        </w:rPr>
        <w:t xml:space="preserve">  Remarkably, programs to promote the long-term integration of newcomers were allowed to wither.</w:t>
      </w:r>
      <w:r w:rsidRPr="006F3F8C">
        <w:rPr>
          <w:rStyle w:val="EndnoteReference"/>
          <w:rFonts w:ascii="Times New Roman" w:hAnsi="Times New Roman"/>
          <w:sz w:val="24"/>
          <w:szCs w:val="24"/>
          <w:lang w:val="en-US"/>
        </w:rPr>
        <w:endnoteReference w:id="40"/>
      </w:r>
      <w:r w:rsidRPr="006F3F8C">
        <w:rPr>
          <w:rFonts w:ascii="Times New Roman" w:hAnsi="Times New Roman"/>
          <w:sz w:val="24"/>
          <w:szCs w:val="24"/>
          <w:lang w:val="en-US"/>
        </w:rPr>
        <w:t xml:space="preserve">  Griffith concludes that </w:t>
      </w:r>
      <w:r w:rsidR="00331B48" w:rsidRPr="006F3F8C">
        <w:rPr>
          <w:rFonts w:ascii="Times New Roman" w:hAnsi="Times New Roman"/>
          <w:sz w:val="24"/>
          <w:szCs w:val="24"/>
          <w:lang w:val="en-US"/>
        </w:rPr>
        <w:t xml:space="preserve">such </w:t>
      </w:r>
      <w:r w:rsidRPr="006F3F8C">
        <w:rPr>
          <w:rFonts w:ascii="Times New Roman" w:hAnsi="Times New Roman"/>
          <w:sz w:val="24"/>
          <w:szCs w:val="24"/>
          <w:lang w:val="en-US"/>
        </w:rPr>
        <w:t>policy changes, over time, have brought the government “closer to the original Reform Party objective of 1996-97 of abolishing multiculturalism.”</w:t>
      </w:r>
      <w:r w:rsidRPr="006F3F8C">
        <w:rPr>
          <w:rStyle w:val="EndnoteReference"/>
          <w:rFonts w:ascii="Times New Roman" w:hAnsi="Times New Roman"/>
          <w:sz w:val="24"/>
          <w:szCs w:val="24"/>
          <w:lang w:val="en-US"/>
        </w:rPr>
        <w:endnoteReference w:id="41"/>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So it is incorrect to say that “all main parties enthusiastically support Canada’s multiculturalism,” as Ambrose and </w:t>
      </w:r>
      <w:proofErr w:type="spellStart"/>
      <w:r w:rsidRPr="006F3F8C">
        <w:rPr>
          <w:rFonts w:ascii="Times New Roman" w:hAnsi="Times New Roman"/>
          <w:sz w:val="24"/>
          <w:szCs w:val="24"/>
          <w:lang w:val="en-US"/>
        </w:rPr>
        <w:t>Mudde</w:t>
      </w:r>
      <w:proofErr w:type="spellEnd"/>
      <w:r w:rsidRPr="006F3F8C">
        <w:rPr>
          <w:rFonts w:ascii="Times New Roman" w:hAnsi="Times New Roman"/>
          <w:sz w:val="24"/>
          <w:szCs w:val="24"/>
          <w:lang w:val="en-US"/>
        </w:rPr>
        <w:t xml:space="preserve"> claim.  </w:t>
      </w:r>
      <w:r w:rsidR="004F3C34" w:rsidRPr="00046272">
        <w:rPr>
          <w:rFonts w:ascii="Times New Roman" w:hAnsi="Times New Roman"/>
          <w:sz w:val="24"/>
          <w:szCs w:val="24"/>
          <w:lang w:val="en-US"/>
        </w:rPr>
        <w:t xml:space="preserve">Further, </w:t>
      </w:r>
      <w:r w:rsidR="000D72A6" w:rsidRPr="00046272">
        <w:rPr>
          <w:rFonts w:ascii="Times New Roman" w:hAnsi="Times New Roman"/>
          <w:sz w:val="24"/>
          <w:szCs w:val="24"/>
          <w:lang w:val="en-US"/>
        </w:rPr>
        <w:t>Conservative party</w:t>
      </w:r>
      <w:r w:rsidRPr="006F3F8C">
        <w:rPr>
          <w:rFonts w:ascii="Times New Roman" w:hAnsi="Times New Roman"/>
          <w:sz w:val="24"/>
          <w:szCs w:val="24"/>
          <w:lang w:val="en-US"/>
        </w:rPr>
        <w:t xml:space="preserve"> strategy reduced the potential market niche of further-right parties in </w:t>
      </w:r>
      <w:r w:rsidR="004F3C34" w:rsidRPr="006F3F8C">
        <w:rPr>
          <w:rFonts w:ascii="Times New Roman" w:hAnsi="Times New Roman"/>
          <w:sz w:val="24"/>
          <w:szCs w:val="24"/>
          <w:lang w:val="en-US"/>
        </w:rPr>
        <w:t xml:space="preserve">other </w:t>
      </w:r>
      <w:r w:rsidRPr="006F3F8C">
        <w:rPr>
          <w:rFonts w:ascii="Times New Roman" w:hAnsi="Times New Roman"/>
          <w:sz w:val="24"/>
          <w:szCs w:val="24"/>
          <w:lang w:val="en-US"/>
        </w:rPr>
        <w:t xml:space="preserve">ways, ways that took into account the constraints of the electoral system.  To form a government in Canada, a party </w:t>
      </w:r>
      <w:r w:rsidR="00B632CA" w:rsidRPr="006F3F8C">
        <w:rPr>
          <w:rFonts w:ascii="Times New Roman" w:hAnsi="Times New Roman"/>
          <w:sz w:val="24"/>
          <w:szCs w:val="24"/>
          <w:lang w:val="en-US"/>
        </w:rPr>
        <w:t xml:space="preserve">generally </w:t>
      </w:r>
      <w:r w:rsidRPr="006F3F8C">
        <w:rPr>
          <w:rFonts w:ascii="Times New Roman" w:hAnsi="Times New Roman"/>
          <w:sz w:val="24"/>
          <w:szCs w:val="24"/>
          <w:lang w:val="en-US"/>
        </w:rPr>
        <w:t>has to win more parliamentary seats than any other party.  Many of Canada’s 338 federal electoral ridings now have a substantial proportion of voters who are immigrants, children, or grand-children of immigrants.  This makes a blanket anti-immigrant appeal politically inexpedient: while it might succeed in particular ridings, it would hurt the party overall.  A right-wing party, then, must find more targeted ways of satisfying its core constituency.  The Conservatives did this through a stream of “publicized actions that mean less than meets the eye,” to borrow Murray Edelman’s memorable description of the strategy of “political spectacle.”</w:t>
      </w:r>
      <w:r w:rsidRPr="006F3F8C">
        <w:rPr>
          <w:rStyle w:val="EndnoteReference"/>
          <w:rFonts w:ascii="Times New Roman" w:hAnsi="Times New Roman"/>
          <w:sz w:val="24"/>
          <w:szCs w:val="24"/>
          <w:lang w:val="en-US"/>
        </w:rPr>
        <w:endnoteReference w:id="42"/>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Thus, rather than portraying immigrants themselves as a threat, as do parties on the European right, the Conservatives vowed to address the threat of particular immigrant </w:t>
      </w:r>
      <w:r w:rsidRPr="006F3F8C">
        <w:rPr>
          <w:rFonts w:ascii="Times New Roman" w:hAnsi="Times New Roman"/>
          <w:i/>
          <w:iCs/>
          <w:sz w:val="24"/>
          <w:szCs w:val="24"/>
          <w:lang w:val="en-US"/>
        </w:rPr>
        <w:t>practices</w:t>
      </w:r>
      <w:r w:rsidRPr="006F3F8C">
        <w:rPr>
          <w:rFonts w:ascii="Times New Roman" w:hAnsi="Times New Roman"/>
          <w:sz w:val="24"/>
          <w:szCs w:val="24"/>
          <w:lang w:val="en-US"/>
        </w:rPr>
        <w:t>.  When re-writing the guide used to prepare immigrants wishing to apply for citizenship, the government added this solemn warning: “Canada’s openness and generosity do not extend to barbaric cultural practices that tolerate spousal abuse, ‘</w:t>
      </w:r>
      <w:proofErr w:type="spellStart"/>
      <w:r w:rsidRPr="006F3F8C">
        <w:rPr>
          <w:rFonts w:ascii="Times New Roman" w:hAnsi="Times New Roman"/>
          <w:sz w:val="24"/>
          <w:szCs w:val="24"/>
          <w:lang w:val="en-US"/>
        </w:rPr>
        <w:t>honour</w:t>
      </w:r>
      <w:proofErr w:type="spellEnd"/>
      <w:r w:rsidRPr="006F3F8C">
        <w:rPr>
          <w:rFonts w:ascii="Times New Roman" w:hAnsi="Times New Roman"/>
          <w:sz w:val="24"/>
          <w:szCs w:val="24"/>
          <w:lang w:val="en-US"/>
        </w:rPr>
        <w:t xml:space="preserve"> killings,’ female genital mutilation, or other gender-based violence. Those guilty of these crimes are severely punished under Canada’s criminal laws.”</w:t>
      </w:r>
      <w:r w:rsidRPr="006F3F8C">
        <w:rPr>
          <w:rStyle w:val="EndnoteReference"/>
          <w:rFonts w:ascii="Times New Roman" w:hAnsi="Times New Roman"/>
          <w:sz w:val="24"/>
          <w:szCs w:val="24"/>
          <w:lang w:val="en-US"/>
        </w:rPr>
        <w:endnoteReference w:id="43"/>
      </w:r>
      <w:r w:rsidRPr="006F3F8C">
        <w:rPr>
          <w:rFonts w:ascii="Times New Roman" w:hAnsi="Times New Roman"/>
          <w:sz w:val="24"/>
          <w:szCs w:val="24"/>
          <w:lang w:val="en-US"/>
        </w:rPr>
        <w:t xml:space="preserve">  The fact that all these practices are illegal did not stop the government from enacting its “Zero Tolerance for Barbaric Cultural Practices Act” in 2015, </w:t>
      </w:r>
      <w:r w:rsidRPr="006F3F8C">
        <w:rPr>
          <w:rFonts w:ascii="Times New Roman" w:hAnsi="Times New Roman"/>
          <w:sz w:val="24"/>
          <w:szCs w:val="24"/>
          <w:lang w:val="en-US"/>
        </w:rPr>
        <w:lastRenderedPageBreak/>
        <w:t>criminalizing them a second time.  During the 2015 elec</w:t>
      </w:r>
      <w:r w:rsidR="00FC0FAE" w:rsidRPr="006F3F8C">
        <w:rPr>
          <w:rFonts w:ascii="Times New Roman" w:hAnsi="Times New Roman"/>
          <w:sz w:val="24"/>
          <w:szCs w:val="24"/>
          <w:lang w:val="en-US"/>
        </w:rPr>
        <w:t>tion campaign, the Conservative party</w:t>
      </w:r>
      <w:r w:rsidRPr="006F3F8C">
        <w:rPr>
          <w:rFonts w:ascii="Times New Roman" w:hAnsi="Times New Roman"/>
          <w:sz w:val="24"/>
          <w:szCs w:val="24"/>
          <w:lang w:val="en-US"/>
        </w:rPr>
        <w:t xml:space="preserve"> further promised to establish a “tip line” that people could use to inform on neighbors suspected of engaging in “barbaric practices.”</w:t>
      </w:r>
      <w:r w:rsidRPr="006F3F8C">
        <w:rPr>
          <w:rStyle w:val="EndnoteReference"/>
          <w:rFonts w:ascii="Times New Roman" w:hAnsi="Times New Roman"/>
          <w:sz w:val="24"/>
          <w:szCs w:val="24"/>
          <w:lang w:val="en-US"/>
        </w:rPr>
        <w:endnoteReference w:id="44"/>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In its final year, the Harper government confronted another “threat”: that of </w:t>
      </w:r>
      <w:proofErr w:type="spellStart"/>
      <w:r w:rsidRPr="006F3F8C">
        <w:rPr>
          <w:rFonts w:ascii="Times New Roman" w:hAnsi="Times New Roman"/>
          <w:sz w:val="24"/>
          <w:szCs w:val="24"/>
          <w:lang w:val="en-US"/>
        </w:rPr>
        <w:t>niqab</w:t>
      </w:r>
      <w:proofErr w:type="spellEnd"/>
      <w:r w:rsidRPr="006F3F8C">
        <w:rPr>
          <w:rFonts w:ascii="Times New Roman" w:hAnsi="Times New Roman"/>
          <w:sz w:val="24"/>
          <w:szCs w:val="24"/>
          <w:lang w:val="en-US"/>
        </w:rPr>
        <w:t xml:space="preserve">-wearing women.  After a court struck down a policy dictating that women must show their faces during citizenship ceremonies, Harper declared in parliament that the </w:t>
      </w:r>
      <w:proofErr w:type="spellStart"/>
      <w:r w:rsidRPr="006F3F8C">
        <w:rPr>
          <w:rFonts w:ascii="Times New Roman" w:hAnsi="Times New Roman"/>
          <w:sz w:val="24"/>
          <w:szCs w:val="24"/>
          <w:lang w:val="en-US"/>
        </w:rPr>
        <w:t>niqab</w:t>
      </w:r>
      <w:proofErr w:type="spellEnd"/>
      <w:r w:rsidRPr="006F3F8C">
        <w:rPr>
          <w:rFonts w:ascii="Times New Roman" w:hAnsi="Times New Roman"/>
          <w:sz w:val="24"/>
          <w:szCs w:val="24"/>
          <w:lang w:val="en-US"/>
        </w:rPr>
        <w:t xml:space="preserve"> is “rooted in a culture that is anti-women.”</w:t>
      </w:r>
      <w:r w:rsidRPr="006F3F8C">
        <w:rPr>
          <w:rStyle w:val="EndnoteReference"/>
          <w:rFonts w:ascii="Times New Roman" w:hAnsi="Times New Roman"/>
          <w:sz w:val="24"/>
          <w:szCs w:val="24"/>
          <w:lang w:val="en-US"/>
        </w:rPr>
        <w:endnoteReference w:id="45"/>
      </w:r>
      <w:r w:rsidRPr="006F3F8C">
        <w:rPr>
          <w:rFonts w:ascii="Times New Roman" w:hAnsi="Times New Roman"/>
          <w:sz w:val="24"/>
          <w:szCs w:val="24"/>
          <w:lang w:val="en-US"/>
        </w:rPr>
        <w:t xml:space="preserve">  It was hard to see this as anything but an attack on Islamic culture as a whole.  Moreover, the government knew very well that it was tapping into a rich vein of opposition to multiculturalism, quite unrelated to any supposed concern for the well-being of </w:t>
      </w:r>
      <w:proofErr w:type="spellStart"/>
      <w:r w:rsidRPr="006F3F8C">
        <w:rPr>
          <w:rFonts w:ascii="Times New Roman" w:hAnsi="Times New Roman"/>
          <w:sz w:val="24"/>
          <w:szCs w:val="24"/>
          <w:lang w:val="en-US"/>
        </w:rPr>
        <w:t>niqab</w:t>
      </w:r>
      <w:proofErr w:type="spellEnd"/>
      <w:r w:rsidRPr="006F3F8C">
        <w:rPr>
          <w:rFonts w:ascii="Times New Roman" w:hAnsi="Times New Roman"/>
          <w:sz w:val="24"/>
          <w:szCs w:val="24"/>
          <w:lang w:val="en-US"/>
        </w:rPr>
        <w:t xml:space="preserve"> wearers.</w:t>
      </w:r>
      <w:r w:rsidRPr="006F3F8C">
        <w:rPr>
          <w:rStyle w:val="EndnoteReference"/>
          <w:rFonts w:ascii="Times New Roman" w:hAnsi="Times New Roman"/>
          <w:sz w:val="24"/>
          <w:szCs w:val="24"/>
          <w:lang w:val="en-US"/>
        </w:rPr>
        <w:endnoteReference w:id="46"/>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So the Harper government was able to mobilize sentiments associated with </w:t>
      </w:r>
      <w:proofErr w:type="spellStart"/>
      <w:r w:rsidRPr="006F3F8C">
        <w:rPr>
          <w:rFonts w:ascii="Times New Roman" w:hAnsi="Times New Roman"/>
          <w:sz w:val="24"/>
          <w:szCs w:val="24"/>
          <w:lang w:val="en-US"/>
        </w:rPr>
        <w:t>multicultiphobia</w:t>
      </w:r>
      <w:proofErr w:type="spellEnd"/>
      <w:r w:rsidRPr="006F3F8C">
        <w:rPr>
          <w:rFonts w:ascii="Times New Roman" w:hAnsi="Times New Roman"/>
          <w:sz w:val="24"/>
          <w:szCs w:val="24"/>
          <w:lang w:val="en-US"/>
        </w:rPr>
        <w:t xml:space="preserve"> while claiming to be motivated by egalitarian concerns.  The issue surfaced again during the 2015 election, and for a time it seemed that the Conservatives could surf a wave of xenophobia to reelection.  In the event, however, the Conservatives were </w:t>
      </w:r>
      <w:r w:rsidRPr="006F3F8C">
        <w:rPr>
          <w:rFonts w:ascii="Times New Roman" w:hAnsi="Times New Roman"/>
          <w:i/>
          <w:iCs/>
          <w:sz w:val="24"/>
          <w:szCs w:val="24"/>
          <w:lang w:val="en-US"/>
        </w:rPr>
        <w:t>too</w:t>
      </w:r>
      <w:r w:rsidRPr="006F3F8C">
        <w:rPr>
          <w:rFonts w:ascii="Times New Roman" w:hAnsi="Times New Roman"/>
          <w:sz w:val="24"/>
          <w:szCs w:val="24"/>
          <w:lang w:val="en-US"/>
        </w:rPr>
        <w:t xml:space="preserve"> adept at occupying the political space that </w:t>
      </w:r>
      <w:r w:rsidR="00C036A7" w:rsidRPr="006F3F8C">
        <w:rPr>
          <w:rFonts w:ascii="Times New Roman" w:hAnsi="Times New Roman"/>
          <w:sz w:val="24"/>
          <w:szCs w:val="24"/>
          <w:lang w:val="en-US"/>
        </w:rPr>
        <w:t xml:space="preserve">would otherwise </w:t>
      </w:r>
      <w:r w:rsidRPr="006F3F8C">
        <w:rPr>
          <w:rFonts w:ascii="Times New Roman" w:hAnsi="Times New Roman"/>
          <w:sz w:val="24"/>
          <w:szCs w:val="24"/>
          <w:lang w:val="en-US"/>
        </w:rPr>
        <w:t>have been available to far-right parties, and in consequence lost much of their more moderate support.  The 32% of the popular vote taken by the Conservatives in the 2015 election was the second-worst showing by the right as a whole in Canadian history.</w:t>
      </w:r>
      <w:r w:rsidRPr="006F3F8C">
        <w:rPr>
          <w:rStyle w:val="EndnoteReference"/>
          <w:rFonts w:ascii="Times New Roman" w:hAnsi="Times New Roman"/>
          <w:sz w:val="24"/>
          <w:szCs w:val="24"/>
          <w:lang w:val="en-US"/>
        </w:rPr>
        <w:endnoteReference w:id="47"/>
      </w:r>
    </w:p>
    <w:p w:rsidR="00462F18" w:rsidRPr="006F3F8C" w:rsidRDefault="00462F18">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9818CC" w:rsidRPr="001A26AB" w:rsidRDefault="001A26AB" w:rsidP="001A26AB">
      <w:pPr>
        <w:keepNext/>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Times New Roman" w:hAnsi="Times New Roman"/>
          <w:sz w:val="28"/>
          <w:szCs w:val="28"/>
          <w:lang w:val="en-US"/>
        </w:rPr>
      </w:pPr>
      <w:r w:rsidRPr="001A26AB">
        <w:rPr>
          <w:rFonts w:ascii="Times New Roman" w:hAnsi="Times New Roman"/>
          <w:sz w:val="28"/>
          <w:szCs w:val="28"/>
          <w:lang w:val="en-US"/>
        </w:rPr>
        <w:t>CONCLUSION</w:t>
      </w:r>
    </w:p>
    <w:p w:rsidR="00462F18" w:rsidRPr="006F3F8C" w:rsidRDefault="004A3B7B" w:rsidP="009818CC">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 xml:space="preserve">Much of Ambrose and </w:t>
      </w:r>
      <w:proofErr w:type="spellStart"/>
      <w:r w:rsidRPr="006F3F8C">
        <w:rPr>
          <w:rFonts w:ascii="Times New Roman" w:hAnsi="Times New Roman"/>
          <w:sz w:val="24"/>
          <w:szCs w:val="24"/>
          <w:lang w:val="en-US"/>
        </w:rPr>
        <w:t>Mudde’s</w:t>
      </w:r>
      <w:proofErr w:type="spellEnd"/>
      <w:r w:rsidRPr="006F3F8C">
        <w:rPr>
          <w:rFonts w:ascii="Times New Roman" w:hAnsi="Times New Roman"/>
          <w:sz w:val="24"/>
          <w:szCs w:val="24"/>
          <w:lang w:val="en-US"/>
        </w:rPr>
        <w:t xml:space="preserve"> analysis is solid; </w:t>
      </w:r>
      <w:r w:rsidR="00421EC2" w:rsidRPr="006F3F8C">
        <w:rPr>
          <w:rFonts w:ascii="Times New Roman" w:hAnsi="Times New Roman"/>
          <w:sz w:val="24"/>
          <w:szCs w:val="24"/>
          <w:lang w:val="en-US"/>
        </w:rPr>
        <w:t xml:space="preserve">this </w:t>
      </w:r>
      <w:r w:rsidR="00462F18" w:rsidRPr="006F3F8C">
        <w:rPr>
          <w:rFonts w:ascii="Times New Roman" w:hAnsi="Times New Roman"/>
          <w:sz w:val="24"/>
          <w:szCs w:val="24"/>
          <w:lang w:val="en-US"/>
        </w:rPr>
        <w:t xml:space="preserve">article has focused only on points of disagreement.  One of the key elements of their explanatory hypothesis is quite mistaken: opposition to multiculturalism has not been repressed in Canada.  Some supply-side explanations for the weakness of the far right, moreover, are relevant to the Canadian case.  </w:t>
      </w:r>
      <w:r w:rsidR="00C432AF" w:rsidRPr="006F3F8C">
        <w:rPr>
          <w:rFonts w:ascii="Times New Roman" w:hAnsi="Times New Roman"/>
          <w:sz w:val="24"/>
          <w:szCs w:val="24"/>
          <w:lang w:val="en-US"/>
        </w:rPr>
        <w:t xml:space="preserve">The electoral </w:t>
      </w:r>
      <w:r w:rsidR="00C432AF" w:rsidRPr="006F3F8C">
        <w:rPr>
          <w:rFonts w:ascii="Times New Roman" w:hAnsi="Times New Roman"/>
          <w:sz w:val="24"/>
          <w:szCs w:val="24"/>
          <w:lang w:val="en-US"/>
        </w:rPr>
        <w:lastRenderedPageBreak/>
        <w:t>system continues to represent a strong disincentive to the emergence of parties at either end of the political spectrum,</w:t>
      </w:r>
      <w:r w:rsidR="00462F18" w:rsidRPr="006F3F8C">
        <w:rPr>
          <w:rFonts w:ascii="Times New Roman" w:hAnsi="Times New Roman"/>
          <w:sz w:val="24"/>
          <w:szCs w:val="24"/>
          <w:lang w:val="en-US"/>
        </w:rPr>
        <w:t xml:space="preserve"> and the Harper Conservatives skillfully reduced the potential market niche of far-right parties, while retaining sufficient support from moderate voters... until late 2015.</w:t>
      </w:r>
    </w:p>
    <w:p w:rsidR="009818CC" w:rsidRDefault="00462F18" w:rsidP="00421EC2">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r w:rsidRPr="006F3F8C">
        <w:rPr>
          <w:rFonts w:ascii="Times New Roman" w:hAnsi="Times New Roman"/>
          <w:sz w:val="24"/>
          <w:szCs w:val="24"/>
          <w:lang w:val="en-US"/>
        </w:rPr>
        <w:tab/>
        <w:t xml:space="preserve">This strategy may tell us something about the future of electoral politics in much of the Western world.  The tactics of the Harper Conservatives, like those of an avowedly right-wing leader such as France’s Marine </w:t>
      </w:r>
      <w:proofErr w:type="spellStart"/>
      <w:r w:rsidRPr="006F3F8C">
        <w:rPr>
          <w:rFonts w:ascii="Times New Roman" w:hAnsi="Times New Roman"/>
          <w:sz w:val="24"/>
          <w:szCs w:val="24"/>
          <w:lang w:val="en-US"/>
        </w:rPr>
        <w:t>LePen</w:t>
      </w:r>
      <w:proofErr w:type="spellEnd"/>
      <w:r w:rsidRPr="006F3F8C">
        <w:rPr>
          <w:rFonts w:ascii="Times New Roman" w:hAnsi="Times New Roman"/>
          <w:sz w:val="24"/>
          <w:szCs w:val="24"/>
          <w:lang w:val="en-US"/>
        </w:rPr>
        <w:t>, suggest that appeals to the far right may become increasingly sophisticated, that subtle “dog-whistle” politics may yield more widespread electoral success than the bluster and bombast of a Donald Trump.  Time will tell.</w:t>
      </w:r>
    </w:p>
    <w:p w:rsidR="008B1E93" w:rsidRDefault="008B1E93" w:rsidP="00421EC2">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8B1E93" w:rsidRDefault="008B1E93" w:rsidP="00421EC2">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rPr>
          <w:rFonts w:ascii="Times New Roman" w:hAnsi="Times New Roman"/>
          <w:sz w:val="24"/>
          <w:szCs w:val="24"/>
          <w:lang w:val="en-US"/>
        </w:rPr>
      </w:pPr>
    </w:p>
    <w:p w:rsidR="008B1E93" w:rsidRPr="008B1E93" w:rsidRDefault="008B1E93" w:rsidP="008B1E93">
      <w:pPr>
        <w:tabs>
          <w:tab w:val="left" w:pos="0"/>
          <w:tab w:val="left" w:pos="566"/>
          <w:tab w:val="left" w:pos="1134"/>
          <w:tab w:val="left" w:pos="1700"/>
          <w:tab w:val="left" w:pos="2268"/>
          <w:tab w:val="left" w:pos="2834"/>
          <w:tab w:val="left" w:pos="3402"/>
          <w:tab w:val="left" w:pos="3968"/>
          <w:tab w:val="left" w:pos="4536"/>
          <w:tab w:val="left" w:pos="5102"/>
          <w:tab w:val="left" w:pos="5668"/>
          <w:tab w:val="left" w:pos="6236"/>
          <w:tab w:val="left" w:pos="6802"/>
          <w:tab w:val="left" w:pos="7370"/>
          <w:tab w:val="left" w:pos="7936"/>
          <w:tab w:val="left" w:pos="8504"/>
          <w:tab w:val="left" w:pos="9070"/>
          <w:tab w:val="left" w:pos="9637"/>
          <w:tab w:val="left" w:pos="10204"/>
          <w:tab w:val="left" w:pos="10771"/>
        </w:tabs>
        <w:spacing w:line="480" w:lineRule="auto"/>
        <w:jc w:val="center"/>
        <w:rPr>
          <w:rFonts w:ascii="Times New Roman" w:hAnsi="Times New Roman"/>
          <w:sz w:val="28"/>
          <w:szCs w:val="28"/>
          <w:lang w:val="en-US"/>
        </w:rPr>
        <w:sectPr w:rsidR="008B1E93" w:rsidRPr="008B1E93">
          <w:footerReference w:type="default" r:id="rId8"/>
          <w:endnotePr>
            <w:numFmt w:val="decimal"/>
          </w:endnotePr>
          <w:type w:val="continuous"/>
          <w:pgSz w:w="12240" w:h="15840"/>
          <w:pgMar w:top="1440" w:right="1440" w:bottom="1440" w:left="1440" w:header="1440" w:footer="1440" w:gutter="0"/>
          <w:cols w:space="720"/>
          <w:noEndnote/>
        </w:sectPr>
      </w:pPr>
    </w:p>
    <w:p w:rsidR="00520BF5" w:rsidRPr="008B1E93" w:rsidRDefault="008B1E93" w:rsidP="005D5650">
      <w:pPr>
        <w:tabs>
          <w:tab w:val="left" w:pos="0"/>
          <w:tab w:val="center" w:pos="4680"/>
        </w:tabs>
        <w:spacing w:line="480" w:lineRule="auto"/>
        <w:jc w:val="center"/>
        <w:rPr>
          <w:rFonts w:ascii="Times New Roman" w:hAnsi="Times New Roman"/>
          <w:bCs/>
          <w:sz w:val="28"/>
          <w:szCs w:val="28"/>
          <w:lang w:val="en-US"/>
        </w:rPr>
        <w:sectPr w:rsidR="00520BF5" w:rsidRPr="008B1E93" w:rsidSect="00520BF5">
          <w:endnotePr>
            <w:numFmt w:val="decimal"/>
          </w:endnotePr>
          <w:pgSz w:w="12240" w:h="15840"/>
          <w:pgMar w:top="1440" w:right="1440" w:bottom="1440" w:left="1440" w:header="1440" w:footer="1440" w:gutter="0"/>
          <w:cols w:space="720"/>
        </w:sectPr>
      </w:pPr>
      <w:r w:rsidRPr="008B1E93">
        <w:rPr>
          <w:rFonts w:ascii="Times New Roman" w:hAnsi="Times New Roman"/>
          <w:bCs/>
          <w:sz w:val="28"/>
          <w:szCs w:val="28"/>
          <w:lang w:val="en-US"/>
        </w:rPr>
        <w:lastRenderedPageBreak/>
        <w:t>NOTES</w:t>
      </w:r>
    </w:p>
    <w:p w:rsidR="00520BF5" w:rsidRPr="006F3F8C" w:rsidRDefault="00520BF5" w:rsidP="00520BF5">
      <w:pPr>
        <w:tabs>
          <w:tab w:val="left" w:pos="0"/>
          <w:tab w:val="center" w:pos="4680"/>
        </w:tabs>
        <w:spacing w:line="480" w:lineRule="auto"/>
        <w:rPr>
          <w:rFonts w:ascii="Times New Roman" w:hAnsi="Times New Roman"/>
          <w:sz w:val="24"/>
          <w:szCs w:val="24"/>
        </w:rPr>
      </w:pPr>
    </w:p>
    <w:p w:rsidR="00462F18" w:rsidRPr="006F3F8C" w:rsidRDefault="00520BF5" w:rsidP="00520BF5">
      <w:pPr>
        <w:tabs>
          <w:tab w:val="left" w:pos="0"/>
          <w:tab w:val="center" w:pos="4680"/>
        </w:tabs>
        <w:spacing w:line="480" w:lineRule="auto"/>
        <w:rPr>
          <w:rFonts w:ascii="Times New Roman" w:hAnsi="Times New Roman"/>
          <w:sz w:val="24"/>
          <w:szCs w:val="24"/>
        </w:rPr>
      </w:pPr>
      <w:r w:rsidRPr="006F3F8C">
        <w:rPr>
          <w:rFonts w:ascii="Times New Roman" w:hAnsi="Times New Roman"/>
          <w:sz w:val="24"/>
          <w:szCs w:val="24"/>
        </w:rPr>
        <w:t xml:space="preserve">Phil Ryan is Associate Professor in the School of Public Policy and Administration, Carleton University.  He is the author of </w:t>
      </w:r>
      <w:r w:rsidRPr="006F3F8C">
        <w:rPr>
          <w:rFonts w:ascii="Times New Roman" w:hAnsi="Times New Roman"/>
          <w:i/>
          <w:iCs/>
          <w:sz w:val="24"/>
          <w:szCs w:val="24"/>
        </w:rPr>
        <w:t>After the New Atheist</w:t>
      </w:r>
      <w:r w:rsidR="00D01BA6">
        <w:rPr>
          <w:rFonts w:ascii="Times New Roman" w:hAnsi="Times New Roman"/>
          <w:i/>
          <w:iCs/>
          <w:sz w:val="24"/>
          <w:szCs w:val="24"/>
        </w:rPr>
        <w:t xml:space="preserve"> D</w:t>
      </w:r>
      <w:r w:rsidRPr="006F3F8C">
        <w:rPr>
          <w:rFonts w:ascii="Times New Roman" w:hAnsi="Times New Roman"/>
          <w:i/>
          <w:iCs/>
          <w:sz w:val="24"/>
          <w:szCs w:val="24"/>
        </w:rPr>
        <w:t>ebate</w:t>
      </w:r>
      <w:r w:rsidRPr="006F3F8C">
        <w:rPr>
          <w:rFonts w:ascii="Times New Roman" w:hAnsi="Times New Roman"/>
          <w:sz w:val="24"/>
          <w:szCs w:val="24"/>
        </w:rPr>
        <w:t xml:space="preserve"> (2014) and </w:t>
      </w:r>
      <w:proofErr w:type="spellStart"/>
      <w:r w:rsidRPr="006F3F8C">
        <w:rPr>
          <w:rFonts w:ascii="Times New Roman" w:hAnsi="Times New Roman"/>
          <w:i/>
          <w:iCs/>
          <w:sz w:val="24"/>
          <w:szCs w:val="24"/>
        </w:rPr>
        <w:t>Multicultiphobia</w:t>
      </w:r>
      <w:proofErr w:type="spellEnd"/>
      <w:r w:rsidRPr="006F3F8C">
        <w:rPr>
          <w:rFonts w:ascii="Times New Roman" w:hAnsi="Times New Roman"/>
          <w:sz w:val="24"/>
          <w:szCs w:val="24"/>
        </w:rPr>
        <w:t xml:space="preserve"> (2010), both from University of Toronto Press.</w:t>
      </w:r>
    </w:p>
    <w:sectPr w:rsidR="00462F18" w:rsidRPr="006F3F8C" w:rsidSect="00520BF5">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9C5" w:rsidRPr="00572CC1" w:rsidRDefault="00C669C5" w:rsidP="00572CC1">
      <w:pPr>
        <w:pStyle w:val="Footer"/>
      </w:pPr>
    </w:p>
  </w:endnote>
  <w:endnote w:type="continuationSeparator" w:id="0">
    <w:p w:rsidR="00C669C5" w:rsidRPr="00572CC1" w:rsidRDefault="00C669C5" w:rsidP="00572CC1">
      <w:pPr>
        <w:pStyle w:val="Footer"/>
      </w:pPr>
    </w:p>
  </w:endnote>
  <w:endnote w:id="1">
    <w:p w:rsidR="00462F18" w:rsidRPr="008B1E93" w:rsidRDefault="00462F18" w:rsidP="008B1E93">
      <w:pPr>
        <w:pStyle w:val="NoSpacing"/>
        <w:ind w:firstLine="720"/>
        <w:rPr>
          <w:rFonts w:ascii="Times New Roman" w:hAnsi="Times New Roman"/>
          <w:sz w:val="22"/>
          <w:szCs w:val="22"/>
        </w:rPr>
      </w:pPr>
      <w:r w:rsidRPr="00B15159">
        <w:rPr>
          <w:rStyle w:val="EndnoteReference"/>
          <w:sz w:val="24"/>
          <w:szCs w:val="24"/>
        </w:rPr>
        <w:endnoteRef/>
      </w:r>
      <w:r w:rsidR="0056101E">
        <w:t xml:space="preserve"> </w:t>
      </w:r>
      <w:r w:rsidRPr="008B1E93">
        <w:rPr>
          <w:rFonts w:ascii="Times New Roman" w:hAnsi="Times New Roman"/>
          <w:sz w:val="22"/>
          <w:szCs w:val="22"/>
        </w:rPr>
        <w:t xml:space="preserve">Emma Ambrose and </w:t>
      </w:r>
      <w:proofErr w:type="spellStart"/>
      <w:proofErr w:type="gramStart"/>
      <w:r w:rsidRPr="008B1E93">
        <w:rPr>
          <w:rFonts w:ascii="Times New Roman" w:hAnsi="Times New Roman"/>
          <w:sz w:val="22"/>
          <w:szCs w:val="22"/>
        </w:rPr>
        <w:t>Cas</w:t>
      </w:r>
      <w:proofErr w:type="spellEnd"/>
      <w:proofErr w:type="gramEnd"/>
      <w:r w:rsidRPr="008B1E93">
        <w:rPr>
          <w:rFonts w:ascii="Times New Roman" w:hAnsi="Times New Roman"/>
          <w:sz w:val="22"/>
          <w:szCs w:val="22"/>
        </w:rPr>
        <w:t xml:space="preserve"> </w:t>
      </w:r>
      <w:proofErr w:type="spellStart"/>
      <w:r w:rsidRPr="008B1E93">
        <w:rPr>
          <w:rFonts w:ascii="Times New Roman" w:hAnsi="Times New Roman"/>
          <w:sz w:val="22"/>
          <w:szCs w:val="22"/>
        </w:rPr>
        <w:t>Mudde</w:t>
      </w:r>
      <w:proofErr w:type="spellEnd"/>
      <w:r w:rsidRPr="008B1E93">
        <w:rPr>
          <w:rFonts w:ascii="Times New Roman" w:hAnsi="Times New Roman"/>
          <w:sz w:val="22"/>
          <w:szCs w:val="22"/>
        </w:rPr>
        <w:t xml:space="preserve">, “Canadian Multiculturalism and the Absence of the Far Right,” </w:t>
      </w:r>
      <w:r w:rsidRPr="008B1E93">
        <w:rPr>
          <w:rFonts w:ascii="Times New Roman" w:hAnsi="Times New Roman"/>
          <w:i/>
          <w:iCs/>
          <w:sz w:val="22"/>
          <w:szCs w:val="22"/>
          <w:lang w:val="en-US"/>
        </w:rPr>
        <w:t>Nationalism and Ethnic Politics</w:t>
      </w:r>
      <w:r w:rsidRPr="008B1E93">
        <w:rPr>
          <w:rFonts w:ascii="Times New Roman" w:hAnsi="Times New Roman"/>
          <w:sz w:val="22"/>
          <w:szCs w:val="22"/>
          <w:lang w:val="en-US"/>
        </w:rPr>
        <w:t xml:space="preserve"> 21: 214 (2015).</w:t>
      </w:r>
    </w:p>
  </w:endnote>
  <w:endnote w:id="2">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rPr>
        <w:t>Ibid.,</w:t>
      </w:r>
      <w:proofErr w:type="gramEnd"/>
      <w:r w:rsidRPr="008B1E93">
        <w:rPr>
          <w:rFonts w:ascii="Times New Roman" w:hAnsi="Times New Roman"/>
          <w:sz w:val="22"/>
          <w:szCs w:val="22"/>
        </w:rPr>
        <w:t xml:space="preserve"> 217.</w:t>
      </w:r>
    </w:p>
  </w:endnote>
  <w:endnote w:id="3">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rPr>
        <w:t>Ibid.,</w:t>
      </w:r>
      <w:proofErr w:type="gramEnd"/>
      <w:r w:rsidRPr="008B1E93">
        <w:rPr>
          <w:rFonts w:ascii="Times New Roman" w:hAnsi="Times New Roman"/>
          <w:sz w:val="22"/>
          <w:szCs w:val="22"/>
        </w:rPr>
        <w:t xml:space="preserve"> 214.</w:t>
      </w:r>
    </w:p>
  </w:endnote>
  <w:endnote w:id="4">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rPr>
        <w:t xml:space="preserve">Ambrose and </w:t>
      </w:r>
      <w:proofErr w:type="spellStart"/>
      <w:r w:rsidRPr="008B1E93">
        <w:rPr>
          <w:rFonts w:ascii="Times New Roman" w:hAnsi="Times New Roman"/>
          <w:sz w:val="22"/>
          <w:szCs w:val="22"/>
        </w:rPr>
        <w:t>Mudde</w:t>
      </w:r>
      <w:proofErr w:type="spellEnd"/>
      <w:r w:rsidRPr="008B1E93">
        <w:rPr>
          <w:rFonts w:ascii="Times New Roman" w:hAnsi="Times New Roman"/>
          <w:sz w:val="22"/>
          <w:szCs w:val="22"/>
        </w:rPr>
        <w:t>, “Canadian Multiculturalism,” 229.</w:t>
      </w:r>
    </w:p>
  </w:endnote>
  <w:endnote w:id="5">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rPr>
        <w:t>Ibid.,</w:t>
      </w:r>
      <w:proofErr w:type="gramEnd"/>
      <w:r w:rsidRPr="008B1E93">
        <w:rPr>
          <w:rFonts w:ascii="Times New Roman" w:hAnsi="Times New Roman"/>
          <w:sz w:val="22"/>
          <w:szCs w:val="22"/>
        </w:rPr>
        <w:t xml:space="preserve"> 29.</w:t>
      </w:r>
    </w:p>
  </w:endnote>
  <w:endnote w:id="6">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rPr>
        <w:t>Ibid.,</w:t>
      </w:r>
      <w:proofErr w:type="gramEnd"/>
      <w:r w:rsidRPr="008B1E93">
        <w:rPr>
          <w:rFonts w:ascii="Times New Roman" w:hAnsi="Times New Roman"/>
          <w:sz w:val="22"/>
          <w:szCs w:val="22"/>
        </w:rPr>
        <w:t xml:space="preserve"> 29.</w:t>
      </w:r>
    </w:p>
  </w:endnote>
  <w:endnote w:id="7">
    <w:p w:rsidR="00D01E7A" w:rsidRPr="008B1E93" w:rsidRDefault="00D01E7A"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rPr>
        <w:t xml:space="preserve">Phil Ryan, </w:t>
      </w:r>
      <w:proofErr w:type="spellStart"/>
      <w:r w:rsidRPr="008B1E93">
        <w:rPr>
          <w:rFonts w:ascii="Times New Roman" w:hAnsi="Times New Roman"/>
          <w:i/>
          <w:iCs/>
          <w:sz w:val="22"/>
          <w:szCs w:val="22"/>
        </w:rPr>
        <w:t>Multicultiphobia</w:t>
      </w:r>
      <w:proofErr w:type="spellEnd"/>
      <w:r w:rsidRPr="008B1E93">
        <w:rPr>
          <w:rFonts w:ascii="Times New Roman" w:hAnsi="Times New Roman"/>
          <w:sz w:val="22"/>
          <w:szCs w:val="22"/>
        </w:rPr>
        <w:t xml:space="preserve"> (Toronto: University of Toronto Press, 2010).</w:t>
      </w:r>
    </w:p>
  </w:endnote>
  <w:endnote w:id="8">
    <w:p w:rsidR="00462F18" w:rsidRPr="008B1E93" w:rsidRDefault="00462F18" w:rsidP="008B1E93">
      <w:pPr>
        <w:pStyle w:val="NoSpacing"/>
        <w:ind w:firstLine="720"/>
        <w:rPr>
          <w:rFonts w:ascii="Times New Roman" w:hAnsi="Times New Roman"/>
          <w:sz w:val="22"/>
          <w:szCs w:val="22"/>
          <w:lang w:val="fr-FR"/>
        </w:rPr>
      </w:pPr>
      <w:r w:rsidRPr="008B1E93">
        <w:rPr>
          <w:rStyle w:val="EndnoteReference"/>
          <w:rFonts w:ascii="Times New Roman" w:hAnsi="Times New Roman"/>
          <w:sz w:val="22"/>
          <w:szCs w:val="22"/>
        </w:rPr>
        <w:endnoteRef/>
      </w:r>
      <w:r w:rsidR="0056101E">
        <w:rPr>
          <w:rFonts w:ascii="Times New Roman" w:hAnsi="Times New Roman"/>
          <w:sz w:val="22"/>
          <w:szCs w:val="22"/>
          <w:lang w:val="fr-FR"/>
        </w:rPr>
        <w:t xml:space="preserve"> </w:t>
      </w:r>
      <w:r w:rsidRPr="008B1E93">
        <w:rPr>
          <w:rFonts w:ascii="Times New Roman" w:hAnsi="Times New Roman"/>
          <w:sz w:val="22"/>
          <w:szCs w:val="22"/>
          <w:lang w:val="fr-FR"/>
        </w:rPr>
        <w:t xml:space="preserve">Jean-Marc Léger, “La souveraineté comme voie d’accès à l’universel,” </w:t>
      </w:r>
      <w:r w:rsidR="008B1E93">
        <w:rPr>
          <w:rFonts w:ascii="Times New Roman" w:hAnsi="Times New Roman"/>
          <w:i/>
          <w:iCs/>
          <w:sz w:val="22"/>
          <w:szCs w:val="22"/>
          <w:lang w:val="fr-FR"/>
        </w:rPr>
        <w:t>Le Devoir</w:t>
      </w:r>
      <w:r w:rsidRPr="008B1E93">
        <w:rPr>
          <w:rFonts w:ascii="Times New Roman" w:hAnsi="Times New Roman"/>
          <w:i/>
          <w:iCs/>
          <w:sz w:val="22"/>
          <w:szCs w:val="22"/>
          <w:lang w:val="fr-FR"/>
        </w:rPr>
        <w:t xml:space="preserve"> </w:t>
      </w:r>
      <w:r w:rsidR="008B1E93">
        <w:rPr>
          <w:rFonts w:ascii="Times New Roman" w:hAnsi="Times New Roman"/>
          <w:iCs/>
          <w:sz w:val="22"/>
          <w:szCs w:val="22"/>
          <w:lang w:val="fr-FR"/>
        </w:rPr>
        <w:t>(</w:t>
      </w:r>
      <w:r w:rsidRPr="008B1E93">
        <w:rPr>
          <w:rFonts w:ascii="Times New Roman" w:hAnsi="Times New Roman"/>
          <w:sz w:val="22"/>
          <w:szCs w:val="22"/>
          <w:lang w:val="fr-FR"/>
        </w:rPr>
        <w:t xml:space="preserve">4 </w:t>
      </w:r>
      <w:r w:rsidR="00A538A3" w:rsidRPr="008B1E93">
        <w:rPr>
          <w:rFonts w:ascii="Times New Roman" w:hAnsi="Times New Roman"/>
          <w:sz w:val="22"/>
          <w:szCs w:val="22"/>
          <w:lang w:val="fr-FR"/>
        </w:rPr>
        <w:t>July</w:t>
      </w:r>
      <w:r w:rsidRPr="008B1E93">
        <w:rPr>
          <w:rFonts w:ascii="Times New Roman" w:hAnsi="Times New Roman"/>
          <w:sz w:val="22"/>
          <w:szCs w:val="22"/>
          <w:lang w:val="fr-FR"/>
        </w:rPr>
        <w:t xml:space="preserve"> 1995</w:t>
      </w:r>
      <w:r w:rsidR="008B1E93">
        <w:rPr>
          <w:rFonts w:ascii="Times New Roman" w:hAnsi="Times New Roman"/>
          <w:sz w:val="22"/>
          <w:szCs w:val="22"/>
          <w:lang w:val="fr-FR"/>
        </w:rPr>
        <w:t>)</w:t>
      </w:r>
      <w:r w:rsidRPr="008B1E93">
        <w:rPr>
          <w:rFonts w:ascii="Times New Roman" w:hAnsi="Times New Roman"/>
          <w:sz w:val="22"/>
          <w:szCs w:val="22"/>
          <w:lang w:val="fr-FR"/>
        </w:rPr>
        <w:t>.</w:t>
      </w:r>
    </w:p>
  </w:endnote>
  <w:endnote w:id="9">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lang w:val="en-US"/>
        </w:rPr>
        <w:t xml:space="preserve">W. Baird Blackstone, “Multiculturalism Is a Dividing Force,” </w:t>
      </w:r>
      <w:r w:rsidR="00F708F9">
        <w:rPr>
          <w:rFonts w:ascii="Times New Roman" w:hAnsi="Times New Roman"/>
          <w:i/>
          <w:iCs/>
          <w:sz w:val="22"/>
          <w:szCs w:val="22"/>
          <w:lang w:val="en-US"/>
        </w:rPr>
        <w:t>Vancouver Sun</w:t>
      </w:r>
      <w:r w:rsidRPr="008B1E93">
        <w:rPr>
          <w:rFonts w:ascii="Times New Roman" w:hAnsi="Times New Roman"/>
          <w:i/>
          <w:iCs/>
          <w:sz w:val="22"/>
          <w:szCs w:val="22"/>
          <w:lang w:val="en-US"/>
        </w:rPr>
        <w:t xml:space="preserve"> </w:t>
      </w:r>
      <w:r w:rsidR="00F708F9">
        <w:rPr>
          <w:rFonts w:ascii="Times New Roman" w:hAnsi="Times New Roman"/>
          <w:iCs/>
          <w:sz w:val="22"/>
          <w:szCs w:val="22"/>
          <w:lang w:val="en-US"/>
        </w:rPr>
        <w:t>(</w:t>
      </w:r>
      <w:r w:rsidRPr="008B1E93">
        <w:rPr>
          <w:rFonts w:ascii="Times New Roman" w:hAnsi="Times New Roman"/>
          <w:sz w:val="22"/>
          <w:szCs w:val="22"/>
          <w:lang w:val="en-US"/>
        </w:rPr>
        <w:t>27 May 1995</w:t>
      </w:r>
      <w:r w:rsidR="00F708F9">
        <w:rPr>
          <w:rFonts w:ascii="Times New Roman" w:hAnsi="Times New Roman"/>
          <w:sz w:val="22"/>
          <w:szCs w:val="22"/>
          <w:lang w:val="en-US"/>
        </w:rPr>
        <w:t>)</w:t>
      </w:r>
      <w:r w:rsidRPr="008B1E93">
        <w:rPr>
          <w:rFonts w:ascii="Times New Roman" w:hAnsi="Times New Roman"/>
          <w:sz w:val="22"/>
          <w:szCs w:val="22"/>
          <w:lang w:val="en-US"/>
        </w:rPr>
        <w:t>.</w:t>
      </w:r>
      <w:proofErr w:type="gramEnd"/>
    </w:p>
  </w:endnote>
  <w:endnote w:id="10">
    <w:p w:rsidR="00462F18" w:rsidRPr="008B1E93" w:rsidRDefault="00462F18" w:rsidP="008B1E93">
      <w:pPr>
        <w:pStyle w:val="NoSpacing"/>
        <w:ind w:firstLine="720"/>
        <w:rPr>
          <w:rFonts w:ascii="Times New Roman" w:hAnsi="Times New Roman"/>
          <w:sz w:val="22"/>
          <w:szCs w:val="22"/>
          <w:lang w:val="fr-FR"/>
        </w:rPr>
      </w:pPr>
      <w:r w:rsidRPr="008B1E93">
        <w:rPr>
          <w:rStyle w:val="EndnoteReference"/>
          <w:rFonts w:ascii="Times New Roman" w:hAnsi="Times New Roman"/>
          <w:sz w:val="22"/>
          <w:szCs w:val="22"/>
        </w:rPr>
        <w:endnoteRef/>
      </w:r>
      <w:r w:rsidR="008B1E93">
        <w:rPr>
          <w:rFonts w:ascii="Times New Roman" w:hAnsi="Times New Roman"/>
          <w:sz w:val="22"/>
          <w:szCs w:val="22"/>
          <w:lang w:val="fr-FR"/>
        </w:rPr>
        <w:t xml:space="preserve"> </w:t>
      </w:r>
      <w:r w:rsidRPr="008B1E93">
        <w:rPr>
          <w:rFonts w:ascii="Times New Roman" w:hAnsi="Times New Roman"/>
          <w:sz w:val="22"/>
          <w:szCs w:val="22"/>
          <w:lang w:val="fr-FR"/>
        </w:rPr>
        <w:t xml:space="preserve">Marc Thibodeau, “La SSJBM propose sa déclaration d’indépendance,” </w:t>
      </w:r>
      <w:r w:rsidR="00F708F9">
        <w:rPr>
          <w:rFonts w:ascii="Times New Roman" w:hAnsi="Times New Roman"/>
          <w:i/>
          <w:iCs/>
          <w:sz w:val="22"/>
          <w:szCs w:val="22"/>
          <w:lang w:val="fr-FR"/>
        </w:rPr>
        <w:t>Le Devoir</w:t>
      </w:r>
      <w:r w:rsidRPr="008B1E93">
        <w:rPr>
          <w:rFonts w:ascii="Times New Roman" w:hAnsi="Times New Roman"/>
          <w:i/>
          <w:iCs/>
          <w:sz w:val="22"/>
          <w:szCs w:val="22"/>
          <w:lang w:val="fr-FR"/>
        </w:rPr>
        <w:t xml:space="preserve"> </w:t>
      </w:r>
      <w:r w:rsidR="00F708F9">
        <w:rPr>
          <w:rFonts w:ascii="Times New Roman" w:hAnsi="Times New Roman"/>
          <w:iCs/>
          <w:sz w:val="22"/>
          <w:szCs w:val="22"/>
          <w:lang w:val="fr-FR"/>
        </w:rPr>
        <w:t>(</w:t>
      </w:r>
      <w:r w:rsidRPr="008B1E93">
        <w:rPr>
          <w:rFonts w:ascii="Times New Roman" w:hAnsi="Times New Roman"/>
          <w:sz w:val="22"/>
          <w:szCs w:val="22"/>
          <w:lang w:val="fr-FR"/>
        </w:rPr>
        <w:t xml:space="preserve">11 </w:t>
      </w:r>
      <w:r w:rsidR="00704C10" w:rsidRPr="008B1E93">
        <w:rPr>
          <w:rFonts w:ascii="Times New Roman" w:hAnsi="Times New Roman"/>
          <w:sz w:val="22"/>
          <w:szCs w:val="22"/>
          <w:lang w:val="fr-FR"/>
        </w:rPr>
        <w:t>March</w:t>
      </w:r>
      <w:r w:rsidRPr="008B1E93">
        <w:rPr>
          <w:rFonts w:ascii="Times New Roman" w:hAnsi="Times New Roman"/>
          <w:sz w:val="22"/>
          <w:szCs w:val="22"/>
          <w:lang w:val="fr-FR"/>
        </w:rPr>
        <w:t xml:space="preserve"> 1995</w:t>
      </w:r>
      <w:r w:rsidR="00F708F9">
        <w:rPr>
          <w:rFonts w:ascii="Times New Roman" w:hAnsi="Times New Roman"/>
          <w:sz w:val="22"/>
          <w:szCs w:val="22"/>
          <w:lang w:val="fr-FR"/>
        </w:rPr>
        <w:t>)</w:t>
      </w:r>
      <w:r w:rsidRPr="008B1E93">
        <w:rPr>
          <w:rFonts w:ascii="Times New Roman" w:hAnsi="Times New Roman"/>
          <w:sz w:val="22"/>
          <w:szCs w:val="22"/>
          <w:lang w:val="fr-FR"/>
        </w:rPr>
        <w:t>.</w:t>
      </w:r>
    </w:p>
  </w:endnote>
  <w:endnote w:id="11">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Paul Russell, “The Week in Letters,” </w:t>
      </w:r>
      <w:r w:rsidRPr="008B1E93">
        <w:rPr>
          <w:rFonts w:ascii="Times New Roman" w:hAnsi="Times New Roman"/>
          <w:i/>
          <w:iCs/>
          <w:sz w:val="22"/>
          <w:szCs w:val="22"/>
          <w:lang w:val="en-US"/>
        </w:rPr>
        <w:t>National Post</w:t>
      </w:r>
      <w:r w:rsidRPr="008B1E93">
        <w:rPr>
          <w:rFonts w:ascii="Times New Roman" w:hAnsi="Times New Roman"/>
          <w:sz w:val="22"/>
          <w:szCs w:val="22"/>
          <w:lang w:val="en-US"/>
        </w:rPr>
        <w:t xml:space="preserve"> </w:t>
      </w:r>
      <w:r w:rsidR="00B42F9A">
        <w:rPr>
          <w:rFonts w:ascii="Times New Roman" w:hAnsi="Times New Roman"/>
          <w:sz w:val="22"/>
          <w:szCs w:val="22"/>
          <w:lang w:val="en-US"/>
        </w:rPr>
        <w:t>(</w:t>
      </w:r>
      <w:r w:rsidRPr="008B1E93">
        <w:rPr>
          <w:rFonts w:ascii="Times New Roman" w:hAnsi="Times New Roman"/>
          <w:sz w:val="22"/>
          <w:szCs w:val="22"/>
          <w:lang w:val="en-US"/>
        </w:rPr>
        <w:t>28 Aug. 2006</w:t>
      </w:r>
      <w:r w:rsidR="00B42F9A">
        <w:rPr>
          <w:rFonts w:ascii="Times New Roman" w:hAnsi="Times New Roman"/>
          <w:sz w:val="22"/>
          <w:szCs w:val="22"/>
          <w:lang w:val="en-US"/>
        </w:rPr>
        <w:t>)</w:t>
      </w:r>
      <w:r w:rsidRPr="008B1E93">
        <w:rPr>
          <w:rFonts w:ascii="Times New Roman" w:hAnsi="Times New Roman"/>
          <w:sz w:val="22"/>
          <w:szCs w:val="22"/>
          <w:lang w:val="en-US"/>
        </w:rPr>
        <w:t>.</w:t>
      </w:r>
    </w:p>
  </w:endnote>
  <w:endnote w:id="12">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Pr="008B1E93">
        <w:rPr>
          <w:rFonts w:ascii="Times New Roman" w:hAnsi="Times New Roman"/>
          <w:sz w:val="22"/>
          <w:szCs w:val="22"/>
        </w:rPr>
        <w:t xml:space="preserve"> </w:t>
      </w:r>
      <w:r w:rsidRPr="008B1E93">
        <w:rPr>
          <w:rFonts w:ascii="Times New Roman" w:hAnsi="Times New Roman"/>
          <w:sz w:val="22"/>
          <w:szCs w:val="22"/>
          <w:lang w:val="en-US"/>
        </w:rPr>
        <w:t xml:space="preserve">Jonah Goldberg, “Canada’s Learned the Price of ‘Nice’,” </w:t>
      </w:r>
      <w:r w:rsidRPr="008B1E93">
        <w:rPr>
          <w:rFonts w:ascii="Times New Roman" w:hAnsi="Times New Roman"/>
          <w:i/>
          <w:iCs/>
          <w:sz w:val="22"/>
          <w:szCs w:val="22"/>
          <w:lang w:val="en-US"/>
        </w:rPr>
        <w:t>National Post</w:t>
      </w:r>
      <w:r w:rsidR="00B42F9A">
        <w:rPr>
          <w:rFonts w:ascii="Times New Roman" w:hAnsi="Times New Roman"/>
          <w:sz w:val="22"/>
          <w:szCs w:val="22"/>
          <w:lang w:val="en-US"/>
        </w:rPr>
        <w:t xml:space="preserve"> (</w:t>
      </w:r>
      <w:r w:rsidRPr="008B1E93">
        <w:rPr>
          <w:rFonts w:ascii="Times New Roman" w:hAnsi="Times New Roman"/>
          <w:sz w:val="22"/>
          <w:szCs w:val="22"/>
          <w:lang w:val="en-US"/>
        </w:rPr>
        <w:t xml:space="preserve">9 </w:t>
      </w:r>
      <w:r w:rsidR="00704C10" w:rsidRPr="008B1E93">
        <w:rPr>
          <w:rFonts w:ascii="Times New Roman" w:hAnsi="Times New Roman"/>
          <w:sz w:val="22"/>
          <w:szCs w:val="22"/>
          <w:lang w:val="en-US"/>
        </w:rPr>
        <w:t>June</w:t>
      </w:r>
      <w:r w:rsidRPr="008B1E93">
        <w:rPr>
          <w:rFonts w:ascii="Times New Roman" w:hAnsi="Times New Roman"/>
          <w:sz w:val="22"/>
          <w:szCs w:val="22"/>
          <w:lang w:val="en-US"/>
        </w:rPr>
        <w:t xml:space="preserve"> 2006</w:t>
      </w:r>
      <w:r w:rsidR="00B42F9A">
        <w:rPr>
          <w:rFonts w:ascii="Times New Roman" w:hAnsi="Times New Roman"/>
          <w:sz w:val="22"/>
          <w:szCs w:val="22"/>
          <w:lang w:val="en-US"/>
        </w:rPr>
        <w:t>)</w:t>
      </w:r>
      <w:r w:rsidRPr="008B1E93">
        <w:rPr>
          <w:rFonts w:ascii="Times New Roman" w:hAnsi="Times New Roman"/>
          <w:sz w:val="22"/>
          <w:szCs w:val="22"/>
          <w:lang w:val="en-US"/>
        </w:rPr>
        <w:t>.</w:t>
      </w:r>
    </w:p>
  </w:endnote>
  <w:endnote w:id="13">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Pr="008B1E93">
        <w:rPr>
          <w:rFonts w:ascii="Times New Roman" w:hAnsi="Times New Roman"/>
          <w:sz w:val="22"/>
          <w:szCs w:val="22"/>
        </w:rPr>
        <w:t xml:space="preserve"> </w:t>
      </w:r>
      <w:proofErr w:type="spellStart"/>
      <w:proofErr w:type="gramStart"/>
      <w:r w:rsidRPr="008B1E93">
        <w:rPr>
          <w:rFonts w:ascii="Times New Roman" w:hAnsi="Times New Roman"/>
          <w:sz w:val="22"/>
          <w:szCs w:val="22"/>
          <w:lang w:val="en-US"/>
        </w:rPr>
        <w:t>Tarek</w:t>
      </w:r>
      <w:proofErr w:type="spellEnd"/>
      <w:r w:rsidRPr="008B1E93">
        <w:rPr>
          <w:rFonts w:ascii="Times New Roman" w:hAnsi="Times New Roman"/>
          <w:sz w:val="22"/>
          <w:szCs w:val="22"/>
          <w:lang w:val="en-US"/>
        </w:rPr>
        <w:t xml:space="preserve"> Fatah, “Hypocrisy Masquerading as Diversity,” </w:t>
      </w:r>
      <w:r w:rsidRPr="008B1E93">
        <w:rPr>
          <w:rFonts w:ascii="Times New Roman" w:hAnsi="Times New Roman"/>
          <w:i/>
          <w:iCs/>
          <w:sz w:val="22"/>
          <w:szCs w:val="22"/>
          <w:lang w:val="en-US"/>
        </w:rPr>
        <w:t>National Post</w:t>
      </w:r>
      <w:r w:rsidRPr="008B1E93">
        <w:rPr>
          <w:rFonts w:ascii="Times New Roman" w:hAnsi="Times New Roman"/>
          <w:sz w:val="22"/>
          <w:szCs w:val="22"/>
          <w:lang w:val="en-US"/>
        </w:rPr>
        <w:t xml:space="preserve"> </w:t>
      </w:r>
      <w:r w:rsidR="00B42F9A">
        <w:rPr>
          <w:rFonts w:ascii="Times New Roman" w:hAnsi="Times New Roman"/>
          <w:sz w:val="22"/>
          <w:szCs w:val="22"/>
          <w:lang w:val="en-US"/>
        </w:rPr>
        <w:t>(</w:t>
      </w:r>
      <w:r w:rsidRPr="008B1E93">
        <w:rPr>
          <w:rFonts w:ascii="Times New Roman" w:hAnsi="Times New Roman"/>
          <w:sz w:val="22"/>
          <w:szCs w:val="22"/>
          <w:lang w:val="en-US"/>
        </w:rPr>
        <w:t xml:space="preserve">14 </w:t>
      </w:r>
      <w:r w:rsidR="00704C10" w:rsidRPr="008B1E93">
        <w:rPr>
          <w:rFonts w:ascii="Times New Roman" w:hAnsi="Times New Roman"/>
          <w:sz w:val="22"/>
          <w:szCs w:val="22"/>
          <w:lang w:val="en-US"/>
        </w:rPr>
        <w:t>June</w:t>
      </w:r>
      <w:r w:rsidRPr="008B1E93">
        <w:rPr>
          <w:rFonts w:ascii="Times New Roman" w:hAnsi="Times New Roman"/>
          <w:sz w:val="22"/>
          <w:szCs w:val="22"/>
          <w:lang w:val="en-US"/>
        </w:rPr>
        <w:t xml:space="preserve"> 2006</w:t>
      </w:r>
      <w:r w:rsidR="00B42F9A">
        <w:rPr>
          <w:rFonts w:ascii="Times New Roman" w:hAnsi="Times New Roman"/>
          <w:sz w:val="22"/>
          <w:szCs w:val="22"/>
          <w:lang w:val="en-US"/>
        </w:rPr>
        <w:t>)</w:t>
      </w:r>
      <w:r w:rsidRPr="008B1E93">
        <w:rPr>
          <w:rFonts w:ascii="Times New Roman" w:hAnsi="Times New Roman"/>
          <w:sz w:val="22"/>
          <w:szCs w:val="22"/>
          <w:lang w:val="en-US"/>
        </w:rPr>
        <w:t>.</w:t>
      </w:r>
      <w:proofErr w:type="gramEnd"/>
    </w:p>
  </w:endnote>
  <w:endnote w:id="14">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George Jonas, “The Outsiders,” </w:t>
      </w:r>
      <w:r w:rsidRPr="008B1E93">
        <w:rPr>
          <w:rFonts w:ascii="Times New Roman" w:hAnsi="Times New Roman"/>
          <w:i/>
          <w:iCs/>
          <w:sz w:val="22"/>
          <w:szCs w:val="22"/>
          <w:lang w:val="en-US"/>
        </w:rPr>
        <w:t>National Post</w:t>
      </w:r>
      <w:r w:rsidRPr="008B1E93">
        <w:rPr>
          <w:rFonts w:ascii="Times New Roman" w:hAnsi="Times New Roman"/>
          <w:sz w:val="22"/>
          <w:szCs w:val="22"/>
          <w:lang w:val="en-US"/>
        </w:rPr>
        <w:t xml:space="preserve"> </w:t>
      </w:r>
      <w:r w:rsidR="00B42F9A">
        <w:rPr>
          <w:rFonts w:ascii="Times New Roman" w:hAnsi="Times New Roman"/>
          <w:sz w:val="22"/>
          <w:szCs w:val="22"/>
          <w:lang w:val="en-US"/>
        </w:rPr>
        <w:t>(</w:t>
      </w:r>
      <w:r w:rsidRPr="008B1E93">
        <w:rPr>
          <w:rFonts w:ascii="Times New Roman" w:hAnsi="Times New Roman"/>
          <w:sz w:val="22"/>
          <w:szCs w:val="22"/>
          <w:lang w:val="en-US"/>
        </w:rPr>
        <w:t>3 Jan. 2009</w:t>
      </w:r>
      <w:r w:rsidR="00B42F9A">
        <w:rPr>
          <w:rFonts w:ascii="Times New Roman" w:hAnsi="Times New Roman"/>
          <w:sz w:val="22"/>
          <w:szCs w:val="22"/>
          <w:lang w:val="en-US"/>
        </w:rPr>
        <w:t>)</w:t>
      </w:r>
      <w:r w:rsidRPr="008B1E93">
        <w:rPr>
          <w:rFonts w:ascii="Times New Roman" w:hAnsi="Times New Roman"/>
          <w:sz w:val="22"/>
          <w:szCs w:val="22"/>
          <w:lang w:val="en-US"/>
        </w:rPr>
        <w:t>.</w:t>
      </w:r>
    </w:p>
  </w:endnote>
  <w:endnote w:id="15">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Pr="008B1E93">
        <w:rPr>
          <w:rFonts w:ascii="Times New Roman" w:hAnsi="Times New Roman"/>
          <w:sz w:val="22"/>
          <w:szCs w:val="22"/>
        </w:rPr>
        <w:t xml:space="preserve"> </w:t>
      </w:r>
      <w:proofErr w:type="spellStart"/>
      <w:r w:rsidRPr="008B1E93">
        <w:rPr>
          <w:rFonts w:ascii="Times New Roman" w:hAnsi="Times New Roman"/>
          <w:sz w:val="22"/>
          <w:szCs w:val="22"/>
          <w:lang w:val="en-US"/>
        </w:rPr>
        <w:t>Mahfooz</w:t>
      </w:r>
      <w:proofErr w:type="spellEnd"/>
      <w:r w:rsidRPr="008B1E93">
        <w:rPr>
          <w:rFonts w:ascii="Times New Roman" w:hAnsi="Times New Roman"/>
          <w:sz w:val="22"/>
          <w:szCs w:val="22"/>
          <w:lang w:val="en-US"/>
        </w:rPr>
        <w:t xml:space="preserve"> </w:t>
      </w:r>
      <w:proofErr w:type="spellStart"/>
      <w:r w:rsidRPr="008B1E93">
        <w:rPr>
          <w:rFonts w:ascii="Times New Roman" w:hAnsi="Times New Roman"/>
          <w:sz w:val="22"/>
          <w:szCs w:val="22"/>
          <w:lang w:val="en-US"/>
        </w:rPr>
        <w:t>Kanwar</w:t>
      </w:r>
      <w:proofErr w:type="spellEnd"/>
      <w:r w:rsidRPr="008B1E93">
        <w:rPr>
          <w:rFonts w:ascii="Times New Roman" w:hAnsi="Times New Roman"/>
          <w:sz w:val="22"/>
          <w:szCs w:val="22"/>
          <w:lang w:val="en-US"/>
        </w:rPr>
        <w:t>, “</w:t>
      </w:r>
      <w:proofErr w:type="spellStart"/>
      <w:r w:rsidRPr="008B1E93">
        <w:rPr>
          <w:rFonts w:ascii="Times New Roman" w:hAnsi="Times New Roman"/>
          <w:sz w:val="22"/>
          <w:szCs w:val="22"/>
          <w:lang w:val="en-US"/>
        </w:rPr>
        <w:t>Burka</w:t>
      </w:r>
      <w:proofErr w:type="spellEnd"/>
      <w:r w:rsidRPr="008B1E93">
        <w:rPr>
          <w:rFonts w:ascii="Times New Roman" w:hAnsi="Times New Roman"/>
          <w:sz w:val="22"/>
          <w:szCs w:val="22"/>
          <w:lang w:val="en-US"/>
        </w:rPr>
        <w:t xml:space="preserve"> Veiled Threat to Canadian Culture,” </w:t>
      </w:r>
      <w:r w:rsidRPr="008B1E93">
        <w:rPr>
          <w:rFonts w:ascii="Times New Roman" w:hAnsi="Times New Roman"/>
          <w:i/>
          <w:iCs/>
          <w:sz w:val="22"/>
          <w:szCs w:val="22"/>
          <w:lang w:val="en-US"/>
        </w:rPr>
        <w:t>Calgary Sun</w:t>
      </w:r>
      <w:r w:rsidRPr="008B1E93">
        <w:rPr>
          <w:rFonts w:ascii="Times New Roman" w:hAnsi="Times New Roman"/>
          <w:sz w:val="22"/>
          <w:szCs w:val="22"/>
          <w:lang w:val="en-US"/>
        </w:rPr>
        <w:t xml:space="preserve"> </w:t>
      </w:r>
      <w:r w:rsidR="00B42F9A">
        <w:rPr>
          <w:rFonts w:ascii="Times New Roman" w:hAnsi="Times New Roman"/>
          <w:sz w:val="22"/>
          <w:szCs w:val="22"/>
          <w:lang w:val="en-US"/>
        </w:rPr>
        <w:t>(</w:t>
      </w:r>
      <w:r w:rsidRPr="008B1E93">
        <w:rPr>
          <w:rFonts w:ascii="Times New Roman" w:hAnsi="Times New Roman"/>
          <w:sz w:val="22"/>
          <w:szCs w:val="22"/>
          <w:lang w:val="en-US"/>
        </w:rPr>
        <w:t>24 Sep. 2006</w:t>
      </w:r>
      <w:r w:rsidR="00B42F9A">
        <w:rPr>
          <w:rFonts w:ascii="Times New Roman" w:hAnsi="Times New Roman"/>
          <w:sz w:val="22"/>
          <w:szCs w:val="22"/>
          <w:lang w:val="en-US"/>
        </w:rPr>
        <w:t>)</w:t>
      </w:r>
      <w:r w:rsidRPr="008B1E93">
        <w:rPr>
          <w:rFonts w:ascii="Times New Roman" w:hAnsi="Times New Roman"/>
          <w:sz w:val="22"/>
          <w:szCs w:val="22"/>
          <w:lang w:val="en-US"/>
        </w:rPr>
        <w:t>.</w:t>
      </w:r>
    </w:p>
  </w:endnote>
  <w:endnote w:id="16">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Ian Robinson, “Ominous Face of Multiculturalism Revealed,” </w:t>
      </w:r>
      <w:r w:rsidRPr="008B1E93">
        <w:rPr>
          <w:rFonts w:ascii="Times New Roman" w:hAnsi="Times New Roman"/>
          <w:i/>
          <w:iCs/>
          <w:sz w:val="22"/>
          <w:szCs w:val="22"/>
          <w:lang w:val="en-US"/>
        </w:rPr>
        <w:t>Calgary Sun</w:t>
      </w:r>
      <w:r w:rsidRPr="008B1E93">
        <w:rPr>
          <w:rFonts w:ascii="Times New Roman" w:hAnsi="Times New Roman"/>
          <w:sz w:val="22"/>
          <w:szCs w:val="22"/>
          <w:lang w:val="en-US"/>
        </w:rPr>
        <w:t xml:space="preserve"> </w:t>
      </w:r>
      <w:r w:rsidR="00436070">
        <w:rPr>
          <w:rFonts w:ascii="Times New Roman" w:hAnsi="Times New Roman"/>
          <w:sz w:val="22"/>
          <w:szCs w:val="22"/>
          <w:lang w:val="en-US"/>
        </w:rPr>
        <w:t>(</w:t>
      </w:r>
      <w:r w:rsidRPr="008B1E93">
        <w:rPr>
          <w:rFonts w:ascii="Times New Roman" w:hAnsi="Times New Roman"/>
          <w:sz w:val="22"/>
          <w:szCs w:val="22"/>
          <w:lang w:val="en-US"/>
        </w:rPr>
        <w:t xml:space="preserve">11 </w:t>
      </w:r>
      <w:r w:rsidR="00704C10" w:rsidRPr="008B1E93">
        <w:rPr>
          <w:rFonts w:ascii="Times New Roman" w:hAnsi="Times New Roman"/>
          <w:sz w:val="22"/>
          <w:szCs w:val="22"/>
          <w:lang w:val="en-US"/>
        </w:rPr>
        <w:t>June</w:t>
      </w:r>
      <w:r w:rsidRPr="008B1E93">
        <w:rPr>
          <w:rFonts w:ascii="Times New Roman" w:hAnsi="Times New Roman"/>
          <w:sz w:val="22"/>
          <w:szCs w:val="22"/>
          <w:lang w:val="en-US"/>
        </w:rPr>
        <w:t xml:space="preserve"> 2006</w:t>
      </w:r>
      <w:r w:rsidR="00436070">
        <w:rPr>
          <w:rFonts w:ascii="Times New Roman" w:hAnsi="Times New Roman"/>
          <w:sz w:val="22"/>
          <w:szCs w:val="22"/>
          <w:lang w:val="en-US"/>
        </w:rPr>
        <w:t>)</w:t>
      </w:r>
      <w:r w:rsidRPr="008B1E93">
        <w:rPr>
          <w:rFonts w:ascii="Times New Roman" w:hAnsi="Times New Roman"/>
          <w:sz w:val="22"/>
          <w:szCs w:val="22"/>
          <w:lang w:val="en-US"/>
        </w:rPr>
        <w:t>.</w:t>
      </w:r>
    </w:p>
  </w:endnote>
  <w:endnote w:id="17">
    <w:p w:rsidR="00462F18" w:rsidRPr="008B1E93" w:rsidRDefault="00462F18" w:rsidP="008B1E93">
      <w:pPr>
        <w:pStyle w:val="NoSpacing"/>
        <w:ind w:firstLine="720"/>
        <w:rPr>
          <w:rFonts w:ascii="Times New Roman" w:hAnsi="Times New Roman"/>
          <w:sz w:val="22"/>
          <w:szCs w:val="22"/>
          <w:lang w:val="fr-FR"/>
        </w:rPr>
      </w:pPr>
      <w:r w:rsidRPr="008B1E93">
        <w:rPr>
          <w:rStyle w:val="EndnoteReference"/>
          <w:rFonts w:ascii="Times New Roman" w:hAnsi="Times New Roman"/>
          <w:sz w:val="22"/>
          <w:szCs w:val="22"/>
        </w:rPr>
        <w:endnoteRef/>
      </w:r>
      <w:r w:rsidR="0056101E">
        <w:rPr>
          <w:rFonts w:ascii="Times New Roman" w:hAnsi="Times New Roman"/>
          <w:sz w:val="22"/>
          <w:szCs w:val="22"/>
          <w:lang w:val="fr-FR"/>
        </w:rPr>
        <w:t xml:space="preserve"> </w:t>
      </w:r>
      <w:r w:rsidRPr="008B1E93">
        <w:rPr>
          <w:rFonts w:ascii="Times New Roman" w:hAnsi="Times New Roman"/>
          <w:sz w:val="22"/>
          <w:szCs w:val="22"/>
          <w:lang w:val="fr-FR"/>
        </w:rPr>
        <w:t xml:space="preserve">André Racicot, “Lettres: L’angélisme naïf,” </w:t>
      </w:r>
      <w:r w:rsidR="00436070">
        <w:rPr>
          <w:rFonts w:ascii="Times New Roman" w:hAnsi="Times New Roman"/>
          <w:i/>
          <w:iCs/>
          <w:sz w:val="22"/>
          <w:szCs w:val="22"/>
          <w:lang w:val="fr-FR"/>
        </w:rPr>
        <w:t>Le Devoir</w:t>
      </w:r>
      <w:r w:rsidRPr="008B1E93">
        <w:rPr>
          <w:rFonts w:ascii="Times New Roman" w:hAnsi="Times New Roman"/>
          <w:i/>
          <w:iCs/>
          <w:sz w:val="22"/>
          <w:szCs w:val="22"/>
          <w:lang w:val="fr-FR"/>
        </w:rPr>
        <w:t xml:space="preserve"> </w:t>
      </w:r>
      <w:r w:rsidR="00436070">
        <w:rPr>
          <w:rFonts w:ascii="Times New Roman" w:hAnsi="Times New Roman"/>
          <w:iCs/>
          <w:sz w:val="22"/>
          <w:szCs w:val="22"/>
          <w:lang w:val="fr-FR"/>
        </w:rPr>
        <w:t>(</w:t>
      </w:r>
      <w:r w:rsidRPr="008B1E93">
        <w:rPr>
          <w:rFonts w:ascii="Times New Roman" w:hAnsi="Times New Roman"/>
          <w:sz w:val="22"/>
          <w:szCs w:val="22"/>
          <w:lang w:val="fr-FR"/>
        </w:rPr>
        <w:t xml:space="preserve">13 </w:t>
      </w:r>
      <w:proofErr w:type="spellStart"/>
      <w:r w:rsidR="00704C10" w:rsidRPr="008B1E93">
        <w:rPr>
          <w:rFonts w:ascii="Times New Roman" w:hAnsi="Times New Roman"/>
          <w:sz w:val="22"/>
          <w:szCs w:val="22"/>
          <w:lang w:val="fr-FR"/>
        </w:rPr>
        <w:t>June</w:t>
      </w:r>
      <w:proofErr w:type="spellEnd"/>
      <w:r w:rsidRPr="008B1E93">
        <w:rPr>
          <w:rFonts w:ascii="Times New Roman" w:hAnsi="Times New Roman"/>
          <w:sz w:val="22"/>
          <w:szCs w:val="22"/>
          <w:lang w:val="fr-FR"/>
        </w:rPr>
        <w:t xml:space="preserve"> 2006</w:t>
      </w:r>
      <w:r w:rsidR="00436070">
        <w:rPr>
          <w:rFonts w:ascii="Times New Roman" w:hAnsi="Times New Roman"/>
          <w:sz w:val="22"/>
          <w:szCs w:val="22"/>
          <w:lang w:val="fr-FR"/>
        </w:rPr>
        <w:t>)</w:t>
      </w:r>
      <w:r w:rsidRPr="008B1E93">
        <w:rPr>
          <w:rFonts w:ascii="Times New Roman" w:hAnsi="Times New Roman"/>
          <w:sz w:val="22"/>
          <w:szCs w:val="22"/>
          <w:lang w:val="fr-FR"/>
        </w:rPr>
        <w:t>.</w:t>
      </w:r>
    </w:p>
  </w:endnote>
  <w:endnote w:id="18">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Pr="008B1E93">
        <w:rPr>
          <w:rFonts w:ascii="Times New Roman" w:hAnsi="Times New Roman"/>
          <w:sz w:val="22"/>
          <w:szCs w:val="22"/>
        </w:rPr>
        <w:t xml:space="preserve"> </w:t>
      </w:r>
      <w:proofErr w:type="spellStart"/>
      <w:proofErr w:type="gramStart"/>
      <w:r w:rsidRPr="008B1E93">
        <w:rPr>
          <w:rFonts w:ascii="Times New Roman" w:hAnsi="Times New Roman"/>
          <w:sz w:val="22"/>
          <w:szCs w:val="22"/>
          <w:lang w:val="en-US"/>
        </w:rPr>
        <w:t>Salim</w:t>
      </w:r>
      <w:proofErr w:type="spellEnd"/>
      <w:r w:rsidRPr="008B1E93">
        <w:rPr>
          <w:rFonts w:ascii="Times New Roman" w:hAnsi="Times New Roman"/>
          <w:sz w:val="22"/>
          <w:szCs w:val="22"/>
          <w:lang w:val="en-US"/>
        </w:rPr>
        <w:t xml:space="preserve"> Mansur, “Liberal-speak Leaves Nation Divided,” </w:t>
      </w:r>
      <w:r w:rsidRPr="008B1E93">
        <w:rPr>
          <w:rFonts w:ascii="Times New Roman" w:hAnsi="Times New Roman"/>
          <w:i/>
          <w:iCs/>
          <w:sz w:val="22"/>
          <w:szCs w:val="22"/>
          <w:lang w:val="en-US"/>
        </w:rPr>
        <w:t>Calgary Sun</w:t>
      </w:r>
      <w:r w:rsidRPr="008B1E93">
        <w:rPr>
          <w:rFonts w:ascii="Times New Roman" w:hAnsi="Times New Roman"/>
          <w:sz w:val="22"/>
          <w:szCs w:val="22"/>
          <w:lang w:val="en-US"/>
        </w:rPr>
        <w:t xml:space="preserve"> </w:t>
      </w:r>
      <w:r w:rsidR="00436070">
        <w:rPr>
          <w:rFonts w:ascii="Times New Roman" w:hAnsi="Times New Roman"/>
          <w:sz w:val="22"/>
          <w:szCs w:val="22"/>
          <w:lang w:val="en-US"/>
        </w:rPr>
        <w:t>(</w:t>
      </w:r>
      <w:r w:rsidRPr="008B1E93">
        <w:rPr>
          <w:rFonts w:ascii="Times New Roman" w:hAnsi="Times New Roman"/>
          <w:sz w:val="22"/>
          <w:szCs w:val="22"/>
          <w:lang w:val="en-US"/>
        </w:rPr>
        <w:t>8 Jan. 2006</w:t>
      </w:r>
      <w:r w:rsidR="00436070">
        <w:rPr>
          <w:rFonts w:ascii="Times New Roman" w:hAnsi="Times New Roman"/>
          <w:sz w:val="22"/>
          <w:szCs w:val="22"/>
          <w:lang w:val="en-US"/>
        </w:rPr>
        <w:t>)</w:t>
      </w:r>
      <w:r w:rsidRPr="008B1E93">
        <w:rPr>
          <w:rFonts w:ascii="Times New Roman" w:hAnsi="Times New Roman"/>
          <w:sz w:val="22"/>
          <w:szCs w:val="22"/>
          <w:lang w:val="en-US"/>
        </w:rPr>
        <w:t>.</w:t>
      </w:r>
      <w:proofErr w:type="gramEnd"/>
    </w:p>
  </w:endnote>
  <w:endnote w:id="19">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spellStart"/>
      <w:r w:rsidRPr="008B1E93">
        <w:rPr>
          <w:rFonts w:ascii="Times New Roman" w:hAnsi="Times New Roman"/>
          <w:sz w:val="22"/>
          <w:szCs w:val="22"/>
          <w:lang w:val="en-US"/>
        </w:rPr>
        <w:t>Licia</w:t>
      </w:r>
      <w:proofErr w:type="spellEnd"/>
      <w:r w:rsidRPr="008B1E93">
        <w:rPr>
          <w:rFonts w:ascii="Times New Roman" w:hAnsi="Times New Roman"/>
          <w:sz w:val="22"/>
          <w:szCs w:val="22"/>
          <w:lang w:val="en-US"/>
        </w:rPr>
        <w:t xml:space="preserve"> </w:t>
      </w:r>
      <w:proofErr w:type="spellStart"/>
      <w:r w:rsidRPr="008B1E93">
        <w:rPr>
          <w:rFonts w:ascii="Times New Roman" w:hAnsi="Times New Roman"/>
          <w:sz w:val="22"/>
          <w:szCs w:val="22"/>
          <w:lang w:val="en-US"/>
        </w:rPr>
        <w:t>Corbella</w:t>
      </w:r>
      <w:proofErr w:type="spellEnd"/>
      <w:r w:rsidRPr="008B1E93">
        <w:rPr>
          <w:rFonts w:ascii="Times New Roman" w:hAnsi="Times New Roman"/>
          <w:sz w:val="22"/>
          <w:szCs w:val="22"/>
          <w:lang w:val="en-US"/>
        </w:rPr>
        <w:t xml:space="preserve">, “Divided Loyalties,” </w:t>
      </w:r>
      <w:r w:rsidRPr="008B1E93">
        <w:rPr>
          <w:rFonts w:ascii="Times New Roman" w:hAnsi="Times New Roman"/>
          <w:i/>
          <w:iCs/>
          <w:sz w:val="22"/>
          <w:szCs w:val="22"/>
          <w:lang w:val="en-US"/>
        </w:rPr>
        <w:t>Calgary Sun</w:t>
      </w:r>
      <w:r w:rsidRPr="008B1E93">
        <w:rPr>
          <w:rFonts w:ascii="Times New Roman" w:hAnsi="Times New Roman"/>
          <w:sz w:val="22"/>
          <w:szCs w:val="22"/>
          <w:lang w:val="en-US"/>
        </w:rPr>
        <w:t xml:space="preserve"> </w:t>
      </w:r>
      <w:r w:rsidR="00436070">
        <w:rPr>
          <w:rFonts w:ascii="Times New Roman" w:hAnsi="Times New Roman"/>
          <w:sz w:val="22"/>
          <w:szCs w:val="22"/>
          <w:lang w:val="en-US"/>
        </w:rPr>
        <w:t>(</w:t>
      </w:r>
      <w:r w:rsidRPr="008B1E93">
        <w:rPr>
          <w:rFonts w:ascii="Times New Roman" w:hAnsi="Times New Roman"/>
          <w:sz w:val="22"/>
          <w:szCs w:val="22"/>
          <w:lang w:val="en-US"/>
        </w:rPr>
        <w:t xml:space="preserve">18 </w:t>
      </w:r>
      <w:r w:rsidR="00704C10" w:rsidRPr="008B1E93">
        <w:rPr>
          <w:rFonts w:ascii="Times New Roman" w:hAnsi="Times New Roman"/>
          <w:sz w:val="22"/>
          <w:szCs w:val="22"/>
          <w:lang w:val="en-US"/>
        </w:rPr>
        <w:t>June</w:t>
      </w:r>
      <w:r w:rsidRPr="008B1E93">
        <w:rPr>
          <w:rFonts w:ascii="Times New Roman" w:hAnsi="Times New Roman"/>
          <w:sz w:val="22"/>
          <w:szCs w:val="22"/>
          <w:lang w:val="en-US"/>
        </w:rPr>
        <w:t xml:space="preserve"> 2006</w:t>
      </w:r>
      <w:r w:rsidR="00436070">
        <w:rPr>
          <w:rFonts w:ascii="Times New Roman" w:hAnsi="Times New Roman"/>
          <w:sz w:val="22"/>
          <w:szCs w:val="22"/>
          <w:lang w:val="en-US"/>
        </w:rPr>
        <w:t>)</w:t>
      </w:r>
      <w:r w:rsidRPr="008B1E93">
        <w:rPr>
          <w:rFonts w:ascii="Times New Roman" w:hAnsi="Times New Roman"/>
          <w:sz w:val="22"/>
          <w:szCs w:val="22"/>
          <w:lang w:val="en-US"/>
        </w:rPr>
        <w:t>.</w:t>
      </w:r>
    </w:p>
  </w:endnote>
  <w:endnote w:id="20">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Kim </w:t>
      </w:r>
      <w:proofErr w:type="spellStart"/>
      <w:r w:rsidRPr="008B1E93">
        <w:rPr>
          <w:rFonts w:ascii="Times New Roman" w:hAnsi="Times New Roman"/>
          <w:sz w:val="22"/>
          <w:szCs w:val="22"/>
          <w:lang w:val="en-US"/>
        </w:rPr>
        <w:t>Lian</w:t>
      </w:r>
      <w:proofErr w:type="spellEnd"/>
      <w:r w:rsidRPr="008B1E93">
        <w:rPr>
          <w:rFonts w:ascii="Times New Roman" w:hAnsi="Times New Roman"/>
          <w:sz w:val="22"/>
          <w:szCs w:val="22"/>
          <w:lang w:val="en-US"/>
        </w:rPr>
        <w:t xml:space="preserve"> </w:t>
      </w:r>
      <w:proofErr w:type="spellStart"/>
      <w:r w:rsidRPr="008B1E93">
        <w:rPr>
          <w:rFonts w:ascii="Times New Roman" w:hAnsi="Times New Roman"/>
          <w:sz w:val="22"/>
          <w:szCs w:val="22"/>
          <w:lang w:val="en-US"/>
        </w:rPr>
        <w:t>Khoo</w:t>
      </w:r>
      <w:proofErr w:type="spellEnd"/>
      <w:r w:rsidRPr="008B1E93">
        <w:rPr>
          <w:rFonts w:ascii="Times New Roman" w:hAnsi="Times New Roman"/>
          <w:sz w:val="22"/>
          <w:szCs w:val="22"/>
          <w:lang w:val="en-US"/>
        </w:rPr>
        <w:t xml:space="preserve">, “Multiculturalism Destroys,” </w:t>
      </w:r>
      <w:r w:rsidRPr="008B1E93">
        <w:rPr>
          <w:rFonts w:ascii="Times New Roman" w:hAnsi="Times New Roman"/>
          <w:i/>
          <w:iCs/>
          <w:sz w:val="22"/>
          <w:szCs w:val="22"/>
          <w:lang w:val="en-US"/>
        </w:rPr>
        <w:t>National Post</w:t>
      </w:r>
      <w:r w:rsidRPr="008B1E93">
        <w:rPr>
          <w:rFonts w:ascii="Times New Roman" w:hAnsi="Times New Roman"/>
          <w:sz w:val="22"/>
          <w:szCs w:val="22"/>
          <w:lang w:val="en-US"/>
        </w:rPr>
        <w:t xml:space="preserve"> </w:t>
      </w:r>
      <w:r w:rsidR="00436070">
        <w:rPr>
          <w:rFonts w:ascii="Times New Roman" w:hAnsi="Times New Roman"/>
          <w:sz w:val="22"/>
          <w:szCs w:val="22"/>
          <w:lang w:val="en-US"/>
        </w:rPr>
        <w:t>(</w:t>
      </w:r>
      <w:r w:rsidRPr="008B1E93">
        <w:rPr>
          <w:rFonts w:ascii="Times New Roman" w:hAnsi="Times New Roman"/>
          <w:sz w:val="22"/>
          <w:szCs w:val="22"/>
          <w:lang w:val="en-US"/>
        </w:rPr>
        <w:t>29 Aug. 2006</w:t>
      </w:r>
      <w:r w:rsidR="00436070">
        <w:rPr>
          <w:rFonts w:ascii="Times New Roman" w:hAnsi="Times New Roman"/>
          <w:sz w:val="22"/>
          <w:szCs w:val="22"/>
          <w:lang w:val="en-US"/>
        </w:rPr>
        <w:t>)</w:t>
      </w:r>
      <w:r w:rsidRPr="008B1E93">
        <w:rPr>
          <w:rFonts w:ascii="Times New Roman" w:hAnsi="Times New Roman"/>
          <w:sz w:val="22"/>
          <w:szCs w:val="22"/>
          <w:lang w:val="en-US"/>
        </w:rPr>
        <w:t>.</w:t>
      </w:r>
    </w:p>
  </w:endnote>
  <w:endnote w:id="21">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Pr="008B1E93">
        <w:rPr>
          <w:rFonts w:ascii="Times New Roman" w:hAnsi="Times New Roman"/>
          <w:sz w:val="22"/>
          <w:szCs w:val="22"/>
        </w:rPr>
        <w:t xml:space="preserve"> </w:t>
      </w:r>
      <w:r w:rsidRPr="008B1E93">
        <w:rPr>
          <w:rFonts w:ascii="Times New Roman" w:hAnsi="Times New Roman"/>
          <w:sz w:val="22"/>
          <w:szCs w:val="22"/>
          <w:lang w:val="en-US"/>
        </w:rPr>
        <w:t xml:space="preserve">George Jonas, “A Question of Loyalty,” </w:t>
      </w:r>
      <w:r w:rsidRPr="008B1E93">
        <w:rPr>
          <w:rFonts w:ascii="Times New Roman" w:hAnsi="Times New Roman"/>
          <w:i/>
          <w:iCs/>
          <w:sz w:val="22"/>
          <w:szCs w:val="22"/>
          <w:lang w:val="en-US"/>
        </w:rPr>
        <w:t>National Post</w:t>
      </w:r>
      <w:r w:rsidRPr="008B1E93">
        <w:rPr>
          <w:rFonts w:ascii="Times New Roman" w:hAnsi="Times New Roman"/>
          <w:sz w:val="22"/>
          <w:szCs w:val="22"/>
          <w:lang w:val="en-US"/>
        </w:rPr>
        <w:t xml:space="preserve"> </w:t>
      </w:r>
      <w:r w:rsidR="00436070">
        <w:rPr>
          <w:rFonts w:ascii="Times New Roman" w:hAnsi="Times New Roman"/>
          <w:sz w:val="22"/>
          <w:szCs w:val="22"/>
          <w:lang w:val="en-US"/>
        </w:rPr>
        <w:t>(</w:t>
      </w:r>
      <w:r w:rsidRPr="008B1E93">
        <w:rPr>
          <w:rFonts w:ascii="Times New Roman" w:hAnsi="Times New Roman"/>
          <w:sz w:val="22"/>
          <w:szCs w:val="22"/>
          <w:lang w:val="en-US"/>
        </w:rPr>
        <w:t xml:space="preserve">10 </w:t>
      </w:r>
      <w:r w:rsidR="00704C10" w:rsidRPr="008B1E93">
        <w:rPr>
          <w:rFonts w:ascii="Times New Roman" w:hAnsi="Times New Roman"/>
          <w:sz w:val="22"/>
          <w:szCs w:val="22"/>
          <w:lang w:val="en-US"/>
        </w:rPr>
        <w:t>March</w:t>
      </w:r>
      <w:r w:rsidRPr="008B1E93">
        <w:rPr>
          <w:rFonts w:ascii="Times New Roman" w:hAnsi="Times New Roman"/>
          <w:sz w:val="22"/>
          <w:szCs w:val="22"/>
          <w:lang w:val="en-US"/>
        </w:rPr>
        <w:t xml:space="preserve"> 2006</w:t>
      </w:r>
      <w:r w:rsidR="00436070">
        <w:rPr>
          <w:rFonts w:ascii="Times New Roman" w:hAnsi="Times New Roman"/>
          <w:sz w:val="22"/>
          <w:szCs w:val="22"/>
          <w:lang w:val="en-US"/>
        </w:rPr>
        <w:t>)</w:t>
      </w:r>
      <w:r w:rsidRPr="008B1E93">
        <w:rPr>
          <w:rFonts w:ascii="Times New Roman" w:hAnsi="Times New Roman"/>
          <w:sz w:val="22"/>
          <w:szCs w:val="22"/>
          <w:lang w:val="en-US"/>
        </w:rPr>
        <w:t>.</w:t>
      </w:r>
    </w:p>
  </w:endnote>
  <w:endnote w:id="22">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Daniel </w:t>
      </w:r>
      <w:proofErr w:type="spellStart"/>
      <w:r w:rsidRPr="008B1E93">
        <w:rPr>
          <w:rFonts w:ascii="Times New Roman" w:hAnsi="Times New Roman"/>
          <w:sz w:val="22"/>
          <w:szCs w:val="22"/>
          <w:lang w:val="en-US"/>
        </w:rPr>
        <w:t>Stoffman</w:t>
      </w:r>
      <w:proofErr w:type="spellEnd"/>
      <w:r w:rsidRPr="008B1E93">
        <w:rPr>
          <w:rFonts w:ascii="Times New Roman" w:hAnsi="Times New Roman"/>
          <w:sz w:val="22"/>
          <w:szCs w:val="22"/>
          <w:lang w:val="en-US"/>
        </w:rPr>
        <w:t xml:space="preserve">, </w:t>
      </w:r>
      <w:r w:rsidRPr="008B1E93">
        <w:rPr>
          <w:rFonts w:ascii="Times New Roman" w:hAnsi="Times New Roman"/>
          <w:i/>
          <w:iCs/>
          <w:sz w:val="22"/>
          <w:szCs w:val="22"/>
          <w:lang w:val="en-US"/>
        </w:rPr>
        <w:t>Who Gets In?</w:t>
      </w:r>
      <w:r w:rsidRPr="008B1E93">
        <w:rPr>
          <w:rFonts w:ascii="Times New Roman" w:hAnsi="Times New Roman"/>
          <w:sz w:val="22"/>
          <w:szCs w:val="22"/>
          <w:lang w:val="en-US"/>
        </w:rPr>
        <w:t xml:space="preserve"> </w:t>
      </w:r>
      <w:proofErr w:type="gramStart"/>
      <w:r w:rsidRPr="008B1E93">
        <w:rPr>
          <w:rFonts w:ascii="Times New Roman" w:hAnsi="Times New Roman"/>
          <w:sz w:val="22"/>
          <w:szCs w:val="22"/>
          <w:lang w:val="en-US"/>
        </w:rPr>
        <w:t>(Toronto: Macfarlane Walter &amp; Ross, 2002), 16.</w:t>
      </w:r>
      <w:proofErr w:type="gramEnd"/>
    </w:p>
  </w:endnote>
  <w:endnote w:id="23">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Senate of Canada, </w:t>
      </w:r>
      <w:r w:rsidRPr="008B1E93">
        <w:rPr>
          <w:rFonts w:ascii="Times New Roman" w:hAnsi="Times New Roman"/>
          <w:i/>
          <w:iCs/>
          <w:sz w:val="22"/>
          <w:szCs w:val="22"/>
          <w:lang w:val="en-US"/>
        </w:rPr>
        <w:t>Proceedings of the Standing Senate Committee on Social Affairs, Science and Technology</w:t>
      </w:r>
      <w:r w:rsidR="00B03CBB" w:rsidRPr="008B1E93">
        <w:rPr>
          <w:rFonts w:ascii="Times New Roman" w:hAnsi="Times New Roman"/>
          <w:sz w:val="22"/>
          <w:szCs w:val="22"/>
          <w:lang w:val="en-US"/>
        </w:rPr>
        <w:t xml:space="preserve"> </w:t>
      </w:r>
      <w:r w:rsidR="00DF21DB">
        <w:rPr>
          <w:rFonts w:ascii="Times New Roman" w:hAnsi="Times New Roman"/>
          <w:sz w:val="22"/>
          <w:szCs w:val="22"/>
          <w:lang w:val="en-US"/>
        </w:rPr>
        <w:t>(</w:t>
      </w:r>
      <w:r w:rsidRPr="008B1E93">
        <w:rPr>
          <w:rFonts w:ascii="Times New Roman" w:hAnsi="Times New Roman"/>
          <w:sz w:val="22"/>
          <w:szCs w:val="22"/>
          <w:lang w:val="en-US"/>
        </w:rPr>
        <w:t>3 Feb. 2011</w:t>
      </w:r>
      <w:r w:rsidR="00DF21DB">
        <w:rPr>
          <w:rFonts w:ascii="Times New Roman" w:hAnsi="Times New Roman"/>
          <w:sz w:val="22"/>
          <w:szCs w:val="22"/>
          <w:lang w:val="en-US"/>
        </w:rPr>
        <w:t>)</w:t>
      </w:r>
      <w:r w:rsidRPr="008B1E93">
        <w:rPr>
          <w:rFonts w:ascii="Times New Roman" w:hAnsi="Times New Roman"/>
          <w:sz w:val="22"/>
          <w:szCs w:val="22"/>
          <w:lang w:val="en-US"/>
        </w:rPr>
        <w:t>.</w:t>
      </w:r>
    </w:p>
  </w:endnote>
  <w:endnote w:id="24">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Still, consider this rant published during the 2006 World Cup, which was celebrated with street parties throughout Toronto: “I live at College and </w:t>
      </w:r>
      <w:proofErr w:type="spellStart"/>
      <w:r w:rsidRPr="008B1E93">
        <w:rPr>
          <w:rFonts w:ascii="Times New Roman" w:hAnsi="Times New Roman"/>
          <w:sz w:val="22"/>
          <w:szCs w:val="22"/>
          <w:lang w:val="en-US"/>
        </w:rPr>
        <w:t>Ossington</w:t>
      </w:r>
      <w:proofErr w:type="spellEnd"/>
      <w:r w:rsidRPr="008B1E93">
        <w:rPr>
          <w:rFonts w:ascii="Times New Roman" w:hAnsi="Times New Roman"/>
          <w:sz w:val="22"/>
          <w:szCs w:val="22"/>
          <w:lang w:val="en-US"/>
        </w:rPr>
        <w:t xml:space="preserve"> [in downtown Toronto], and have had</w:t>
      </w:r>
      <w:r w:rsidR="0008033B" w:rsidRPr="008B1E93">
        <w:rPr>
          <w:rFonts w:ascii="Times New Roman" w:hAnsi="Times New Roman"/>
          <w:sz w:val="22"/>
          <w:szCs w:val="22"/>
          <w:lang w:val="en-US"/>
        </w:rPr>
        <w:t xml:space="preserve"> to put up with some annoying s</w:t>
      </w:r>
      <w:r w:rsidR="0008033B" w:rsidRPr="008B1E93">
        <w:rPr>
          <w:rFonts w:ascii="Times New Roman" w:hAnsi="Times New Roman"/>
          <w:sz w:val="22"/>
          <w:szCs w:val="22"/>
          <w:lang w:val="en-US"/>
        </w:rPr>
        <w:noBreakHyphen/>
      </w:r>
      <w:r w:rsidR="0008033B" w:rsidRPr="008B1E93">
        <w:rPr>
          <w:rFonts w:ascii="Times New Roman" w:hAnsi="Times New Roman"/>
          <w:sz w:val="22"/>
          <w:szCs w:val="22"/>
          <w:lang w:val="en-US"/>
        </w:rPr>
        <w:noBreakHyphen/>
      </w:r>
      <w:r w:rsidRPr="008B1E93">
        <w:rPr>
          <w:rFonts w:ascii="Times New Roman" w:hAnsi="Times New Roman"/>
          <w:sz w:val="22"/>
          <w:szCs w:val="22"/>
          <w:lang w:val="en-US"/>
        </w:rPr>
        <w:t>t lately.</w:t>
      </w:r>
      <w:r w:rsidR="0056101E">
        <w:rPr>
          <w:rFonts w:ascii="Times New Roman" w:hAnsi="Times New Roman"/>
          <w:sz w:val="22"/>
          <w:szCs w:val="22"/>
          <w:lang w:val="en-US"/>
        </w:rPr>
        <w:t xml:space="preserve"> </w:t>
      </w:r>
      <w:r w:rsidRPr="008B1E93">
        <w:rPr>
          <w:rFonts w:ascii="Times New Roman" w:hAnsi="Times New Roman"/>
          <w:sz w:val="22"/>
          <w:szCs w:val="22"/>
          <w:lang w:val="en-US"/>
        </w:rPr>
        <w:t>So I just want to say: F--- you to the entire country of Portugal. You drunken whistle-blowing trash throwing f---- you.”</w:t>
      </w:r>
      <w:r w:rsidR="0056101E">
        <w:rPr>
          <w:rFonts w:ascii="Times New Roman" w:hAnsi="Times New Roman"/>
          <w:sz w:val="22"/>
          <w:szCs w:val="22"/>
          <w:lang w:val="en-US"/>
        </w:rPr>
        <w:t xml:space="preserve"> </w:t>
      </w:r>
      <w:r w:rsidRPr="008B1E93">
        <w:rPr>
          <w:rFonts w:ascii="Times New Roman" w:hAnsi="Times New Roman"/>
          <w:sz w:val="22"/>
          <w:szCs w:val="22"/>
          <w:lang w:val="en-US"/>
        </w:rPr>
        <w:t xml:space="preserve">Angela Murphy, “The City,” </w:t>
      </w:r>
      <w:r w:rsidRPr="008B1E93">
        <w:rPr>
          <w:rFonts w:ascii="Times New Roman" w:hAnsi="Times New Roman"/>
          <w:i/>
          <w:iCs/>
          <w:sz w:val="22"/>
          <w:szCs w:val="22"/>
          <w:lang w:val="en-US"/>
        </w:rPr>
        <w:t>National Post</w:t>
      </w:r>
      <w:r w:rsidRPr="008B1E93">
        <w:rPr>
          <w:rFonts w:ascii="Times New Roman" w:hAnsi="Times New Roman"/>
          <w:sz w:val="22"/>
          <w:szCs w:val="22"/>
          <w:lang w:val="en-US"/>
        </w:rPr>
        <w:t xml:space="preserve"> </w:t>
      </w:r>
      <w:r w:rsidR="00DF21DB">
        <w:rPr>
          <w:rFonts w:ascii="Times New Roman" w:hAnsi="Times New Roman"/>
          <w:sz w:val="22"/>
          <w:szCs w:val="22"/>
          <w:lang w:val="en-US"/>
        </w:rPr>
        <w:t>(</w:t>
      </w:r>
      <w:r w:rsidRPr="008B1E93">
        <w:rPr>
          <w:rFonts w:ascii="Times New Roman" w:hAnsi="Times New Roman"/>
          <w:sz w:val="22"/>
          <w:szCs w:val="22"/>
          <w:lang w:val="en-US"/>
        </w:rPr>
        <w:t xml:space="preserve">6 </w:t>
      </w:r>
      <w:r w:rsidR="00A538A3" w:rsidRPr="008B1E93">
        <w:rPr>
          <w:rFonts w:ascii="Times New Roman" w:hAnsi="Times New Roman"/>
          <w:sz w:val="22"/>
          <w:szCs w:val="22"/>
          <w:lang w:val="en-US"/>
        </w:rPr>
        <w:t>July</w:t>
      </w:r>
      <w:r w:rsidRPr="008B1E93">
        <w:rPr>
          <w:rFonts w:ascii="Times New Roman" w:hAnsi="Times New Roman"/>
          <w:sz w:val="22"/>
          <w:szCs w:val="22"/>
          <w:lang w:val="en-US"/>
        </w:rPr>
        <w:t xml:space="preserve"> 2006</w:t>
      </w:r>
      <w:r w:rsidR="00DF21DB">
        <w:rPr>
          <w:rFonts w:ascii="Times New Roman" w:hAnsi="Times New Roman"/>
          <w:sz w:val="22"/>
          <w:szCs w:val="22"/>
          <w:lang w:val="en-US"/>
        </w:rPr>
        <w:t>)</w:t>
      </w:r>
      <w:r w:rsidRPr="008B1E93">
        <w:rPr>
          <w:rFonts w:ascii="Times New Roman" w:hAnsi="Times New Roman"/>
          <w:sz w:val="22"/>
          <w:szCs w:val="22"/>
          <w:lang w:val="en-US"/>
        </w:rPr>
        <w:t>.</w:t>
      </w:r>
      <w:r w:rsidR="0056101E">
        <w:rPr>
          <w:rFonts w:ascii="Times New Roman" w:hAnsi="Times New Roman"/>
          <w:sz w:val="22"/>
          <w:szCs w:val="22"/>
          <w:lang w:val="en-US"/>
        </w:rPr>
        <w:t xml:space="preserve"> </w:t>
      </w:r>
      <w:r w:rsidRPr="008B1E93">
        <w:rPr>
          <w:rFonts w:ascii="Times New Roman" w:hAnsi="Times New Roman"/>
          <w:sz w:val="22"/>
          <w:szCs w:val="22"/>
          <w:lang w:val="en-US"/>
        </w:rPr>
        <w:t>Even Donald Trump might not indulge in language like that.</w:t>
      </w:r>
    </w:p>
  </w:endnote>
  <w:endnote w:id="25">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Ambrose and </w:t>
      </w:r>
      <w:proofErr w:type="spellStart"/>
      <w:r w:rsidRPr="008B1E93">
        <w:rPr>
          <w:rFonts w:ascii="Times New Roman" w:hAnsi="Times New Roman"/>
          <w:sz w:val="22"/>
          <w:szCs w:val="22"/>
          <w:lang w:val="en-US"/>
        </w:rPr>
        <w:t>Mudde</w:t>
      </w:r>
      <w:proofErr w:type="spellEnd"/>
      <w:r w:rsidRPr="008B1E93">
        <w:rPr>
          <w:rFonts w:ascii="Times New Roman" w:hAnsi="Times New Roman"/>
          <w:sz w:val="22"/>
          <w:szCs w:val="22"/>
          <w:lang w:val="en-US"/>
        </w:rPr>
        <w:t>, “Canadian Multiculturalism,” 220.</w:t>
      </w:r>
    </w:p>
  </w:endnote>
  <w:endnote w:id="26">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00DF21DB">
        <w:rPr>
          <w:rFonts w:ascii="Times New Roman" w:hAnsi="Times New Roman"/>
          <w:sz w:val="22"/>
          <w:szCs w:val="22"/>
          <w:lang w:val="en-US"/>
        </w:rPr>
        <w:t>Ibid.</w:t>
      </w:r>
    </w:p>
  </w:endnote>
  <w:endnote w:id="27">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00DF21DB">
        <w:rPr>
          <w:rFonts w:ascii="Times New Roman" w:hAnsi="Times New Roman"/>
          <w:sz w:val="22"/>
          <w:szCs w:val="22"/>
          <w:lang w:val="en-US"/>
        </w:rPr>
        <w:t>Ibid.</w:t>
      </w:r>
    </w:p>
  </w:endnote>
  <w:endnote w:id="28">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00DF21DB">
        <w:rPr>
          <w:rFonts w:ascii="Times New Roman" w:hAnsi="Times New Roman"/>
          <w:sz w:val="22"/>
          <w:szCs w:val="22"/>
          <w:lang w:val="en-US"/>
        </w:rPr>
        <w:t>Ibid.</w:t>
      </w:r>
    </w:p>
  </w:endnote>
  <w:endnote w:id="29">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8B1E93">
        <w:rPr>
          <w:rFonts w:ascii="Times New Roman" w:hAnsi="Times New Roman"/>
          <w:sz w:val="22"/>
          <w:szCs w:val="22"/>
          <w:lang w:val="en-US"/>
        </w:rPr>
        <w:t xml:space="preserve"> </w:t>
      </w:r>
      <w:r w:rsidRPr="008B1E93">
        <w:rPr>
          <w:rFonts w:ascii="Times New Roman" w:hAnsi="Times New Roman"/>
          <w:sz w:val="22"/>
          <w:szCs w:val="22"/>
          <w:lang w:val="en-US"/>
        </w:rPr>
        <w:t>www.parl.gc.ca/parlinfo/Compilations/ElectionsAndRidings/ResultsParty.aspx (accessed 4 Oct. 2015).</w:t>
      </w:r>
    </w:p>
  </w:endnote>
  <w:endnote w:id="30">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lang w:val="en-US"/>
        </w:rPr>
        <w:t>Ibid.</w:t>
      </w:r>
      <w:proofErr w:type="gramEnd"/>
      <w:r w:rsidR="0056101E">
        <w:rPr>
          <w:rFonts w:ascii="Times New Roman" w:hAnsi="Times New Roman"/>
          <w:sz w:val="22"/>
          <w:szCs w:val="22"/>
          <w:lang w:val="en-US"/>
        </w:rPr>
        <w:t xml:space="preserve"> </w:t>
      </w:r>
      <w:r w:rsidRPr="008B1E93">
        <w:rPr>
          <w:rFonts w:ascii="Times New Roman" w:hAnsi="Times New Roman"/>
          <w:sz w:val="22"/>
          <w:szCs w:val="22"/>
          <w:lang w:val="en-US"/>
        </w:rPr>
        <w:t>By 1997, the BQ’s ideological evolution meant that it could no longer be considered part of the electoral Right.</w:t>
      </w:r>
    </w:p>
  </w:endnote>
  <w:endnote w:id="31">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Ambrose and </w:t>
      </w:r>
      <w:proofErr w:type="spellStart"/>
      <w:r w:rsidRPr="008B1E93">
        <w:rPr>
          <w:rFonts w:ascii="Times New Roman" w:hAnsi="Times New Roman"/>
          <w:sz w:val="22"/>
          <w:szCs w:val="22"/>
          <w:lang w:val="en-US"/>
        </w:rPr>
        <w:t>Mudde</w:t>
      </w:r>
      <w:proofErr w:type="spellEnd"/>
      <w:r w:rsidRPr="008B1E93">
        <w:rPr>
          <w:rFonts w:ascii="Times New Roman" w:hAnsi="Times New Roman"/>
          <w:sz w:val="22"/>
          <w:szCs w:val="22"/>
          <w:lang w:val="en-US"/>
        </w:rPr>
        <w:t>, “Canadian Multiculturalism,” 220.</w:t>
      </w:r>
    </w:p>
  </w:endnote>
  <w:endnote w:id="32">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000F73C9" w:rsidRPr="008B1E93">
        <w:rPr>
          <w:rFonts w:ascii="Times New Roman" w:hAnsi="Times New Roman"/>
          <w:sz w:val="22"/>
          <w:szCs w:val="22"/>
          <w:lang w:val="en-US"/>
        </w:rPr>
        <w:t xml:space="preserve">Ryan, </w:t>
      </w:r>
      <w:proofErr w:type="spellStart"/>
      <w:r w:rsidR="000F73C9" w:rsidRPr="008B1E93">
        <w:rPr>
          <w:rFonts w:ascii="Times New Roman" w:hAnsi="Times New Roman"/>
          <w:i/>
          <w:iCs/>
          <w:sz w:val="22"/>
          <w:szCs w:val="22"/>
        </w:rPr>
        <w:t>Multicultiphobia</w:t>
      </w:r>
      <w:proofErr w:type="spellEnd"/>
      <w:r w:rsidR="000F73C9" w:rsidRPr="008B1E93">
        <w:rPr>
          <w:rFonts w:ascii="Times New Roman" w:hAnsi="Times New Roman"/>
          <w:sz w:val="22"/>
          <w:szCs w:val="22"/>
          <w:lang w:val="en-US"/>
        </w:rPr>
        <w:t>, 110</w:t>
      </w:r>
      <w:r w:rsidRPr="008B1E93">
        <w:rPr>
          <w:rFonts w:ascii="Times New Roman" w:hAnsi="Times New Roman"/>
          <w:sz w:val="22"/>
          <w:szCs w:val="22"/>
          <w:lang w:val="en-US"/>
        </w:rPr>
        <w:t>.</w:t>
      </w:r>
    </w:p>
  </w:endnote>
  <w:endnote w:id="33">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House of Commons, </w:t>
      </w:r>
      <w:r w:rsidRPr="008B1E93">
        <w:rPr>
          <w:rFonts w:ascii="Times New Roman" w:hAnsi="Times New Roman"/>
          <w:i/>
          <w:iCs/>
          <w:sz w:val="22"/>
          <w:szCs w:val="22"/>
          <w:lang w:val="en-US"/>
        </w:rPr>
        <w:t>Debates</w:t>
      </w:r>
      <w:r w:rsidRPr="008B1E93">
        <w:rPr>
          <w:rFonts w:ascii="Times New Roman" w:hAnsi="Times New Roman"/>
          <w:sz w:val="22"/>
          <w:szCs w:val="22"/>
          <w:lang w:val="en-US"/>
        </w:rPr>
        <w:t xml:space="preserve"> </w:t>
      </w:r>
      <w:r w:rsidR="00EB58B1">
        <w:rPr>
          <w:rFonts w:ascii="Times New Roman" w:hAnsi="Times New Roman"/>
          <w:sz w:val="22"/>
          <w:szCs w:val="22"/>
          <w:lang w:val="en-US"/>
        </w:rPr>
        <w:t>(</w:t>
      </w:r>
      <w:r w:rsidRPr="008B1E93">
        <w:rPr>
          <w:rFonts w:ascii="Times New Roman" w:hAnsi="Times New Roman"/>
          <w:sz w:val="22"/>
          <w:szCs w:val="22"/>
          <w:lang w:val="en-US"/>
        </w:rPr>
        <w:t>15 Feb. 2005</w:t>
      </w:r>
      <w:r w:rsidR="00EB58B1">
        <w:rPr>
          <w:rFonts w:ascii="Times New Roman" w:hAnsi="Times New Roman"/>
          <w:sz w:val="22"/>
          <w:szCs w:val="22"/>
          <w:lang w:val="en-US"/>
        </w:rPr>
        <w:t>)</w:t>
      </w:r>
      <w:r w:rsidRPr="008B1E93">
        <w:rPr>
          <w:rFonts w:ascii="Times New Roman" w:hAnsi="Times New Roman"/>
          <w:sz w:val="22"/>
          <w:szCs w:val="22"/>
          <w:lang w:val="en-US"/>
        </w:rPr>
        <w:t>.</w:t>
      </w:r>
    </w:p>
  </w:endnote>
  <w:endnote w:id="34">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House of Commons, </w:t>
      </w:r>
      <w:r w:rsidRPr="008B1E93">
        <w:rPr>
          <w:rFonts w:ascii="Times New Roman" w:hAnsi="Times New Roman"/>
          <w:i/>
          <w:iCs/>
          <w:sz w:val="22"/>
          <w:szCs w:val="22"/>
          <w:lang w:val="en-US"/>
        </w:rPr>
        <w:t>Debates</w:t>
      </w:r>
      <w:r w:rsidRPr="008B1E93">
        <w:rPr>
          <w:rFonts w:ascii="Times New Roman" w:hAnsi="Times New Roman"/>
          <w:sz w:val="22"/>
          <w:szCs w:val="22"/>
          <w:lang w:val="en-US"/>
        </w:rPr>
        <w:t xml:space="preserve"> </w:t>
      </w:r>
      <w:r w:rsidR="00EB58B1">
        <w:rPr>
          <w:rFonts w:ascii="Times New Roman" w:hAnsi="Times New Roman"/>
          <w:sz w:val="22"/>
          <w:szCs w:val="22"/>
          <w:lang w:val="en-US"/>
        </w:rPr>
        <w:t>(</w:t>
      </w:r>
      <w:r w:rsidRPr="008B1E93">
        <w:rPr>
          <w:rFonts w:ascii="Times New Roman" w:hAnsi="Times New Roman"/>
          <w:sz w:val="22"/>
          <w:szCs w:val="22"/>
          <w:lang w:val="en-US"/>
        </w:rPr>
        <w:t>16 Feb. 2005</w:t>
      </w:r>
      <w:r w:rsidR="00EB58B1">
        <w:rPr>
          <w:rFonts w:ascii="Times New Roman" w:hAnsi="Times New Roman"/>
          <w:sz w:val="22"/>
          <w:szCs w:val="22"/>
          <w:lang w:val="en-US"/>
        </w:rPr>
        <w:t>)</w:t>
      </w:r>
      <w:r w:rsidRPr="008B1E93">
        <w:rPr>
          <w:rFonts w:ascii="Times New Roman" w:hAnsi="Times New Roman"/>
          <w:sz w:val="22"/>
          <w:szCs w:val="22"/>
          <w:lang w:val="en-US"/>
        </w:rPr>
        <w:t>.</w:t>
      </w:r>
    </w:p>
  </w:endnote>
  <w:endnote w:id="35">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Pr="008B1E93">
        <w:rPr>
          <w:rFonts w:ascii="Times New Roman" w:hAnsi="Times New Roman"/>
          <w:sz w:val="22"/>
          <w:szCs w:val="22"/>
        </w:rPr>
        <w:t xml:space="preserve"> </w:t>
      </w:r>
      <w:r w:rsidRPr="008B1E93">
        <w:rPr>
          <w:rFonts w:ascii="Times New Roman" w:hAnsi="Times New Roman"/>
          <w:sz w:val="22"/>
          <w:szCs w:val="22"/>
          <w:lang w:val="en-US"/>
        </w:rPr>
        <w:t xml:space="preserve">See, for example: Neil </w:t>
      </w:r>
      <w:proofErr w:type="spellStart"/>
      <w:r w:rsidRPr="008B1E93">
        <w:rPr>
          <w:rFonts w:ascii="Times New Roman" w:hAnsi="Times New Roman"/>
          <w:sz w:val="22"/>
          <w:szCs w:val="22"/>
          <w:lang w:val="en-US"/>
        </w:rPr>
        <w:t>Bissoondath</w:t>
      </w:r>
      <w:proofErr w:type="spellEnd"/>
      <w:r w:rsidRPr="008B1E93">
        <w:rPr>
          <w:rFonts w:ascii="Times New Roman" w:hAnsi="Times New Roman"/>
          <w:sz w:val="22"/>
          <w:szCs w:val="22"/>
          <w:lang w:val="en-US"/>
        </w:rPr>
        <w:t xml:space="preserve">, </w:t>
      </w:r>
      <w:r w:rsidRPr="008B1E93">
        <w:rPr>
          <w:rFonts w:ascii="Times New Roman" w:hAnsi="Times New Roman"/>
          <w:i/>
          <w:iCs/>
          <w:sz w:val="22"/>
          <w:szCs w:val="22"/>
          <w:lang w:val="en-US"/>
        </w:rPr>
        <w:t xml:space="preserve">Selling Illusions: </w:t>
      </w:r>
      <w:proofErr w:type="gramStart"/>
      <w:r w:rsidRPr="008B1E93">
        <w:rPr>
          <w:rFonts w:ascii="Times New Roman" w:hAnsi="Times New Roman"/>
          <w:i/>
          <w:iCs/>
          <w:sz w:val="22"/>
          <w:szCs w:val="22"/>
          <w:lang w:val="en-US"/>
        </w:rPr>
        <w:t>The</w:t>
      </w:r>
      <w:proofErr w:type="gramEnd"/>
      <w:r w:rsidRPr="008B1E93">
        <w:rPr>
          <w:rFonts w:ascii="Times New Roman" w:hAnsi="Times New Roman"/>
          <w:i/>
          <w:iCs/>
          <w:sz w:val="22"/>
          <w:szCs w:val="22"/>
          <w:lang w:val="en-US"/>
        </w:rPr>
        <w:t xml:space="preserve"> Cult of Multiculturalism in Canada</w:t>
      </w:r>
      <w:r w:rsidRPr="008B1E93">
        <w:rPr>
          <w:rFonts w:ascii="Times New Roman" w:hAnsi="Times New Roman"/>
          <w:sz w:val="22"/>
          <w:szCs w:val="22"/>
          <w:lang w:val="en-US"/>
        </w:rPr>
        <w:t>, 2</w:t>
      </w:r>
      <w:r w:rsidRPr="008B1E93">
        <w:rPr>
          <w:rFonts w:ascii="Times New Roman" w:hAnsi="Times New Roman"/>
          <w:sz w:val="22"/>
          <w:szCs w:val="22"/>
          <w:vertAlign w:val="superscript"/>
          <w:lang w:val="en-US"/>
        </w:rPr>
        <w:t>nd</w:t>
      </w:r>
      <w:r w:rsidRPr="008B1E93">
        <w:rPr>
          <w:rFonts w:ascii="Times New Roman" w:hAnsi="Times New Roman"/>
          <w:sz w:val="22"/>
          <w:szCs w:val="22"/>
          <w:lang w:val="en-US"/>
        </w:rPr>
        <w:t xml:space="preserve"> ed. (Toronto: Penguin Books, 2002), 43; </w:t>
      </w:r>
      <w:r w:rsidRPr="001268FF">
        <w:rPr>
          <w:rFonts w:ascii="Times New Roman" w:hAnsi="Times New Roman"/>
          <w:sz w:val="22"/>
          <w:szCs w:val="22"/>
          <w:lang w:val="en-US"/>
        </w:rPr>
        <w:t>J</w:t>
      </w:r>
      <w:r w:rsidR="001268FF" w:rsidRPr="001268FF">
        <w:rPr>
          <w:rFonts w:ascii="Times New Roman" w:hAnsi="Times New Roman"/>
          <w:sz w:val="22"/>
          <w:szCs w:val="22"/>
          <w:lang w:val="en-US"/>
        </w:rPr>
        <w:t>ack</w:t>
      </w:r>
      <w:r w:rsidRPr="008B1E93">
        <w:rPr>
          <w:rFonts w:ascii="Times New Roman" w:hAnsi="Times New Roman"/>
          <w:sz w:val="22"/>
          <w:szCs w:val="22"/>
          <w:lang w:val="en-US"/>
        </w:rPr>
        <w:t xml:space="preserve"> </w:t>
      </w:r>
      <w:proofErr w:type="spellStart"/>
      <w:r w:rsidRPr="008B1E93">
        <w:rPr>
          <w:rFonts w:ascii="Times New Roman" w:hAnsi="Times New Roman"/>
          <w:sz w:val="22"/>
          <w:szCs w:val="22"/>
          <w:lang w:val="en-US"/>
        </w:rPr>
        <w:t>Granatstein</w:t>
      </w:r>
      <w:proofErr w:type="spellEnd"/>
      <w:r w:rsidRPr="008B1E93">
        <w:rPr>
          <w:rFonts w:ascii="Times New Roman" w:hAnsi="Times New Roman"/>
          <w:sz w:val="22"/>
          <w:szCs w:val="22"/>
          <w:lang w:val="en-US"/>
        </w:rPr>
        <w:t xml:space="preserve">, </w:t>
      </w:r>
      <w:r w:rsidRPr="008B1E93">
        <w:rPr>
          <w:rFonts w:ascii="Times New Roman" w:hAnsi="Times New Roman"/>
          <w:i/>
          <w:iCs/>
          <w:sz w:val="22"/>
          <w:szCs w:val="22"/>
          <w:lang w:val="en-US"/>
        </w:rPr>
        <w:t>Who Killed Canadian History?</w:t>
      </w:r>
      <w:r w:rsidRPr="008B1E93">
        <w:rPr>
          <w:rFonts w:ascii="Times New Roman" w:hAnsi="Times New Roman"/>
          <w:sz w:val="22"/>
          <w:szCs w:val="22"/>
          <w:lang w:val="en-US"/>
        </w:rPr>
        <w:t xml:space="preserve"> (Toronto: Harper Collins, 1998), 16; Richard Gwyn, </w:t>
      </w:r>
      <w:r w:rsidRPr="008B1E93">
        <w:rPr>
          <w:rFonts w:ascii="Times New Roman" w:hAnsi="Times New Roman"/>
          <w:i/>
          <w:iCs/>
          <w:sz w:val="22"/>
          <w:szCs w:val="22"/>
          <w:lang w:val="en-US"/>
        </w:rPr>
        <w:t>Nationalism without Walls: The Unbearable Lightness of Being Canadian</w:t>
      </w:r>
      <w:r w:rsidRPr="008B1E93">
        <w:rPr>
          <w:rFonts w:ascii="Times New Roman" w:hAnsi="Times New Roman"/>
          <w:sz w:val="22"/>
          <w:szCs w:val="22"/>
          <w:lang w:val="en-US"/>
        </w:rPr>
        <w:t xml:space="preserve"> (Toronto: McClelland and Stewart, 1995), 199.</w:t>
      </w:r>
    </w:p>
  </w:endnote>
  <w:endnote w:id="36">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The strategy was on display right to the last days of the Harper government.</w:t>
      </w:r>
      <w:r w:rsidR="0056101E">
        <w:rPr>
          <w:rFonts w:ascii="Times New Roman" w:hAnsi="Times New Roman"/>
          <w:sz w:val="22"/>
          <w:szCs w:val="22"/>
          <w:lang w:val="en-US"/>
        </w:rPr>
        <w:t xml:space="preserve"> </w:t>
      </w:r>
      <w:r w:rsidRPr="008B1E93">
        <w:rPr>
          <w:rFonts w:ascii="Times New Roman" w:hAnsi="Times New Roman"/>
          <w:sz w:val="22"/>
          <w:szCs w:val="22"/>
          <w:lang w:val="en-US"/>
        </w:rPr>
        <w:t>In the 2015 election campaign, his party placed ads in Chinese and Punjabi community newspapers warning that</w:t>
      </w:r>
      <w:r w:rsidR="003F6CAA" w:rsidRPr="008B1E93">
        <w:rPr>
          <w:rFonts w:ascii="Times New Roman" w:hAnsi="Times New Roman"/>
          <w:sz w:val="22"/>
          <w:szCs w:val="22"/>
          <w:lang w:val="en-US"/>
        </w:rPr>
        <w:t xml:space="preserve"> a Liberal government would be “</w:t>
      </w:r>
      <w:r w:rsidRPr="008B1E93">
        <w:rPr>
          <w:rFonts w:ascii="Times New Roman" w:hAnsi="Times New Roman"/>
          <w:sz w:val="22"/>
          <w:szCs w:val="22"/>
          <w:lang w:val="en-US"/>
        </w:rPr>
        <w:t>putting brothels in our communi</w:t>
      </w:r>
      <w:r w:rsidR="003F6CAA" w:rsidRPr="008B1E93">
        <w:rPr>
          <w:rFonts w:ascii="Times New Roman" w:hAnsi="Times New Roman"/>
          <w:sz w:val="22"/>
          <w:szCs w:val="22"/>
          <w:lang w:val="en-US"/>
        </w:rPr>
        <w:t>ties.”</w:t>
      </w:r>
      <w:r w:rsidR="0056101E">
        <w:rPr>
          <w:rFonts w:ascii="Times New Roman" w:hAnsi="Times New Roman"/>
          <w:sz w:val="22"/>
          <w:szCs w:val="22"/>
          <w:lang w:val="en-US"/>
        </w:rPr>
        <w:t xml:space="preserve"> </w:t>
      </w:r>
      <w:r w:rsidRPr="008B1E93">
        <w:rPr>
          <w:rFonts w:ascii="Times New Roman" w:hAnsi="Times New Roman"/>
          <w:sz w:val="22"/>
          <w:szCs w:val="22"/>
          <w:lang w:val="en-US"/>
        </w:rPr>
        <w:t xml:space="preserve">Mark </w:t>
      </w:r>
      <w:proofErr w:type="spellStart"/>
      <w:r w:rsidRPr="008B1E93">
        <w:rPr>
          <w:rFonts w:ascii="Times New Roman" w:hAnsi="Times New Roman"/>
          <w:sz w:val="22"/>
          <w:szCs w:val="22"/>
          <w:lang w:val="en-US"/>
        </w:rPr>
        <w:t>Gollom</w:t>
      </w:r>
      <w:proofErr w:type="spellEnd"/>
      <w:r w:rsidRPr="008B1E93">
        <w:rPr>
          <w:rFonts w:ascii="Times New Roman" w:hAnsi="Times New Roman"/>
          <w:sz w:val="22"/>
          <w:szCs w:val="22"/>
          <w:lang w:val="en-US"/>
        </w:rPr>
        <w:t xml:space="preserve">, “Ads claiming Trudeau supports brothels target ethnic social conservatives,” </w:t>
      </w:r>
      <w:r w:rsidRPr="008B1E93">
        <w:rPr>
          <w:rFonts w:ascii="Times New Roman" w:hAnsi="Times New Roman"/>
          <w:i/>
          <w:iCs/>
          <w:sz w:val="22"/>
          <w:szCs w:val="22"/>
          <w:lang w:val="en-US"/>
        </w:rPr>
        <w:t>CBC News</w:t>
      </w:r>
      <w:r w:rsidRPr="008B1E93">
        <w:rPr>
          <w:rFonts w:ascii="Times New Roman" w:hAnsi="Times New Roman"/>
          <w:sz w:val="22"/>
          <w:szCs w:val="22"/>
          <w:lang w:val="en-US"/>
        </w:rPr>
        <w:t xml:space="preserve"> </w:t>
      </w:r>
      <w:r w:rsidR="00130590">
        <w:rPr>
          <w:rFonts w:ascii="Times New Roman" w:hAnsi="Times New Roman"/>
          <w:sz w:val="22"/>
          <w:szCs w:val="22"/>
          <w:lang w:val="en-US"/>
        </w:rPr>
        <w:t>(</w:t>
      </w:r>
      <w:r w:rsidRPr="008B1E93">
        <w:rPr>
          <w:rFonts w:ascii="Times New Roman" w:hAnsi="Times New Roman"/>
          <w:sz w:val="22"/>
          <w:szCs w:val="22"/>
          <w:lang w:val="en-US"/>
        </w:rPr>
        <w:t xml:space="preserve">15 Oct. </w:t>
      </w:r>
      <w:r w:rsidR="003F6CAA" w:rsidRPr="008B1E93">
        <w:rPr>
          <w:rFonts w:ascii="Times New Roman" w:hAnsi="Times New Roman"/>
          <w:sz w:val="22"/>
          <w:szCs w:val="22"/>
          <w:lang w:val="en-US"/>
        </w:rPr>
        <w:t>2015</w:t>
      </w:r>
      <w:r w:rsidR="00130590">
        <w:rPr>
          <w:rFonts w:ascii="Times New Roman" w:hAnsi="Times New Roman"/>
          <w:sz w:val="22"/>
          <w:szCs w:val="22"/>
          <w:lang w:val="en-US"/>
        </w:rPr>
        <w:t>),</w:t>
      </w:r>
      <w:r w:rsidRPr="008B1E93">
        <w:rPr>
          <w:rFonts w:ascii="Times New Roman" w:hAnsi="Times New Roman"/>
          <w:sz w:val="22"/>
          <w:szCs w:val="22"/>
          <w:lang w:val="en-US"/>
        </w:rPr>
        <w:t xml:space="preserve"> </w:t>
      </w:r>
      <w:r w:rsidR="00341628" w:rsidRPr="008B1E93">
        <w:rPr>
          <w:rFonts w:ascii="Times New Roman" w:hAnsi="Times New Roman"/>
          <w:sz w:val="22"/>
          <w:szCs w:val="22"/>
          <w:lang w:val="en-US"/>
        </w:rPr>
        <w:t>http://www.cbc.ca/news/canada-election-2015-negative-ads-ethnic-media-1.3270527</w:t>
      </w:r>
      <w:r w:rsidRPr="008B1E93">
        <w:rPr>
          <w:rFonts w:ascii="Times New Roman" w:hAnsi="Times New Roman"/>
          <w:sz w:val="22"/>
          <w:szCs w:val="22"/>
          <w:lang w:val="en-US"/>
        </w:rPr>
        <w:t xml:space="preserve"> (accessed 18 Oct. 2015).</w:t>
      </w:r>
    </w:p>
  </w:endnote>
  <w:endnote w:id="37">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Another below-the-radar policy shift symbolized the Conservatives’ view that immigrants should stop thinking of themselves as rights-bearing citizens: the Canadian Charter of Rights is no longer distributed to new citizens at </w:t>
      </w:r>
      <w:r w:rsidR="0065127D" w:rsidRPr="008B1E93">
        <w:rPr>
          <w:rFonts w:ascii="Times New Roman" w:hAnsi="Times New Roman"/>
          <w:sz w:val="22"/>
          <w:szCs w:val="22"/>
          <w:lang w:val="en-US"/>
        </w:rPr>
        <w:t>citizenship ceremonies</w:t>
      </w:r>
      <w:r w:rsidRPr="008B1E93">
        <w:rPr>
          <w:rFonts w:ascii="Times New Roman" w:hAnsi="Times New Roman"/>
          <w:sz w:val="22"/>
          <w:szCs w:val="22"/>
          <w:lang w:val="en-US"/>
        </w:rPr>
        <w:t>.</w:t>
      </w:r>
      <w:r w:rsidR="0056101E">
        <w:rPr>
          <w:rFonts w:ascii="Times New Roman" w:hAnsi="Times New Roman"/>
          <w:sz w:val="22"/>
          <w:szCs w:val="22"/>
          <w:lang w:val="en-US"/>
        </w:rPr>
        <w:t xml:space="preserve"> </w:t>
      </w:r>
      <w:r w:rsidRPr="008B1E93">
        <w:rPr>
          <w:rFonts w:ascii="Times New Roman" w:hAnsi="Times New Roman"/>
          <w:sz w:val="22"/>
          <w:szCs w:val="22"/>
          <w:lang w:val="en-US"/>
        </w:rPr>
        <w:t xml:space="preserve">Andrew Griffith, </w:t>
      </w:r>
      <w:r w:rsidRPr="008B1E93">
        <w:rPr>
          <w:rFonts w:ascii="Times New Roman" w:hAnsi="Times New Roman"/>
          <w:i/>
          <w:iCs/>
          <w:sz w:val="22"/>
          <w:szCs w:val="22"/>
          <w:lang w:val="en-US"/>
        </w:rPr>
        <w:t>Policy Arrogance or Innocent Bias: Resetting Citizenship and Multiculturalism</w:t>
      </w:r>
      <w:r w:rsidRPr="008B1E93">
        <w:rPr>
          <w:rFonts w:ascii="Times New Roman" w:hAnsi="Times New Roman"/>
          <w:sz w:val="22"/>
          <w:szCs w:val="22"/>
          <w:lang w:val="en-US"/>
        </w:rPr>
        <w:t xml:space="preserve"> (Ottawa: </w:t>
      </w:r>
      <w:proofErr w:type="spellStart"/>
      <w:r w:rsidRPr="008B1E93">
        <w:rPr>
          <w:rFonts w:ascii="Times New Roman" w:hAnsi="Times New Roman"/>
          <w:sz w:val="22"/>
          <w:szCs w:val="22"/>
          <w:lang w:val="en-US"/>
        </w:rPr>
        <w:t>Anar</w:t>
      </w:r>
      <w:proofErr w:type="spellEnd"/>
      <w:r w:rsidRPr="008B1E93">
        <w:rPr>
          <w:rFonts w:ascii="Times New Roman" w:hAnsi="Times New Roman"/>
          <w:sz w:val="22"/>
          <w:szCs w:val="22"/>
          <w:lang w:val="en-US"/>
        </w:rPr>
        <w:t xml:space="preserve"> Press: 2013), 22.</w:t>
      </w:r>
    </w:p>
  </w:endnote>
  <w:endnote w:id="38">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lang w:val="en-US"/>
        </w:rPr>
        <w:t>Ibid.,</w:t>
      </w:r>
      <w:proofErr w:type="gramEnd"/>
      <w:r w:rsidRPr="008B1E93">
        <w:rPr>
          <w:rFonts w:ascii="Times New Roman" w:hAnsi="Times New Roman"/>
          <w:sz w:val="22"/>
          <w:szCs w:val="22"/>
          <w:lang w:val="en-US"/>
        </w:rPr>
        <w:t xml:space="preserve"> 33.</w:t>
      </w:r>
    </w:p>
  </w:endnote>
  <w:endnote w:id="39">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lang w:val="en-US"/>
        </w:rPr>
        <w:t>Ibid.,</w:t>
      </w:r>
      <w:proofErr w:type="gramEnd"/>
      <w:r w:rsidRPr="008B1E93">
        <w:rPr>
          <w:rFonts w:ascii="Times New Roman" w:hAnsi="Times New Roman"/>
          <w:sz w:val="22"/>
          <w:szCs w:val="22"/>
          <w:lang w:val="en-US"/>
        </w:rPr>
        <w:t xml:space="preserve"> 87.</w:t>
      </w:r>
    </w:p>
  </w:endnote>
  <w:endnote w:id="40">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lang w:val="en-US"/>
        </w:rPr>
        <w:t>Ibid.,</w:t>
      </w:r>
      <w:proofErr w:type="gramEnd"/>
      <w:r w:rsidRPr="008B1E93">
        <w:rPr>
          <w:rFonts w:ascii="Times New Roman" w:hAnsi="Times New Roman"/>
          <w:sz w:val="22"/>
          <w:szCs w:val="22"/>
          <w:lang w:val="en-US"/>
        </w:rPr>
        <w:t xml:space="preserve"> 92.</w:t>
      </w:r>
      <w:r w:rsidR="0056101E">
        <w:rPr>
          <w:rFonts w:ascii="Times New Roman" w:hAnsi="Times New Roman"/>
          <w:sz w:val="22"/>
          <w:szCs w:val="22"/>
          <w:lang w:val="en-US"/>
        </w:rPr>
        <w:t xml:space="preserve"> </w:t>
      </w:r>
      <w:r w:rsidRPr="008B1E93">
        <w:rPr>
          <w:rFonts w:ascii="Times New Roman" w:hAnsi="Times New Roman"/>
          <w:sz w:val="22"/>
          <w:szCs w:val="22"/>
          <w:lang w:val="en-US"/>
        </w:rPr>
        <w:t xml:space="preserve">This seems foolhardy since, as Ambrose and </w:t>
      </w:r>
      <w:proofErr w:type="spellStart"/>
      <w:r w:rsidRPr="008B1E93">
        <w:rPr>
          <w:rFonts w:ascii="Times New Roman" w:hAnsi="Times New Roman"/>
          <w:sz w:val="22"/>
          <w:szCs w:val="22"/>
          <w:lang w:val="en-US"/>
        </w:rPr>
        <w:t>Mudde</w:t>
      </w:r>
      <w:proofErr w:type="spellEnd"/>
      <w:r w:rsidRPr="008B1E93">
        <w:rPr>
          <w:rFonts w:ascii="Times New Roman" w:hAnsi="Times New Roman"/>
          <w:sz w:val="22"/>
          <w:szCs w:val="22"/>
          <w:lang w:val="en-US"/>
        </w:rPr>
        <w:t xml:space="preserve"> correctly note, integration efforts helped reduce the potential for a right-wing backlash against immigrants.</w:t>
      </w:r>
    </w:p>
  </w:endnote>
  <w:endnote w:id="41">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Griffith, </w:t>
      </w:r>
      <w:r w:rsidRPr="008B1E93">
        <w:rPr>
          <w:rFonts w:ascii="Times New Roman" w:hAnsi="Times New Roman"/>
          <w:i/>
          <w:iCs/>
          <w:sz w:val="22"/>
          <w:szCs w:val="22"/>
          <w:lang w:val="en-US"/>
        </w:rPr>
        <w:t>Policy Arrogance</w:t>
      </w:r>
      <w:r w:rsidRPr="008B1E93">
        <w:rPr>
          <w:rFonts w:ascii="Times New Roman" w:hAnsi="Times New Roman"/>
          <w:sz w:val="22"/>
          <w:szCs w:val="22"/>
          <w:lang w:val="en-US"/>
        </w:rPr>
        <w:t>, 100.</w:t>
      </w:r>
      <w:r w:rsidR="0056101E">
        <w:rPr>
          <w:rFonts w:ascii="Times New Roman" w:hAnsi="Times New Roman"/>
          <w:sz w:val="22"/>
          <w:szCs w:val="22"/>
          <w:lang w:val="en-US"/>
        </w:rPr>
        <w:t xml:space="preserve"> </w:t>
      </w:r>
      <w:r w:rsidRPr="008B1E93">
        <w:rPr>
          <w:rFonts w:ascii="Times New Roman" w:hAnsi="Times New Roman"/>
          <w:sz w:val="22"/>
          <w:szCs w:val="22"/>
          <w:lang w:val="en-US"/>
        </w:rPr>
        <w:t>It should be noted that this claim is not made by a public official resentful of political meddling with his favored program.</w:t>
      </w:r>
      <w:r w:rsidR="0056101E">
        <w:rPr>
          <w:rFonts w:ascii="Times New Roman" w:hAnsi="Times New Roman"/>
          <w:sz w:val="22"/>
          <w:szCs w:val="22"/>
          <w:lang w:val="en-US"/>
        </w:rPr>
        <w:t xml:space="preserve"> </w:t>
      </w:r>
      <w:r w:rsidRPr="008B1E93">
        <w:rPr>
          <w:rFonts w:ascii="Times New Roman" w:hAnsi="Times New Roman"/>
          <w:sz w:val="22"/>
          <w:szCs w:val="22"/>
          <w:lang w:val="en-US"/>
        </w:rPr>
        <w:t>To the contrary: Griffith’s overall position is that the Conservatives had a legitimate democratic mandate to re-orient policy, and that officials were not sufficiently respectful of this fact.</w:t>
      </w:r>
    </w:p>
  </w:endnote>
  <w:endnote w:id="42">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proofErr w:type="gramStart"/>
      <w:r w:rsidRPr="008B1E93">
        <w:rPr>
          <w:rFonts w:ascii="Times New Roman" w:hAnsi="Times New Roman"/>
          <w:sz w:val="22"/>
          <w:szCs w:val="22"/>
          <w:lang w:val="en-US"/>
        </w:rPr>
        <w:t xml:space="preserve">Murray Edelman, </w:t>
      </w:r>
      <w:r w:rsidRPr="008B1E93">
        <w:rPr>
          <w:rFonts w:ascii="Times New Roman" w:hAnsi="Times New Roman"/>
          <w:i/>
          <w:iCs/>
          <w:sz w:val="22"/>
          <w:szCs w:val="22"/>
          <w:lang w:val="en-US"/>
        </w:rPr>
        <w:t>Constructing the Political Spectacle</w:t>
      </w:r>
      <w:r w:rsidRPr="008B1E93">
        <w:rPr>
          <w:rFonts w:ascii="Times New Roman" w:hAnsi="Times New Roman"/>
          <w:sz w:val="22"/>
          <w:szCs w:val="22"/>
          <w:lang w:val="en-US"/>
        </w:rPr>
        <w:t xml:space="preserve"> (Chicago: University of Chicago Press, 1988), 24.</w:t>
      </w:r>
      <w:proofErr w:type="gramEnd"/>
    </w:p>
  </w:endnote>
  <w:endnote w:id="43">
    <w:p w:rsidR="00462F18" w:rsidRPr="008B1E93" w:rsidRDefault="00462F18" w:rsidP="008B1E93">
      <w:pPr>
        <w:pStyle w:val="NoSpacing"/>
        <w:ind w:firstLine="720"/>
        <w:rPr>
          <w:rFonts w:ascii="Times New Roman" w:hAnsi="Times New Roman"/>
          <w:sz w:val="22"/>
          <w:szCs w:val="22"/>
        </w:rPr>
      </w:pPr>
      <w:r w:rsidRPr="00D340E4">
        <w:rPr>
          <w:rStyle w:val="EndnoteReference"/>
          <w:rFonts w:ascii="Times New Roman" w:hAnsi="Times New Roman"/>
          <w:sz w:val="22"/>
          <w:szCs w:val="22"/>
        </w:rPr>
        <w:endnoteRef/>
      </w:r>
      <w:r w:rsidR="0056101E">
        <w:rPr>
          <w:rFonts w:ascii="Times New Roman" w:hAnsi="Times New Roman"/>
          <w:sz w:val="22"/>
          <w:szCs w:val="22"/>
        </w:rPr>
        <w:t xml:space="preserve"> </w:t>
      </w:r>
      <w:r w:rsidRPr="00D340E4">
        <w:rPr>
          <w:rFonts w:ascii="Times New Roman" w:hAnsi="Times New Roman"/>
          <w:i/>
          <w:iCs/>
          <w:sz w:val="22"/>
          <w:szCs w:val="22"/>
          <w:lang w:val="en-US"/>
        </w:rPr>
        <w:t>Discover Canada: The Rights and Responsibilities of Citizenship</w:t>
      </w:r>
      <w:r w:rsidRPr="00D340E4">
        <w:rPr>
          <w:rFonts w:ascii="Times New Roman" w:hAnsi="Times New Roman"/>
          <w:sz w:val="22"/>
          <w:szCs w:val="22"/>
          <w:lang w:val="en-US"/>
        </w:rPr>
        <w:t xml:space="preserve"> (Ottawa: Citizenship and Immigration Canada, 2009).</w:t>
      </w:r>
    </w:p>
  </w:endnote>
  <w:endnote w:id="44">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Eric Andrew-Gee, “Conservatives Vow to Establish ‘Barbaric Cultural Practices’ Tip Line,” </w:t>
      </w:r>
      <w:r w:rsidRPr="008B1E93">
        <w:rPr>
          <w:rFonts w:ascii="Times New Roman" w:hAnsi="Times New Roman"/>
          <w:i/>
          <w:iCs/>
          <w:sz w:val="22"/>
          <w:szCs w:val="22"/>
          <w:lang w:val="en-US"/>
        </w:rPr>
        <w:t>Globe and Mail</w:t>
      </w:r>
      <w:r w:rsidRPr="008B1E93">
        <w:rPr>
          <w:rFonts w:ascii="Times New Roman" w:hAnsi="Times New Roman"/>
          <w:sz w:val="22"/>
          <w:szCs w:val="22"/>
          <w:lang w:val="en-US"/>
        </w:rPr>
        <w:t xml:space="preserve"> </w:t>
      </w:r>
      <w:r w:rsidR="0067270F">
        <w:rPr>
          <w:rFonts w:ascii="Times New Roman" w:hAnsi="Times New Roman"/>
          <w:sz w:val="22"/>
          <w:szCs w:val="22"/>
          <w:lang w:val="en-US"/>
        </w:rPr>
        <w:t>(</w:t>
      </w:r>
      <w:r w:rsidRPr="008B1E93">
        <w:rPr>
          <w:rFonts w:ascii="Times New Roman" w:hAnsi="Times New Roman"/>
          <w:sz w:val="22"/>
          <w:szCs w:val="22"/>
          <w:lang w:val="en-US"/>
        </w:rPr>
        <w:t>2 Oct. 2015</w:t>
      </w:r>
      <w:r w:rsidR="0067270F">
        <w:rPr>
          <w:rFonts w:ascii="Times New Roman" w:hAnsi="Times New Roman"/>
          <w:sz w:val="22"/>
          <w:szCs w:val="22"/>
          <w:lang w:val="en-US"/>
        </w:rPr>
        <w:t>)</w:t>
      </w:r>
      <w:r w:rsidRPr="008B1E93">
        <w:rPr>
          <w:rFonts w:ascii="Times New Roman" w:hAnsi="Times New Roman"/>
          <w:sz w:val="22"/>
          <w:szCs w:val="22"/>
          <w:lang w:val="en-US"/>
        </w:rPr>
        <w:t>.</w:t>
      </w:r>
    </w:p>
  </w:endnote>
  <w:endnote w:id="45">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lang w:val="en-US"/>
        </w:rPr>
        <w:t xml:space="preserve"> </w:t>
      </w:r>
      <w:r w:rsidRPr="008B1E93">
        <w:rPr>
          <w:rFonts w:ascii="Times New Roman" w:hAnsi="Times New Roman"/>
          <w:sz w:val="22"/>
          <w:szCs w:val="22"/>
          <w:lang w:val="en-US"/>
        </w:rPr>
        <w:t xml:space="preserve">House of Commons, </w:t>
      </w:r>
      <w:r w:rsidRPr="008B1E93">
        <w:rPr>
          <w:rFonts w:ascii="Times New Roman" w:hAnsi="Times New Roman"/>
          <w:i/>
          <w:iCs/>
          <w:sz w:val="22"/>
          <w:szCs w:val="22"/>
          <w:lang w:val="en-US"/>
        </w:rPr>
        <w:t>Debates</w:t>
      </w:r>
      <w:r w:rsidRPr="008B1E93">
        <w:rPr>
          <w:rFonts w:ascii="Times New Roman" w:hAnsi="Times New Roman"/>
          <w:sz w:val="22"/>
          <w:szCs w:val="22"/>
          <w:lang w:val="en-US"/>
        </w:rPr>
        <w:t xml:space="preserve"> </w:t>
      </w:r>
      <w:r w:rsidR="0067270F">
        <w:rPr>
          <w:rFonts w:ascii="Times New Roman" w:hAnsi="Times New Roman"/>
          <w:sz w:val="22"/>
          <w:szCs w:val="22"/>
          <w:lang w:val="en-US"/>
        </w:rPr>
        <w:t>(</w:t>
      </w:r>
      <w:r w:rsidRPr="008B1E93">
        <w:rPr>
          <w:rFonts w:ascii="Times New Roman" w:hAnsi="Times New Roman"/>
          <w:sz w:val="22"/>
          <w:szCs w:val="22"/>
          <w:lang w:val="en-US"/>
        </w:rPr>
        <w:t xml:space="preserve">10 </w:t>
      </w:r>
      <w:r w:rsidR="00704C10" w:rsidRPr="008B1E93">
        <w:rPr>
          <w:rFonts w:ascii="Times New Roman" w:hAnsi="Times New Roman"/>
          <w:sz w:val="22"/>
          <w:szCs w:val="22"/>
          <w:lang w:val="en-US"/>
        </w:rPr>
        <w:t>March</w:t>
      </w:r>
      <w:r w:rsidRPr="008B1E93">
        <w:rPr>
          <w:rFonts w:ascii="Times New Roman" w:hAnsi="Times New Roman"/>
          <w:sz w:val="22"/>
          <w:szCs w:val="22"/>
          <w:lang w:val="en-US"/>
        </w:rPr>
        <w:t xml:space="preserve"> 2015</w:t>
      </w:r>
      <w:r w:rsidR="0067270F">
        <w:rPr>
          <w:rFonts w:ascii="Times New Roman" w:hAnsi="Times New Roman"/>
          <w:sz w:val="22"/>
          <w:szCs w:val="22"/>
          <w:lang w:val="en-US"/>
        </w:rPr>
        <w:t>)</w:t>
      </w:r>
      <w:r w:rsidR="0013597C" w:rsidRPr="008B1E93">
        <w:rPr>
          <w:rFonts w:ascii="Times New Roman" w:hAnsi="Times New Roman"/>
          <w:sz w:val="22"/>
          <w:szCs w:val="22"/>
          <w:lang w:val="en-US"/>
        </w:rPr>
        <w:t>.</w:t>
      </w:r>
    </w:p>
  </w:endnote>
  <w:endnote w:id="46">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 xml:space="preserve">The government commissioned an internal poll that showed widespread support for the </w:t>
      </w:r>
      <w:proofErr w:type="spellStart"/>
      <w:r w:rsidRPr="008B1E93">
        <w:rPr>
          <w:rFonts w:ascii="Times New Roman" w:hAnsi="Times New Roman"/>
          <w:sz w:val="22"/>
          <w:szCs w:val="22"/>
          <w:lang w:val="en-US"/>
        </w:rPr>
        <w:t>niqab</w:t>
      </w:r>
      <w:proofErr w:type="spellEnd"/>
      <w:r w:rsidRPr="008B1E93">
        <w:rPr>
          <w:rFonts w:ascii="Times New Roman" w:hAnsi="Times New Roman"/>
          <w:sz w:val="22"/>
          <w:szCs w:val="22"/>
          <w:lang w:val="en-US"/>
        </w:rPr>
        <w:t xml:space="preserve"> ban.</w:t>
      </w:r>
      <w:r w:rsidR="0056101E">
        <w:rPr>
          <w:rFonts w:ascii="Times New Roman" w:hAnsi="Times New Roman"/>
          <w:sz w:val="22"/>
          <w:szCs w:val="22"/>
          <w:lang w:val="en-US"/>
        </w:rPr>
        <w:t xml:space="preserve"> </w:t>
      </w:r>
      <w:r w:rsidR="00250279" w:rsidRPr="008B1E93">
        <w:rPr>
          <w:rFonts w:ascii="Times New Roman" w:hAnsi="Times New Roman"/>
          <w:sz w:val="22"/>
          <w:szCs w:val="22"/>
          <w:lang w:val="en-US"/>
        </w:rPr>
        <w:t>Those who support the ban were asked to identify the main reason for their position.</w:t>
      </w:r>
      <w:r w:rsidR="0056101E">
        <w:rPr>
          <w:rFonts w:ascii="Times New Roman" w:hAnsi="Times New Roman"/>
          <w:sz w:val="22"/>
          <w:szCs w:val="22"/>
          <w:lang w:val="en-US"/>
        </w:rPr>
        <w:t xml:space="preserve"> </w:t>
      </w:r>
      <w:r w:rsidR="00250279" w:rsidRPr="008B1E93">
        <w:rPr>
          <w:rFonts w:ascii="Times New Roman" w:hAnsi="Times New Roman"/>
          <w:sz w:val="22"/>
          <w:szCs w:val="22"/>
          <w:lang w:val="en-US"/>
        </w:rPr>
        <w:t>Answers suggesting unease</w:t>
      </w:r>
      <w:r w:rsidRPr="008B1E93">
        <w:rPr>
          <w:rFonts w:ascii="Times New Roman" w:hAnsi="Times New Roman"/>
          <w:sz w:val="22"/>
          <w:szCs w:val="22"/>
          <w:lang w:val="en-US"/>
        </w:rPr>
        <w:t xml:space="preserve"> with multiculturalism (e</w:t>
      </w:r>
      <w:r w:rsidR="00B97F44" w:rsidRPr="008B1E93">
        <w:rPr>
          <w:rFonts w:ascii="Times New Roman" w:hAnsi="Times New Roman"/>
          <w:sz w:val="22"/>
          <w:szCs w:val="22"/>
          <w:lang w:val="en-US"/>
        </w:rPr>
        <w:t>.</w:t>
      </w:r>
      <w:r w:rsidRPr="008B1E93">
        <w:rPr>
          <w:rFonts w:ascii="Times New Roman" w:hAnsi="Times New Roman"/>
          <w:sz w:val="22"/>
          <w:szCs w:val="22"/>
          <w:lang w:val="en-US"/>
        </w:rPr>
        <w:t>g</w:t>
      </w:r>
      <w:r w:rsidR="00B97F44" w:rsidRPr="008B1E93">
        <w:rPr>
          <w:rFonts w:ascii="Times New Roman" w:hAnsi="Times New Roman"/>
          <w:sz w:val="22"/>
          <w:szCs w:val="22"/>
          <w:lang w:val="en-US"/>
        </w:rPr>
        <w:t>.</w:t>
      </w:r>
      <w:r w:rsidRPr="008B1E93">
        <w:rPr>
          <w:rFonts w:ascii="Times New Roman" w:hAnsi="Times New Roman"/>
          <w:sz w:val="22"/>
          <w:szCs w:val="22"/>
          <w:lang w:val="en-US"/>
        </w:rPr>
        <w:t xml:space="preserve"> the </w:t>
      </w:r>
      <w:proofErr w:type="spellStart"/>
      <w:r w:rsidRPr="008B1E93">
        <w:rPr>
          <w:rFonts w:ascii="Times New Roman" w:hAnsi="Times New Roman"/>
          <w:sz w:val="22"/>
          <w:szCs w:val="22"/>
          <w:lang w:val="en-US"/>
        </w:rPr>
        <w:t>niqab</w:t>
      </w:r>
      <w:proofErr w:type="spellEnd"/>
      <w:r w:rsidRPr="008B1E93">
        <w:rPr>
          <w:rFonts w:ascii="Times New Roman" w:hAnsi="Times New Roman"/>
          <w:sz w:val="22"/>
          <w:szCs w:val="22"/>
          <w:lang w:val="en-US"/>
        </w:rPr>
        <w:t xml:space="preserve"> shows “disrespect for our cultural norms”) outweighed the view that the </w:t>
      </w:r>
      <w:proofErr w:type="spellStart"/>
      <w:r w:rsidRPr="008B1E93">
        <w:rPr>
          <w:rFonts w:ascii="Times New Roman" w:hAnsi="Times New Roman"/>
          <w:sz w:val="22"/>
          <w:szCs w:val="22"/>
          <w:lang w:val="en-US"/>
        </w:rPr>
        <w:t>niqab</w:t>
      </w:r>
      <w:proofErr w:type="spellEnd"/>
      <w:r w:rsidRPr="008B1E93">
        <w:rPr>
          <w:rFonts w:ascii="Times New Roman" w:hAnsi="Times New Roman"/>
          <w:sz w:val="22"/>
          <w:szCs w:val="22"/>
          <w:lang w:val="en-US"/>
        </w:rPr>
        <w:t xml:space="preserve"> is “detrimenta</w:t>
      </w:r>
      <w:r w:rsidR="00D01BA6">
        <w:rPr>
          <w:rFonts w:ascii="Times New Roman" w:hAnsi="Times New Roman"/>
          <w:sz w:val="22"/>
          <w:szCs w:val="22"/>
          <w:lang w:val="en-US"/>
        </w:rPr>
        <w:t xml:space="preserve">l to women” by a factor of 22:1, </w:t>
      </w:r>
      <w:r w:rsidR="00D01BA6" w:rsidRPr="00D01BA6">
        <w:rPr>
          <w:rFonts w:ascii="Times New Roman" w:hAnsi="Times New Roman"/>
          <w:sz w:val="22"/>
          <w:szCs w:val="22"/>
          <w:lang w:val="en-US"/>
        </w:rPr>
        <w:t>http://epe.lac-bac.gc.ca/100/200/301/pwgsc-tpsgc/por-ef/privy_council/2015/047-14-e/tables.htm</w:t>
      </w:r>
      <w:r w:rsidR="00D01BA6">
        <w:rPr>
          <w:rFonts w:ascii="Times New Roman" w:hAnsi="Times New Roman"/>
          <w:sz w:val="22"/>
          <w:szCs w:val="22"/>
        </w:rPr>
        <w:t xml:space="preserve"> </w:t>
      </w:r>
      <w:r w:rsidR="00D01BA6" w:rsidRPr="00992085">
        <w:rPr>
          <w:rFonts w:ascii="Times New Roman" w:hAnsi="Times New Roman"/>
          <w:sz w:val="22"/>
          <w:szCs w:val="22"/>
        </w:rPr>
        <w:t>(</w:t>
      </w:r>
      <w:r w:rsidR="00D340E4" w:rsidRPr="00992085">
        <w:rPr>
          <w:rFonts w:ascii="Times New Roman" w:hAnsi="Times New Roman"/>
          <w:sz w:val="22"/>
          <w:szCs w:val="22"/>
        </w:rPr>
        <w:t xml:space="preserve">accessed </w:t>
      </w:r>
      <w:bookmarkStart w:id="2" w:name="TT"/>
      <w:bookmarkEnd w:id="2"/>
      <w:r w:rsidR="00D340E4" w:rsidRPr="00992085">
        <w:rPr>
          <w:rFonts w:ascii="Times New Roman" w:hAnsi="Times New Roman"/>
          <w:sz w:val="22"/>
          <w:szCs w:val="22"/>
          <w:lang w:val="en-GB"/>
        </w:rPr>
        <w:t>12 Nov.</w:t>
      </w:r>
      <w:r w:rsidR="00D340E4" w:rsidRPr="00D340E4">
        <w:rPr>
          <w:rFonts w:ascii="Times New Roman" w:hAnsi="Times New Roman"/>
          <w:sz w:val="22"/>
          <w:szCs w:val="22"/>
          <w:lang w:val="en-GB"/>
        </w:rPr>
        <w:t xml:space="preserve"> 2015</w:t>
      </w:r>
      <w:r w:rsidR="00D01BA6">
        <w:rPr>
          <w:rFonts w:ascii="Times New Roman" w:hAnsi="Times New Roman"/>
          <w:sz w:val="22"/>
          <w:szCs w:val="22"/>
        </w:rPr>
        <w:t>)</w:t>
      </w:r>
    </w:p>
  </w:endnote>
  <w:endnote w:id="47">
    <w:p w:rsidR="00462F18" w:rsidRPr="008B1E93" w:rsidRDefault="00462F18" w:rsidP="008B1E93">
      <w:pPr>
        <w:pStyle w:val="NoSpacing"/>
        <w:ind w:firstLine="720"/>
        <w:rPr>
          <w:rFonts w:ascii="Times New Roman" w:hAnsi="Times New Roman"/>
          <w:sz w:val="22"/>
          <w:szCs w:val="22"/>
        </w:rPr>
      </w:pPr>
      <w:r w:rsidRPr="008B1E93">
        <w:rPr>
          <w:rStyle w:val="EndnoteReference"/>
          <w:rFonts w:ascii="Times New Roman" w:hAnsi="Times New Roman"/>
          <w:sz w:val="22"/>
          <w:szCs w:val="22"/>
        </w:rPr>
        <w:endnoteRef/>
      </w:r>
      <w:r w:rsidR="0056101E">
        <w:rPr>
          <w:rFonts w:ascii="Times New Roman" w:hAnsi="Times New Roman"/>
          <w:sz w:val="22"/>
          <w:szCs w:val="22"/>
        </w:rPr>
        <w:t xml:space="preserve"> </w:t>
      </w:r>
      <w:r w:rsidRPr="008B1E93">
        <w:rPr>
          <w:rFonts w:ascii="Times New Roman" w:hAnsi="Times New Roman"/>
          <w:sz w:val="22"/>
          <w:szCs w:val="22"/>
          <w:lang w:val="en-US"/>
        </w:rPr>
        <w:t>Based on official data at: www.parl.gc.ca/parlinfo/Compilations/ElectionsAndRidings/ResultsParty.aspx</w:t>
      </w:r>
      <w:r w:rsidR="00D01BA6">
        <w:rPr>
          <w:rFonts w:ascii="Times New Roman" w:hAnsi="Times New Roman"/>
          <w:sz w:val="22"/>
          <w:szCs w:val="22"/>
          <w:lang w:val="en-US"/>
        </w:rPr>
        <w:t xml:space="preserve"> (</w:t>
      </w:r>
      <w:r w:rsidR="00992085" w:rsidRPr="00992085">
        <w:rPr>
          <w:rFonts w:ascii="Times New Roman" w:hAnsi="Times New Roman"/>
          <w:sz w:val="22"/>
          <w:szCs w:val="22"/>
          <w:lang w:val="en-US"/>
        </w:rPr>
        <w:t xml:space="preserve">accessed </w:t>
      </w:r>
      <w:r w:rsidR="00992085" w:rsidRPr="00992085">
        <w:rPr>
          <w:rFonts w:ascii="Times New Roman" w:hAnsi="Times New Roman"/>
          <w:sz w:val="22"/>
          <w:szCs w:val="22"/>
          <w:lang w:val="en-GB"/>
        </w:rPr>
        <w:t>12 Nov. 2015</w:t>
      </w:r>
      <w:r w:rsidR="00D01BA6">
        <w:rPr>
          <w:rFonts w:ascii="Times New Roman" w:hAnsi="Times New Roman"/>
          <w:sz w:val="22"/>
          <w:szCs w:val="22"/>
          <w:lang w:val="en-US"/>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18" w:rsidRPr="004567B2" w:rsidRDefault="006A14EE">
    <w:pPr>
      <w:pStyle w:val="Footer"/>
      <w:rPr>
        <w:rFonts w:ascii="Times New Roman" w:hAnsi="Times New Roman"/>
      </w:rPr>
    </w:pPr>
    <w:r w:rsidRPr="004567B2">
      <w:rPr>
        <w:rFonts w:ascii="Times New Roman" w:hAnsi="Times New Roman"/>
      </w:rPr>
      <w:t>Address correspondence to Phil Ryan, Associate Professor, School of Public Policy and Administration, Carleton University, Ottawa, ON K1S 5B6, Canada.  E-mail: philip.ryan@carleton.ca.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84" w:rsidRPr="00D42E84" w:rsidRDefault="00E72286" w:rsidP="00D42E84">
    <w:pPr>
      <w:pStyle w:val="Footer"/>
      <w:jc w:val="center"/>
    </w:pPr>
    <w:fldSimple w:instr=" PAGE   \* MERGEFORMAT ">
      <w:r w:rsidR="00904D00">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9C5" w:rsidRDefault="00C669C5" w:rsidP="00462F18">
      <w:r>
        <w:separator/>
      </w:r>
    </w:p>
  </w:footnote>
  <w:footnote w:type="continuationSeparator" w:id="0">
    <w:p w:rsidR="00C669C5" w:rsidRDefault="00C669C5" w:rsidP="00462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7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
  <w:rsids>
    <w:rsidRoot w:val="00D51BCC"/>
    <w:rsid w:val="00046272"/>
    <w:rsid w:val="0008033B"/>
    <w:rsid w:val="000C2A2F"/>
    <w:rsid w:val="000D72A6"/>
    <w:rsid w:val="000F73C9"/>
    <w:rsid w:val="00104EF2"/>
    <w:rsid w:val="001073A4"/>
    <w:rsid w:val="001268FF"/>
    <w:rsid w:val="00130590"/>
    <w:rsid w:val="0013597C"/>
    <w:rsid w:val="0016478F"/>
    <w:rsid w:val="001A26AB"/>
    <w:rsid w:val="001A45F4"/>
    <w:rsid w:val="001C74FD"/>
    <w:rsid w:val="001D2868"/>
    <w:rsid w:val="002147BF"/>
    <w:rsid w:val="00250279"/>
    <w:rsid w:val="002556FA"/>
    <w:rsid w:val="00271F77"/>
    <w:rsid w:val="002A06C4"/>
    <w:rsid w:val="002A46A9"/>
    <w:rsid w:val="002C54E4"/>
    <w:rsid w:val="002D0C6E"/>
    <w:rsid w:val="0031249E"/>
    <w:rsid w:val="00331B48"/>
    <w:rsid w:val="00341628"/>
    <w:rsid w:val="003C755E"/>
    <w:rsid w:val="003F6CAA"/>
    <w:rsid w:val="00421EC2"/>
    <w:rsid w:val="00436070"/>
    <w:rsid w:val="00440755"/>
    <w:rsid w:val="00453324"/>
    <w:rsid w:val="004567B2"/>
    <w:rsid w:val="00462F18"/>
    <w:rsid w:val="004826C9"/>
    <w:rsid w:val="0049476E"/>
    <w:rsid w:val="004A3B7B"/>
    <w:rsid w:val="004B20E3"/>
    <w:rsid w:val="004F1CF9"/>
    <w:rsid w:val="004F3C34"/>
    <w:rsid w:val="005169F5"/>
    <w:rsid w:val="00520BF5"/>
    <w:rsid w:val="0054115D"/>
    <w:rsid w:val="005432DA"/>
    <w:rsid w:val="005551EA"/>
    <w:rsid w:val="0055687D"/>
    <w:rsid w:val="0056101E"/>
    <w:rsid w:val="00562DCC"/>
    <w:rsid w:val="00572CC1"/>
    <w:rsid w:val="00587BFC"/>
    <w:rsid w:val="005B0F5A"/>
    <w:rsid w:val="005B6753"/>
    <w:rsid w:val="005D5650"/>
    <w:rsid w:val="0063016E"/>
    <w:rsid w:val="00646756"/>
    <w:rsid w:val="0065127D"/>
    <w:rsid w:val="0067270F"/>
    <w:rsid w:val="006955F3"/>
    <w:rsid w:val="006A14EE"/>
    <w:rsid w:val="006F16C9"/>
    <w:rsid w:val="006F3F8C"/>
    <w:rsid w:val="00704C10"/>
    <w:rsid w:val="0071161B"/>
    <w:rsid w:val="0072216A"/>
    <w:rsid w:val="007A23F0"/>
    <w:rsid w:val="007A4B7E"/>
    <w:rsid w:val="007A7F7B"/>
    <w:rsid w:val="007B1F78"/>
    <w:rsid w:val="007D783F"/>
    <w:rsid w:val="007F4E9C"/>
    <w:rsid w:val="0080753F"/>
    <w:rsid w:val="00876E62"/>
    <w:rsid w:val="00876FC6"/>
    <w:rsid w:val="008B1E93"/>
    <w:rsid w:val="008D0F38"/>
    <w:rsid w:val="008E6397"/>
    <w:rsid w:val="00904D00"/>
    <w:rsid w:val="00946446"/>
    <w:rsid w:val="009571B3"/>
    <w:rsid w:val="00957CE3"/>
    <w:rsid w:val="0096188E"/>
    <w:rsid w:val="009818CC"/>
    <w:rsid w:val="00992085"/>
    <w:rsid w:val="00994297"/>
    <w:rsid w:val="0099552E"/>
    <w:rsid w:val="009B508A"/>
    <w:rsid w:val="009E5FB6"/>
    <w:rsid w:val="009E75F2"/>
    <w:rsid w:val="00A12EAB"/>
    <w:rsid w:val="00A13011"/>
    <w:rsid w:val="00A1604C"/>
    <w:rsid w:val="00A2153B"/>
    <w:rsid w:val="00A538A3"/>
    <w:rsid w:val="00AB2E31"/>
    <w:rsid w:val="00AD7114"/>
    <w:rsid w:val="00AF2581"/>
    <w:rsid w:val="00AF47C7"/>
    <w:rsid w:val="00B03CBB"/>
    <w:rsid w:val="00B15159"/>
    <w:rsid w:val="00B42F9A"/>
    <w:rsid w:val="00B632CA"/>
    <w:rsid w:val="00B730DB"/>
    <w:rsid w:val="00B9127B"/>
    <w:rsid w:val="00B97F44"/>
    <w:rsid w:val="00C016C8"/>
    <w:rsid w:val="00C036A7"/>
    <w:rsid w:val="00C432AF"/>
    <w:rsid w:val="00C669C5"/>
    <w:rsid w:val="00CA37D8"/>
    <w:rsid w:val="00CC6B2E"/>
    <w:rsid w:val="00CD3929"/>
    <w:rsid w:val="00D01BA6"/>
    <w:rsid w:val="00D01E7A"/>
    <w:rsid w:val="00D2330D"/>
    <w:rsid w:val="00D340E4"/>
    <w:rsid w:val="00D42E84"/>
    <w:rsid w:val="00D51BCC"/>
    <w:rsid w:val="00DB59BA"/>
    <w:rsid w:val="00DD2B0A"/>
    <w:rsid w:val="00DD76CA"/>
    <w:rsid w:val="00DF21DB"/>
    <w:rsid w:val="00E17D20"/>
    <w:rsid w:val="00E67EED"/>
    <w:rsid w:val="00E72286"/>
    <w:rsid w:val="00E84D6C"/>
    <w:rsid w:val="00EB58B1"/>
    <w:rsid w:val="00F33B5C"/>
    <w:rsid w:val="00F708F9"/>
    <w:rsid w:val="00F90FB5"/>
    <w:rsid w:val="00F944C4"/>
    <w:rsid w:val="00FA50AD"/>
    <w:rsid w:val="00FA7CAA"/>
    <w:rsid w:val="00FC0FAE"/>
    <w:rsid w:val="00FF2A9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88E"/>
    <w:pPr>
      <w:widowControl w:val="0"/>
      <w:autoSpaceDE w:val="0"/>
      <w:autoSpaceDN w:val="0"/>
      <w:adjustRightInd w:val="0"/>
    </w:pPr>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uiPriority w:val="99"/>
    <w:rsid w:val="0096188E"/>
    <w:pPr>
      <w:widowControl w:val="0"/>
      <w:autoSpaceDE w:val="0"/>
      <w:autoSpaceDN w:val="0"/>
      <w:adjustRightInd w:val="0"/>
      <w:ind w:left="720"/>
      <w:jc w:val="both"/>
    </w:pPr>
    <w:rPr>
      <w:rFonts w:ascii="Georgia" w:hAnsi="Georgia"/>
      <w:sz w:val="24"/>
      <w:szCs w:val="24"/>
    </w:rPr>
  </w:style>
  <w:style w:type="paragraph" w:customStyle="1" w:styleId="Legal2">
    <w:name w:val="Legal 2"/>
    <w:uiPriority w:val="99"/>
    <w:rsid w:val="0096188E"/>
    <w:pPr>
      <w:widowControl w:val="0"/>
      <w:autoSpaceDE w:val="0"/>
      <w:autoSpaceDN w:val="0"/>
      <w:adjustRightInd w:val="0"/>
      <w:ind w:left="-1440"/>
      <w:jc w:val="both"/>
    </w:pPr>
    <w:rPr>
      <w:rFonts w:ascii="Georgia" w:hAnsi="Georgia"/>
      <w:sz w:val="24"/>
      <w:szCs w:val="24"/>
    </w:rPr>
  </w:style>
  <w:style w:type="paragraph" w:customStyle="1" w:styleId="Legal3">
    <w:name w:val="Legal 3"/>
    <w:uiPriority w:val="99"/>
    <w:rsid w:val="0096188E"/>
    <w:pPr>
      <w:widowControl w:val="0"/>
      <w:autoSpaceDE w:val="0"/>
      <w:autoSpaceDN w:val="0"/>
      <w:adjustRightInd w:val="0"/>
      <w:ind w:left="-1440"/>
      <w:jc w:val="both"/>
    </w:pPr>
    <w:rPr>
      <w:rFonts w:ascii="Georgia" w:hAnsi="Georgia"/>
      <w:sz w:val="24"/>
      <w:szCs w:val="24"/>
    </w:rPr>
  </w:style>
  <w:style w:type="paragraph" w:customStyle="1" w:styleId="Legal4">
    <w:name w:val="Legal 4"/>
    <w:uiPriority w:val="99"/>
    <w:rsid w:val="0096188E"/>
    <w:pPr>
      <w:widowControl w:val="0"/>
      <w:autoSpaceDE w:val="0"/>
      <w:autoSpaceDN w:val="0"/>
      <w:adjustRightInd w:val="0"/>
      <w:ind w:left="-1440"/>
      <w:jc w:val="both"/>
    </w:pPr>
    <w:rPr>
      <w:rFonts w:ascii="Georgia" w:hAnsi="Georgia"/>
      <w:sz w:val="24"/>
      <w:szCs w:val="24"/>
    </w:rPr>
  </w:style>
  <w:style w:type="paragraph" w:customStyle="1" w:styleId="Legal5">
    <w:name w:val="Legal 5"/>
    <w:uiPriority w:val="99"/>
    <w:rsid w:val="0096188E"/>
    <w:pPr>
      <w:widowControl w:val="0"/>
      <w:autoSpaceDE w:val="0"/>
      <w:autoSpaceDN w:val="0"/>
      <w:adjustRightInd w:val="0"/>
      <w:ind w:left="-1440"/>
      <w:jc w:val="both"/>
    </w:pPr>
    <w:rPr>
      <w:rFonts w:ascii="Georgia" w:hAnsi="Georgia"/>
      <w:sz w:val="24"/>
      <w:szCs w:val="24"/>
    </w:rPr>
  </w:style>
  <w:style w:type="paragraph" w:customStyle="1" w:styleId="Legal6">
    <w:name w:val="Legal 6"/>
    <w:uiPriority w:val="99"/>
    <w:rsid w:val="0096188E"/>
    <w:pPr>
      <w:widowControl w:val="0"/>
      <w:autoSpaceDE w:val="0"/>
      <w:autoSpaceDN w:val="0"/>
      <w:adjustRightInd w:val="0"/>
      <w:ind w:left="-1440"/>
      <w:jc w:val="both"/>
    </w:pPr>
    <w:rPr>
      <w:rFonts w:ascii="Georgia" w:hAnsi="Georgia"/>
      <w:sz w:val="24"/>
      <w:szCs w:val="24"/>
    </w:rPr>
  </w:style>
  <w:style w:type="paragraph" w:customStyle="1" w:styleId="Legal7">
    <w:name w:val="Legal 7"/>
    <w:uiPriority w:val="99"/>
    <w:rsid w:val="0096188E"/>
    <w:pPr>
      <w:widowControl w:val="0"/>
      <w:autoSpaceDE w:val="0"/>
      <w:autoSpaceDN w:val="0"/>
      <w:adjustRightInd w:val="0"/>
      <w:ind w:left="-1440"/>
      <w:jc w:val="both"/>
    </w:pPr>
    <w:rPr>
      <w:rFonts w:ascii="Georgia" w:hAnsi="Georgia"/>
      <w:sz w:val="24"/>
      <w:szCs w:val="24"/>
    </w:rPr>
  </w:style>
  <w:style w:type="paragraph" w:customStyle="1" w:styleId="Legal8">
    <w:name w:val="Legal 8"/>
    <w:uiPriority w:val="99"/>
    <w:rsid w:val="0096188E"/>
    <w:pPr>
      <w:widowControl w:val="0"/>
      <w:autoSpaceDE w:val="0"/>
      <w:autoSpaceDN w:val="0"/>
      <w:adjustRightInd w:val="0"/>
      <w:ind w:left="-1440"/>
      <w:jc w:val="both"/>
    </w:pPr>
    <w:rPr>
      <w:rFonts w:ascii="Georgia" w:hAnsi="Georgia"/>
      <w:sz w:val="24"/>
      <w:szCs w:val="24"/>
    </w:rPr>
  </w:style>
  <w:style w:type="paragraph" w:customStyle="1" w:styleId="Legal9">
    <w:name w:val="Legal 9"/>
    <w:uiPriority w:val="99"/>
    <w:rsid w:val="0096188E"/>
    <w:pPr>
      <w:widowControl w:val="0"/>
      <w:autoSpaceDE w:val="0"/>
      <w:autoSpaceDN w:val="0"/>
      <w:adjustRightInd w:val="0"/>
      <w:ind w:left="-1440"/>
      <w:jc w:val="both"/>
    </w:pPr>
    <w:rPr>
      <w:rFonts w:ascii="Georgia" w:hAnsi="Georgia"/>
      <w:sz w:val="24"/>
      <w:szCs w:val="24"/>
    </w:rPr>
  </w:style>
  <w:style w:type="paragraph" w:customStyle="1" w:styleId="26">
    <w:name w:val="_26"/>
    <w:uiPriority w:val="99"/>
    <w:rsid w:val="0096188E"/>
    <w:pPr>
      <w:widowControl w:val="0"/>
      <w:autoSpaceDE w:val="0"/>
      <w:autoSpaceDN w:val="0"/>
      <w:adjustRightInd w:val="0"/>
      <w:jc w:val="both"/>
    </w:pPr>
    <w:rPr>
      <w:rFonts w:ascii="Georgia" w:hAnsi="Georgia"/>
      <w:sz w:val="24"/>
      <w:szCs w:val="24"/>
      <w:lang w:val="en-US"/>
    </w:rPr>
  </w:style>
  <w:style w:type="paragraph" w:customStyle="1" w:styleId="25">
    <w:name w:val="_25"/>
    <w:uiPriority w:val="99"/>
    <w:rsid w:val="0096188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Georgia" w:hAnsi="Georgia"/>
      <w:sz w:val="24"/>
      <w:szCs w:val="24"/>
      <w:lang w:val="en-US"/>
    </w:rPr>
  </w:style>
  <w:style w:type="paragraph" w:customStyle="1" w:styleId="24">
    <w:name w:val="_24"/>
    <w:uiPriority w:val="99"/>
    <w:rsid w:val="0096188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Georgia" w:hAnsi="Georgia"/>
      <w:sz w:val="24"/>
      <w:szCs w:val="24"/>
      <w:lang w:val="en-US"/>
    </w:rPr>
  </w:style>
  <w:style w:type="paragraph" w:customStyle="1" w:styleId="23">
    <w:name w:val="_23"/>
    <w:uiPriority w:val="99"/>
    <w:rsid w:val="0096188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Georgia" w:hAnsi="Georgia"/>
      <w:sz w:val="24"/>
      <w:szCs w:val="24"/>
      <w:lang w:val="en-US"/>
    </w:rPr>
  </w:style>
  <w:style w:type="paragraph" w:customStyle="1" w:styleId="22">
    <w:name w:val="_22"/>
    <w:uiPriority w:val="99"/>
    <w:rsid w:val="0096188E"/>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Georgia" w:hAnsi="Georgia"/>
      <w:sz w:val="24"/>
      <w:szCs w:val="24"/>
      <w:lang w:val="en-US"/>
    </w:rPr>
  </w:style>
  <w:style w:type="paragraph" w:customStyle="1" w:styleId="21">
    <w:name w:val="_21"/>
    <w:uiPriority w:val="99"/>
    <w:rsid w:val="0096188E"/>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Georgia" w:hAnsi="Georgia"/>
      <w:sz w:val="24"/>
      <w:szCs w:val="24"/>
      <w:lang w:val="en-US"/>
    </w:rPr>
  </w:style>
  <w:style w:type="paragraph" w:customStyle="1" w:styleId="20">
    <w:name w:val="_20"/>
    <w:uiPriority w:val="99"/>
    <w:rsid w:val="0096188E"/>
    <w:pPr>
      <w:widowControl w:val="0"/>
      <w:tabs>
        <w:tab w:val="left" w:pos="5040"/>
        <w:tab w:val="left" w:pos="5760"/>
        <w:tab w:val="left" w:pos="6480"/>
        <w:tab w:val="left" w:pos="7200"/>
        <w:tab w:val="left" w:pos="7920"/>
      </w:tabs>
      <w:autoSpaceDE w:val="0"/>
      <w:autoSpaceDN w:val="0"/>
      <w:adjustRightInd w:val="0"/>
      <w:ind w:left="5040" w:hanging="720"/>
      <w:jc w:val="both"/>
    </w:pPr>
    <w:rPr>
      <w:rFonts w:ascii="Georgia" w:hAnsi="Georgia"/>
      <w:sz w:val="24"/>
      <w:szCs w:val="24"/>
      <w:lang w:val="en-US"/>
    </w:rPr>
  </w:style>
  <w:style w:type="paragraph" w:customStyle="1" w:styleId="19">
    <w:name w:val="_19"/>
    <w:uiPriority w:val="99"/>
    <w:rsid w:val="0096188E"/>
    <w:pPr>
      <w:widowControl w:val="0"/>
      <w:tabs>
        <w:tab w:val="left" w:pos="5760"/>
        <w:tab w:val="left" w:pos="6480"/>
        <w:tab w:val="left" w:pos="7200"/>
        <w:tab w:val="left" w:pos="7920"/>
      </w:tabs>
      <w:autoSpaceDE w:val="0"/>
      <w:autoSpaceDN w:val="0"/>
      <w:adjustRightInd w:val="0"/>
      <w:ind w:left="5760" w:hanging="720"/>
      <w:jc w:val="both"/>
    </w:pPr>
    <w:rPr>
      <w:rFonts w:ascii="Georgia" w:hAnsi="Georgia"/>
      <w:sz w:val="24"/>
      <w:szCs w:val="24"/>
      <w:lang w:val="en-US"/>
    </w:rPr>
  </w:style>
  <w:style w:type="paragraph" w:customStyle="1" w:styleId="18">
    <w:name w:val="_18"/>
    <w:uiPriority w:val="99"/>
    <w:rsid w:val="0096188E"/>
    <w:pPr>
      <w:widowControl w:val="0"/>
      <w:tabs>
        <w:tab w:val="left" w:pos="6480"/>
        <w:tab w:val="left" w:pos="7200"/>
        <w:tab w:val="left" w:pos="7920"/>
      </w:tabs>
      <w:autoSpaceDE w:val="0"/>
      <w:autoSpaceDN w:val="0"/>
      <w:adjustRightInd w:val="0"/>
      <w:ind w:left="6480" w:hanging="720"/>
      <w:jc w:val="both"/>
    </w:pPr>
    <w:rPr>
      <w:rFonts w:ascii="Georgia" w:hAnsi="Georgia"/>
      <w:sz w:val="24"/>
      <w:szCs w:val="24"/>
      <w:lang w:val="en-US"/>
    </w:rPr>
  </w:style>
  <w:style w:type="paragraph" w:customStyle="1" w:styleId="17">
    <w:name w:val="_17"/>
    <w:uiPriority w:val="99"/>
    <w:rsid w:val="0096188E"/>
    <w:pPr>
      <w:widowControl w:val="0"/>
      <w:autoSpaceDE w:val="0"/>
      <w:autoSpaceDN w:val="0"/>
      <w:adjustRightInd w:val="0"/>
      <w:jc w:val="both"/>
    </w:pPr>
    <w:rPr>
      <w:rFonts w:ascii="Georgia" w:hAnsi="Georgia"/>
      <w:sz w:val="24"/>
      <w:szCs w:val="24"/>
      <w:lang w:val="en-US"/>
    </w:rPr>
  </w:style>
  <w:style w:type="paragraph" w:customStyle="1" w:styleId="16">
    <w:name w:val="_16"/>
    <w:uiPriority w:val="99"/>
    <w:rsid w:val="0096188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Georgia" w:hAnsi="Georgia"/>
      <w:sz w:val="24"/>
      <w:szCs w:val="24"/>
      <w:lang w:val="en-US"/>
    </w:rPr>
  </w:style>
  <w:style w:type="paragraph" w:customStyle="1" w:styleId="15">
    <w:name w:val="_15"/>
    <w:uiPriority w:val="99"/>
    <w:rsid w:val="0096188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Georgia" w:hAnsi="Georgia"/>
      <w:sz w:val="24"/>
      <w:szCs w:val="24"/>
      <w:lang w:val="en-US"/>
    </w:rPr>
  </w:style>
  <w:style w:type="paragraph" w:customStyle="1" w:styleId="14">
    <w:name w:val="_14"/>
    <w:uiPriority w:val="99"/>
    <w:rsid w:val="0096188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Georgia" w:hAnsi="Georgia"/>
      <w:sz w:val="24"/>
      <w:szCs w:val="24"/>
      <w:lang w:val="en-US"/>
    </w:rPr>
  </w:style>
  <w:style w:type="paragraph" w:customStyle="1" w:styleId="13">
    <w:name w:val="_13"/>
    <w:uiPriority w:val="99"/>
    <w:rsid w:val="0096188E"/>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Georgia" w:hAnsi="Georgia"/>
      <w:sz w:val="24"/>
      <w:szCs w:val="24"/>
      <w:lang w:val="en-US"/>
    </w:rPr>
  </w:style>
  <w:style w:type="paragraph" w:customStyle="1" w:styleId="12">
    <w:name w:val="_12"/>
    <w:uiPriority w:val="99"/>
    <w:rsid w:val="0096188E"/>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Georgia" w:hAnsi="Georgia"/>
      <w:sz w:val="24"/>
      <w:szCs w:val="24"/>
      <w:lang w:val="en-US"/>
    </w:rPr>
  </w:style>
  <w:style w:type="paragraph" w:customStyle="1" w:styleId="11">
    <w:name w:val="_11"/>
    <w:uiPriority w:val="99"/>
    <w:rsid w:val="0096188E"/>
    <w:pPr>
      <w:widowControl w:val="0"/>
      <w:tabs>
        <w:tab w:val="left" w:pos="5040"/>
        <w:tab w:val="left" w:pos="5760"/>
        <w:tab w:val="left" w:pos="6480"/>
        <w:tab w:val="left" w:pos="7200"/>
        <w:tab w:val="left" w:pos="7920"/>
      </w:tabs>
      <w:autoSpaceDE w:val="0"/>
      <w:autoSpaceDN w:val="0"/>
      <w:adjustRightInd w:val="0"/>
      <w:ind w:left="5040" w:hanging="720"/>
      <w:jc w:val="both"/>
    </w:pPr>
    <w:rPr>
      <w:rFonts w:ascii="Georgia" w:hAnsi="Georgia"/>
      <w:sz w:val="24"/>
      <w:szCs w:val="24"/>
      <w:lang w:val="en-US"/>
    </w:rPr>
  </w:style>
  <w:style w:type="paragraph" w:customStyle="1" w:styleId="10">
    <w:name w:val="_10"/>
    <w:uiPriority w:val="99"/>
    <w:rsid w:val="0096188E"/>
    <w:pPr>
      <w:widowControl w:val="0"/>
      <w:tabs>
        <w:tab w:val="left" w:pos="5760"/>
        <w:tab w:val="left" w:pos="6480"/>
        <w:tab w:val="left" w:pos="7200"/>
        <w:tab w:val="left" w:pos="7920"/>
      </w:tabs>
      <w:autoSpaceDE w:val="0"/>
      <w:autoSpaceDN w:val="0"/>
      <w:adjustRightInd w:val="0"/>
      <w:ind w:left="5760" w:hanging="720"/>
      <w:jc w:val="both"/>
    </w:pPr>
    <w:rPr>
      <w:rFonts w:ascii="Georgia" w:hAnsi="Georgia"/>
      <w:sz w:val="24"/>
      <w:szCs w:val="24"/>
      <w:lang w:val="en-US"/>
    </w:rPr>
  </w:style>
  <w:style w:type="paragraph" w:customStyle="1" w:styleId="9">
    <w:name w:val="_9"/>
    <w:uiPriority w:val="99"/>
    <w:rsid w:val="0096188E"/>
    <w:pPr>
      <w:widowControl w:val="0"/>
      <w:tabs>
        <w:tab w:val="left" w:pos="6480"/>
        <w:tab w:val="left" w:pos="7200"/>
        <w:tab w:val="left" w:pos="7920"/>
      </w:tabs>
      <w:autoSpaceDE w:val="0"/>
      <w:autoSpaceDN w:val="0"/>
      <w:adjustRightInd w:val="0"/>
      <w:ind w:left="6480" w:hanging="720"/>
      <w:jc w:val="both"/>
    </w:pPr>
    <w:rPr>
      <w:rFonts w:ascii="Georgia" w:hAnsi="Georgia"/>
      <w:sz w:val="24"/>
      <w:szCs w:val="24"/>
      <w:lang w:val="en-US"/>
    </w:rPr>
  </w:style>
  <w:style w:type="paragraph" w:customStyle="1" w:styleId="8">
    <w:name w:val="_8"/>
    <w:uiPriority w:val="99"/>
    <w:rsid w:val="0096188E"/>
    <w:pPr>
      <w:widowControl w:val="0"/>
      <w:autoSpaceDE w:val="0"/>
      <w:autoSpaceDN w:val="0"/>
      <w:adjustRightInd w:val="0"/>
      <w:jc w:val="both"/>
    </w:pPr>
    <w:rPr>
      <w:rFonts w:ascii="Georgia" w:hAnsi="Georgia"/>
      <w:sz w:val="24"/>
      <w:szCs w:val="24"/>
      <w:lang w:val="en-US"/>
    </w:rPr>
  </w:style>
  <w:style w:type="paragraph" w:customStyle="1" w:styleId="7">
    <w:name w:val="_7"/>
    <w:uiPriority w:val="99"/>
    <w:rsid w:val="0096188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Georgia" w:hAnsi="Georgia"/>
      <w:sz w:val="24"/>
      <w:szCs w:val="24"/>
      <w:lang w:val="en-US"/>
    </w:rPr>
  </w:style>
  <w:style w:type="paragraph" w:customStyle="1" w:styleId="6">
    <w:name w:val="_6"/>
    <w:uiPriority w:val="99"/>
    <w:rsid w:val="0096188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Georgia" w:hAnsi="Georgia"/>
      <w:sz w:val="24"/>
      <w:szCs w:val="24"/>
      <w:lang w:val="en-US"/>
    </w:rPr>
  </w:style>
  <w:style w:type="paragraph" w:customStyle="1" w:styleId="5">
    <w:name w:val="_5"/>
    <w:uiPriority w:val="99"/>
    <w:rsid w:val="0096188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Georgia" w:hAnsi="Georgia"/>
      <w:sz w:val="24"/>
      <w:szCs w:val="24"/>
      <w:lang w:val="en-US"/>
    </w:rPr>
  </w:style>
  <w:style w:type="paragraph" w:customStyle="1" w:styleId="4">
    <w:name w:val="_4"/>
    <w:uiPriority w:val="99"/>
    <w:rsid w:val="0096188E"/>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Georgia" w:hAnsi="Georgia"/>
      <w:sz w:val="24"/>
      <w:szCs w:val="24"/>
      <w:lang w:val="en-US"/>
    </w:rPr>
  </w:style>
  <w:style w:type="paragraph" w:customStyle="1" w:styleId="3">
    <w:name w:val="_3"/>
    <w:uiPriority w:val="99"/>
    <w:rsid w:val="0096188E"/>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Georgia" w:hAnsi="Georgia"/>
      <w:sz w:val="24"/>
      <w:szCs w:val="24"/>
      <w:lang w:val="en-US"/>
    </w:rPr>
  </w:style>
  <w:style w:type="paragraph" w:customStyle="1" w:styleId="2">
    <w:name w:val="_2"/>
    <w:uiPriority w:val="99"/>
    <w:rsid w:val="0096188E"/>
    <w:pPr>
      <w:widowControl w:val="0"/>
      <w:tabs>
        <w:tab w:val="left" w:pos="5040"/>
        <w:tab w:val="left" w:pos="5760"/>
        <w:tab w:val="left" w:pos="6480"/>
        <w:tab w:val="left" w:pos="7200"/>
        <w:tab w:val="left" w:pos="7920"/>
      </w:tabs>
      <w:autoSpaceDE w:val="0"/>
      <w:autoSpaceDN w:val="0"/>
      <w:adjustRightInd w:val="0"/>
      <w:ind w:left="5040" w:hanging="720"/>
      <w:jc w:val="both"/>
    </w:pPr>
    <w:rPr>
      <w:rFonts w:ascii="Georgia" w:hAnsi="Georgia"/>
      <w:sz w:val="24"/>
      <w:szCs w:val="24"/>
      <w:lang w:val="en-US"/>
    </w:rPr>
  </w:style>
  <w:style w:type="paragraph" w:customStyle="1" w:styleId="1">
    <w:name w:val="_1"/>
    <w:uiPriority w:val="99"/>
    <w:rsid w:val="0096188E"/>
    <w:pPr>
      <w:widowControl w:val="0"/>
      <w:tabs>
        <w:tab w:val="left" w:pos="5760"/>
        <w:tab w:val="left" w:pos="6480"/>
        <w:tab w:val="left" w:pos="7200"/>
        <w:tab w:val="left" w:pos="7920"/>
      </w:tabs>
      <w:autoSpaceDE w:val="0"/>
      <w:autoSpaceDN w:val="0"/>
      <w:adjustRightInd w:val="0"/>
      <w:ind w:left="5760" w:hanging="720"/>
      <w:jc w:val="both"/>
    </w:pPr>
    <w:rPr>
      <w:rFonts w:ascii="Georgia" w:hAnsi="Georgia"/>
      <w:sz w:val="24"/>
      <w:szCs w:val="24"/>
      <w:lang w:val="en-US"/>
    </w:rPr>
  </w:style>
  <w:style w:type="paragraph" w:customStyle="1" w:styleId="a">
    <w:name w:val="_"/>
    <w:uiPriority w:val="99"/>
    <w:rsid w:val="0096188E"/>
    <w:pPr>
      <w:widowControl w:val="0"/>
      <w:tabs>
        <w:tab w:val="left" w:pos="6480"/>
        <w:tab w:val="left" w:pos="7200"/>
        <w:tab w:val="left" w:pos="7920"/>
      </w:tabs>
      <w:autoSpaceDE w:val="0"/>
      <w:autoSpaceDN w:val="0"/>
      <w:adjustRightInd w:val="0"/>
      <w:ind w:left="6480" w:hanging="720"/>
      <w:jc w:val="both"/>
    </w:pPr>
    <w:rPr>
      <w:rFonts w:ascii="Georgia" w:hAnsi="Georgia"/>
      <w:sz w:val="24"/>
      <w:szCs w:val="24"/>
      <w:lang w:val="en-US"/>
    </w:rPr>
  </w:style>
  <w:style w:type="paragraph" w:styleId="Header">
    <w:name w:val="header"/>
    <w:basedOn w:val="Normal"/>
    <w:link w:val="HeaderChar"/>
    <w:uiPriority w:val="99"/>
    <w:semiHidden/>
    <w:unhideWhenUsed/>
    <w:rsid w:val="00462F18"/>
    <w:pPr>
      <w:tabs>
        <w:tab w:val="center" w:pos="4680"/>
        <w:tab w:val="right" w:pos="9360"/>
      </w:tabs>
    </w:pPr>
  </w:style>
  <w:style w:type="character" w:customStyle="1" w:styleId="HeaderChar">
    <w:name w:val="Header Char"/>
    <w:link w:val="Header"/>
    <w:uiPriority w:val="99"/>
    <w:semiHidden/>
    <w:rsid w:val="00462F18"/>
    <w:rPr>
      <w:rFonts w:ascii="Georgia" w:hAnsi="Georgia"/>
      <w:sz w:val="20"/>
      <w:szCs w:val="20"/>
    </w:rPr>
  </w:style>
  <w:style w:type="paragraph" w:styleId="Footer">
    <w:name w:val="footer"/>
    <w:basedOn w:val="Normal"/>
    <w:link w:val="FooterChar"/>
    <w:uiPriority w:val="99"/>
    <w:unhideWhenUsed/>
    <w:rsid w:val="00462F18"/>
    <w:pPr>
      <w:tabs>
        <w:tab w:val="center" w:pos="4680"/>
        <w:tab w:val="right" w:pos="9360"/>
      </w:tabs>
    </w:pPr>
  </w:style>
  <w:style w:type="character" w:customStyle="1" w:styleId="FooterChar">
    <w:name w:val="Footer Char"/>
    <w:link w:val="Footer"/>
    <w:uiPriority w:val="99"/>
    <w:rsid w:val="00462F18"/>
    <w:rPr>
      <w:rFonts w:ascii="Georgia" w:hAnsi="Georgia"/>
      <w:sz w:val="20"/>
      <w:szCs w:val="20"/>
    </w:rPr>
  </w:style>
  <w:style w:type="paragraph" w:styleId="EndnoteText">
    <w:name w:val="endnote text"/>
    <w:basedOn w:val="Normal"/>
    <w:link w:val="EndnoteTextChar"/>
    <w:uiPriority w:val="99"/>
    <w:semiHidden/>
    <w:unhideWhenUsed/>
    <w:rsid w:val="00462F18"/>
  </w:style>
  <w:style w:type="character" w:customStyle="1" w:styleId="EndnoteTextChar">
    <w:name w:val="Endnote Text Char"/>
    <w:link w:val="EndnoteText"/>
    <w:uiPriority w:val="99"/>
    <w:semiHidden/>
    <w:rsid w:val="00462F18"/>
    <w:rPr>
      <w:rFonts w:ascii="Georgia" w:hAnsi="Georgia"/>
      <w:sz w:val="20"/>
      <w:szCs w:val="20"/>
    </w:rPr>
  </w:style>
  <w:style w:type="character" w:styleId="EndnoteReference">
    <w:name w:val="endnote reference"/>
    <w:uiPriority w:val="99"/>
    <w:semiHidden/>
    <w:unhideWhenUsed/>
    <w:rsid w:val="00462F18"/>
    <w:rPr>
      <w:vertAlign w:val="superscript"/>
    </w:rPr>
  </w:style>
  <w:style w:type="paragraph" w:styleId="BalloonText">
    <w:name w:val="Balloon Text"/>
    <w:basedOn w:val="Normal"/>
    <w:link w:val="BalloonTextChar"/>
    <w:uiPriority w:val="99"/>
    <w:semiHidden/>
    <w:unhideWhenUsed/>
    <w:rsid w:val="001C74FD"/>
    <w:rPr>
      <w:rFonts w:ascii="Tahoma" w:hAnsi="Tahoma"/>
      <w:sz w:val="16"/>
      <w:szCs w:val="16"/>
    </w:rPr>
  </w:style>
  <w:style w:type="character" w:customStyle="1" w:styleId="BalloonTextChar">
    <w:name w:val="Balloon Text Char"/>
    <w:link w:val="BalloonText"/>
    <w:uiPriority w:val="99"/>
    <w:semiHidden/>
    <w:rsid w:val="001C74FD"/>
    <w:rPr>
      <w:rFonts w:ascii="Tahoma" w:hAnsi="Tahoma" w:cs="Tahoma"/>
      <w:sz w:val="16"/>
      <w:szCs w:val="16"/>
    </w:rPr>
  </w:style>
  <w:style w:type="paragraph" w:styleId="NoSpacing">
    <w:name w:val="No Spacing"/>
    <w:uiPriority w:val="1"/>
    <w:qFormat/>
    <w:rsid w:val="008B1E93"/>
    <w:pPr>
      <w:widowControl w:val="0"/>
      <w:autoSpaceDE w:val="0"/>
      <w:autoSpaceDN w:val="0"/>
      <w:adjustRightInd w:val="0"/>
    </w:pPr>
    <w:rPr>
      <w:rFonts w:ascii="Georgia" w:hAnsi="Georgia"/>
    </w:rPr>
  </w:style>
  <w:style w:type="character" w:styleId="Hyperlink">
    <w:name w:val="Hyperlink"/>
    <w:basedOn w:val="DefaultParagraphFont"/>
    <w:uiPriority w:val="99"/>
    <w:unhideWhenUsed/>
    <w:rsid w:val="00D01B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38821C2-9BBC-4B46-9521-150FFD45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2016-05-04T08:55:00Z</dcterms:created>
  <dcterms:modified xsi:type="dcterms:W3CDTF">2016-05-05T15:47:00Z</dcterms:modified>
</cp:coreProperties>
</file>