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AA9CD" w14:textId="38D69E42" w:rsidR="00421FBD" w:rsidRPr="000A388E" w:rsidRDefault="00266781" w:rsidP="000A388E">
      <w:pPr>
        <w:pStyle w:val="Heading1"/>
        <w:spacing w:before="0"/>
        <w:jc w:val="center"/>
        <w:rPr>
          <w:sz w:val="28"/>
        </w:rPr>
      </w:pPr>
      <w:r>
        <w:rPr>
          <w:sz w:val="28"/>
        </w:rPr>
        <w:t>Course</w:t>
      </w:r>
    </w:p>
    <w:tbl>
      <w:tblPr>
        <w:tblStyle w:val="MediumGrid1-Accent2"/>
        <w:tblW w:w="15920" w:type="dxa"/>
        <w:tblLook w:val="04A0" w:firstRow="1" w:lastRow="0" w:firstColumn="1" w:lastColumn="0" w:noHBand="0" w:noVBand="1"/>
      </w:tblPr>
      <w:tblGrid>
        <w:gridCol w:w="2760"/>
        <w:gridCol w:w="6580"/>
        <w:gridCol w:w="6580"/>
      </w:tblGrid>
      <w:tr w:rsidR="001B0FFE" w:rsidRPr="007E4363" w14:paraId="0061E7B0" w14:textId="77777777" w:rsidTr="001B0F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</w:tcPr>
          <w:p w14:paraId="5A611369" w14:textId="77777777" w:rsidR="001B0FFE" w:rsidRPr="006807FC" w:rsidRDefault="001B0FFE" w:rsidP="001B0FFE">
            <w:pPr>
              <w:rPr>
                <w:sz w:val="28"/>
              </w:rPr>
            </w:pPr>
            <w:r w:rsidRPr="006807FC">
              <w:rPr>
                <w:sz w:val="28"/>
              </w:rPr>
              <w:t>Course</w:t>
            </w:r>
          </w:p>
        </w:tc>
        <w:tc>
          <w:tcPr>
            <w:tcW w:w="6580" w:type="dxa"/>
          </w:tcPr>
          <w:p w14:paraId="541DEDE4" w14:textId="6C50EBA9" w:rsidR="001B0FFE" w:rsidRPr="006807FC" w:rsidRDefault="001B0FFE" w:rsidP="001B0F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4"/>
              </w:rPr>
            </w:pPr>
            <w:r>
              <w:rPr>
                <w:b w:val="0"/>
                <w:sz w:val="28"/>
                <w:szCs w:val="24"/>
              </w:rPr>
              <w:t>PSYC4001B/5804B Clinical Approaches to the Assessment and Treatment of Substance Use Disorders</w:t>
            </w:r>
          </w:p>
        </w:tc>
        <w:tc>
          <w:tcPr>
            <w:tcW w:w="6580" w:type="dxa"/>
          </w:tcPr>
          <w:p w14:paraId="5932793C" w14:textId="41898772" w:rsidR="001B0FFE" w:rsidRPr="006807FC" w:rsidRDefault="001B0FFE" w:rsidP="001B0F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4"/>
              </w:rPr>
            </w:pPr>
          </w:p>
        </w:tc>
      </w:tr>
      <w:tr w:rsidR="001B0FFE" w:rsidRPr="00674A2C" w14:paraId="34EBBA5F" w14:textId="77777777" w:rsidTr="001B0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</w:tcPr>
          <w:p w14:paraId="47020C33" w14:textId="77777777" w:rsidR="001B0FFE" w:rsidRPr="006807FC" w:rsidRDefault="001B0FFE" w:rsidP="001B0FFE">
            <w:pPr>
              <w:rPr>
                <w:sz w:val="28"/>
              </w:rPr>
            </w:pPr>
            <w:r w:rsidRPr="006807FC">
              <w:rPr>
                <w:sz w:val="28"/>
              </w:rPr>
              <w:t>Instructor</w:t>
            </w:r>
          </w:p>
        </w:tc>
        <w:tc>
          <w:tcPr>
            <w:tcW w:w="6580" w:type="dxa"/>
          </w:tcPr>
          <w:p w14:paraId="6B3CC6F2" w14:textId="776DB238" w:rsidR="001B0FFE" w:rsidRPr="006807FC" w:rsidRDefault="001B0FFE" w:rsidP="001B0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Dr. Kim Lassiter</w:t>
            </w:r>
          </w:p>
        </w:tc>
        <w:tc>
          <w:tcPr>
            <w:tcW w:w="6580" w:type="dxa"/>
          </w:tcPr>
          <w:p w14:paraId="349AE263" w14:textId="1B3C16A0" w:rsidR="001B0FFE" w:rsidRPr="006807FC" w:rsidRDefault="001B0FFE" w:rsidP="001B0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</w:tr>
      <w:tr w:rsidR="001B0FFE" w:rsidRPr="00674A2C" w14:paraId="69D292DA" w14:textId="77777777" w:rsidTr="001B0F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</w:tcPr>
          <w:p w14:paraId="52599026" w14:textId="77777777" w:rsidR="001B0FFE" w:rsidRPr="006807FC" w:rsidRDefault="001B0FFE" w:rsidP="001B0FFE">
            <w:pPr>
              <w:rPr>
                <w:sz w:val="28"/>
              </w:rPr>
            </w:pPr>
            <w:r w:rsidRPr="006807FC">
              <w:rPr>
                <w:sz w:val="28"/>
              </w:rPr>
              <w:t>Term</w:t>
            </w:r>
          </w:p>
        </w:tc>
        <w:tc>
          <w:tcPr>
            <w:tcW w:w="6580" w:type="dxa"/>
          </w:tcPr>
          <w:p w14:paraId="1772F4F5" w14:textId="2ECC64D3" w:rsidR="001B0FFE" w:rsidRPr="006807FC" w:rsidRDefault="001B0FFE" w:rsidP="001B0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Winter 202</w:t>
            </w:r>
            <w:r>
              <w:rPr>
                <w:sz w:val="28"/>
                <w:szCs w:val="24"/>
              </w:rPr>
              <w:t>3</w:t>
            </w:r>
          </w:p>
        </w:tc>
        <w:tc>
          <w:tcPr>
            <w:tcW w:w="6580" w:type="dxa"/>
          </w:tcPr>
          <w:p w14:paraId="50FBE024" w14:textId="15A9356B" w:rsidR="001B0FFE" w:rsidRPr="006807FC" w:rsidRDefault="001B0FFE" w:rsidP="001B0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</w:tr>
      <w:tr w:rsidR="001B0FFE" w:rsidRPr="00674A2C" w14:paraId="479E2BDD" w14:textId="77777777" w:rsidTr="001B0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</w:tcPr>
          <w:p w14:paraId="430E7FC1" w14:textId="2F06215F" w:rsidR="001B0FFE" w:rsidRPr="006807FC" w:rsidRDefault="001B0FFE" w:rsidP="001B0FFE">
            <w:pPr>
              <w:rPr>
                <w:sz w:val="28"/>
              </w:rPr>
            </w:pPr>
            <w:r>
              <w:rPr>
                <w:sz w:val="28"/>
              </w:rPr>
              <w:t xml:space="preserve">Course Delivery </w:t>
            </w:r>
          </w:p>
        </w:tc>
        <w:tc>
          <w:tcPr>
            <w:tcW w:w="6580" w:type="dxa"/>
          </w:tcPr>
          <w:p w14:paraId="27C0D900" w14:textId="2D9D6A5E" w:rsidR="001B0FFE" w:rsidRPr="006807FC" w:rsidRDefault="001B0FFE" w:rsidP="001B0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In-person</w:t>
            </w:r>
          </w:p>
        </w:tc>
        <w:tc>
          <w:tcPr>
            <w:tcW w:w="6580" w:type="dxa"/>
          </w:tcPr>
          <w:p w14:paraId="1E47E80E" w14:textId="302C1F7D" w:rsidR="001B0FFE" w:rsidRPr="006807FC" w:rsidRDefault="001B0FFE" w:rsidP="001B0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</w:tr>
      <w:tr w:rsidR="001B0FFE" w:rsidRPr="00674A2C" w14:paraId="60247D8B" w14:textId="77777777" w:rsidTr="001B0F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</w:tcPr>
          <w:p w14:paraId="4E58A3DD" w14:textId="77777777" w:rsidR="001B0FFE" w:rsidRPr="006807FC" w:rsidRDefault="001B0FFE" w:rsidP="001B0FFE">
            <w:pPr>
              <w:rPr>
                <w:sz w:val="28"/>
              </w:rPr>
            </w:pPr>
            <w:r w:rsidRPr="006807FC">
              <w:rPr>
                <w:sz w:val="28"/>
              </w:rPr>
              <w:t>Email Address</w:t>
            </w:r>
          </w:p>
        </w:tc>
        <w:tc>
          <w:tcPr>
            <w:tcW w:w="6580" w:type="dxa"/>
          </w:tcPr>
          <w:p w14:paraId="5265BA08" w14:textId="0B06633B" w:rsidR="001B0FFE" w:rsidRPr="006807FC" w:rsidRDefault="001B0FFE" w:rsidP="001B0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Kim.Lassiter@carleton.ca</w:t>
            </w:r>
          </w:p>
        </w:tc>
        <w:tc>
          <w:tcPr>
            <w:tcW w:w="6580" w:type="dxa"/>
          </w:tcPr>
          <w:p w14:paraId="399339FD" w14:textId="2C519FA1" w:rsidR="001B0FFE" w:rsidRPr="006807FC" w:rsidRDefault="001B0FFE" w:rsidP="001B0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</w:tr>
      <w:tr w:rsidR="001B0FFE" w:rsidRPr="00674A2C" w14:paraId="0E8DA468" w14:textId="77777777" w:rsidTr="001B0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</w:tcPr>
          <w:p w14:paraId="72F12724" w14:textId="77777777" w:rsidR="001B0FFE" w:rsidRPr="006807FC" w:rsidRDefault="001B0FFE" w:rsidP="001B0FFE">
            <w:pPr>
              <w:rPr>
                <w:sz w:val="28"/>
              </w:rPr>
            </w:pPr>
            <w:r w:rsidRPr="006807FC">
              <w:rPr>
                <w:sz w:val="28"/>
              </w:rPr>
              <w:t>Office Location</w:t>
            </w:r>
          </w:p>
        </w:tc>
        <w:tc>
          <w:tcPr>
            <w:tcW w:w="6580" w:type="dxa"/>
          </w:tcPr>
          <w:p w14:paraId="160F04A4" w14:textId="0F198210" w:rsidR="001B0FFE" w:rsidRPr="006807FC" w:rsidRDefault="001B0FFE" w:rsidP="001B0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TBA</w:t>
            </w:r>
          </w:p>
        </w:tc>
        <w:tc>
          <w:tcPr>
            <w:tcW w:w="6580" w:type="dxa"/>
          </w:tcPr>
          <w:p w14:paraId="287794A1" w14:textId="239E96E1" w:rsidR="001B0FFE" w:rsidRPr="006807FC" w:rsidRDefault="001B0FFE" w:rsidP="001B0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</w:tr>
      <w:tr w:rsidR="001B0FFE" w:rsidRPr="00674A2C" w14:paraId="35BB2D29" w14:textId="77777777" w:rsidTr="001B0F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</w:tcPr>
          <w:p w14:paraId="6AE8DAEF" w14:textId="77777777" w:rsidR="001B0FFE" w:rsidRPr="006807FC" w:rsidRDefault="001B0FFE" w:rsidP="001B0FFE">
            <w:pPr>
              <w:rPr>
                <w:sz w:val="28"/>
              </w:rPr>
            </w:pPr>
            <w:r w:rsidRPr="006807FC">
              <w:rPr>
                <w:sz w:val="28"/>
              </w:rPr>
              <w:t xml:space="preserve">Office Hours </w:t>
            </w:r>
          </w:p>
        </w:tc>
        <w:tc>
          <w:tcPr>
            <w:tcW w:w="6580" w:type="dxa"/>
          </w:tcPr>
          <w:p w14:paraId="656BA80A" w14:textId="609F590E" w:rsidR="001B0FFE" w:rsidRPr="006807FC" w:rsidRDefault="001B0FFE" w:rsidP="001B0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By appointment over Zoom</w:t>
            </w:r>
          </w:p>
        </w:tc>
        <w:tc>
          <w:tcPr>
            <w:tcW w:w="6580" w:type="dxa"/>
          </w:tcPr>
          <w:p w14:paraId="0223E2A9" w14:textId="5931C551" w:rsidR="001B0FFE" w:rsidRPr="006807FC" w:rsidRDefault="001B0FFE" w:rsidP="001B0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</w:tr>
    </w:tbl>
    <w:p w14:paraId="68C04779" w14:textId="77777777" w:rsidR="00674A2C" w:rsidRDefault="00674A2C"/>
    <w:p w14:paraId="3382EC09" w14:textId="77777777" w:rsidR="00674A2C" w:rsidRPr="000A388E" w:rsidRDefault="00674A2C" w:rsidP="00674A2C">
      <w:pPr>
        <w:pStyle w:val="Heading2"/>
        <w:rPr>
          <w:b/>
          <w:sz w:val="24"/>
          <w:szCs w:val="24"/>
        </w:rPr>
      </w:pPr>
      <w:r w:rsidRPr="000A388E">
        <w:rPr>
          <w:b/>
          <w:sz w:val="24"/>
          <w:szCs w:val="24"/>
        </w:rPr>
        <w:t>Course Description/Instructor</w:t>
      </w:r>
      <w:r w:rsidR="002523FF" w:rsidRPr="000A388E">
        <w:rPr>
          <w:b/>
          <w:sz w:val="24"/>
          <w:szCs w:val="24"/>
        </w:rPr>
        <w:t>’</w:t>
      </w:r>
      <w:r w:rsidRPr="000A388E">
        <w:rPr>
          <w:b/>
          <w:sz w:val="24"/>
          <w:szCs w:val="24"/>
        </w:rPr>
        <w:t>s Statement</w:t>
      </w:r>
    </w:p>
    <w:p w14:paraId="2C561B5F" w14:textId="1A83919B" w:rsidR="00266781" w:rsidRPr="001B0FFE" w:rsidRDefault="001B0FFE" w:rsidP="00266781">
      <w:r>
        <w:t xml:space="preserve">This course is designed to provide senior undergraduates and beginning graduate students with an introduction to </w:t>
      </w:r>
      <w:r w:rsidRPr="00622EA4">
        <w:t xml:space="preserve">contemporary best practices in the </w:t>
      </w:r>
      <w:r>
        <w:t xml:space="preserve">clinical </w:t>
      </w:r>
      <w:r w:rsidRPr="00622EA4">
        <w:t xml:space="preserve">assessment and </w:t>
      </w:r>
      <w:r>
        <w:t xml:space="preserve">psychological </w:t>
      </w:r>
      <w:r w:rsidRPr="00622EA4">
        <w:t>treatment of substance use disorders</w:t>
      </w:r>
      <w:r>
        <w:t>,</w:t>
      </w:r>
      <w:r w:rsidRPr="00622EA4">
        <w:t xml:space="preserve"> with </w:t>
      </w:r>
      <w:r>
        <w:t xml:space="preserve">a </w:t>
      </w:r>
      <w:r w:rsidRPr="00622EA4">
        <w:t xml:space="preserve">specific focus on the problematic use of alcohol and other drugs. </w:t>
      </w:r>
      <w:r>
        <w:t xml:space="preserve">Delivered in person with asynchronous online components, this experience will provide students with a realistic overview of the responsibilities and interventions involved in the </w:t>
      </w:r>
      <w:r w:rsidRPr="00F265B8">
        <w:rPr>
          <w:b/>
          <w:bCs/>
        </w:rPr>
        <w:t>psychosocial</w:t>
      </w:r>
      <w:r>
        <w:t xml:space="preserve"> treatment of substance use disorders. </w:t>
      </w:r>
      <w:r w:rsidRPr="00622EA4">
        <w:t xml:space="preserve">Students will be provided with opportunities </w:t>
      </w:r>
      <w:r>
        <w:t xml:space="preserve">for discussion about and practice in relevant skills through role-play with classmates. </w:t>
      </w:r>
      <w:r w:rsidRPr="00622EA4">
        <w:t xml:space="preserve">Topics include </w:t>
      </w:r>
      <w:r>
        <w:t xml:space="preserve">screening and </w:t>
      </w:r>
      <w:r w:rsidRPr="00622EA4">
        <w:t>assessment ins</w:t>
      </w:r>
      <w:r>
        <w:t>truments and practices, intervention approaches</w:t>
      </w:r>
      <w:r w:rsidRPr="00622EA4">
        <w:t xml:space="preserve">, and relapse prevention. </w:t>
      </w:r>
      <w:r w:rsidRPr="00622EA4">
        <w:rPr>
          <w:rFonts w:cs="Arial"/>
        </w:rPr>
        <w:t>The course is designed to be highly interactive and participatory; active student involvement is required</w:t>
      </w:r>
      <w:r>
        <w:rPr>
          <w:rFonts w:cs="Arial"/>
        </w:rPr>
        <w:t>,</w:t>
      </w:r>
      <w:r w:rsidRPr="00622EA4">
        <w:rPr>
          <w:rFonts w:cs="Arial"/>
        </w:rPr>
        <w:t xml:space="preserve"> and students will have the opportunity to engage in role-plays and scenarios of clinical cases at selected points in the course to aid the initial development of basic clinical and counselling skills</w:t>
      </w:r>
      <w:r>
        <w:rPr>
          <w:rFonts w:cs="Arial"/>
        </w:rPr>
        <w:t>.</w:t>
      </w:r>
    </w:p>
    <w:p w14:paraId="109BB45E" w14:textId="24B048DB" w:rsidR="00A72639" w:rsidRPr="000A388E" w:rsidRDefault="00A72639" w:rsidP="00A72639">
      <w:pPr>
        <w:pStyle w:val="Heading2"/>
        <w:rPr>
          <w:b/>
          <w:sz w:val="24"/>
          <w:szCs w:val="24"/>
        </w:rPr>
      </w:pPr>
      <w:r w:rsidRPr="000A388E">
        <w:rPr>
          <w:b/>
          <w:sz w:val="24"/>
          <w:szCs w:val="24"/>
        </w:rPr>
        <w:t>Evaluation</w:t>
      </w:r>
      <w:r w:rsidR="00CD6018" w:rsidRPr="000A388E">
        <w:rPr>
          <w:b/>
          <w:sz w:val="24"/>
          <w:szCs w:val="24"/>
        </w:rPr>
        <w:t xml:space="preserve"> (subject to change)</w:t>
      </w:r>
    </w:p>
    <w:p w14:paraId="53FDBC1B" w14:textId="77777777" w:rsidR="002C77A7" w:rsidRDefault="002C77A7" w:rsidP="002C77A7">
      <w:pPr>
        <w:pStyle w:val="ListParagraph"/>
        <w:numPr>
          <w:ilvl w:val="0"/>
          <w:numId w:val="2"/>
        </w:numPr>
        <w:spacing w:before="0" w:after="0" w:line="240" w:lineRule="auto"/>
      </w:pPr>
      <w:r>
        <w:t>Presentations (2)</w:t>
      </w:r>
      <w:r>
        <w:tab/>
      </w:r>
      <w:r>
        <w:tab/>
      </w:r>
      <w:r>
        <w:tab/>
      </w:r>
      <w:r>
        <w:tab/>
      </w:r>
      <w:r>
        <w:tab/>
        <w:t>10%</w:t>
      </w:r>
    </w:p>
    <w:p w14:paraId="4826491A" w14:textId="77777777" w:rsidR="002C77A7" w:rsidRDefault="002C77A7" w:rsidP="002C77A7">
      <w:pPr>
        <w:pStyle w:val="ListParagraph"/>
        <w:numPr>
          <w:ilvl w:val="0"/>
          <w:numId w:val="2"/>
        </w:numPr>
        <w:spacing w:before="0" w:after="0" w:line="240" w:lineRule="auto"/>
      </w:pPr>
      <w:r>
        <w:t>Clinical case study: assessment</w:t>
      </w:r>
      <w:r>
        <w:tab/>
      </w:r>
      <w:r>
        <w:tab/>
      </w:r>
      <w:r>
        <w:tab/>
        <w:t>25%</w:t>
      </w:r>
    </w:p>
    <w:p w14:paraId="7FCF367E" w14:textId="77777777" w:rsidR="002C77A7" w:rsidRDefault="002C77A7" w:rsidP="002C77A7">
      <w:pPr>
        <w:pStyle w:val="ListParagraph"/>
        <w:numPr>
          <w:ilvl w:val="0"/>
          <w:numId w:val="2"/>
        </w:numPr>
        <w:spacing w:before="0" w:after="0" w:line="240" w:lineRule="auto"/>
      </w:pPr>
      <w:r>
        <w:t>Report: Harm Reduction</w:t>
      </w:r>
      <w:r>
        <w:tab/>
      </w:r>
      <w:r>
        <w:tab/>
      </w:r>
      <w:r>
        <w:tab/>
      </w:r>
      <w:r>
        <w:tab/>
        <w:t>25%</w:t>
      </w:r>
    </w:p>
    <w:p w14:paraId="4B6A8DFD" w14:textId="77777777" w:rsidR="002C77A7" w:rsidRDefault="002C77A7" w:rsidP="002C77A7">
      <w:pPr>
        <w:pStyle w:val="ListParagraph"/>
        <w:numPr>
          <w:ilvl w:val="0"/>
          <w:numId w:val="2"/>
        </w:numPr>
        <w:spacing w:before="0" w:after="0" w:line="240" w:lineRule="auto"/>
      </w:pPr>
      <w:r>
        <w:t>Clinical case study: treatment</w:t>
      </w:r>
      <w:r>
        <w:tab/>
      </w:r>
      <w:r>
        <w:tab/>
      </w:r>
      <w:r>
        <w:tab/>
        <w:t>25%</w:t>
      </w:r>
    </w:p>
    <w:p w14:paraId="45B51184" w14:textId="4CB8D92B" w:rsidR="0083750C" w:rsidRPr="002C77A7" w:rsidRDefault="002C77A7" w:rsidP="002C77A7">
      <w:pPr>
        <w:pStyle w:val="ListParagraph"/>
        <w:numPr>
          <w:ilvl w:val="0"/>
          <w:numId w:val="2"/>
        </w:numPr>
        <w:spacing w:before="0" w:after="0" w:line="240" w:lineRule="auto"/>
      </w:pPr>
      <w:r>
        <w:t>Class engagement (including role-play, group activities, and self-</w:t>
      </w:r>
      <w:proofErr w:type="gramStart"/>
      <w:r>
        <w:t>assessment)  15</w:t>
      </w:r>
      <w:proofErr w:type="gramEnd"/>
      <w:r>
        <w:t>%</w:t>
      </w:r>
    </w:p>
    <w:p w14:paraId="4E6DE08D" w14:textId="77777777" w:rsidR="0083750C" w:rsidRPr="000A388E" w:rsidRDefault="00674A2C" w:rsidP="00674A2C">
      <w:pPr>
        <w:pStyle w:val="Heading2"/>
        <w:rPr>
          <w:b/>
          <w:sz w:val="24"/>
          <w:szCs w:val="24"/>
        </w:rPr>
      </w:pPr>
      <w:r w:rsidRPr="000A388E">
        <w:rPr>
          <w:b/>
          <w:sz w:val="24"/>
          <w:szCs w:val="24"/>
        </w:rPr>
        <w:t>Text</w:t>
      </w:r>
    </w:p>
    <w:p w14:paraId="684C54C4" w14:textId="166F1E92" w:rsidR="00674A2C" w:rsidRDefault="002C77A7" w:rsidP="0083750C">
      <w:pPr>
        <w:tabs>
          <w:tab w:val="left" w:pos="1050"/>
        </w:tabs>
      </w:pPr>
      <w:proofErr w:type="spellStart"/>
      <w:r>
        <w:t>Herie</w:t>
      </w:r>
      <w:proofErr w:type="spellEnd"/>
      <w:r>
        <w:t>, Marilyn &amp; Skinner, W.J. Wayne (</w:t>
      </w:r>
      <w:proofErr w:type="gramStart"/>
      <w:r>
        <w:t>Eds.)(</w:t>
      </w:r>
      <w:proofErr w:type="gramEnd"/>
      <w:r>
        <w:t>2014). Fundamentals of Addiction: A practical guide for counsellors, 4</w:t>
      </w:r>
      <w:r w:rsidRPr="00707494">
        <w:rPr>
          <w:vertAlign w:val="superscript"/>
        </w:rPr>
        <w:t>th</w:t>
      </w:r>
      <w:r>
        <w:t xml:space="preserve"> Edition. Centre for Addiction and Mental Health (CAMH). ISBN 978-1-77114-147-5</w:t>
      </w:r>
      <w:r>
        <w:tab/>
      </w:r>
    </w:p>
    <w:p w14:paraId="535CD159" w14:textId="77777777" w:rsidR="0083750C" w:rsidRPr="0083750C" w:rsidRDefault="0083750C" w:rsidP="0083750C">
      <w:pPr>
        <w:tabs>
          <w:tab w:val="left" w:pos="1050"/>
        </w:tabs>
      </w:pPr>
    </w:p>
    <w:sectPr w:rsidR="0083750C" w:rsidRPr="008375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C1BEB"/>
    <w:multiLevelType w:val="hybridMultilevel"/>
    <w:tmpl w:val="59440C0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05064"/>
    <w:multiLevelType w:val="hybridMultilevel"/>
    <w:tmpl w:val="F2A07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327220">
    <w:abstractNumId w:val="0"/>
  </w:num>
  <w:num w:numId="2" w16cid:durableId="21383335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A2C"/>
    <w:rsid w:val="00005850"/>
    <w:rsid w:val="00011F95"/>
    <w:rsid w:val="00012AE3"/>
    <w:rsid w:val="000135F5"/>
    <w:rsid w:val="00016422"/>
    <w:rsid w:val="00061886"/>
    <w:rsid w:val="00093FEE"/>
    <w:rsid w:val="000A388E"/>
    <w:rsid w:val="000F57BD"/>
    <w:rsid w:val="001778C4"/>
    <w:rsid w:val="001B0FFE"/>
    <w:rsid w:val="001C2D8B"/>
    <w:rsid w:val="001E3833"/>
    <w:rsid w:val="0020709D"/>
    <w:rsid w:val="00232CAB"/>
    <w:rsid w:val="00237A50"/>
    <w:rsid w:val="002523FF"/>
    <w:rsid w:val="00266781"/>
    <w:rsid w:val="00297516"/>
    <w:rsid w:val="002A7513"/>
    <w:rsid w:val="002C77A7"/>
    <w:rsid w:val="00303BD0"/>
    <w:rsid w:val="00306A7C"/>
    <w:rsid w:val="00317028"/>
    <w:rsid w:val="003314AA"/>
    <w:rsid w:val="00341CED"/>
    <w:rsid w:val="00364C17"/>
    <w:rsid w:val="00415518"/>
    <w:rsid w:val="004165DA"/>
    <w:rsid w:val="00417AC1"/>
    <w:rsid w:val="00421FBD"/>
    <w:rsid w:val="004820BF"/>
    <w:rsid w:val="004A724A"/>
    <w:rsid w:val="004B099D"/>
    <w:rsid w:val="004B2BDB"/>
    <w:rsid w:val="004D19AE"/>
    <w:rsid w:val="004D5F99"/>
    <w:rsid w:val="004D71FA"/>
    <w:rsid w:val="005248CD"/>
    <w:rsid w:val="0053438A"/>
    <w:rsid w:val="00537B50"/>
    <w:rsid w:val="00546C31"/>
    <w:rsid w:val="0055453E"/>
    <w:rsid w:val="00557D92"/>
    <w:rsid w:val="005702E0"/>
    <w:rsid w:val="0057747F"/>
    <w:rsid w:val="00593448"/>
    <w:rsid w:val="00597F57"/>
    <w:rsid w:val="005B1993"/>
    <w:rsid w:val="005B5F22"/>
    <w:rsid w:val="005C61F4"/>
    <w:rsid w:val="005D62C1"/>
    <w:rsid w:val="00610BF9"/>
    <w:rsid w:val="0063679B"/>
    <w:rsid w:val="0064117A"/>
    <w:rsid w:val="00647BE8"/>
    <w:rsid w:val="00674A2C"/>
    <w:rsid w:val="006773F3"/>
    <w:rsid w:val="006807FC"/>
    <w:rsid w:val="006D6DE1"/>
    <w:rsid w:val="006F3F27"/>
    <w:rsid w:val="0073397F"/>
    <w:rsid w:val="00752A24"/>
    <w:rsid w:val="00771900"/>
    <w:rsid w:val="007941C3"/>
    <w:rsid w:val="00795CF3"/>
    <w:rsid w:val="007A2E52"/>
    <w:rsid w:val="007B7815"/>
    <w:rsid w:val="007C40E6"/>
    <w:rsid w:val="007C6FB1"/>
    <w:rsid w:val="007D3DB9"/>
    <w:rsid w:val="007E4363"/>
    <w:rsid w:val="007F1BE1"/>
    <w:rsid w:val="00803E02"/>
    <w:rsid w:val="00835103"/>
    <w:rsid w:val="0083750C"/>
    <w:rsid w:val="00891188"/>
    <w:rsid w:val="009324DF"/>
    <w:rsid w:val="00935983"/>
    <w:rsid w:val="009A03F7"/>
    <w:rsid w:val="009A4CC5"/>
    <w:rsid w:val="009E0B8C"/>
    <w:rsid w:val="009E4B67"/>
    <w:rsid w:val="00A46278"/>
    <w:rsid w:val="00A53C43"/>
    <w:rsid w:val="00A72639"/>
    <w:rsid w:val="00A815D8"/>
    <w:rsid w:val="00A94710"/>
    <w:rsid w:val="00AF7867"/>
    <w:rsid w:val="00B302E7"/>
    <w:rsid w:val="00B33AA7"/>
    <w:rsid w:val="00B62738"/>
    <w:rsid w:val="00BC1A27"/>
    <w:rsid w:val="00BF661D"/>
    <w:rsid w:val="00C04D4B"/>
    <w:rsid w:val="00C71CFA"/>
    <w:rsid w:val="00C842C5"/>
    <w:rsid w:val="00CB4F81"/>
    <w:rsid w:val="00CB6C2E"/>
    <w:rsid w:val="00CD6018"/>
    <w:rsid w:val="00D32C7F"/>
    <w:rsid w:val="00D35F1A"/>
    <w:rsid w:val="00D40A44"/>
    <w:rsid w:val="00D42FA1"/>
    <w:rsid w:val="00D44B42"/>
    <w:rsid w:val="00D50DEA"/>
    <w:rsid w:val="00D5364A"/>
    <w:rsid w:val="00D70F22"/>
    <w:rsid w:val="00D715E2"/>
    <w:rsid w:val="00D7203D"/>
    <w:rsid w:val="00DE6933"/>
    <w:rsid w:val="00E1682C"/>
    <w:rsid w:val="00E2446D"/>
    <w:rsid w:val="00E52AD9"/>
    <w:rsid w:val="00E7444B"/>
    <w:rsid w:val="00EB7D79"/>
    <w:rsid w:val="00F84C90"/>
    <w:rsid w:val="00F91FB6"/>
    <w:rsid w:val="00FE61D3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531E1"/>
  <w15:docId w15:val="{007E6E82-5DDA-4741-85CD-791D53B9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A2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4A2C"/>
    <w:pPr>
      <w:pBdr>
        <w:top w:val="single" w:sz="24" w:space="0" w:color="53548A" w:themeColor="accent1"/>
        <w:left w:val="single" w:sz="24" w:space="0" w:color="53548A" w:themeColor="accent1"/>
        <w:bottom w:val="single" w:sz="24" w:space="0" w:color="53548A" w:themeColor="accent1"/>
        <w:right w:val="single" w:sz="24" w:space="0" w:color="53548A" w:themeColor="accent1"/>
      </w:pBdr>
      <w:shd w:val="clear" w:color="auto" w:fill="53548A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4A2C"/>
    <w:pPr>
      <w:pBdr>
        <w:top w:val="single" w:sz="24" w:space="0" w:color="DADAE9" w:themeColor="accent1" w:themeTint="33"/>
        <w:left w:val="single" w:sz="24" w:space="0" w:color="DADAE9" w:themeColor="accent1" w:themeTint="33"/>
        <w:bottom w:val="single" w:sz="24" w:space="0" w:color="DADAE9" w:themeColor="accent1" w:themeTint="33"/>
        <w:right w:val="single" w:sz="24" w:space="0" w:color="DADAE9" w:themeColor="accent1" w:themeTint="33"/>
      </w:pBdr>
      <w:shd w:val="clear" w:color="auto" w:fill="DADAE9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4A2C"/>
    <w:pPr>
      <w:pBdr>
        <w:top w:val="single" w:sz="6" w:space="2" w:color="53548A" w:themeColor="accent1"/>
        <w:left w:val="single" w:sz="6" w:space="2" w:color="53548A" w:themeColor="accent1"/>
      </w:pBdr>
      <w:spacing w:before="300" w:after="0"/>
      <w:outlineLvl w:val="2"/>
    </w:pPr>
    <w:rPr>
      <w:caps/>
      <w:color w:val="292944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4A2C"/>
    <w:pPr>
      <w:pBdr>
        <w:top w:val="dotted" w:sz="6" w:space="2" w:color="53548A" w:themeColor="accent1"/>
        <w:left w:val="dotted" w:sz="6" w:space="2" w:color="53548A" w:themeColor="accent1"/>
      </w:pBdr>
      <w:spacing w:before="300" w:after="0"/>
      <w:outlineLvl w:val="3"/>
    </w:pPr>
    <w:rPr>
      <w:caps/>
      <w:color w:val="3E3E67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4A2C"/>
    <w:pPr>
      <w:pBdr>
        <w:bottom w:val="single" w:sz="6" w:space="1" w:color="53548A" w:themeColor="accent1"/>
      </w:pBdr>
      <w:spacing w:before="300" w:after="0"/>
      <w:outlineLvl w:val="4"/>
    </w:pPr>
    <w:rPr>
      <w:caps/>
      <w:color w:val="3E3E67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4A2C"/>
    <w:pPr>
      <w:pBdr>
        <w:bottom w:val="dotted" w:sz="6" w:space="1" w:color="53548A" w:themeColor="accent1"/>
      </w:pBdr>
      <w:spacing w:before="300" w:after="0"/>
      <w:outlineLvl w:val="5"/>
    </w:pPr>
    <w:rPr>
      <w:caps/>
      <w:color w:val="3E3E67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4A2C"/>
    <w:pPr>
      <w:spacing w:before="300" w:after="0"/>
      <w:outlineLvl w:val="6"/>
    </w:pPr>
    <w:rPr>
      <w:caps/>
      <w:color w:val="3E3E67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4A2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4A2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4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2-Accent6">
    <w:name w:val="Medium Grid 2 Accent 6"/>
    <w:basedOn w:val="TableNormal"/>
    <w:uiPriority w:val="68"/>
    <w:rsid w:val="00674A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92B5" w:themeColor="accent6"/>
        <w:left w:val="single" w:sz="8" w:space="0" w:color="5C92B5" w:themeColor="accent6"/>
        <w:bottom w:val="single" w:sz="8" w:space="0" w:color="5C92B5" w:themeColor="accent6"/>
        <w:right w:val="single" w:sz="8" w:space="0" w:color="5C92B5" w:themeColor="accent6"/>
        <w:insideH w:val="single" w:sz="8" w:space="0" w:color="5C92B5" w:themeColor="accent6"/>
        <w:insideV w:val="single" w:sz="8" w:space="0" w:color="5C92B5" w:themeColor="accent6"/>
      </w:tblBorders>
    </w:tblPr>
    <w:tcPr>
      <w:shd w:val="clear" w:color="auto" w:fill="D6E3E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F4F7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F0" w:themeFill="accent6" w:themeFillTint="33"/>
      </w:tcPr>
    </w:tblStylePr>
    <w:tblStylePr w:type="band1Vert">
      <w:tblPr/>
      <w:tcPr>
        <w:shd w:val="clear" w:color="auto" w:fill="ADC8DA" w:themeFill="accent6" w:themeFillTint="7F"/>
      </w:tcPr>
    </w:tblStylePr>
    <w:tblStylePr w:type="band1Horz">
      <w:tblPr/>
      <w:tcPr>
        <w:tcBorders>
          <w:insideH w:val="single" w:sz="6" w:space="0" w:color="5C92B5" w:themeColor="accent6"/>
          <w:insideV w:val="single" w:sz="6" w:space="0" w:color="5C92B5" w:themeColor="accent6"/>
        </w:tcBorders>
        <w:shd w:val="clear" w:color="auto" w:fill="ADC8D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6">
    <w:name w:val="Medium Grid 1 Accent 6"/>
    <w:basedOn w:val="TableNormal"/>
    <w:uiPriority w:val="67"/>
    <w:rsid w:val="00674A2C"/>
    <w:pPr>
      <w:spacing w:after="0" w:line="240" w:lineRule="auto"/>
    </w:pPr>
    <w:tblPr>
      <w:tblStyleRowBandSize w:val="1"/>
      <w:tblStyleColBandSize w:val="1"/>
      <w:tblBorders>
        <w:top w:val="single" w:sz="8" w:space="0" w:color="84ADC7" w:themeColor="accent6" w:themeTint="BF"/>
        <w:left w:val="single" w:sz="8" w:space="0" w:color="84ADC7" w:themeColor="accent6" w:themeTint="BF"/>
        <w:bottom w:val="single" w:sz="8" w:space="0" w:color="84ADC7" w:themeColor="accent6" w:themeTint="BF"/>
        <w:right w:val="single" w:sz="8" w:space="0" w:color="84ADC7" w:themeColor="accent6" w:themeTint="BF"/>
        <w:insideH w:val="single" w:sz="8" w:space="0" w:color="84ADC7" w:themeColor="accent6" w:themeTint="BF"/>
        <w:insideV w:val="single" w:sz="8" w:space="0" w:color="84ADC7" w:themeColor="accent6" w:themeTint="BF"/>
      </w:tblBorders>
    </w:tblPr>
    <w:tcPr>
      <w:shd w:val="clear" w:color="auto" w:fill="D6E3E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ADC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8DA" w:themeFill="accent6" w:themeFillTint="7F"/>
      </w:tcPr>
    </w:tblStylePr>
    <w:tblStylePr w:type="band1Horz">
      <w:tblPr/>
      <w:tcPr>
        <w:shd w:val="clear" w:color="auto" w:fill="ADC8DA" w:themeFill="accent6" w:themeFillTint="7F"/>
      </w:tcPr>
    </w:tblStylePr>
  </w:style>
  <w:style w:type="paragraph" w:styleId="ListParagraph">
    <w:name w:val="List Paragraph"/>
    <w:basedOn w:val="Normal"/>
    <w:uiPriority w:val="34"/>
    <w:qFormat/>
    <w:rsid w:val="00674A2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74A2C"/>
    <w:rPr>
      <w:b/>
      <w:bCs/>
      <w:caps/>
      <w:color w:val="FFFFFF" w:themeColor="background1"/>
      <w:spacing w:val="15"/>
      <w:shd w:val="clear" w:color="auto" w:fill="53548A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674A2C"/>
    <w:rPr>
      <w:caps/>
      <w:spacing w:val="15"/>
      <w:shd w:val="clear" w:color="auto" w:fill="DADAE9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4A2C"/>
    <w:rPr>
      <w:caps/>
      <w:color w:val="292944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4A2C"/>
    <w:rPr>
      <w:caps/>
      <w:color w:val="3E3E67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4A2C"/>
    <w:rPr>
      <w:caps/>
      <w:color w:val="3E3E67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4A2C"/>
    <w:rPr>
      <w:caps/>
      <w:color w:val="3E3E67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4A2C"/>
    <w:rPr>
      <w:caps/>
      <w:color w:val="3E3E67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4A2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4A2C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4A2C"/>
    <w:rPr>
      <w:b/>
      <w:bCs/>
      <w:color w:val="3E3E67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74A2C"/>
    <w:pPr>
      <w:spacing w:before="720"/>
    </w:pPr>
    <w:rPr>
      <w:caps/>
      <w:color w:val="53548A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4A2C"/>
    <w:rPr>
      <w:caps/>
      <w:color w:val="53548A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4A2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74A2C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674A2C"/>
    <w:rPr>
      <w:b/>
      <w:bCs/>
    </w:rPr>
  </w:style>
  <w:style w:type="character" w:styleId="Emphasis">
    <w:name w:val="Emphasis"/>
    <w:uiPriority w:val="20"/>
    <w:qFormat/>
    <w:rsid w:val="00674A2C"/>
    <w:rPr>
      <w:caps/>
      <w:color w:val="292944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674A2C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74A2C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674A2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74A2C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4A2C"/>
    <w:pPr>
      <w:pBdr>
        <w:top w:val="single" w:sz="4" w:space="10" w:color="53548A" w:themeColor="accent1"/>
        <w:left w:val="single" w:sz="4" w:space="10" w:color="53548A" w:themeColor="accent1"/>
      </w:pBdr>
      <w:spacing w:after="0"/>
      <w:ind w:left="1296" w:right="1152"/>
      <w:jc w:val="both"/>
    </w:pPr>
    <w:rPr>
      <w:i/>
      <w:iCs/>
      <w:color w:val="53548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4A2C"/>
    <w:rPr>
      <w:i/>
      <w:iCs/>
      <w:color w:val="53548A" w:themeColor="accent1"/>
      <w:sz w:val="20"/>
      <w:szCs w:val="20"/>
    </w:rPr>
  </w:style>
  <w:style w:type="character" w:styleId="SubtleEmphasis">
    <w:name w:val="Subtle Emphasis"/>
    <w:uiPriority w:val="19"/>
    <w:qFormat/>
    <w:rsid w:val="00674A2C"/>
    <w:rPr>
      <w:i/>
      <w:iCs/>
      <w:color w:val="292944" w:themeColor="accent1" w:themeShade="7F"/>
    </w:rPr>
  </w:style>
  <w:style w:type="character" w:styleId="IntenseEmphasis">
    <w:name w:val="Intense Emphasis"/>
    <w:uiPriority w:val="21"/>
    <w:qFormat/>
    <w:rsid w:val="00674A2C"/>
    <w:rPr>
      <w:b/>
      <w:bCs/>
      <w:caps/>
      <w:color w:val="292944" w:themeColor="accent1" w:themeShade="7F"/>
      <w:spacing w:val="10"/>
    </w:rPr>
  </w:style>
  <w:style w:type="character" w:styleId="SubtleReference">
    <w:name w:val="Subtle Reference"/>
    <w:uiPriority w:val="31"/>
    <w:qFormat/>
    <w:rsid w:val="00674A2C"/>
    <w:rPr>
      <w:b/>
      <w:bCs/>
      <w:color w:val="53548A" w:themeColor="accent1"/>
    </w:rPr>
  </w:style>
  <w:style w:type="character" w:styleId="IntenseReference">
    <w:name w:val="Intense Reference"/>
    <w:uiPriority w:val="32"/>
    <w:qFormat/>
    <w:rsid w:val="00674A2C"/>
    <w:rPr>
      <w:b/>
      <w:bCs/>
      <w:i/>
      <w:iCs/>
      <w:caps/>
      <w:color w:val="53548A" w:themeColor="accent1"/>
    </w:rPr>
  </w:style>
  <w:style w:type="character" w:styleId="BookTitle">
    <w:name w:val="Book Title"/>
    <w:uiPriority w:val="33"/>
    <w:qFormat/>
    <w:rsid w:val="00674A2C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4A2C"/>
    <w:pPr>
      <w:outlineLvl w:val="9"/>
    </w:pPr>
    <w:rPr>
      <w:lang w:bidi="en-US"/>
    </w:rPr>
  </w:style>
  <w:style w:type="table" w:styleId="MediumGrid2-Accent5">
    <w:name w:val="Medium Grid 2 Accent 5"/>
    <w:basedOn w:val="TableNormal"/>
    <w:uiPriority w:val="68"/>
    <w:rsid w:val="00674A2C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B5D3D" w:themeColor="accent5"/>
        <w:left w:val="single" w:sz="8" w:space="0" w:color="8B5D3D" w:themeColor="accent5"/>
        <w:bottom w:val="single" w:sz="8" w:space="0" w:color="8B5D3D" w:themeColor="accent5"/>
        <w:right w:val="single" w:sz="8" w:space="0" w:color="8B5D3D" w:themeColor="accent5"/>
        <w:insideH w:val="single" w:sz="8" w:space="0" w:color="8B5D3D" w:themeColor="accent5"/>
        <w:insideV w:val="single" w:sz="8" w:space="0" w:color="8B5D3D" w:themeColor="accent5"/>
      </w:tblBorders>
    </w:tblPr>
    <w:tcPr>
      <w:shd w:val="clear" w:color="auto" w:fill="E7D5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E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DD3" w:themeFill="accent5" w:themeFillTint="33"/>
      </w:tcPr>
    </w:tblStylePr>
    <w:tblStylePr w:type="band1Vert">
      <w:tblPr/>
      <w:tcPr>
        <w:shd w:val="clear" w:color="auto" w:fill="CFAC93" w:themeFill="accent5" w:themeFillTint="7F"/>
      </w:tcPr>
    </w:tblStylePr>
    <w:tblStylePr w:type="band1Horz">
      <w:tblPr/>
      <w:tcPr>
        <w:tcBorders>
          <w:insideH w:val="single" w:sz="6" w:space="0" w:color="8B5D3D" w:themeColor="accent5"/>
          <w:insideV w:val="single" w:sz="6" w:space="0" w:color="8B5D3D" w:themeColor="accent5"/>
        </w:tcBorders>
        <w:shd w:val="clear" w:color="auto" w:fill="CFAC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2">
    <w:name w:val="Medium Grid 1 Accent 2"/>
    <w:basedOn w:val="TableNormal"/>
    <w:uiPriority w:val="67"/>
    <w:rsid w:val="00674A2C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4AAB1" w:themeColor="accent2" w:themeTint="BF"/>
        <w:left w:val="single" w:sz="8" w:space="0" w:color="64AAB1" w:themeColor="accent2" w:themeTint="BF"/>
        <w:bottom w:val="single" w:sz="8" w:space="0" w:color="64AAB1" w:themeColor="accent2" w:themeTint="BF"/>
        <w:right w:val="single" w:sz="8" w:space="0" w:color="64AAB1" w:themeColor="accent2" w:themeTint="BF"/>
        <w:insideH w:val="single" w:sz="8" w:space="0" w:color="64AAB1" w:themeColor="accent2" w:themeTint="BF"/>
        <w:insideV w:val="single" w:sz="8" w:space="0" w:color="64AAB1" w:themeColor="accent2" w:themeTint="BF"/>
      </w:tblBorders>
    </w:tblPr>
    <w:tcPr>
      <w:shd w:val="clear" w:color="auto" w:fill="CBE3E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AAB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C7CB" w:themeFill="accent2" w:themeFillTint="7F"/>
      </w:tcPr>
    </w:tblStylePr>
    <w:tblStylePr w:type="band1Horz">
      <w:tblPr/>
      <w:tcPr>
        <w:shd w:val="clear" w:color="auto" w:fill="98C7CB" w:themeFill="accent2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4D5F99"/>
    <w:rPr>
      <w:color w:val="67AFBD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F9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2A39-3B46-4D8A-A768-717F4E673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Sheilagh_Irwin</dc:creator>
  <cp:lastModifiedBy>Kim Lassiter</cp:lastModifiedBy>
  <cp:revision>4</cp:revision>
  <cp:lastPrinted>2016-06-21T16:36:00Z</cp:lastPrinted>
  <dcterms:created xsi:type="dcterms:W3CDTF">2022-03-11T15:37:00Z</dcterms:created>
  <dcterms:modified xsi:type="dcterms:W3CDTF">2022-06-23T19:14:00Z</dcterms:modified>
</cp:coreProperties>
</file>