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0B893" w14:textId="1C5A536B" w:rsidR="009B15EE" w:rsidRPr="0057059B" w:rsidRDefault="009B15EE" w:rsidP="005A34B6">
      <w:pPr>
        <w:pStyle w:val="Heading1"/>
        <w:spacing w:after="0"/>
      </w:pPr>
      <w:r w:rsidRPr="0057059B">
        <w:t xml:space="preserve">Emma </w:t>
      </w:r>
      <w:r w:rsidR="00C96ADC" w:rsidRPr="0057059B">
        <w:t xml:space="preserve">J. </w:t>
      </w:r>
      <w:r w:rsidRPr="0057059B">
        <w:t>Holmes</w:t>
      </w:r>
    </w:p>
    <w:p w14:paraId="37342800" w14:textId="181D45C6" w:rsidR="004378F5" w:rsidRDefault="009B15EE" w:rsidP="005A34B6">
      <w:pPr>
        <w:spacing w:after="0" w:line="276" w:lineRule="auto"/>
        <w:jc w:val="center"/>
      </w:pPr>
      <w:r>
        <w:t xml:space="preserve">403-404-6036 </w:t>
      </w:r>
      <w:r w:rsidR="00137D60">
        <w:t xml:space="preserve"> </w:t>
      </w:r>
    </w:p>
    <w:p w14:paraId="50D2E25C" w14:textId="615539DE" w:rsidR="009B15EE" w:rsidRDefault="31CADF4F" w:rsidP="005A34B6">
      <w:pPr>
        <w:spacing w:after="0" w:line="276" w:lineRule="auto"/>
        <w:jc w:val="center"/>
        <w:rPr>
          <w:rStyle w:val="Hyperlink"/>
        </w:rPr>
      </w:pPr>
      <w:r w:rsidRPr="12105EE6">
        <w:rPr>
          <w:rStyle w:val="Hyperlink"/>
          <w:color w:val="auto"/>
          <w:u w:val="none"/>
        </w:rPr>
        <w:t>Ottawa, ON, Canada</w:t>
      </w:r>
    </w:p>
    <w:p w14:paraId="03FC4F0C" w14:textId="14AA5338" w:rsidR="005A34B6" w:rsidRPr="005A34B6" w:rsidRDefault="004378F5" w:rsidP="005A34B6">
      <w:pPr>
        <w:spacing w:after="0" w:line="276" w:lineRule="auto"/>
        <w:jc w:val="center"/>
      </w:pPr>
      <w:hyperlink r:id="rId7">
        <w:r w:rsidRPr="12105EE6">
          <w:rPr>
            <w:rStyle w:val="Hyperlink"/>
          </w:rPr>
          <w:t>emmajholmes@cmail.carleton.ca</w:t>
        </w:r>
      </w:hyperlink>
    </w:p>
    <w:p w14:paraId="7C0DCD4D" w14:textId="243FAF42" w:rsidR="00CE695E" w:rsidRPr="0057059B" w:rsidRDefault="00CE695E" w:rsidP="005A34B6">
      <w:pPr>
        <w:pStyle w:val="Heading2"/>
      </w:pPr>
      <w:r w:rsidRPr="0057059B">
        <w:t>Research Interests</w:t>
      </w:r>
    </w:p>
    <w:p w14:paraId="388A05CD" w14:textId="77777777" w:rsidR="00CE695E" w:rsidRPr="00CA541C" w:rsidRDefault="00CE695E" w:rsidP="005A34B6">
      <w:pPr>
        <w:pStyle w:val="ListParagraph"/>
        <w:numPr>
          <w:ilvl w:val="0"/>
          <w:numId w:val="10"/>
        </w:numPr>
        <w:spacing w:after="0" w:line="276" w:lineRule="auto"/>
        <w:rPr>
          <w:b/>
          <w:bCs/>
        </w:rPr>
      </w:pPr>
      <w:r>
        <w:t>The intersection between the experience of paraphilias and the criminal justice system.</w:t>
      </w:r>
    </w:p>
    <w:p w14:paraId="3F1E3CC9" w14:textId="1E8BD48F" w:rsidR="005A6600" w:rsidRPr="008D2C24" w:rsidRDefault="005A6600" w:rsidP="005A34B6">
      <w:pPr>
        <w:pStyle w:val="ListParagraph"/>
        <w:numPr>
          <w:ilvl w:val="0"/>
          <w:numId w:val="10"/>
        </w:numPr>
        <w:spacing w:after="0" w:line="276" w:lineRule="auto"/>
        <w:rPr>
          <w:b/>
          <w:bCs/>
        </w:rPr>
      </w:pPr>
      <w:r>
        <w:t>Construct and predictive validity of</w:t>
      </w:r>
      <w:r w:rsidR="009F3FFC">
        <w:t xml:space="preserve"> sexual</w:t>
      </w:r>
      <w:r>
        <w:t xml:space="preserve"> sadism in forensic context</w:t>
      </w:r>
      <w:r w:rsidR="009F3FFC">
        <w:t>s</w:t>
      </w:r>
      <w:r>
        <w:t>.</w:t>
      </w:r>
    </w:p>
    <w:p w14:paraId="220D50E2" w14:textId="77777777" w:rsidR="00CE695E" w:rsidRPr="005A6600" w:rsidRDefault="00CE695E" w:rsidP="005A34B6">
      <w:pPr>
        <w:pStyle w:val="ListParagraph"/>
        <w:numPr>
          <w:ilvl w:val="0"/>
          <w:numId w:val="10"/>
        </w:numPr>
        <w:spacing w:after="0" w:line="276" w:lineRule="auto"/>
        <w:rPr>
          <w:b/>
          <w:bCs/>
        </w:rPr>
      </w:pPr>
      <w:r>
        <w:t>Mechanisms underlying incest avoidance.</w:t>
      </w:r>
    </w:p>
    <w:p w14:paraId="57F075D0" w14:textId="7933E276" w:rsidR="00CE695E" w:rsidRPr="005A34B6" w:rsidRDefault="00C23F57" w:rsidP="005A34B6">
      <w:pPr>
        <w:pStyle w:val="ListParagraph"/>
        <w:numPr>
          <w:ilvl w:val="0"/>
          <w:numId w:val="10"/>
        </w:numPr>
        <w:spacing w:after="0" w:line="276" w:lineRule="auto"/>
        <w:rPr>
          <w:b/>
          <w:bCs/>
        </w:rPr>
      </w:pPr>
      <w:r>
        <w:t xml:space="preserve">Perceptions and correlates of </w:t>
      </w:r>
      <w:r w:rsidR="00DE3F40">
        <w:t>the digital dissemination of sexual materials (sexting).</w:t>
      </w:r>
    </w:p>
    <w:p w14:paraId="3E451B0E" w14:textId="77777777" w:rsidR="005A34B6" w:rsidRDefault="005A34B6" w:rsidP="005A34B6"/>
    <w:p w14:paraId="3DE55242" w14:textId="4809E28D" w:rsidR="00E23DF8" w:rsidRPr="006E0D06" w:rsidRDefault="00AE4969" w:rsidP="005A34B6">
      <w:pPr>
        <w:pStyle w:val="Heading2"/>
      </w:pPr>
      <w:r>
        <w:t>E</w:t>
      </w:r>
      <w:r w:rsidRPr="006E0D06">
        <w:t>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8074"/>
      </w:tblGrid>
      <w:tr w:rsidR="00270119" w:rsidRPr="00270119" w14:paraId="72BCD4F7" w14:textId="77777777" w:rsidTr="00EB130E">
        <w:tc>
          <w:tcPr>
            <w:tcW w:w="1276" w:type="dxa"/>
          </w:tcPr>
          <w:p w14:paraId="0169EC90" w14:textId="1C618947" w:rsidR="00270119" w:rsidRPr="0096478B" w:rsidRDefault="00270119" w:rsidP="005A34B6">
            <w:pPr>
              <w:spacing w:after="0" w:line="276" w:lineRule="auto"/>
            </w:pPr>
            <w:r w:rsidRPr="0096478B">
              <w:t>2024</w:t>
            </w:r>
            <w:r w:rsidR="00EB130E" w:rsidRPr="0096478B">
              <w:t>-</w:t>
            </w:r>
            <w:r w:rsidRPr="0096478B">
              <w:t>2028</w:t>
            </w:r>
          </w:p>
        </w:tc>
        <w:tc>
          <w:tcPr>
            <w:tcW w:w="8074" w:type="dxa"/>
          </w:tcPr>
          <w:p w14:paraId="270083C0" w14:textId="77777777" w:rsidR="00270119" w:rsidRPr="0096478B" w:rsidRDefault="00270119" w:rsidP="005A34B6">
            <w:pPr>
              <w:spacing w:after="0" w:line="276" w:lineRule="auto"/>
            </w:pPr>
            <w:r w:rsidRPr="0096478B">
              <w:t>Doctor of Philosophy, Psychology</w:t>
            </w:r>
          </w:p>
          <w:p w14:paraId="57A51253" w14:textId="3310CFCC" w:rsidR="00270119" w:rsidRPr="0096478B" w:rsidRDefault="00270119" w:rsidP="005A34B6">
            <w:pPr>
              <w:spacing w:after="0" w:line="276" w:lineRule="auto"/>
            </w:pPr>
            <w:r w:rsidRPr="0096478B">
              <w:t>Carleton University, Ottawa, ON</w:t>
            </w:r>
          </w:p>
        </w:tc>
      </w:tr>
      <w:tr w:rsidR="00270119" w:rsidRPr="00270119" w14:paraId="4ECB2B78" w14:textId="77777777" w:rsidTr="00EB130E">
        <w:tc>
          <w:tcPr>
            <w:tcW w:w="1276" w:type="dxa"/>
          </w:tcPr>
          <w:p w14:paraId="5142F2BA" w14:textId="416B8839" w:rsidR="00270119" w:rsidRPr="0096478B" w:rsidRDefault="00270119" w:rsidP="005A34B6">
            <w:pPr>
              <w:spacing w:after="0" w:line="276" w:lineRule="auto"/>
            </w:pPr>
          </w:p>
        </w:tc>
        <w:tc>
          <w:tcPr>
            <w:tcW w:w="8074" w:type="dxa"/>
          </w:tcPr>
          <w:p w14:paraId="29FABDB6" w14:textId="77777777" w:rsidR="00270119" w:rsidRPr="0096478B" w:rsidRDefault="00270119" w:rsidP="005A34B6">
            <w:pPr>
              <w:pStyle w:val="ListParagraph"/>
              <w:numPr>
                <w:ilvl w:val="0"/>
                <w:numId w:val="17"/>
              </w:numPr>
              <w:spacing w:after="0" w:line="276" w:lineRule="auto"/>
            </w:pPr>
            <w:r w:rsidRPr="0096478B">
              <w:t xml:space="preserve">Dissertation: Measuring coercive sexual interests: The validity of different thematically informed penile plethysmography (PPG) indices </w:t>
            </w:r>
          </w:p>
          <w:p w14:paraId="26307EF7" w14:textId="77777777" w:rsidR="00270119" w:rsidRDefault="00270119" w:rsidP="005A34B6">
            <w:pPr>
              <w:pStyle w:val="ListParagraph"/>
              <w:numPr>
                <w:ilvl w:val="0"/>
                <w:numId w:val="17"/>
              </w:numPr>
              <w:spacing w:after="0" w:line="276" w:lineRule="auto"/>
            </w:pPr>
            <w:r w:rsidRPr="0096478B">
              <w:t>Supervised by Dr. Kelly Babchishin in the Sexually Harmful Behaviours Research Lab</w:t>
            </w:r>
          </w:p>
          <w:p w14:paraId="1066B219" w14:textId="2D838A18" w:rsidR="0006617C" w:rsidRPr="0096478B" w:rsidRDefault="0006617C" w:rsidP="005A34B6">
            <w:pPr>
              <w:pStyle w:val="ListParagraph"/>
              <w:numPr>
                <w:ilvl w:val="0"/>
                <w:numId w:val="17"/>
              </w:numPr>
              <w:spacing w:after="0" w:line="276" w:lineRule="auto"/>
            </w:pPr>
            <w:r w:rsidRPr="0096478B">
              <w:t xml:space="preserve">GPA: 12.0/12.0 </w:t>
            </w:r>
            <w:r w:rsidRPr="0096478B">
              <w:rPr>
                <w:lang w:val="en-US"/>
              </w:rPr>
              <w:t>(Letter grade equivalent: A+)</w:t>
            </w:r>
          </w:p>
        </w:tc>
      </w:tr>
      <w:tr w:rsidR="00270119" w:rsidRPr="00270119" w14:paraId="5CA3DABE" w14:textId="77777777" w:rsidTr="00EB130E">
        <w:tc>
          <w:tcPr>
            <w:tcW w:w="1276" w:type="dxa"/>
          </w:tcPr>
          <w:p w14:paraId="634F71E2" w14:textId="6C3A1885" w:rsidR="00270119" w:rsidRPr="0096478B" w:rsidRDefault="00270119" w:rsidP="005A34B6">
            <w:pPr>
              <w:spacing w:after="0" w:line="276" w:lineRule="auto"/>
            </w:pPr>
            <w:r w:rsidRPr="0096478B">
              <w:t>2022</w:t>
            </w:r>
            <w:r w:rsidR="00EB130E" w:rsidRPr="0096478B">
              <w:t>-</w:t>
            </w:r>
            <w:r w:rsidRPr="0096478B">
              <w:t>2024</w:t>
            </w:r>
          </w:p>
        </w:tc>
        <w:tc>
          <w:tcPr>
            <w:tcW w:w="8074" w:type="dxa"/>
          </w:tcPr>
          <w:p w14:paraId="7081CED4" w14:textId="77777777" w:rsidR="00270119" w:rsidRPr="0096478B" w:rsidRDefault="00270119" w:rsidP="005A34B6">
            <w:pPr>
              <w:spacing w:after="0" w:line="276" w:lineRule="auto"/>
            </w:pPr>
            <w:r w:rsidRPr="0096478B">
              <w:t xml:space="preserve">Master of Arts, Psychology </w:t>
            </w:r>
          </w:p>
          <w:p w14:paraId="79D0DC64" w14:textId="5160253F" w:rsidR="00270119" w:rsidRPr="0096478B" w:rsidRDefault="00270119" w:rsidP="005A34B6">
            <w:pPr>
              <w:spacing w:after="0" w:line="276" w:lineRule="auto"/>
            </w:pPr>
            <w:r w:rsidRPr="0096478B">
              <w:t>Carleton University, Ottawa, ON</w:t>
            </w:r>
          </w:p>
        </w:tc>
      </w:tr>
      <w:tr w:rsidR="00270119" w:rsidRPr="00270119" w14:paraId="4A8FCAD6" w14:textId="77777777" w:rsidTr="00EB130E">
        <w:tc>
          <w:tcPr>
            <w:tcW w:w="1276" w:type="dxa"/>
          </w:tcPr>
          <w:p w14:paraId="150B92F4" w14:textId="18F013DA" w:rsidR="00270119" w:rsidRPr="0096478B" w:rsidRDefault="00270119" w:rsidP="005A34B6">
            <w:pPr>
              <w:spacing w:after="0" w:line="276" w:lineRule="auto"/>
            </w:pPr>
          </w:p>
        </w:tc>
        <w:tc>
          <w:tcPr>
            <w:tcW w:w="8074" w:type="dxa"/>
          </w:tcPr>
          <w:p w14:paraId="0416AD0F" w14:textId="77777777" w:rsidR="00270119" w:rsidRPr="0096478B" w:rsidRDefault="00270119" w:rsidP="005A34B6">
            <w:pPr>
              <w:pStyle w:val="ListParagraph"/>
              <w:numPr>
                <w:ilvl w:val="0"/>
                <w:numId w:val="17"/>
              </w:numPr>
              <w:spacing w:after="0" w:line="276" w:lineRule="auto"/>
            </w:pPr>
            <w:r w:rsidRPr="0096478B">
              <w:t xml:space="preserve">Thesis: A Novel Model of Same- and Other-Gender Sibling Sexual Abuse </w:t>
            </w:r>
          </w:p>
          <w:p w14:paraId="1894254E" w14:textId="77777777" w:rsidR="007F77E6" w:rsidRPr="0096478B" w:rsidRDefault="007F77E6" w:rsidP="005A34B6">
            <w:pPr>
              <w:pStyle w:val="ListParagraph"/>
              <w:numPr>
                <w:ilvl w:val="0"/>
                <w:numId w:val="17"/>
              </w:numPr>
              <w:spacing w:after="0" w:line="276" w:lineRule="auto"/>
            </w:pPr>
            <w:r w:rsidRPr="0096478B">
              <w:t>Prospectus and thesis were accepted without revisions.</w:t>
            </w:r>
          </w:p>
          <w:p w14:paraId="0A0D533B" w14:textId="77777777" w:rsidR="00270119" w:rsidRPr="0096478B" w:rsidRDefault="00270119" w:rsidP="005A34B6">
            <w:pPr>
              <w:pStyle w:val="ListParagraph"/>
              <w:numPr>
                <w:ilvl w:val="0"/>
                <w:numId w:val="17"/>
              </w:numPr>
              <w:spacing w:after="0" w:line="276" w:lineRule="auto"/>
            </w:pPr>
            <w:r w:rsidRPr="0096478B">
              <w:t xml:space="preserve">Supervised by Dr. Kelly Babchishin in the Sexually Harmful Behaviours Research Lab </w:t>
            </w:r>
          </w:p>
          <w:p w14:paraId="78114BA4" w14:textId="07D4CEC7" w:rsidR="00270119" w:rsidRPr="0096478B" w:rsidRDefault="00270119" w:rsidP="005A34B6">
            <w:pPr>
              <w:pStyle w:val="ListParagraph"/>
              <w:numPr>
                <w:ilvl w:val="0"/>
                <w:numId w:val="17"/>
              </w:numPr>
              <w:spacing w:after="0" w:line="276" w:lineRule="auto"/>
            </w:pPr>
            <w:r w:rsidRPr="0096478B">
              <w:t xml:space="preserve">GPA: 12.0/12.0 </w:t>
            </w:r>
            <w:r w:rsidRPr="0096478B">
              <w:rPr>
                <w:lang w:val="en-US"/>
              </w:rPr>
              <w:t>(Letter grade equivalent: A+)</w:t>
            </w:r>
          </w:p>
        </w:tc>
      </w:tr>
      <w:tr w:rsidR="00270119" w:rsidRPr="00270119" w14:paraId="1F40FF12" w14:textId="77777777" w:rsidTr="00EB130E">
        <w:tc>
          <w:tcPr>
            <w:tcW w:w="1276" w:type="dxa"/>
          </w:tcPr>
          <w:p w14:paraId="1171BB5E" w14:textId="15D11799" w:rsidR="00270119" w:rsidRPr="0096478B" w:rsidRDefault="00270119" w:rsidP="005A34B6">
            <w:pPr>
              <w:spacing w:after="0" w:line="276" w:lineRule="auto"/>
            </w:pPr>
            <w:r w:rsidRPr="0096478B">
              <w:t>2017</w:t>
            </w:r>
            <w:r w:rsidR="00EB130E" w:rsidRPr="0096478B">
              <w:t>-</w:t>
            </w:r>
            <w:r w:rsidRPr="0096478B">
              <w:t>2022</w:t>
            </w:r>
          </w:p>
        </w:tc>
        <w:tc>
          <w:tcPr>
            <w:tcW w:w="8074" w:type="dxa"/>
          </w:tcPr>
          <w:p w14:paraId="23B0359E" w14:textId="77777777" w:rsidR="00270119" w:rsidRPr="0096478B" w:rsidRDefault="00270119" w:rsidP="005A34B6">
            <w:pPr>
              <w:spacing w:after="0" w:line="276" w:lineRule="auto"/>
            </w:pPr>
            <w:r w:rsidRPr="0096478B">
              <w:t xml:space="preserve">Bachelor of Science (Hons.) Psychology with High Distinction </w:t>
            </w:r>
          </w:p>
          <w:p w14:paraId="4CA0AB24" w14:textId="6CD0DCB6" w:rsidR="00270119" w:rsidRPr="0096478B" w:rsidRDefault="00270119" w:rsidP="005A34B6">
            <w:pPr>
              <w:spacing w:after="0" w:line="276" w:lineRule="auto"/>
            </w:pPr>
            <w:r w:rsidRPr="0096478B">
              <w:t>Carleton University, Ottawa, ON</w:t>
            </w:r>
          </w:p>
          <w:p w14:paraId="0A1625B3" w14:textId="24E00BAE" w:rsidR="00270119" w:rsidRPr="0096478B" w:rsidRDefault="00270119" w:rsidP="005A34B6">
            <w:pPr>
              <w:pStyle w:val="ListParagraph"/>
              <w:numPr>
                <w:ilvl w:val="0"/>
                <w:numId w:val="22"/>
              </w:numPr>
              <w:spacing w:after="0" w:line="276" w:lineRule="auto"/>
            </w:pPr>
            <w:r w:rsidRPr="0096478B">
              <w:rPr>
                <w:lang w:val="en-US"/>
              </w:rPr>
              <w:t>Concentration in Forensic Psychology</w:t>
            </w:r>
            <w:r w:rsidRPr="0096478B">
              <w:t xml:space="preserve"> </w:t>
            </w:r>
          </w:p>
          <w:p w14:paraId="62C77C4C" w14:textId="77777777" w:rsidR="00270119" w:rsidRPr="0096478B" w:rsidRDefault="00270119" w:rsidP="005A34B6">
            <w:pPr>
              <w:pStyle w:val="ListParagraph"/>
              <w:numPr>
                <w:ilvl w:val="0"/>
                <w:numId w:val="22"/>
              </w:numPr>
              <w:spacing w:after="0" w:line="276" w:lineRule="auto"/>
            </w:pPr>
            <w:r w:rsidRPr="0096478B">
              <w:t xml:space="preserve">Thesis: </w:t>
            </w:r>
            <w:r w:rsidRPr="0096478B">
              <w:rPr>
                <w:lang w:val="en-US"/>
              </w:rPr>
              <w:t xml:space="preserve">The Utility of Sketching After a Week Delay </w:t>
            </w:r>
          </w:p>
          <w:p w14:paraId="55710224" w14:textId="77777777" w:rsidR="00270119" w:rsidRPr="0096478B" w:rsidRDefault="00270119" w:rsidP="005A34B6">
            <w:pPr>
              <w:pStyle w:val="ListParagraph"/>
              <w:numPr>
                <w:ilvl w:val="0"/>
                <w:numId w:val="22"/>
              </w:numPr>
              <w:spacing w:after="0" w:line="276" w:lineRule="auto"/>
            </w:pPr>
            <w:r w:rsidRPr="0096478B">
              <w:rPr>
                <w:lang w:val="en-US"/>
              </w:rPr>
              <w:t xml:space="preserve">Supervised by Dr. Kirk Luther in the Investigative Interviewing Lab </w:t>
            </w:r>
          </w:p>
          <w:p w14:paraId="532DCDE7" w14:textId="48EB1591" w:rsidR="00270119" w:rsidRPr="0096478B" w:rsidRDefault="00270119" w:rsidP="005A34B6">
            <w:pPr>
              <w:pStyle w:val="ListParagraph"/>
              <w:numPr>
                <w:ilvl w:val="0"/>
                <w:numId w:val="22"/>
              </w:numPr>
              <w:spacing w:after="0" w:line="276" w:lineRule="auto"/>
            </w:pPr>
            <w:r w:rsidRPr="0096478B">
              <w:rPr>
                <w:lang w:val="en-US"/>
              </w:rPr>
              <w:t>GPA: 11.6/12.0 (Letter grade equivalent: A</w:t>
            </w:r>
            <w:r w:rsidR="005A34B6">
              <w:rPr>
                <w:lang w:val="en-US"/>
              </w:rPr>
              <w:t>)</w:t>
            </w:r>
          </w:p>
        </w:tc>
      </w:tr>
    </w:tbl>
    <w:p w14:paraId="32889B64" w14:textId="77777777" w:rsidR="005A34B6" w:rsidRDefault="005A34B6" w:rsidP="005A34B6"/>
    <w:p w14:paraId="268A6D53" w14:textId="0FA7C6F7" w:rsidR="008441AF" w:rsidRPr="005A34B6" w:rsidRDefault="00C82FB6" w:rsidP="005A34B6">
      <w:pPr>
        <w:pStyle w:val="Heading2"/>
      </w:pPr>
      <w:r w:rsidRPr="005A34B6">
        <w:t>Honors and Awards</w:t>
      </w:r>
      <w:r w:rsidR="00D17C6E" w:rsidRPr="005A34B6"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7"/>
        <w:gridCol w:w="5837"/>
        <w:gridCol w:w="2196"/>
      </w:tblGrid>
      <w:tr w:rsidR="000F519B" w14:paraId="483BDAE3" w14:textId="77777777" w:rsidTr="000956D6">
        <w:tc>
          <w:tcPr>
            <w:tcW w:w="1327" w:type="dxa"/>
          </w:tcPr>
          <w:p w14:paraId="4AFAEC39" w14:textId="5C5EA853" w:rsidR="000F519B" w:rsidRDefault="000F519B" w:rsidP="00FC0929">
            <w:pPr>
              <w:spacing w:after="0" w:line="276" w:lineRule="auto"/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2025-2028</w:t>
            </w:r>
          </w:p>
        </w:tc>
        <w:tc>
          <w:tcPr>
            <w:tcW w:w="5837" w:type="dxa"/>
          </w:tcPr>
          <w:p w14:paraId="17451B01" w14:textId="4BDD4B4D" w:rsidR="000F519B" w:rsidRPr="00E03681" w:rsidRDefault="000F519B" w:rsidP="00FC0929">
            <w:pPr>
              <w:spacing w:after="0" w:line="276" w:lineRule="auto"/>
            </w:pPr>
            <w:r w:rsidRPr="00E03681">
              <w:t>Canada Graduate Scholarship-</w:t>
            </w:r>
            <w:r>
              <w:t>Doctoral</w:t>
            </w:r>
            <w:r w:rsidRPr="00E03681">
              <w:t xml:space="preserve"> (Social Sciences and Humanities Research Council)</w:t>
            </w:r>
          </w:p>
        </w:tc>
        <w:tc>
          <w:tcPr>
            <w:tcW w:w="2196" w:type="dxa"/>
          </w:tcPr>
          <w:p w14:paraId="5129B61A" w14:textId="637317A3" w:rsidR="000F519B" w:rsidRPr="00EC5391" w:rsidRDefault="000F519B" w:rsidP="00FC0929">
            <w:pPr>
              <w:spacing w:after="0" w:line="276" w:lineRule="auto"/>
              <w:jc w:val="right"/>
            </w:pPr>
            <w:r>
              <w:t>120,000$</w:t>
            </w:r>
          </w:p>
        </w:tc>
      </w:tr>
      <w:tr w:rsidR="00FC0929" w14:paraId="7CB1BF13" w14:textId="77777777" w:rsidTr="000956D6">
        <w:tc>
          <w:tcPr>
            <w:tcW w:w="1327" w:type="dxa"/>
          </w:tcPr>
          <w:p w14:paraId="07EC23BA" w14:textId="26CD37D1" w:rsidR="00FC0929" w:rsidRDefault="00FC0929" w:rsidP="00FC0929">
            <w:pPr>
              <w:spacing w:after="0" w:line="276" w:lineRule="auto"/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2025-2026</w:t>
            </w:r>
          </w:p>
        </w:tc>
        <w:tc>
          <w:tcPr>
            <w:tcW w:w="5837" w:type="dxa"/>
          </w:tcPr>
          <w:p w14:paraId="09235B6F" w14:textId="7D1B96A0" w:rsidR="00FC0929" w:rsidRDefault="00FC0929" w:rsidP="00FC0929">
            <w:pPr>
              <w:spacing w:after="0" w:line="276" w:lineRule="auto"/>
            </w:pPr>
            <w:r w:rsidRPr="00E03681">
              <w:t>Ontario Graduate Scholarship (Ministry of Colleges and Universities and Carleton University)</w:t>
            </w:r>
          </w:p>
        </w:tc>
        <w:tc>
          <w:tcPr>
            <w:tcW w:w="2196" w:type="dxa"/>
          </w:tcPr>
          <w:p w14:paraId="2C776D88" w14:textId="4B876A1E" w:rsidR="00FC0929" w:rsidRDefault="00E17E4D" w:rsidP="00FC0929">
            <w:pPr>
              <w:spacing w:after="0" w:line="276" w:lineRule="auto"/>
              <w:jc w:val="right"/>
            </w:pPr>
            <w:r>
              <w:t>Declined</w:t>
            </w:r>
          </w:p>
        </w:tc>
      </w:tr>
      <w:tr w:rsidR="00FC0929" w14:paraId="7A4379DE" w14:textId="77777777" w:rsidTr="000956D6">
        <w:tc>
          <w:tcPr>
            <w:tcW w:w="1327" w:type="dxa"/>
          </w:tcPr>
          <w:p w14:paraId="337CE32D" w14:textId="46767858" w:rsidR="00FC0929" w:rsidRDefault="00FC0929" w:rsidP="00FC0929">
            <w:pPr>
              <w:spacing w:after="0" w:line="276" w:lineRule="auto"/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2025</w:t>
            </w:r>
          </w:p>
        </w:tc>
        <w:tc>
          <w:tcPr>
            <w:tcW w:w="5837" w:type="dxa"/>
          </w:tcPr>
          <w:p w14:paraId="5924097E" w14:textId="621F5934" w:rsidR="00FC0929" w:rsidRPr="003A5C14" w:rsidRDefault="00FC0929" w:rsidP="00FC0929">
            <w:pPr>
              <w:spacing w:after="0" w:line="276" w:lineRule="auto"/>
            </w:pPr>
            <w:r w:rsidRPr="001D3B5E">
              <w:t>Travel Awards - Institute Community Support</w:t>
            </w:r>
            <w:r>
              <w:t xml:space="preserve"> (</w:t>
            </w:r>
            <w:r w:rsidRPr="001D3B5E">
              <w:t>Canadian Institutes of Health Research</w:t>
            </w:r>
            <w:r>
              <w:t>)</w:t>
            </w:r>
          </w:p>
        </w:tc>
        <w:tc>
          <w:tcPr>
            <w:tcW w:w="2196" w:type="dxa"/>
          </w:tcPr>
          <w:p w14:paraId="568CFFF0" w14:textId="65EBAAEA" w:rsidR="00FC0929" w:rsidRPr="003A5C14" w:rsidRDefault="00FC0929" w:rsidP="00FC0929">
            <w:pPr>
              <w:spacing w:after="0" w:line="276" w:lineRule="auto"/>
              <w:jc w:val="right"/>
            </w:pPr>
            <w:r>
              <w:t>1,500$</w:t>
            </w:r>
          </w:p>
        </w:tc>
      </w:tr>
      <w:tr w:rsidR="00FC0929" w14:paraId="412B1780" w14:textId="77777777" w:rsidTr="000956D6">
        <w:tc>
          <w:tcPr>
            <w:tcW w:w="1327" w:type="dxa"/>
          </w:tcPr>
          <w:p w14:paraId="40037AE9" w14:textId="661C5E9F" w:rsidR="00FC0929" w:rsidRPr="00E03681" w:rsidRDefault="00FC0929" w:rsidP="00FC0929">
            <w:pPr>
              <w:spacing w:after="0" w:line="276" w:lineRule="auto"/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lastRenderedPageBreak/>
              <w:t>2025</w:t>
            </w:r>
          </w:p>
        </w:tc>
        <w:tc>
          <w:tcPr>
            <w:tcW w:w="5837" w:type="dxa"/>
          </w:tcPr>
          <w:p w14:paraId="608F185B" w14:textId="331DEB97" w:rsidR="00FC0929" w:rsidRPr="00E03681" w:rsidRDefault="00FC0929" w:rsidP="00FC0929">
            <w:pPr>
              <w:spacing w:after="0" w:line="276" w:lineRule="auto"/>
            </w:pPr>
            <w:r w:rsidRPr="003A5C14">
              <w:t xml:space="preserve">J. Stephen Wormith Graduate Research Award </w:t>
            </w:r>
            <w:r w:rsidRPr="00E03681">
              <w:rPr>
                <w:rFonts w:eastAsia="Times New Roman" w:cstheme="minorHAnsi"/>
                <w:szCs w:val="24"/>
              </w:rPr>
              <w:t>(Canadian Psychological Association)</w:t>
            </w:r>
          </w:p>
        </w:tc>
        <w:tc>
          <w:tcPr>
            <w:tcW w:w="2196" w:type="dxa"/>
          </w:tcPr>
          <w:p w14:paraId="6CA6417C" w14:textId="4439F749" w:rsidR="00FC0929" w:rsidRPr="00EC5391" w:rsidRDefault="00FC0929" w:rsidP="00FC0929">
            <w:pPr>
              <w:spacing w:after="0" w:line="276" w:lineRule="auto"/>
              <w:jc w:val="right"/>
            </w:pPr>
            <w:r w:rsidRPr="003A5C14">
              <w:t>1,000$</w:t>
            </w:r>
          </w:p>
        </w:tc>
      </w:tr>
      <w:tr w:rsidR="00FC0929" w14:paraId="0E1F27BC" w14:textId="77777777" w:rsidTr="000956D6">
        <w:tc>
          <w:tcPr>
            <w:tcW w:w="1327" w:type="dxa"/>
          </w:tcPr>
          <w:p w14:paraId="71EE3299" w14:textId="1F7301FF" w:rsidR="00FC0929" w:rsidRPr="00E03681" w:rsidRDefault="00FC0929" w:rsidP="00FC0929">
            <w:pPr>
              <w:spacing w:after="0" w:line="276" w:lineRule="auto"/>
            </w:pPr>
            <w:r w:rsidRPr="00E03681">
              <w:rPr>
                <w:rFonts w:eastAsia="Times New Roman" w:cstheme="minorHAnsi"/>
                <w:szCs w:val="24"/>
              </w:rPr>
              <w:t>2024-2025</w:t>
            </w:r>
          </w:p>
        </w:tc>
        <w:tc>
          <w:tcPr>
            <w:tcW w:w="5837" w:type="dxa"/>
          </w:tcPr>
          <w:p w14:paraId="5A181B01" w14:textId="7DD80756" w:rsidR="00FC0929" w:rsidRPr="00E03681" w:rsidRDefault="00FC0929" w:rsidP="00FC0929">
            <w:pPr>
              <w:spacing w:after="0" w:line="276" w:lineRule="auto"/>
            </w:pPr>
            <w:r w:rsidRPr="00E03681">
              <w:t>Ontario Graduate Scholarship (Ministry of Colleges and Universities and Carleton University)</w:t>
            </w:r>
          </w:p>
        </w:tc>
        <w:tc>
          <w:tcPr>
            <w:tcW w:w="2196" w:type="dxa"/>
          </w:tcPr>
          <w:p w14:paraId="69D0E647" w14:textId="57D2F21A" w:rsidR="00FC0929" w:rsidRDefault="00FC0929" w:rsidP="00FC0929">
            <w:pPr>
              <w:spacing w:after="0" w:line="276" w:lineRule="auto"/>
              <w:jc w:val="right"/>
            </w:pPr>
            <w:r w:rsidRPr="00EC5391">
              <w:t>15,000$</w:t>
            </w:r>
          </w:p>
        </w:tc>
      </w:tr>
      <w:tr w:rsidR="00FC0929" w14:paraId="50367754" w14:textId="77777777" w:rsidTr="000956D6">
        <w:tc>
          <w:tcPr>
            <w:tcW w:w="1327" w:type="dxa"/>
          </w:tcPr>
          <w:p w14:paraId="5C440706" w14:textId="5F856792" w:rsidR="00FC0929" w:rsidRPr="00E03681" w:rsidRDefault="00FC0929" w:rsidP="00FC0929">
            <w:pPr>
              <w:spacing w:after="0" w:line="276" w:lineRule="auto"/>
            </w:pPr>
            <w:r w:rsidRPr="00E03681">
              <w:rPr>
                <w:rFonts w:eastAsia="Times New Roman" w:cstheme="minorHAnsi"/>
                <w:szCs w:val="24"/>
              </w:rPr>
              <w:t>2024-2025</w:t>
            </w:r>
          </w:p>
        </w:tc>
        <w:tc>
          <w:tcPr>
            <w:tcW w:w="5837" w:type="dxa"/>
          </w:tcPr>
          <w:p w14:paraId="38CE6612" w14:textId="45A0732D" w:rsidR="00FC0929" w:rsidRPr="00E03681" w:rsidRDefault="00FC0929" w:rsidP="00FC0929">
            <w:pPr>
              <w:spacing w:after="0" w:line="276" w:lineRule="auto"/>
            </w:pPr>
            <w:r w:rsidRPr="00E03681">
              <w:rPr>
                <w:rFonts w:cstheme="minorHAnsi"/>
                <w:szCs w:val="24"/>
              </w:rPr>
              <w:t>Domestic Entrance Doctoral (Carleton University)</w:t>
            </w:r>
          </w:p>
        </w:tc>
        <w:tc>
          <w:tcPr>
            <w:tcW w:w="2196" w:type="dxa"/>
          </w:tcPr>
          <w:p w14:paraId="612E81CD" w14:textId="6E557CD3" w:rsidR="00FC0929" w:rsidRDefault="00FC0929" w:rsidP="00FC0929">
            <w:pPr>
              <w:spacing w:after="0" w:line="276" w:lineRule="auto"/>
              <w:jc w:val="right"/>
            </w:pPr>
            <w:r w:rsidRPr="003E7CC8">
              <w:rPr>
                <w:rFonts w:cstheme="minorHAnsi"/>
                <w:szCs w:val="24"/>
              </w:rPr>
              <w:t>3,000$</w:t>
            </w:r>
          </w:p>
        </w:tc>
      </w:tr>
      <w:tr w:rsidR="00FC0929" w14:paraId="723CFB19" w14:textId="77777777" w:rsidTr="000956D6">
        <w:tc>
          <w:tcPr>
            <w:tcW w:w="1327" w:type="dxa"/>
          </w:tcPr>
          <w:p w14:paraId="292041C9" w14:textId="44C6A66F" w:rsidR="00FC0929" w:rsidRPr="00E03681" w:rsidRDefault="00FC0929" w:rsidP="00FC0929">
            <w:pPr>
              <w:spacing w:after="0" w:line="276" w:lineRule="auto"/>
              <w:rPr>
                <w:rFonts w:eastAsia="Times New Roman" w:cstheme="minorHAnsi"/>
                <w:szCs w:val="24"/>
              </w:rPr>
            </w:pPr>
            <w:r w:rsidRPr="00E03681">
              <w:rPr>
                <w:rFonts w:eastAsia="Times New Roman" w:cstheme="minorHAnsi"/>
                <w:szCs w:val="24"/>
              </w:rPr>
              <w:t>2023-2024</w:t>
            </w:r>
          </w:p>
        </w:tc>
        <w:tc>
          <w:tcPr>
            <w:tcW w:w="5837" w:type="dxa"/>
          </w:tcPr>
          <w:p w14:paraId="55888513" w14:textId="40661B58" w:rsidR="00FC0929" w:rsidRPr="00E03681" w:rsidRDefault="00FC0929" w:rsidP="00FC0929">
            <w:pPr>
              <w:spacing w:after="0" w:line="276" w:lineRule="auto"/>
              <w:rPr>
                <w:rFonts w:eastAsia="Times New Roman" w:cstheme="minorHAnsi"/>
                <w:szCs w:val="24"/>
              </w:rPr>
            </w:pPr>
            <w:r w:rsidRPr="00E03681">
              <w:t>Canada Graduate Scholarship-Master’s (Social Sciences and Humanities Research Council)</w:t>
            </w:r>
          </w:p>
        </w:tc>
        <w:tc>
          <w:tcPr>
            <w:tcW w:w="2196" w:type="dxa"/>
          </w:tcPr>
          <w:p w14:paraId="7166078F" w14:textId="0A5189F7" w:rsidR="00FC0929" w:rsidRPr="003E7CC8" w:rsidRDefault="00FC0929" w:rsidP="00FC0929">
            <w:pPr>
              <w:spacing w:after="0" w:line="276" w:lineRule="auto"/>
              <w:jc w:val="right"/>
              <w:rPr>
                <w:rFonts w:eastAsia="Times New Roman" w:cstheme="minorHAnsi"/>
                <w:szCs w:val="24"/>
              </w:rPr>
            </w:pPr>
            <w:r w:rsidRPr="006C298F">
              <w:t>17,500$</w:t>
            </w:r>
          </w:p>
        </w:tc>
      </w:tr>
      <w:tr w:rsidR="00FC0929" w14:paraId="41B0985E" w14:textId="77777777" w:rsidTr="000956D6">
        <w:tc>
          <w:tcPr>
            <w:tcW w:w="1327" w:type="dxa"/>
          </w:tcPr>
          <w:p w14:paraId="4ADB053E" w14:textId="2FAE55C9" w:rsidR="00FC0929" w:rsidRPr="00E03681" w:rsidRDefault="00FC0929" w:rsidP="00FC0929">
            <w:pPr>
              <w:spacing w:after="0" w:line="276" w:lineRule="auto"/>
              <w:rPr>
                <w:rFonts w:eastAsia="Times New Roman" w:cstheme="minorHAnsi"/>
                <w:szCs w:val="24"/>
              </w:rPr>
            </w:pPr>
            <w:r w:rsidRPr="00E03681">
              <w:rPr>
                <w:kern w:val="2"/>
                <w14:ligatures w14:val="standardContextual"/>
              </w:rPr>
              <w:t>2023-2024</w:t>
            </w:r>
          </w:p>
        </w:tc>
        <w:tc>
          <w:tcPr>
            <w:tcW w:w="5837" w:type="dxa"/>
          </w:tcPr>
          <w:p w14:paraId="4F650000" w14:textId="4DC3286B" w:rsidR="00FC0929" w:rsidRPr="00E03681" w:rsidRDefault="00FC0929" w:rsidP="00FC0929">
            <w:pPr>
              <w:spacing w:after="0" w:line="276" w:lineRule="auto"/>
            </w:pPr>
            <w:r w:rsidRPr="00E03681">
              <w:rPr>
                <w:kern w:val="2"/>
                <w14:ligatures w14:val="standardContextual"/>
              </w:rPr>
              <w:t>Alumni Athletics Award (</w:t>
            </w:r>
            <w:r w:rsidRPr="00E03681">
              <w:rPr>
                <w:rFonts w:cstheme="minorHAnsi"/>
                <w:szCs w:val="24"/>
              </w:rPr>
              <w:t>Carleton University</w:t>
            </w:r>
            <w:r w:rsidRPr="00E03681">
              <w:rPr>
                <w:kern w:val="2"/>
                <w14:ligatures w14:val="standardContextual"/>
              </w:rPr>
              <w:t>)</w:t>
            </w:r>
          </w:p>
        </w:tc>
        <w:tc>
          <w:tcPr>
            <w:tcW w:w="2196" w:type="dxa"/>
          </w:tcPr>
          <w:p w14:paraId="70BDF017" w14:textId="7CBDAADF" w:rsidR="00FC0929" w:rsidRPr="006C298F" w:rsidRDefault="00FC0929" w:rsidP="00FC0929">
            <w:pPr>
              <w:spacing w:after="0" w:line="276" w:lineRule="auto"/>
              <w:jc w:val="right"/>
            </w:pPr>
            <w:r>
              <w:rPr>
                <w:rFonts w:cstheme="minorHAnsi"/>
                <w:szCs w:val="24"/>
              </w:rPr>
              <w:t>1</w:t>
            </w:r>
            <w:r w:rsidRPr="00622DCB">
              <w:rPr>
                <w:kern w:val="2"/>
                <w14:ligatures w14:val="standardContextual"/>
              </w:rPr>
              <w:t>,250</w:t>
            </w:r>
            <w:r>
              <w:rPr>
                <w:kern w:val="2"/>
                <w14:ligatures w14:val="standardContextual"/>
              </w:rPr>
              <w:t>$</w:t>
            </w:r>
          </w:p>
        </w:tc>
      </w:tr>
      <w:tr w:rsidR="00FC0929" w14:paraId="453E746D" w14:textId="77777777" w:rsidTr="000956D6">
        <w:tc>
          <w:tcPr>
            <w:tcW w:w="1327" w:type="dxa"/>
          </w:tcPr>
          <w:p w14:paraId="254F9308" w14:textId="2B843927" w:rsidR="00FC0929" w:rsidRPr="00E03681" w:rsidRDefault="00FC0929" w:rsidP="00FC0929">
            <w:pPr>
              <w:spacing w:after="0" w:line="276" w:lineRule="auto"/>
              <w:rPr>
                <w:rFonts w:eastAsia="Times New Roman" w:cstheme="minorHAnsi"/>
                <w:szCs w:val="24"/>
              </w:rPr>
            </w:pPr>
            <w:r w:rsidRPr="00E03681">
              <w:rPr>
                <w:rFonts w:eastAsia="Times New Roman" w:cstheme="minorHAnsi"/>
                <w:szCs w:val="24"/>
              </w:rPr>
              <w:t>2023</w:t>
            </w:r>
          </w:p>
        </w:tc>
        <w:tc>
          <w:tcPr>
            <w:tcW w:w="5837" w:type="dxa"/>
          </w:tcPr>
          <w:p w14:paraId="78C86D39" w14:textId="4F965618" w:rsidR="00FC0929" w:rsidRPr="00E03681" w:rsidRDefault="00FC0929" w:rsidP="00FC0929">
            <w:pPr>
              <w:spacing w:after="0" w:line="276" w:lineRule="auto"/>
              <w:rPr>
                <w:kern w:val="2"/>
                <w14:ligatures w14:val="standardContextual"/>
              </w:rPr>
            </w:pPr>
            <w:r w:rsidRPr="00E03681">
              <w:t xml:space="preserve">Bill Jones Award in Psychology </w:t>
            </w:r>
            <w:r w:rsidRPr="00E03681">
              <w:rPr>
                <w:kern w:val="2"/>
                <w14:ligatures w14:val="standardContextual"/>
              </w:rPr>
              <w:t>(</w:t>
            </w:r>
            <w:r w:rsidRPr="00E03681">
              <w:rPr>
                <w:rFonts w:cstheme="minorHAnsi"/>
                <w:szCs w:val="24"/>
              </w:rPr>
              <w:t>Carleton University</w:t>
            </w:r>
            <w:r w:rsidRPr="00E03681">
              <w:rPr>
                <w:kern w:val="2"/>
                <w14:ligatures w14:val="standardContextual"/>
              </w:rPr>
              <w:t>)</w:t>
            </w:r>
          </w:p>
        </w:tc>
        <w:tc>
          <w:tcPr>
            <w:tcW w:w="2196" w:type="dxa"/>
          </w:tcPr>
          <w:p w14:paraId="3C13234F" w14:textId="4841CD1B" w:rsidR="00FC0929" w:rsidRDefault="00FC0929" w:rsidP="00FC0929">
            <w:pPr>
              <w:spacing w:after="0" w:line="276" w:lineRule="auto"/>
              <w:jc w:val="right"/>
              <w:rPr>
                <w:rFonts w:cstheme="minorHAnsi"/>
                <w:szCs w:val="24"/>
              </w:rPr>
            </w:pPr>
            <w:r>
              <w:t>665$</w:t>
            </w:r>
          </w:p>
        </w:tc>
      </w:tr>
      <w:tr w:rsidR="00FC0929" w14:paraId="75A67C66" w14:textId="77777777" w:rsidTr="000956D6">
        <w:tc>
          <w:tcPr>
            <w:tcW w:w="1327" w:type="dxa"/>
          </w:tcPr>
          <w:p w14:paraId="661D27AE" w14:textId="1A008D86" w:rsidR="00FC0929" w:rsidRPr="00E03681" w:rsidRDefault="00FC0929" w:rsidP="00FC0929">
            <w:pPr>
              <w:spacing w:after="0" w:line="276" w:lineRule="auto"/>
              <w:rPr>
                <w:rFonts w:eastAsia="Times New Roman" w:cstheme="minorHAnsi"/>
                <w:szCs w:val="24"/>
              </w:rPr>
            </w:pPr>
            <w:r w:rsidRPr="00E03681">
              <w:rPr>
                <w:rFonts w:eastAsia="Times New Roman" w:cstheme="minorHAnsi"/>
                <w:kern w:val="2"/>
                <w:szCs w:val="24"/>
                <w14:ligatures w14:val="standardContextual"/>
              </w:rPr>
              <w:t>2022-2025</w:t>
            </w:r>
          </w:p>
        </w:tc>
        <w:tc>
          <w:tcPr>
            <w:tcW w:w="5837" w:type="dxa"/>
          </w:tcPr>
          <w:p w14:paraId="0788258A" w14:textId="4B438346" w:rsidR="00FC0929" w:rsidRPr="00E03681" w:rsidRDefault="00FC0929" w:rsidP="00FC0929">
            <w:pPr>
              <w:spacing w:after="0" w:line="276" w:lineRule="auto"/>
            </w:pPr>
            <w:r w:rsidRPr="00E03681">
              <w:rPr>
                <w:kern w:val="2"/>
                <w14:ligatures w14:val="standardContextual"/>
              </w:rPr>
              <w:t>Research assistant (</w:t>
            </w:r>
            <w:r w:rsidRPr="00E03681">
              <w:rPr>
                <w:rFonts w:cstheme="minorHAnsi"/>
                <w:szCs w:val="24"/>
              </w:rPr>
              <w:t>Carleton University</w:t>
            </w:r>
            <w:r w:rsidRPr="00E03681">
              <w:rPr>
                <w:kern w:val="2"/>
                <w14:ligatures w14:val="standardContextual"/>
              </w:rPr>
              <w:t>)</w:t>
            </w:r>
          </w:p>
        </w:tc>
        <w:tc>
          <w:tcPr>
            <w:tcW w:w="2196" w:type="dxa"/>
          </w:tcPr>
          <w:p w14:paraId="0D14E51F" w14:textId="0BE4196A" w:rsidR="00FC0929" w:rsidRDefault="00FC0929" w:rsidP="00FC0929">
            <w:pPr>
              <w:spacing w:after="0" w:line="276" w:lineRule="auto"/>
              <w:jc w:val="right"/>
            </w:pPr>
            <w:r w:rsidRPr="00CE082D">
              <w:rPr>
                <w:kern w:val="2"/>
                <w14:ligatures w14:val="standardContextual"/>
              </w:rPr>
              <w:t>11,500$</w:t>
            </w:r>
          </w:p>
        </w:tc>
      </w:tr>
      <w:tr w:rsidR="00FC0929" w14:paraId="02D2CC02" w14:textId="77777777" w:rsidTr="000956D6">
        <w:tc>
          <w:tcPr>
            <w:tcW w:w="1327" w:type="dxa"/>
          </w:tcPr>
          <w:p w14:paraId="2AFB3908" w14:textId="7AF56059" w:rsidR="00FC0929" w:rsidRPr="00E03681" w:rsidRDefault="00FC0929" w:rsidP="00FC0929">
            <w:pPr>
              <w:spacing w:after="0" w:line="276" w:lineRule="auto"/>
              <w:rPr>
                <w:rFonts w:eastAsia="Times New Roman" w:cstheme="minorHAnsi"/>
                <w:kern w:val="2"/>
                <w:szCs w:val="24"/>
                <w14:ligatures w14:val="standardContextual"/>
              </w:rPr>
            </w:pPr>
            <w:r w:rsidRPr="00E03681">
              <w:rPr>
                <w:rFonts w:eastAsia="Times New Roman" w:cstheme="minorHAnsi"/>
                <w:kern w:val="2"/>
                <w:szCs w:val="24"/>
                <w14:ligatures w14:val="standardContextual"/>
              </w:rPr>
              <w:t>2022-2025</w:t>
            </w:r>
          </w:p>
        </w:tc>
        <w:tc>
          <w:tcPr>
            <w:tcW w:w="5837" w:type="dxa"/>
          </w:tcPr>
          <w:p w14:paraId="02C7AC65" w14:textId="0DE420F7" w:rsidR="00FC0929" w:rsidRPr="00E03681" w:rsidRDefault="00FC0929" w:rsidP="00FC0929">
            <w:pPr>
              <w:spacing w:after="0" w:line="276" w:lineRule="auto"/>
              <w:rPr>
                <w:kern w:val="2"/>
                <w14:ligatures w14:val="standardContextual"/>
              </w:rPr>
            </w:pPr>
            <w:r w:rsidRPr="00E03681">
              <w:rPr>
                <w:kern w:val="2"/>
                <w14:ligatures w14:val="standardContextual"/>
              </w:rPr>
              <w:t>Teaching Assistant (</w:t>
            </w:r>
            <w:r w:rsidRPr="00E03681">
              <w:rPr>
                <w:rFonts w:cstheme="minorHAnsi"/>
                <w:szCs w:val="24"/>
              </w:rPr>
              <w:t>Carleton University</w:t>
            </w:r>
            <w:r w:rsidRPr="00E03681">
              <w:rPr>
                <w:kern w:val="2"/>
                <w14:ligatures w14:val="standardContextual"/>
              </w:rPr>
              <w:t>)</w:t>
            </w:r>
          </w:p>
        </w:tc>
        <w:tc>
          <w:tcPr>
            <w:tcW w:w="2196" w:type="dxa"/>
          </w:tcPr>
          <w:p w14:paraId="412D52EB" w14:textId="68BC42A5" w:rsidR="00FC0929" w:rsidRPr="00CE082D" w:rsidRDefault="00FC0929" w:rsidP="00FC0929">
            <w:pPr>
              <w:spacing w:after="0" w:line="276" w:lineRule="auto"/>
              <w:jc w:val="right"/>
              <w:rPr>
                <w:kern w:val="2"/>
                <w14:ligatures w14:val="standardContextual"/>
              </w:rPr>
            </w:pPr>
            <w:r w:rsidRPr="00CE082D">
              <w:rPr>
                <w:kern w:val="2"/>
                <w14:ligatures w14:val="standardContextual"/>
              </w:rPr>
              <w:t>40,747$</w:t>
            </w:r>
          </w:p>
        </w:tc>
      </w:tr>
      <w:tr w:rsidR="00FC0929" w14:paraId="292A2157" w14:textId="77777777" w:rsidTr="000956D6">
        <w:tc>
          <w:tcPr>
            <w:tcW w:w="1327" w:type="dxa"/>
          </w:tcPr>
          <w:p w14:paraId="4A103543" w14:textId="5DC6121E" w:rsidR="00FC0929" w:rsidRPr="00E03681" w:rsidRDefault="00FC0929" w:rsidP="00FC0929">
            <w:pPr>
              <w:spacing w:after="0" w:line="276" w:lineRule="auto"/>
              <w:rPr>
                <w:rFonts w:eastAsia="Times New Roman" w:cstheme="minorHAnsi"/>
                <w:kern w:val="2"/>
                <w:szCs w:val="24"/>
                <w14:ligatures w14:val="standardContextual"/>
              </w:rPr>
            </w:pPr>
            <w:r w:rsidRPr="00E03681">
              <w:rPr>
                <w:rFonts w:cstheme="minorHAnsi"/>
                <w:szCs w:val="24"/>
              </w:rPr>
              <w:t>2022-2023</w:t>
            </w:r>
          </w:p>
        </w:tc>
        <w:tc>
          <w:tcPr>
            <w:tcW w:w="5837" w:type="dxa"/>
          </w:tcPr>
          <w:p w14:paraId="6AD82F38" w14:textId="6926C104" w:rsidR="00FC0929" w:rsidRPr="00E03681" w:rsidRDefault="00FC0929" w:rsidP="00FC0929">
            <w:pPr>
              <w:spacing w:after="0" w:line="276" w:lineRule="auto"/>
              <w:rPr>
                <w:kern w:val="2"/>
                <w14:ligatures w14:val="standardContextual"/>
              </w:rPr>
            </w:pPr>
            <w:r w:rsidRPr="00E03681">
              <w:rPr>
                <w:rFonts w:cstheme="minorHAnsi"/>
                <w:szCs w:val="24"/>
              </w:rPr>
              <w:t>Ontario Graduate Scholarship</w:t>
            </w:r>
            <w:r w:rsidRPr="00E03681">
              <w:t xml:space="preserve"> (Ministry of Colleges and Universities and Carleton University)</w:t>
            </w:r>
          </w:p>
        </w:tc>
        <w:tc>
          <w:tcPr>
            <w:tcW w:w="2196" w:type="dxa"/>
          </w:tcPr>
          <w:p w14:paraId="0298560F" w14:textId="5008AC05" w:rsidR="00FC0929" w:rsidRPr="00CE082D" w:rsidRDefault="00FC0929" w:rsidP="00FC0929">
            <w:pPr>
              <w:spacing w:after="0" w:line="276" w:lineRule="auto"/>
              <w:jc w:val="right"/>
              <w:rPr>
                <w:kern w:val="2"/>
                <w14:ligatures w14:val="standardContextual"/>
              </w:rPr>
            </w:pPr>
            <w:r w:rsidRPr="003E7CC8">
              <w:rPr>
                <w:rFonts w:cstheme="minorHAnsi"/>
                <w:szCs w:val="24"/>
              </w:rPr>
              <w:t>15,000$</w:t>
            </w:r>
          </w:p>
        </w:tc>
      </w:tr>
      <w:tr w:rsidR="00FC0929" w14:paraId="2ADDA2D4" w14:textId="77777777" w:rsidTr="000956D6">
        <w:tc>
          <w:tcPr>
            <w:tcW w:w="1327" w:type="dxa"/>
          </w:tcPr>
          <w:p w14:paraId="6E7DD966" w14:textId="567E5966" w:rsidR="00FC0929" w:rsidRPr="00E03681" w:rsidRDefault="00FC0929" w:rsidP="00FC0929">
            <w:pPr>
              <w:spacing w:after="0" w:line="276" w:lineRule="auto"/>
              <w:rPr>
                <w:rFonts w:cstheme="minorHAnsi"/>
                <w:szCs w:val="24"/>
              </w:rPr>
            </w:pPr>
            <w:r w:rsidRPr="00E03681">
              <w:rPr>
                <w:rFonts w:eastAsia="Times New Roman" w:cstheme="minorHAnsi"/>
                <w:szCs w:val="24"/>
              </w:rPr>
              <w:t>2022-2025</w:t>
            </w:r>
          </w:p>
        </w:tc>
        <w:tc>
          <w:tcPr>
            <w:tcW w:w="5837" w:type="dxa"/>
          </w:tcPr>
          <w:p w14:paraId="6D0A1CC2" w14:textId="47621FE7" w:rsidR="00FC0929" w:rsidRPr="00E03681" w:rsidRDefault="00FC0929" w:rsidP="00FC0929">
            <w:pPr>
              <w:spacing w:after="0" w:line="276" w:lineRule="auto"/>
              <w:rPr>
                <w:rFonts w:cstheme="minorHAnsi"/>
                <w:szCs w:val="24"/>
              </w:rPr>
            </w:pPr>
            <w:r w:rsidRPr="00E03681">
              <w:t>Departmental Scholarship</w:t>
            </w:r>
            <w:r w:rsidRPr="00E03681">
              <w:rPr>
                <w:kern w:val="2"/>
                <w14:ligatures w14:val="standardContextual"/>
              </w:rPr>
              <w:t xml:space="preserve"> (</w:t>
            </w:r>
            <w:r w:rsidRPr="00E03681">
              <w:rPr>
                <w:rFonts w:cstheme="minorHAnsi"/>
                <w:szCs w:val="24"/>
              </w:rPr>
              <w:t>Carleton University</w:t>
            </w:r>
            <w:r w:rsidRPr="00E03681">
              <w:rPr>
                <w:kern w:val="2"/>
                <w14:ligatures w14:val="standardContextual"/>
              </w:rPr>
              <w:t>)</w:t>
            </w:r>
          </w:p>
        </w:tc>
        <w:tc>
          <w:tcPr>
            <w:tcW w:w="2196" w:type="dxa"/>
          </w:tcPr>
          <w:p w14:paraId="37FE1E50" w14:textId="08DC39B4" w:rsidR="00FC0929" w:rsidRPr="003E7CC8" w:rsidRDefault="00FC0929" w:rsidP="00FC0929">
            <w:pPr>
              <w:spacing w:after="0" w:line="276" w:lineRule="auto"/>
              <w:jc w:val="right"/>
              <w:rPr>
                <w:rFonts w:cstheme="minorHAnsi"/>
                <w:szCs w:val="24"/>
              </w:rPr>
            </w:pPr>
            <w:r>
              <w:t>22,000$</w:t>
            </w:r>
          </w:p>
        </w:tc>
      </w:tr>
      <w:tr w:rsidR="00FC0929" w14:paraId="2A183181" w14:textId="77777777" w:rsidTr="000956D6">
        <w:tc>
          <w:tcPr>
            <w:tcW w:w="1327" w:type="dxa"/>
          </w:tcPr>
          <w:p w14:paraId="68F8B89F" w14:textId="78B1E178" w:rsidR="00FC0929" w:rsidRPr="00E03681" w:rsidRDefault="00FC0929" w:rsidP="00FC0929">
            <w:pPr>
              <w:spacing w:after="0" w:line="276" w:lineRule="auto"/>
              <w:rPr>
                <w:rFonts w:cstheme="minorHAnsi"/>
                <w:szCs w:val="24"/>
              </w:rPr>
            </w:pPr>
            <w:r w:rsidRPr="00E03681">
              <w:t>2022</w:t>
            </w:r>
          </w:p>
        </w:tc>
        <w:tc>
          <w:tcPr>
            <w:tcW w:w="5837" w:type="dxa"/>
          </w:tcPr>
          <w:p w14:paraId="28CF9F27" w14:textId="0207A0F1" w:rsidR="00FC0929" w:rsidRPr="00E03681" w:rsidRDefault="00FC0929" w:rsidP="00FC0929">
            <w:pPr>
              <w:spacing w:after="0" w:line="276" w:lineRule="auto"/>
            </w:pPr>
            <w:r w:rsidRPr="00E03681">
              <w:t>PURE Outstanding Presentation Award</w:t>
            </w:r>
            <w:r w:rsidRPr="00E03681">
              <w:rPr>
                <w:kern w:val="2"/>
                <w14:ligatures w14:val="standardContextual"/>
              </w:rPr>
              <w:t xml:space="preserve"> (</w:t>
            </w:r>
            <w:r w:rsidRPr="00E03681">
              <w:rPr>
                <w:rFonts w:cstheme="minorHAnsi"/>
                <w:szCs w:val="24"/>
              </w:rPr>
              <w:t>Carleton University</w:t>
            </w:r>
            <w:r w:rsidRPr="00E03681">
              <w:rPr>
                <w:kern w:val="2"/>
                <w14:ligatures w14:val="standardContextual"/>
              </w:rPr>
              <w:t>)</w:t>
            </w:r>
          </w:p>
        </w:tc>
        <w:tc>
          <w:tcPr>
            <w:tcW w:w="2196" w:type="dxa"/>
          </w:tcPr>
          <w:p w14:paraId="40196A84" w14:textId="08AEFEF3" w:rsidR="00FC0929" w:rsidRDefault="00FC0929" w:rsidP="00FC0929">
            <w:pPr>
              <w:spacing w:after="0" w:line="276" w:lineRule="auto"/>
              <w:jc w:val="right"/>
            </w:pPr>
            <w:r>
              <w:t>N/A</w:t>
            </w:r>
          </w:p>
        </w:tc>
      </w:tr>
      <w:tr w:rsidR="00FC0929" w14:paraId="085CFBB7" w14:textId="77777777" w:rsidTr="000956D6">
        <w:tc>
          <w:tcPr>
            <w:tcW w:w="1327" w:type="dxa"/>
          </w:tcPr>
          <w:p w14:paraId="6486FA94" w14:textId="16B4F529" w:rsidR="00FC0929" w:rsidRPr="00E03681" w:rsidRDefault="00FC0929" w:rsidP="00FC0929">
            <w:pPr>
              <w:spacing w:after="0" w:line="276" w:lineRule="auto"/>
            </w:pPr>
            <w:r w:rsidRPr="00E03681">
              <w:rPr>
                <w:rFonts w:cstheme="minorHAnsi"/>
                <w:szCs w:val="24"/>
              </w:rPr>
              <w:t>2022</w:t>
            </w:r>
          </w:p>
        </w:tc>
        <w:tc>
          <w:tcPr>
            <w:tcW w:w="5837" w:type="dxa"/>
          </w:tcPr>
          <w:p w14:paraId="2947F6FA" w14:textId="62266571" w:rsidR="00FC0929" w:rsidRPr="00E03681" w:rsidRDefault="00FC0929" w:rsidP="00FC0929">
            <w:pPr>
              <w:spacing w:after="0" w:line="276" w:lineRule="auto"/>
            </w:pPr>
            <w:r w:rsidRPr="00E03681">
              <w:rPr>
                <w:rFonts w:cstheme="minorHAnsi"/>
                <w:szCs w:val="24"/>
              </w:rPr>
              <w:t>Alumni Athletics Award</w:t>
            </w:r>
            <w:r w:rsidRPr="00E03681">
              <w:rPr>
                <w:kern w:val="2"/>
                <w14:ligatures w14:val="standardContextual"/>
              </w:rPr>
              <w:t xml:space="preserve"> (</w:t>
            </w:r>
            <w:r w:rsidRPr="00E03681">
              <w:rPr>
                <w:rFonts w:cstheme="minorHAnsi"/>
                <w:szCs w:val="24"/>
              </w:rPr>
              <w:t>Carleton University</w:t>
            </w:r>
            <w:r w:rsidRPr="00E03681">
              <w:rPr>
                <w:kern w:val="2"/>
                <w14:ligatures w14:val="standardContextual"/>
              </w:rPr>
              <w:t>)</w:t>
            </w:r>
          </w:p>
        </w:tc>
        <w:tc>
          <w:tcPr>
            <w:tcW w:w="2196" w:type="dxa"/>
          </w:tcPr>
          <w:p w14:paraId="48DAAE49" w14:textId="562A900D" w:rsidR="00FC0929" w:rsidRDefault="00FC0929" w:rsidP="00FC0929">
            <w:pPr>
              <w:spacing w:after="0" w:line="276" w:lineRule="auto"/>
              <w:jc w:val="right"/>
            </w:pPr>
            <w:r w:rsidRPr="003E7CC8">
              <w:rPr>
                <w:rFonts w:cstheme="minorHAnsi"/>
                <w:szCs w:val="24"/>
              </w:rPr>
              <w:t>1,600$</w:t>
            </w:r>
          </w:p>
        </w:tc>
      </w:tr>
      <w:tr w:rsidR="00FC0929" w14:paraId="5AE50BF9" w14:textId="77777777" w:rsidTr="000956D6">
        <w:tc>
          <w:tcPr>
            <w:tcW w:w="1327" w:type="dxa"/>
          </w:tcPr>
          <w:p w14:paraId="396E721A" w14:textId="7D120851" w:rsidR="00FC0929" w:rsidRPr="00E03681" w:rsidRDefault="00FC0929" w:rsidP="00FC0929">
            <w:pPr>
              <w:spacing w:after="0" w:line="276" w:lineRule="auto"/>
            </w:pPr>
            <w:r w:rsidRPr="00E03681">
              <w:rPr>
                <w:rFonts w:eastAsia="Times New Roman" w:cstheme="minorHAnsi"/>
                <w:szCs w:val="24"/>
              </w:rPr>
              <w:t>2021</w:t>
            </w:r>
          </w:p>
        </w:tc>
        <w:tc>
          <w:tcPr>
            <w:tcW w:w="5837" w:type="dxa"/>
          </w:tcPr>
          <w:p w14:paraId="5D1C1221" w14:textId="2833D67D" w:rsidR="00FC0929" w:rsidRPr="00E03681" w:rsidRDefault="00FC0929" w:rsidP="00FC0929">
            <w:pPr>
              <w:spacing w:after="0" w:line="276" w:lineRule="auto"/>
              <w:rPr>
                <w:rFonts w:cstheme="minorHAnsi"/>
                <w:szCs w:val="24"/>
              </w:rPr>
            </w:pPr>
            <w:r w:rsidRPr="00E03681">
              <w:rPr>
                <w:rFonts w:eastAsia="Times New Roman" w:cstheme="minorHAnsi"/>
                <w:szCs w:val="24"/>
              </w:rPr>
              <w:t>Deborah Holmes Award</w:t>
            </w:r>
            <w:r w:rsidRPr="00E03681">
              <w:rPr>
                <w:kern w:val="2"/>
                <w14:ligatures w14:val="standardContextual"/>
              </w:rPr>
              <w:t xml:space="preserve"> (</w:t>
            </w:r>
            <w:r w:rsidRPr="00E03681">
              <w:rPr>
                <w:rFonts w:cstheme="minorHAnsi"/>
                <w:szCs w:val="24"/>
              </w:rPr>
              <w:t>Carleton University</w:t>
            </w:r>
            <w:r w:rsidRPr="00E03681">
              <w:rPr>
                <w:kern w:val="2"/>
                <w14:ligatures w14:val="standardContextual"/>
              </w:rPr>
              <w:t>)</w:t>
            </w:r>
          </w:p>
        </w:tc>
        <w:tc>
          <w:tcPr>
            <w:tcW w:w="2196" w:type="dxa"/>
          </w:tcPr>
          <w:p w14:paraId="18F06F28" w14:textId="133C2A7F" w:rsidR="00FC0929" w:rsidRPr="003E7CC8" w:rsidRDefault="00FC0929" w:rsidP="00FC0929">
            <w:pPr>
              <w:spacing w:after="0" w:line="276" w:lineRule="auto"/>
              <w:jc w:val="right"/>
              <w:rPr>
                <w:rFonts w:cstheme="minorHAnsi"/>
                <w:szCs w:val="24"/>
              </w:rPr>
            </w:pPr>
            <w:r w:rsidRPr="003E7CC8">
              <w:rPr>
                <w:rFonts w:eastAsia="Times New Roman" w:cstheme="minorHAnsi"/>
                <w:szCs w:val="24"/>
              </w:rPr>
              <w:t>4,500$</w:t>
            </w:r>
          </w:p>
        </w:tc>
      </w:tr>
      <w:tr w:rsidR="00FC0929" w14:paraId="2DDE1206" w14:textId="77777777" w:rsidTr="000956D6">
        <w:tc>
          <w:tcPr>
            <w:tcW w:w="1327" w:type="dxa"/>
          </w:tcPr>
          <w:p w14:paraId="44EE3DD3" w14:textId="4EA9DF18" w:rsidR="00FC0929" w:rsidRPr="00E03681" w:rsidRDefault="00FC0929" w:rsidP="00FC0929">
            <w:pPr>
              <w:spacing w:after="0" w:line="276" w:lineRule="auto"/>
              <w:rPr>
                <w:rFonts w:eastAsia="Times New Roman" w:cstheme="minorHAnsi"/>
                <w:szCs w:val="24"/>
              </w:rPr>
            </w:pPr>
            <w:r w:rsidRPr="00E03681">
              <w:rPr>
                <w:rFonts w:eastAsia="Times New Roman" w:cstheme="minorHAnsi"/>
                <w:szCs w:val="24"/>
              </w:rPr>
              <w:t>2021</w:t>
            </w:r>
          </w:p>
        </w:tc>
        <w:tc>
          <w:tcPr>
            <w:tcW w:w="5837" w:type="dxa"/>
          </w:tcPr>
          <w:p w14:paraId="02C69C8D" w14:textId="67B832E1" w:rsidR="00FC0929" w:rsidRPr="00E03681" w:rsidRDefault="00FC0929" w:rsidP="00FC0929">
            <w:pPr>
              <w:spacing w:after="0" w:line="276" w:lineRule="auto"/>
              <w:rPr>
                <w:rFonts w:eastAsia="Times New Roman" w:cstheme="minorHAnsi"/>
                <w:szCs w:val="24"/>
              </w:rPr>
            </w:pPr>
            <w:r w:rsidRPr="00E03681">
              <w:rPr>
                <w:rFonts w:cstheme="minorHAnsi"/>
                <w:szCs w:val="24"/>
              </w:rPr>
              <w:t>Alumni Athletics Award</w:t>
            </w:r>
            <w:r w:rsidRPr="00E03681">
              <w:rPr>
                <w:kern w:val="2"/>
                <w14:ligatures w14:val="standardContextual"/>
              </w:rPr>
              <w:t xml:space="preserve"> (</w:t>
            </w:r>
            <w:r w:rsidRPr="00E03681">
              <w:rPr>
                <w:rFonts w:cstheme="minorHAnsi"/>
                <w:szCs w:val="24"/>
              </w:rPr>
              <w:t>Carleton University</w:t>
            </w:r>
            <w:r w:rsidRPr="00E03681">
              <w:rPr>
                <w:kern w:val="2"/>
                <w14:ligatures w14:val="standardContextual"/>
              </w:rPr>
              <w:t>)</w:t>
            </w:r>
          </w:p>
        </w:tc>
        <w:tc>
          <w:tcPr>
            <w:tcW w:w="2196" w:type="dxa"/>
          </w:tcPr>
          <w:p w14:paraId="187078FC" w14:textId="11A5799D" w:rsidR="00FC0929" w:rsidRPr="003E7CC8" w:rsidRDefault="00FC0929" w:rsidP="00FC0929">
            <w:pPr>
              <w:spacing w:after="0" w:line="276" w:lineRule="auto"/>
              <w:jc w:val="right"/>
              <w:rPr>
                <w:rFonts w:eastAsia="Times New Roman" w:cstheme="minorHAnsi"/>
                <w:szCs w:val="24"/>
              </w:rPr>
            </w:pPr>
            <w:r w:rsidRPr="003E7CC8">
              <w:rPr>
                <w:rFonts w:cstheme="minorHAnsi"/>
                <w:szCs w:val="24"/>
              </w:rPr>
              <w:t>2,000$</w:t>
            </w:r>
          </w:p>
        </w:tc>
      </w:tr>
      <w:tr w:rsidR="00FC0929" w14:paraId="13CB5BE3" w14:textId="77777777" w:rsidTr="000956D6">
        <w:tc>
          <w:tcPr>
            <w:tcW w:w="1327" w:type="dxa"/>
          </w:tcPr>
          <w:p w14:paraId="220C30F5" w14:textId="063373A4" w:rsidR="00FC0929" w:rsidRPr="00E03681" w:rsidRDefault="00FC0929" w:rsidP="00FC0929">
            <w:pPr>
              <w:spacing w:after="0" w:line="276" w:lineRule="auto"/>
              <w:rPr>
                <w:rFonts w:eastAsia="Times New Roman" w:cstheme="minorHAnsi"/>
                <w:szCs w:val="24"/>
              </w:rPr>
            </w:pPr>
            <w:r w:rsidRPr="00E03681">
              <w:rPr>
                <w:rFonts w:cstheme="minorHAnsi"/>
                <w:szCs w:val="24"/>
              </w:rPr>
              <w:t>2021</w:t>
            </w:r>
          </w:p>
        </w:tc>
        <w:tc>
          <w:tcPr>
            <w:tcW w:w="5837" w:type="dxa"/>
          </w:tcPr>
          <w:p w14:paraId="48BEF647" w14:textId="2084C7CB" w:rsidR="00FC0929" w:rsidRPr="00E03681" w:rsidRDefault="00FC0929" w:rsidP="00FC0929">
            <w:pPr>
              <w:spacing w:after="0" w:line="276" w:lineRule="auto"/>
              <w:rPr>
                <w:rFonts w:cstheme="minorHAnsi"/>
                <w:szCs w:val="24"/>
              </w:rPr>
            </w:pPr>
            <w:r w:rsidRPr="00E03681">
              <w:rPr>
                <w:rFonts w:cstheme="minorHAnsi"/>
                <w:szCs w:val="24"/>
              </w:rPr>
              <w:t>Anne and Jack Forbes Bursary</w:t>
            </w:r>
            <w:r w:rsidRPr="00E03681">
              <w:rPr>
                <w:kern w:val="2"/>
                <w14:ligatures w14:val="standardContextual"/>
              </w:rPr>
              <w:t xml:space="preserve"> (</w:t>
            </w:r>
            <w:r w:rsidRPr="00E03681">
              <w:rPr>
                <w:rFonts w:cstheme="minorHAnsi"/>
                <w:szCs w:val="24"/>
              </w:rPr>
              <w:t>Carleton University</w:t>
            </w:r>
            <w:r w:rsidRPr="00E03681">
              <w:rPr>
                <w:kern w:val="2"/>
                <w14:ligatures w14:val="standardContextual"/>
              </w:rPr>
              <w:t>)</w:t>
            </w:r>
          </w:p>
        </w:tc>
        <w:tc>
          <w:tcPr>
            <w:tcW w:w="2196" w:type="dxa"/>
          </w:tcPr>
          <w:p w14:paraId="60FAE260" w14:textId="2370C399" w:rsidR="00FC0929" w:rsidRPr="003E7CC8" w:rsidRDefault="00FC0929" w:rsidP="00FC0929">
            <w:pPr>
              <w:spacing w:after="0" w:line="276" w:lineRule="auto"/>
              <w:jc w:val="right"/>
              <w:rPr>
                <w:rFonts w:cstheme="minorHAnsi"/>
                <w:szCs w:val="24"/>
              </w:rPr>
            </w:pPr>
            <w:r w:rsidRPr="003E7CC8">
              <w:rPr>
                <w:rFonts w:cstheme="minorHAnsi"/>
                <w:szCs w:val="24"/>
              </w:rPr>
              <w:t>1,500$</w:t>
            </w:r>
          </w:p>
        </w:tc>
      </w:tr>
      <w:tr w:rsidR="00FC0929" w14:paraId="2F74A54D" w14:textId="77777777" w:rsidTr="000956D6">
        <w:tc>
          <w:tcPr>
            <w:tcW w:w="1327" w:type="dxa"/>
          </w:tcPr>
          <w:p w14:paraId="2224EF9F" w14:textId="7F5BB562" w:rsidR="00FC0929" w:rsidRPr="00E03681" w:rsidRDefault="00FC0929" w:rsidP="00FC0929">
            <w:pPr>
              <w:spacing w:after="0" w:line="276" w:lineRule="auto"/>
              <w:rPr>
                <w:rFonts w:cstheme="minorHAnsi"/>
                <w:szCs w:val="24"/>
              </w:rPr>
            </w:pPr>
            <w:r w:rsidRPr="00E03681">
              <w:rPr>
                <w:rFonts w:eastAsia="Times New Roman" w:cstheme="minorHAnsi"/>
                <w:szCs w:val="24"/>
              </w:rPr>
              <w:t>2020</w:t>
            </w:r>
          </w:p>
        </w:tc>
        <w:tc>
          <w:tcPr>
            <w:tcW w:w="5837" w:type="dxa"/>
          </w:tcPr>
          <w:p w14:paraId="7E09592F" w14:textId="20F1795C" w:rsidR="00FC0929" w:rsidRPr="00E03681" w:rsidRDefault="00FC0929" w:rsidP="00FC0929">
            <w:pPr>
              <w:spacing w:after="0" w:line="276" w:lineRule="auto"/>
              <w:rPr>
                <w:rFonts w:cstheme="minorHAnsi"/>
                <w:szCs w:val="24"/>
              </w:rPr>
            </w:pPr>
            <w:r w:rsidRPr="00E03681">
              <w:rPr>
                <w:rFonts w:eastAsia="Times New Roman" w:cstheme="minorHAnsi"/>
                <w:szCs w:val="24"/>
              </w:rPr>
              <w:t>Claude Bissell Scholarship</w:t>
            </w:r>
            <w:r w:rsidRPr="00E03681">
              <w:rPr>
                <w:kern w:val="2"/>
                <w14:ligatures w14:val="standardContextual"/>
              </w:rPr>
              <w:t xml:space="preserve"> (</w:t>
            </w:r>
            <w:r w:rsidRPr="00E03681">
              <w:rPr>
                <w:rFonts w:cstheme="minorHAnsi"/>
                <w:szCs w:val="24"/>
              </w:rPr>
              <w:t>Carleton University</w:t>
            </w:r>
            <w:r w:rsidRPr="00E03681">
              <w:rPr>
                <w:kern w:val="2"/>
                <w14:ligatures w14:val="standardContextual"/>
              </w:rPr>
              <w:t>)</w:t>
            </w:r>
          </w:p>
        </w:tc>
        <w:tc>
          <w:tcPr>
            <w:tcW w:w="2196" w:type="dxa"/>
          </w:tcPr>
          <w:p w14:paraId="47AF69A4" w14:textId="41C24930" w:rsidR="00FC0929" w:rsidRPr="003E7CC8" w:rsidRDefault="00FC0929" w:rsidP="00FC0929">
            <w:pPr>
              <w:spacing w:after="0" w:line="276" w:lineRule="auto"/>
              <w:jc w:val="right"/>
              <w:rPr>
                <w:rFonts w:cstheme="minorHAnsi"/>
                <w:szCs w:val="24"/>
              </w:rPr>
            </w:pPr>
            <w:r w:rsidRPr="003E7CC8">
              <w:rPr>
                <w:rFonts w:eastAsia="Times New Roman" w:cstheme="minorHAnsi"/>
                <w:szCs w:val="24"/>
              </w:rPr>
              <w:t>2,000$</w:t>
            </w:r>
          </w:p>
        </w:tc>
      </w:tr>
      <w:tr w:rsidR="00FC0929" w14:paraId="2CC7C08F" w14:textId="77777777" w:rsidTr="000956D6">
        <w:tc>
          <w:tcPr>
            <w:tcW w:w="1327" w:type="dxa"/>
          </w:tcPr>
          <w:p w14:paraId="6E296221" w14:textId="54AE7DDB" w:rsidR="00FC0929" w:rsidRPr="00E03681" w:rsidRDefault="00FC0929" w:rsidP="00FC0929">
            <w:pPr>
              <w:spacing w:after="0" w:line="276" w:lineRule="auto"/>
              <w:rPr>
                <w:rFonts w:cstheme="minorHAnsi"/>
                <w:szCs w:val="24"/>
              </w:rPr>
            </w:pPr>
            <w:r w:rsidRPr="00E03681">
              <w:rPr>
                <w:rFonts w:eastAsia="Times New Roman" w:cstheme="minorHAnsi"/>
                <w:szCs w:val="24"/>
              </w:rPr>
              <w:t>2019</w:t>
            </w:r>
          </w:p>
        </w:tc>
        <w:tc>
          <w:tcPr>
            <w:tcW w:w="5837" w:type="dxa"/>
          </w:tcPr>
          <w:p w14:paraId="44A66C59" w14:textId="6AC98441" w:rsidR="00FC0929" w:rsidRPr="00E03681" w:rsidRDefault="00FC0929" w:rsidP="00FC0929">
            <w:pPr>
              <w:spacing w:after="0" w:line="276" w:lineRule="auto"/>
              <w:rPr>
                <w:rFonts w:eastAsia="Times New Roman" w:cstheme="minorHAnsi"/>
                <w:szCs w:val="24"/>
              </w:rPr>
            </w:pPr>
            <w:r w:rsidRPr="00E03681">
              <w:rPr>
                <w:rFonts w:eastAsia="Times New Roman" w:cstheme="minorHAnsi"/>
                <w:szCs w:val="24"/>
              </w:rPr>
              <w:t>A.D Dunton Scholarship</w:t>
            </w:r>
            <w:r w:rsidRPr="00E03681">
              <w:rPr>
                <w:kern w:val="2"/>
                <w14:ligatures w14:val="standardContextual"/>
              </w:rPr>
              <w:t xml:space="preserve"> (</w:t>
            </w:r>
            <w:r w:rsidRPr="00E03681">
              <w:rPr>
                <w:rFonts w:cstheme="minorHAnsi"/>
                <w:szCs w:val="24"/>
              </w:rPr>
              <w:t>Carleton University</w:t>
            </w:r>
            <w:r w:rsidRPr="00E03681">
              <w:rPr>
                <w:kern w:val="2"/>
                <w14:ligatures w14:val="standardContextual"/>
              </w:rPr>
              <w:t>)</w:t>
            </w:r>
          </w:p>
        </w:tc>
        <w:tc>
          <w:tcPr>
            <w:tcW w:w="2196" w:type="dxa"/>
          </w:tcPr>
          <w:p w14:paraId="3F975C96" w14:textId="6747241F" w:rsidR="00FC0929" w:rsidRPr="003E7CC8" w:rsidRDefault="00FC0929" w:rsidP="00FC0929">
            <w:pPr>
              <w:spacing w:after="0" w:line="276" w:lineRule="auto"/>
              <w:jc w:val="right"/>
              <w:rPr>
                <w:rFonts w:eastAsia="Times New Roman" w:cstheme="minorHAnsi"/>
                <w:szCs w:val="24"/>
              </w:rPr>
            </w:pPr>
            <w:r w:rsidRPr="003E7CC8">
              <w:rPr>
                <w:rFonts w:eastAsia="Times New Roman" w:cstheme="minorHAnsi"/>
                <w:szCs w:val="24"/>
              </w:rPr>
              <w:t>2,000$</w:t>
            </w:r>
          </w:p>
        </w:tc>
      </w:tr>
      <w:tr w:rsidR="00FC0929" w14:paraId="40128991" w14:textId="77777777" w:rsidTr="000956D6">
        <w:tc>
          <w:tcPr>
            <w:tcW w:w="1327" w:type="dxa"/>
          </w:tcPr>
          <w:p w14:paraId="70F81A26" w14:textId="5204DDAC" w:rsidR="00FC0929" w:rsidRPr="00E03681" w:rsidRDefault="00FC0929" w:rsidP="00FC0929">
            <w:pPr>
              <w:spacing w:after="0" w:line="276" w:lineRule="auto"/>
              <w:rPr>
                <w:rFonts w:eastAsia="Times New Roman" w:cstheme="minorHAnsi"/>
                <w:szCs w:val="24"/>
              </w:rPr>
            </w:pPr>
            <w:r w:rsidRPr="00E03681">
              <w:rPr>
                <w:rFonts w:eastAsia="Times New Roman" w:cstheme="minorHAnsi"/>
                <w:szCs w:val="24"/>
              </w:rPr>
              <w:t>2018</w:t>
            </w:r>
          </w:p>
        </w:tc>
        <w:tc>
          <w:tcPr>
            <w:tcW w:w="5837" w:type="dxa"/>
          </w:tcPr>
          <w:p w14:paraId="79100A87" w14:textId="4FE3968B" w:rsidR="00FC0929" w:rsidRPr="00E03681" w:rsidRDefault="00FC0929" w:rsidP="00FC0929">
            <w:pPr>
              <w:spacing w:after="0" w:line="276" w:lineRule="auto"/>
              <w:rPr>
                <w:rFonts w:eastAsia="Times New Roman" w:cstheme="minorHAnsi"/>
                <w:szCs w:val="24"/>
              </w:rPr>
            </w:pPr>
            <w:r w:rsidRPr="00E03681">
              <w:rPr>
                <w:rFonts w:eastAsia="Times New Roman" w:cstheme="minorHAnsi"/>
                <w:szCs w:val="24"/>
              </w:rPr>
              <w:t>J. Lorne Gray scholarship</w:t>
            </w:r>
            <w:r w:rsidRPr="00E03681">
              <w:rPr>
                <w:kern w:val="2"/>
                <w14:ligatures w14:val="standardContextual"/>
              </w:rPr>
              <w:t xml:space="preserve"> (</w:t>
            </w:r>
            <w:r w:rsidRPr="00E03681">
              <w:rPr>
                <w:rFonts w:cstheme="minorHAnsi"/>
                <w:szCs w:val="24"/>
              </w:rPr>
              <w:t>Carleton University</w:t>
            </w:r>
            <w:r w:rsidRPr="00E03681">
              <w:rPr>
                <w:kern w:val="2"/>
                <w14:ligatures w14:val="standardContextual"/>
              </w:rPr>
              <w:t>)</w:t>
            </w:r>
          </w:p>
        </w:tc>
        <w:tc>
          <w:tcPr>
            <w:tcW w:w="2196" w:type="dxa"/>
          </w:tcPr>
          <w:p w14:paraId="7770DE71" w14:textId="1B618123" w:rsidR="00FC0929" w:rsidRPr="003E7CC8" w:rsidRDefault="00FC0929" w:rsidP="00FC0929">
            <w:pPr>
              <w:spacing w:after="0" w:line="276" w:lineRule="auto"/>
              <w:jc w:val="right"/>
              <w:rPr>
                <w:rFonts w:eastAsia="Times New Roman" w:cstheme="minorHAnsi"/>
                <w:szCs w:val="24"/>
              </w:rPr>
            </w:pPr>
            <w:r w:rsidRPr="003E7CC8">
              <w:rPr>
                <w:rFonts w:eastAsia="Times New Roman" w:cstheme="minorHAnsi"/>
                <w:szCs w:val="24"/>
              </w:rPr>
              <w:t>2,000$</w:t>
            </w:r>
          </w:p>
        </w:tc>
      </w:tr>
      <w:tr w:rsidR="00FC0929" w14:paraId="10FF9C60" w14:textId="77777777" w:rsidTr="000956D6">
        <w:tc>
          <w:tcPr>
            <w:tcW w:w="1327" w:type="dxa"/>
          </w:tcPr>
          <w:p w14:paraId="34BA7A82" w14:textId="1F416417" w:rsidR="00FC0929" w:rsidRPr="00E03681" w:rsidRDefault="00FC0929" w:rsidP="00FC0929">
            <w:pPr>
              <w:spacing w:after="0" w:line="276" w:lineRule="auto"/>
              <w:rPr>
                <w:rFonts w:eastAsia="Times New Roman" w:cstheme="minorHAnsi"/>
                <w:szCs w:val="24"/>
              </w:rPr>
            </w:pPr>
            <w:r w:rsidRPr="00E03681">
              <w:rPr>
                <w:rFonts w:eastAsia="Times New Roman" w:cstheme="minorHAnsi"/>
                <w:szCs w:val="24"/>
              </w:rPr>
              <w:t>2018-2020</w:t>
            </w:r>
          </w:p>
        </w:tc>
        <w:tc>
          <w:tcPr>
            <w:tcW w:w="5837" w:type="dxa"/>
          </w:tcPr>
          <w:p w14:paraId="70FA9AA0" w14:textId="69131FBF" w:rsidR="00FC0929" w:rsidRPr="00E03681" w:rsidRDefault="00FC0929" w:rsidP="00FC0929">
            <w:pPr>
              <w:spacing w:after="0" w:line="276" w:lineRule="auto"/>
              <w:rPr>
                <w:rFonts w:eastAsia="Times New Roman" w:cstheme="minorHAnsi"/>
                <w:szCs w:val="24"/>
              </w:rPr>
            </w:pPr>
            <w:r w:rsidRPr="00E03681">
              <w:rPr>
                <w:rFonts w:eastAsia="Times New Roman" w:cstheme="minorHAnsi"/>
                <w:szCs w:val="24"/>
              </w:rPr>
              <w:t>Ravens Award</w:t>
            </w:r>
            <w:r w:rsidRPr="00E03681">
              <w:rPr>
                <w:kern w:val="2"/>
                <w14:ligatures w14:val="standardContextual"/>
              </w:rPr>
              <w:t xml:space="preserve"> (</w:t>
            </w:r>
            <w:r w:rsidRPr="00E03681">
              <w:rPr>
                <w:rFonts w:cstheme="minorHAnsi"/>
                <w:szCs w:val="24"/>
              </w:rPr>
              <w:t>Carleton University</w:t>
            </w:r>
            <w:r w:rsidRPr="00E03681">
              <w:rPr>
                <w:kern w:val="2"/>
                <w14:ligatures w14:val="standardContextual"/>
              </w:rPr>
              <w:t>)</w:t>
            </w:r>
          </w:p>
        </w:tc>
        <w:tc>
          <w:tcPr>
            <w:tcW w:w="2196" w:type="dxa"/>
          </w:tcPr>
          <w:p w14:paraId="590ADE51" w14:textId="33CFCBAE" w:rsidR="00FC0929" w:rsidRPr="003E7CC8" w:rsidRDefault="00FC0929" w:rsidP="00FC0929">
            <w:pPr>
              <w:spacing w:after="0" w:line="276" w:lineRule="auto"/>
              <w:jc w:val="right"/>
              <w:rPr>
                <w:rFonts w:eastAsia="Times New Roman" w:cstheme="minorHAnsi"/>
                <w:szCs w:val="24"/>
              </w:rPr>
            </w:pPr>
            <w:r w:rsidRPr="003E7CC8">
              <w:rPr>
                <w:rFonts w:eastAsia="Times New Roman" w:cstheme="minorHAnsi"/>
                <w:szCs w:val="24"/>
              </w:rPr>
              <w:t>3,275$</w:t>
            </w:r>
          </w:p>
        </w:tc>
      </w:tr>
      <w:tr w:rsidR="00FC0929" w14:paraId="1FB49E18" w14:textId="77777777" w:rsidTr="000956D6">
        <w:tc>
          <w:tcPr>
            <w:tcW w:w="1327" w:type="dxa"/>
          </w:tcPr>
          <w:p w14:paraId="027107EA" w14:textId="46C00DF2" w:rsidR="00FC0929" w:rsidRPr="00E03681" w:rsidRDefault="00FC0929" w:rsidP="00FC0929">
            <w:pPr>
              <w:spacing w:after="0" w:line="276" w:lineRule="auto"/>
              <w:rPr>
                <w:rFonts w:eastAsia="Times New Roman" w:cstheme="minorHAnsi"/>
                <w:szCs w:val="24"/>
              </w:rPr>
            </w:pPr>
            <w:r w:rsidRPr="00E03681">
              <w:rPr>
                <w:rFonts w:eastAsia="Times New Roman" w:cstheme="minorHAnsi"/>
                <w:szCs w:val="24"/>
              </w:rPr>
              <w:t>2017</w:t>
            </w:r>
          </w:p>
        </w:tc>
        <w:tc>
          <w:tcPr>
            <w:tcW w:w="5837" w:type="dxa"/>
          </w:tcPr>
          <w:p w14:paraId="4549449E" w14:textId="1DB5C6A5" w:rsidR="00FC0929" w:rsidRPr="00E03681" w:rsidRDefault="00FC0929" w:rsidP="00FC0929">
            <w:pPr>
              <w:spacing w:after="0" w:line="276" w:lineRule="auto"/>
              <w:rPr>
                <w:rFonts w:eastAsia="Times New Roman" w:cstheme="minorHAnsi"/>
                <w:szCs w:val="24"/>
              </w:rPr>
            </w:pPr>
            <w:r w:rsidRPr="00E03681">
              <w:rPr>
                <w:rFonts w:eastAsia="Times New Roman" w:cstheme="minorHAnsi"/>
                <w:szCs w:val="24"/>
              </w:rPr>
              <w:t>Carleton University Entrance Scholarship</w:t>
            </w:r>
            <w:r w:rsidRPr="00E03681">
              <w:rPr>
                <w:kern w:val="2"/>
                <w14:ligatures w14:val="standardContextual"/>
              </w:rPr>
              <w:t xml:space="preserve"> (</w:t>
            </w:r>
            <w:r w:rsidRPr="00E03681">
              <w:rPr>
                <w:rFonts w:cstheme="minorHAnsi"/>
                <w:szCs w:val="24"/>
              </w:rPr>
              <w:t>Carleton University</w:t>
            </w:r>
            <w:r w:rsidRPr="00E03681">
              <w:rPr>
                <w:kern w:val="2"/>
                <w14:ligatures w14:val="standardContextual"/>
              </w:rPr>
              <w:t>)</w:t>
            </w:r>
          </w:p>
        </w:tc>
        <w:tc>
          <w:tcPr>
            <w:tcW w:w="2196" w:type="dxa"/>
          </w:tcPr>
          <w:p w14:paraId="26DA4C7A" w14:textId="7A222600" w:rsidR="00FC0929" w:rsidRPr="003E7CC8" w:rsidRDefault="00FC0929" w:rsidP="00FC0929">
            <w:pPr>
              <w:spacing w:after="0" w:line="276" w:lineRule="auto"/>
              <w:jc w:val="right"/>
              <w:rPr>
                <w:rFonts w:eastAsia="Times New Roman" w:cstheme="minorHAnsi"/>
                <w:szCs w:val="24"/>
              </w:rPr>
            </w:pPr>
            <w:r w:rsidRPr="003E7CC8">
              <w:rPr>
                <w:rFonts w:eastAsia="Times New Roman" w:cstheme="minorHAnsi"/>
                <w:szCs w:val="24"/>
              </w:rPr>
              <w:t>2,000$</w:t>
            </w:r>
          </w:p>
        </w:tc>
      </w:tr>
    </w:tbl>
    <w:p w14:paraId="29D71043" w14:textId="77777777" w:rsidR="005A34B6" w:rsidRDefault="005A34B6" w:rsidP="00497DFB"/>
    <w:p w14:paraId="67A99602" w14:textId="41B37971" w:rsidR="00884939" w:rsidRDefault="00CF0147" w:rsidP="005A34B6">
      <w:pPr>
        <w:pStyle w:val="Heading2"/>
      </w:pPr>
      <w:r w:rsidRPr="00B54943">
        <w:t>Resea</w:t>
      </w:r>
      <w:r>
        <w:t>r</w:t>
      </w:r>
      <w:r w:rsidRPr="00B54943">
        <w:t>ch</w:t>
      </w:r>
      <w:r>
        <w:t xml:space="preserve"> Funding</w:t>
      </w:r>
      <w:r w:rsidR="009C463F">
        <w:t xml:space="preserve"> (2)</w:t>
      </w:r>
    </w:p>
    <w:p w14:paraId="6B7BB1E5" w14:textId="70F5426C" w:rsidR="00B2131D" w:rsidRDefault="00756AFB" w:rsidP="005A34B6">
      <w:pPr>
        <w:spacing w:after="0" w:line="276" w:lineRule="auto"/>
        <w:ind w:left="720" w:hanging="720"/>
        <w:rPr>
          <w:color w:val="000000"/>
          <w:bdr w:val="none" w:sz="0" w:space="0" w:color="auto" w:frame="1"/>
        </w:rPr>
      </w:pPr>
      <w:r w:rsidRPr="00F5624F">
        <w:rPr>
          <w:b/>
          <w:bCs/>
          <w:color w:val="000000"/>
          <w:bdr w:val="none" w:sz="0" w:space="0" w:color="auto" w:frame="1"/>
        </w:rPr>
        <w:t>Holmes, E. J.</w:t>
      </w:r>
      <w:r>
        <w:rPr>
          <w:color w:val="000000"/>
          <w:bdr w:val="none" w:sz="0" w:space="0" w:color="auto" w:frame="1"/>
        </w:rPr>
        <w:t xml:space="preserve"> </w:t>
      </w:r>
      <w:r w:rsidR="00DD24B6">
        <w:rPr>
          <w:color w:val="000000"/>
          <w:bdr w:val="none" w:sz="0" w:space="0" w:color="auto" w:frame="1"/>
        </w:rPr>
        <w:t xml:space="preserve">(2023-2026). </w:t>
      </w:r>
      <w:r w:rsidRPr="006E7D86">
        <w:rPr>
          <w:i/>
          <w:iCs/>
          <w:color w:val="000000"/>
          <w:bdr w:val="none" w:sz="0" w:space="0" w:color="auto" w:frame="1"/>
        </w:rPr>
        <w:t>Measuring coercive sexual interests: The validity of thematically informed penile plethysmography (PPG) indices</w:t>
      </w:r>
      <w:r>
        <w:rPr>
          <w:color w:val="000000"/>
          <w:bdr w:val="none" w:sz="0" w:space="0" w:color="auto" w:frame="1"/>
        </w:rPr>
        <w:t>.</w:t>
      </w:r>
      <w:r w:rsidR="00DD24B6">
        <w:rPr>
          <w:color w:val="000000"/>
          <w:bdr w:val="none" w:sz="0" w:space="0" w:color="auto" w:frame="1"/>
        </w:rPr>
        <w:t xml:space="preserve"> (10,433.09$).</w:t>
      </w:r>
      <w:r>
        <w:rPr>
          <w:color w:val="000000"/>
          <w:bdr w:val="none" w:sz="0" w:space="0" w:color="auto" w:frame="1"/>
        </w:rPr>
        <w:t xml:space="preserve"> </w:t>
      </w:r>
      <w:r w:rsidRPr="00666832">
        <w:rPr>
          <w:color w:val="000000"/>
          <w:bdr w:val="none" w:sz="0" w:space="0" w:color="auto" w:frame="1"/>
        </w:rPr>
        <w:t>Association for the Treatment of Sexual Abusers Pre-doctoral Research Grant</w:t>
      </w:r>
      <w:r w:rsidR="00400E85">
        <w:rPr>
          <w:color w:val="000000"/>
          <w:bdr w:val="none" w:sz="0" w:space="0" w:color="auto" w:frame="1"/>
        </w:rPr>
        <w:t>.</w:t>
      </w:r>
    </w:p>
    <w:p w14:paraId="42C8A33C" w14:textId="5929A409" w:rsidR="007672FF" w:rsidRPr="005A34B6" w:rsidRDefault="003A1468" w:rsidP="005A34B6">
      <w:pPr>
        <w:spacing w:after="0" w:line="276" w:lineRule="auto"/>
        <w:ind w:left="720" w:hanging="720"/>
      </w:pPr>
      <w:r w:rsidRPr="007672FF">
        <w:t>Babchishin</w:t>
      </w:r>
      <w:r>
        <w:t>, K. M.</w:t>
      </w:r>
      <w:r w:rsidR="00CF7334">
        <w:t xml:space="preserve"> (PI) &amp;</w:t>
      </w:r>
      <w:r>
        <w:rPr>
          <w:b/>
          <w:bCs/>
        </w:rPr>
        <w:t xml:space="preserve"> </w:t>
      </w:r>
      <w:r w:rsidR="00751604">
        <w:rPr>
          <w:b/>
          <w:bCs/>
        </w:rPr>
        <w:t>Holmes, E. J.</w:t>
      </w:r>
      <w:r w:rsidR="00CF7334">
        <w:rPr>
          <w:b/>
          <w:bCs/>
        </w:rPr>
        <w:t xml:space="preserve"> </w:t>
      </w:r>
      <w:r w:rsidR="00CF7334">
        <w:t>(Intern).</w:t>
      </w:r>
      <w:r w:rsidR="00751604">
        <w:rPr>
          <w:b/>
          <w:bCs/>
        </w:rPr>
        <w:t xml:space="preserve"> </w:t>
      </w:r>
      <w:r w:rsidR="00CF7334" w:rsidRPr="007672FF">
        <w:t>(2025-</w:t>
      </w:r>
      <w:r w:rsidR="00DD24B6">
        <w:t>20</w:t>
      </w:r>
      <w:r w:rsidR="00CF7334" w:rsidRPr="007672FF">
        <w:t>26)</w:t>
      </w:r>
      <w:r w:rsidR="00CF7334">
        <w:t xml:space="preserve">. </w:t>
      </w:r>
      <w:r w:rsidR="00751604" w:rsidRPr="00DD24B6">
        <w:rPr>
          <w:i/>
          <w:iCs/>
        </w:rPr>
        <w:t xml:space="preserve">A Study of the Ecological Features that Contribute to Misconduct by Registered Early Childhood Educators. </w:t>
      </w:r>
      <w:r w:rsidR="00314B67">
        <w:t>(</w:t>
      </w:r>
      <w:r w:rsidR="00314B67" w:rsidRPr="007672FF">
        <w:t>40,000$</w:t>
      </w:r>
      <w:r w:rsidR="00314B67">
        <w:t>)</w:t>
      </w:r>
      <w:r w:rsidR="00314B67" w:rsidRPr="007672FF">
        <w:t>.</w:t>
      </w:r>
      <w:r w:rsidR="00314B67">
        <w:t xml:space="preserve"> </w:t>
      </w:r>
      <w:r w:rsidR="007672FF" w:rsidRPr="00357649">
        <w:t>Mitacs Accelerate Internship</w:t>
      </w:r>
      <w:r w:rsidR="007672FF" w:rsidRPr="007672FF">
        <w:t>. Sponsor: College of Early Childhood Educators.</w:t>
      </w:r>
    </w:p>
    <w:p w14:paraId="64CEE996" w14:textId="77777777" w:rsidR="005A34B6" w:rsidRDefault="005A34B6" w:rsidP="00497DFB">
      <w:pPr>
        <w:rPr>
          <w:bdr w:val="none" w:sz="0" w:space="0" w:color="auto" w:frame="1"/>
        </w:rPr>
      </w:pPr>
    </w:p>
    <w:p w14:paraId="1A900D9D" w14:textId="3A9798D5" w:rsidR="008D2C24" w:rsidRDefault="00CE695E" w:rsidP="005A34B6">
      <w:pPr>
        <w:pStyle w:val="Heading2"/>
      </w:pPr>
      <w:r>
        <w:rPr>
          <w:bdr w:val="none" w:sz="0" w:space="0" w:color="auto" w:frame="1"/>
        </w:rPr>
        <w:t>Publications</w:t>
      </w:r>
      <w:r w:rsidR="008D2C24" w:rsidRPr="006E0D06">
        <w:t xml:space="preserve"> </w:t>
      </w:r>
    </w:p>
    <w:p w14:paraId="2366FA8E" w14:textId="35D3D6EA" w:rsidR="008D2C24" w:rsidRPr="0057059B" w:rsidRDefault="008D2C24" w:rsidP="005A34B6">
      <w:pPr>
        <w:pStyle w:val="Heading3"/>
        <w:spacing w:after="0"/>
      </w:pPr>
      <w:r w:rsidRPr="0057059B">
        <w:t>Journal Articles</w:t>
      </w:r>
      <w:r w:rsidR="004A5ADE" w:rsidRPr="0057059B">
        <w:t xml:space="preserve"> (</w:t>
      </w:r>
      <w:r w:rsidR="00DC7E8D">
        <w:t>5</w:t>
      </w:r>
      <w:r w:rsidR="004A5ADE" w:rsidRPr="0057059B">
        <w:t>)</w:t>
      </w:r>
    </w:p>
    <w:p w14:paraId="5B207031" w14:textId="77777777" w:rsidR="002266C3" w:rsidRPr="00F24C37" w:rsidRDefault="002266C3" w:rsidP="005A34B6">
      <w:pPr>
        <w:spacing w:after="0" w:line="276" w:lineRule="auto"/>
        <w:ind w:left="720" w:hanging="720"/>
        <w:rPr>
          <w:rFonts w:cs="Times New Roman"/>
          <w:kern w:val="2"/>
          <w:szCs w:val="24"/>
          <w14:ligatures w14:val="standardContextual"/>
        </w:rPr>
      </w:pPr>
      <w:bookmarkStart w:id="0" w:name="_Hlk150929747"/>
      <w:r w:rsidRPr="00F24C37">
        <w:rPr>
          <w:rFonts w:cs="Times New Roman"/>
          <w:kern w:val="2"/>
          <w:szCs w:val="24"/>
          <w14:ligatures w14:val="standardContextual"/>
        </w:rPr>
        <w:t xml:space="preserve">Babchishin, K. M., </w:t>
      </w:r>
      <w:r w:rsidRPr="00F24C37">
        <w:rPr>
          <w:rFonts w:cs="Times New Roman"/>
          <w:b/>
          <w:bCs/>
          <w:kern w:val="2"/>
          <w:szCs w:val="24"/>
          <w14:ligatures w14:val="standardContextual"/>
        </w:rPr>
        <w:t xml:space="preserve">Holmes, E. J., </w:t>
      </w:r>
      <w:r w:rsidRPr="00F24C37">
        <w:rPr>
          <w:rFonts w:cs="Times New Roman"/>
          <w:kern w:val="2"/>
          <w:szCs w:val="24"/>
          <w14:ligatures w14:val="standardContextual"/>
        </w:rPr>
        <w:t>&amp; Seto, M. C. (2024).</w:t>
      </w:r>
      <w:r w:rsidRPr="00F24C37">
        <w:rPr>
          <w:rFonts w:cs="Times New Roman"/>
          <w:color w:val="000000"/>
          <w:kern w:val="2"/>
          <w:szCs w:val="24"/>
          <w14:ligatures w14:val="standardContextual"/>
        </w:rPr>
        <w:t xml:space="preserve"> </w:t>
      </w:r>
      <w:r w:rsidRPr="00F24C37">
        <w:rPr>
          <w:rFonts w:cs="Times New Roman"/>
          <w:kern w:val="2"/>
          <w:szCs w:val="24"/>
          <w14:ligatures w14:val="standardContextual"/>
        </w:rPr>
        <w:t xml:space="preserve">Gender/sex preference and sibling incest. </w:t>
      </w:r>
      <w:r w:rsidRPr="00F24C37">
        <w:rPr>
          <w:rFonts w:cs="Times New Roman"/>
          <w:i/>
          <w:iCs/>
          <w:kern w:val="2"/>
          <w:szCs w:val="24"/>
          <w14:ligatures w14:val="standardContextual"/>
        </w:rPr>
        <w:t>Archives of Sexual Behavior</w:t>
      </w:r>
      <w:r w:rsidRPr="00F24C37">
        <w:rPr>
          <w:rFonts w:cs="Times New Roman"/>
          <w:kern w:val="2"/>
          <w:szCs w:val="24"/>
          <w14:ligatures w14:val="standardContextual"/>
        </w:rPr>
        <w:t xml:space="preserve">. </w:t>
      </w:r>
      <w:hyperlink r:id="rId8" w:history="1">
        <w:r w:rsidRPr="0069077E">
          <w:rPr>
            <w:rStyle w:val="Hyperlink"/>
            <w:rFonts w:cs="Times New Roman"/>
            <w:kern w:val="2"/>
            <w:szCs w:val="24"/>
            <w14:ligatures w14:val="standardContextual"/>
          </w:rPr>
          <w:t>https://doi.org/10.1007/s10508-024-03059-1</w:t>
        </w:r>
      </w:hyperlink>
      <w:r>
        <w:rPr>
          <w:rFonts w:cs="Times New Roman"/>
          <w:kern w:val="2"/>
          <w:szCs w:val="24"/>
          <w14:ligatures w14:val="standardContextual"/>
        </w:rPr>
        <w:t>.</w:t>
      </w:r>
      <w:r w:rsidRPr="00560BB0">
        <w:rPr>
          <w:rFonts w:cs="Times New Roman"/>
          <w:kern w:val="2"/>
          <w:szCs w:val="24"/>
          <w14:ligatures w14:val="standardContextual"/>
        </w:rPr>
        <w:t xml:space="preserve"> </w:t>
      </w:r>
      <w:r w:rsidRPr="00F24C37">
        <w:rPr>
          <w:rFonts w:cs="Times New Roman"/>
          <w:kern w:val="2"/>
          <w:szCs w:val="24"/>
          <w14:ligatures w14:val="standardContextual"/>
        </w:rPr>
        <w:t>[</w:t>
      </w:r>
      <w:r>
        <w:rPr>
          <w:rFonts w:cs="Times New Roman"/>
          <w:kern w:val="2"/>
          <w:szCs w:val="24"/>
          <w14:ligatures w14:val="standardContextual"/>
        </w:rPr>
        <w:t>In press</w:t>
      </w:r>
      <w:r w:rsidRPr="00F24C37">
        <w:rPr>
          <w:rFonts w:cs="Times New Roman"/>
          <w:kern w:val="2"/>
          <w:szCs w:val="24"/>
          <w14:ligatures w14:val="standardContextual"/>
        </w:rPr>
        <w:t>]</w:t>
      </w:r>
      <w:r>
        <w:rPr>
          <w:rFonts w:cs="Times New Roman"/>
          <w:kern w:val="2"/>
          <w:szCs w:val="24"/>
          <w14:ligatures w14:val="standardContextual"/>
        </w:rPr>
        <w:t>.</w:t>
      </w:r>
    </w:p>
    <w:p w14:paraId="067CE790" w14:textId="77777777" w:rsidR="002266C3" w:rsidRPr="00F24C37" w:rsidRDefault="002266C3" w:rsidP="005A34B6">
      <w:pPr>
        <w:spacing w:after="0" w:line="276" w:lineRule="auto"/>
        <w:ind w:left="720" w:hanging="720"/>
        <w:rPr>
          <w:rFonts w:cs="Times New Roman"/>
          <w:kern w:val="2"/>
          <w:szCs w:val="24"/>
          <w14:ligatures w14:val="standardContextual"/>
        </w:rPr>
      </w:pPr>
      <w:r w:rsidRPr="00F24C37">
        <w:rPr>
          <w:rFonts w:cs="Times New Roman"/>
          <w:kern w:val="2"/>
          <w:szCs w:val="24"/>
          <w14:ligatures w14:val="standardContextual"/>
        </w:rPr>
        <w:lastRenderedPageBreak/>
        <w:t xml:space="preserve">Babchishin, K. M., </w:t>
      </w:r>
      <w:r w:rsidRPr="00F24C37">
        <w:rPr>
          <w:rFonts w:cs="Times New Roman"/>
          <w:b/>
          <w:bCs/>
          <w:kern w:val="2"/>
          <w:szCs w:val="24"/>
          <w14:ligatures w14:val="standardContextual"/>
        </w:rPr>
        <w:t>Holmes, E. J.,</w:t>
      </w:r>
      <w:r w:rsidRPr="00F24C37">
        <w:rPr>
          <w:rFonts w:cs="Times New Roman"/>
          <w:kern w:val="2"/>
          <w:szCs w:val="24"/>
          <w14:ligatures w14:val="standardContextual"/>
        </w:rPr>
        <w:t xml:space="preserve"> Banse, R., Huppertz, L., &amp; Seto, M. C. (2024). Sexual behaviour between siblings: Prevalence, characteristics, and vulnerabilities. </w:t>
      </w:r>
      <w:r w:rsidRPr="00F24C37">
        <w:rPr>
          <w:rFonts w:cs="Times New Roman"/>
          <w:i/>
          <w:iCs/>
          <w:kern w:val="2"/>
          <w:szCs w:val="24"/>
          <w14:ligatures w14:val="standardContextual"/>
        </w:rPr>
        <w:t>PLOS ONE, 19</w:t>
      </w:r>
      <w:r w:rsidRPr="00F24C37">
        <w:rPr>
          <w:rFonts w:cs="Times New Roman"/>
          <w:kern w:val="2"/>
          <w:szCs w:val="24"/>
          <w14:ligatures w14:val="standardContextual"/>
        </w:rPr>
        <w:t>(12): e0314550</w:t>
      </w:r>
      <w:r w:rsidRPr="00F24C37">
        <w:rPr>
          <w:rFonts w:cs="Times New Roman"/>
          <w:i/>
          <w:iCs/>
          <w:kern w:val="2"/>
          <w:szCs w:val="24"/>
          <w14:ligatures w14:val="standardContextual"/>
        </w:rPr>
        <w:t xml:space="preserve">. </w:t>
      </w:r>
      <w:hyperlink r:id="rId9" w:history="1">
        <w:r w:rsidRPr="00F24C37">
          <w:rPr>
            <w:rFonts w:cs="Times New Roman"/>
            <w:color w:val="0563C1" w:themeColor="hyperlink"/>
            <w:kern w:val="2"/>
            <w:szCs w:val="24"/>
            <w:u w:val="single"/>
            <w14:ligatures w14:val="standardContextual"/>
          </w:rPr>
          <w:t>https://doi.org/10.1371/journal.pone.0314550</w:t>
        </w:r>
      </w:hyperlink>
    </w:p>
    <w:p w14:paraId="00CC380A" w14:textId="77777777" w:rsidR="002266C3" w:rsidRPr="00E414D6" w:rsidRDefault="002266C3" w:rsidP="005A34B6">
      <w:pPr>
        <w:spacing w:after="0" w:line="276" w:lineRule="auto"/>
        <w:ind w:left="720" w:hanging="720"/>
        <w:rPr>
          <w:rFonts w:cs="Times New Roman"/>
          <w:b/>
          <w:bCs/>
          <w:color w:val="000000"/>
          <w:kern w:val="2"/>
          <w:szCs w:val="24"/>
          <w:bdr w:val="none" w:sz="0" w:space="0" w:color="auto" w:frame="1"/>
          <w14:ligatures w14:val="standardContextual"/>
        </w:rPr>
      </w:pPr>
      <w:r w:rsidRPr="00E414D6">
        <w:rPr>
          <w:rFonts w:cs="Times New Roman"/>
          <w:b/>
          <w:bCs/>
          <w:color w:val="000000"/>
          <w:kern w:val="2"/>
          <w:szCs w:val="24"/>
          <w:bdr w:val="none" w:sz="0" w:space="0" w:color="auto" w:frame="1"/>
          <w14:ligatures w14:val="standardContextual"/>
        </w:rPr>
        <w:t>Holmes, E. J.</w:t>
      </w:r>
      <w:r w:rsidRPr="00DF7376">
        <w:rPr>
          <w:rFonts w:cs="Times New Roman"/>
          <w:color w:val="000000"/>
          <w:kern w:val="2"/>
          <w:szCs w:val="24"/>
          <w:bdr w:val="none" w:sz="0" w:space="0" w:color="auto" w:frame="1"/>
          <w14:ligatures w14:val="standardContextual"/>
        </w:rPr>
        <w:t xml:space="preserve"> &amp; Babchishin, K. M. (2024). Safe sexting and sexual orientation: A comparison of risky sexting practices across sexual orientations and genders</w:t>
      </w:r>
      <w:r w:rsidRPr="00DF7376">
        <w:rPr>
          <w:rFonts w:cs="Times New Roman"/>
          <w:i/>
          <w:iCs/>
          <w:color w:val="000000"/>
          <w:kern w:val="2"/>
          <w:szCs w:val="24"/>
          <w:bdr w:val="none" w:sz="0" w:space="0" w:color="auto" w:frame="1"/>
          <w14:ligatures w14:val="standardContextual"/>
        </w:rPr>
        <w:t>. Archives of Sexual Behavior</w:t>
      </w:r>
      <w:r w:rsidRPr="00DF7376">
        <w:rPr>
          <w:rFonts w:cs="Times New Roman"/>
          <w:color w:val="000000"/>
          <w:kern w:val="2"/>
          <w:szCs w:val="24"/>
          <w:bdr w:val="none" w:sz="0" w:space="0" w:color="auto" w:frame="1"/>
          <w14:ligatures w14:val="standardContextual"/>
        </w:rPr>
        <w:t>.</w:t>
      </w:r>
      <w:r>
        <w:rPr>
          <w:rFonts w:cs="Times New Roman"/>
          <w:color w:val="000000"/>
          <w:kern w:val="2"/>
          <w:szCs w:val="24"/>
          <w:bdr w:val="none" w:sz="0" w:space="0" w:color="auto" w:frame="1"/>
          <w14:ligatures w14:val="standardContextual"/>
        </w:rPr>
        <w:t xml:space="preserve"> </w:t>
      </w:r>
      <w:hyperlink r:id="rId10" w:history="1">
        <w:r w:rsidRPr="009851FF">
          <w:rPr>
            <w:rStyle w:val="Hyperlink"/>
          </w:rPr>
          <w:t>https://doi.org/10.1007/s10508-024-03050-w</w:t>
        </w:r>
      </w:hyperlink>
      <w:r>
        <w:t>. [In press].</w:t>
      </w:r>
    </w:p>
    <w:p w14:paraId="591A8759" w14:textId="77777777" w:rsidR="007F7C51" w:rsidRDefault="002266C3" w:rsidP="007F7C51">
      <w:pPr>
        <w:spacing w:after="0" w:line="276" w:lineRule="auto"/>
        <w:ind w:left="720" w:hanging="720"/>
        <w:rPr>
          <w:rFonts w:cs="Times New Roman"/>
          <w:color w:val="242424"/>
          <w:kern w:val="2"/>
          <w:szCs w:val="24"/>
          <w:bdr w:val="none" w:sz="0" w:space="0" w:color="auto" w:frame="1"/>
          <w:shd w:val="clear" w:color="auto" w:fill="FFFFFF"/>
          <w14:ligatures w14:val="standardContextual"/>
        </w:rPr>
      </w:pPr>
      <w:r w:rsidRPr="00033576">
        <w:rPr>
          <w:rFonts w:cs="Times New Roman"/>
          <w:b/>
          <w:bCs/>
          <w:color w:val="000000"/>
          <w:kern w:val="2"/>
          <w:szCs w:val="24"/>
          <w:bdr w:val="none" w:sz="0" w:space="0" w:color="auto" w:frame="1"/>
          <w14:ligatures w14:val="standardContextual"/>
        </w:rPr>
        <w:t xml:space="preserve">Holmes, </w:t>
      </w:r>
      <w:r w:rsidRPr="00033576">
        <w:rPr>
          <w:rFonts w:cs="Times New Roman"/>
          <w:b/>
          <w:kern w:val="2"/>
          <w:szCs w:val="24"/>
          <w14:ligatures w14:val="standardContextual"/>
        </w:rPr>
        <w:t>E. J.,</w:t>
      </w:r>
      <w:r w:rsidRPr="00033576">
        <w:rPr>
          <w:rFonts w:cs="Times New Roman"/>
          <w:color w:val="000000"/>
          <w:kern w:val="2"/>
          <w:szCs w:val="24"/>
          <w:bdr w:val="none" w:sz="0" w:space="0" w:color="auto" w:frame="1"/>
          <w:vertAlign w:val="superscript"/>
          <w14:ligatures w14:val="standardContextual"/>
        </w:rPr>
        <w:t xml:space="preserve"> </w:t>
      </w:r>
      <w:r w:rsidRPr="00033576">
        <w:rPr>
          <w:rFonts w:cs="Times New Roman"/>
          <w:color w:val="000000"/>
          <w:kern w:val="2"/>
          <w:szCs w:val="24"/>
          <w:bdr w:val="none" w:sz="0" w:space="0" w:color="auto" w:frame="1"/>
          <w14:ligatures w14:val="standardContextual"/>
        </w:rPr>
        <w:t xml:space="preserve">Baskurt, S., Hilkes, G., &amp; Babchishin, K. M. (2024). </w:t>
      </w:r>
      <w:bookmarkStart w:id="1" w:name="_Hlk161915485"/>
      <w:r w:rsidRPr="00033576">
        <w:rPr>
          <w:rFonts w:cs="Times New Roman"/>
          <w:color w:val="000000"/>
          <w:kern w:val="2"/>
          <w:szCs w:val="24"/>
          <w:bdr w:val="none" w:sz="0" w:space="0" w:color="auto" w:frame="1"/>
          <w14:ligatures w14:val="standardContextual"/>
        </w:rPr>
        <w:t>Non-consensual forwarding of sexts: Characteristics and overlap with in-person sexual coercion.</w:t>
      </w:r>
      <w:bookmarkEnd w:id="1"/>
      <w:r w:rsidRPr="00033576">
        <w:rPr>
          <w:rFonts w:cs="Times New Roman"/>
          <w:color w:val="242424"/>
          <w:kern w:val="2"/>
          <w:szCs w:val="24"/>
          <w:bdr w:val="none" w:sz="0" w:space="0" w:color="auto" w:frame="1"/>
          <w:shd w:val="clear" w:color="auto" w:fill="FFFFFF"/>
          <w14:ligatures w14:val="standardContextual"/>
        </w:rPr>
        <w:t xml:space="preserve"> </w:t>
      </w:r>
      <w:r w:rsidRPr="00033576">
        <w:rPr>
          <w:rFonts w:cs="Times New Roman"/>
          <w:i/>
          <w:iCs/>
          <w:color w:val="242424"/>
          <w:kern w:val="2"/>
          <w:szCs w:val="24"/>
          <w:bdr w:val="none" w:sz="0" w:space="0" w:color="auto" w:frame="1"/>
          <w:shd w:val="clear" w:color="auto" w:fill="FFFFFF"/>
          <w14:ligatures w14:val="standardContextual"/>
        </w:rPr>
        <w:t>Journal of Sexual Aggression.</w:t>
      </w:r>
      <w:r w:rsidRPr="00033576">
        <w:rPr>
          <w:rFonts w:cs="Times New Roman"/>
          <w:color w:val="242424"/>
          <w:kern w:val="2"/>
          <w:szCs w:val="24"/>
          <w:bdr w:val="none" w:sz="0" w:space="0" w:color="auto" w:frame="1"/>
          <w:shd w:val="clear" w:color="auto" w:fill="FFFFFF"/>
          <w14:ligatures w14:val="standardContextual"/>
        </w:rPr>
        <w:t xml:space="preserve"> </w:t>
      </w:r>
      <w:hyperlink r:id="rId11" w:history="1">
        <w:r w:rsidRPr="0069077E">
          <w:rPr>
            <w:rStyle w:val="Hyperlink"/>
            <w:rFonts w:cs="Times New Roman"/>
            <w:kern w:val="2"/>
            <w:szCs w:val="24"/>
            <w:bdr w:val="none" w:sz="0" w:space="0" w:color="auto" w:frame="1"/>
            <w:shd w:val="clear" w:color="auto" w:fill="FFFFFF"/>
            <w14:ligatures w14:val="standardContextual"/>
          </w:rPr>
          <w:t>https://doi.org/10.1080/13552600.2024.2404849</w:t>
        </w:r>
      </w:hyperlink>
      <w:r w:rsidRPr="00033576">
        <w:rPr>
          <w:rFonts w:cs="Times New Roman"/>
          <w:color w:val="242424"/>
          <w:kern w:val="2"/>
          <w:szCs w:val="24"/>
          <w:bdr w:val="none" w:sz="0" w:space="0" w:color="auto" w:frame="1"/>
          <w:shd w:val="clear" w:color="auto" w:fill="FFFFFF"/>
          <w14:ligatures w14:val="standardContextual"/>
        </w:rPr>
        <w:t>.</w:t>
      </w:r>
      <w:r w:rsidRPr="00033576">
        <w:rPr>
          <w:rFonts w:cs="Times New Roman"/>
          <w:i/>
          <w:iCs/>
          <w:color w:val="242424"/>
          <w:kern w:val="2"/>
          <w:szCs w:val="24"/>
          <w:bdr w:val="none" w:sz="0" w:space="0" w:color="auto" w:frame="1"/>
          <w:shd w:val="clear" w:color="auto" w:fill="FFFFFF"/>
          <w14:ligatures w14:val="standardContextual"/>
        </w:rPr>
        <w:t xml:space="preserve"> </w:t>
      </w:r>
      <w:r w:rsidRPr="00033576">
        <w:rPr>
          <w:rFonts w:cs="Times New Roman"/>
          <w:color w:val="242424"/>
          <w:kern w:val="2"/>
          <w:szCs w:val="24"/>
          <w:bdr w:val="none" w:sz="0" w:space="0" w:color="auto" w:frame="1"/>
          <w:shd w:val="clear" w:color="auto" w:fill="FFFFFF"/>
          <w14:ligatures w14:val="standardContextual"/>
        </w:rPr>
        <w:t>[In press].</w:t>
      </w:r>
    </w:p>
    <w:p w14:paraId="78401320" w14:textId="5345F1F4" w:rsidR="005A34B6" w:rsidRDefault="007F7C51" w:rsidP="007F7C51">
      <w:pPr>
        <w:spacing w:after="0" w:line="276" w:lineRule="auto"/>
        <w:ind w:left="720" w:hanging="720"/>
        <w:rPr>
          <w:rFonts w:cs="Times New Roman"/>
          <w:bCs/>
          <w:kern w:val="2"/>
          <w:szCs w:val="24"/>
          <w14:ligatures w14:val="standardContextual"/>
        </w:rPr>
      </w:pPr>
      <w:r w:rsidRPr="007F7C51">
        <w:rPr>
          <w:rFonts w:cs="Times New Roman"/>
          <w:b/>
          <w:kern w:val="2"/>
          <w:szCs w:val="24"/>
          <w14:ligatures w14:val="standardContextual"/>
        </w:rPr>
        <w:t>Holmes, E. J</w:t>
      </w:r>
      <w:r w:rsidRPr="007F7C51">
        <w:rPr>
          <w:rFonts w:cs="Times New Roman"/>
          <w:bCs/>
          <w:kern w:val="2"/>
          <w:szCs w:val="24"/>
          <w14:ligatures w14:val="standardContextual"/>
        </w:rPr>
        <w:t xml:space="preserve">., Healey, L. V., Babchishin, K. M., &amp; Thorne, E. (2025). Consensual and Unsolicited Sexting are Not Completely Distinct Behaviors: Consensual and Unsolicited Sexting are Not Completely. </w:t>
      </w:r>
      <w:r w:rsidRPr="007F7C51">
        <w:rPr>
          <w:rFonts w:cs="Times New Roman"/>
          <w:bCs/>
          <w:i/>
          <w:iCs/>
          <w:kern w:val="2"/>
          <w:szCs w:val="24"/>
          <w14:ligatures w14:val="standardContextual"/>
        </w:rPr>
        <w:t>Sexuality &amp; Culture</w:t>
      </w:r>
      <w:r w:rsidRPr="007F7C51">
        <w:rPr>
          <w:rFonts w:cs="Times New Roman"/>
          <w:bCs/>
          <w:kern w:val="2"/>
          <w:szCs w:val="24"/>
          <w14:ligatures w14:val="standardContextual"/>
        </w:rPr>
        <w:t xml:space="preserve">, </w:t>
      </w:r>
      <w:r w:rsidRPr="007F7C51">
        <w:rPr>
          <w:rFonts w:cs="Times New Roman"/>
          <w:bCs/>
          <w:i/>
          <w:iCs/>
          <w:kern w:val="2"/>
          <w:szCs w:val="24"/>
          <w14:ligatures w14:val="standardContextual"/>
        </w:rPr>
        <w:t>29</w:t>
      </w:r>
      <w:r w:rsidRPr="007F7C51">
        <w:rPr>
          <w:rFonts w:cs="Times New Roman"/>
          <w:bCs/>
          <w:kern w:val="2"/>
          <w:szCs w:val="24"/>
          <w14:ligatures w14:val="standardContextual"/>
        </w:rPr>
        <w:t xml:space="preserve">(3), 1388–1407. </w:t>
      </w:r>
      <w:hyperlink r:id="rId12" w:history="1">
        <w:r w:rsidR="000E57B4" w:rsidRPr="0055134E">
          <w:rPr>
            <w:rStyle w:val="Hyperlink"/>
            <w:rFonts w:cs="Times New Roman"/>
            <w:bCs/>
            <w:kern w:val="2"/>
            <w:szCs w:val="24"/>
            <w14:ligatures w14:val="standardContextual"/>
          </w:rPr>
          <w:t>https://doi.org/10.1007/s12119-025-10327-2</w:t>
        </w:r>
      </w:hyperlink>
    </w:p>
    <w:p w14:paraId="0C290796" w14:textId="77777777" w:rsidR="000E57B4" w:rsidRDefault="000E57B4" w:rsidP="007F7C51">
      <w:pPr>
        <w:spacing w:after="0" w:line="276" w:lineRule="auto"/>
        <w:ind w:left="720" w:hanging="720"/>
        <w:rPr>
          <w:bdr w:val="none" w:sz="0" w:space="0" w:color="auto" w:frame="1"/>
        </w:rPr>
      </w:pPr>
    </w:p>
    <w:p w14:paraId="1A162A7D" w14:textId="63F2CD0B" w:rsidR="008D2C24" w:rsidRPr="00656DB0" w:rsidRDefault="008D2C24" w:rsidP="005A34B6">
      <w:pPr>
        <w:pStyle w:val="Heading3"/>
        <w:spacing w:after="0"/>
        <w:rPr>
          <w:color w:val="242424"/>
          <w:bdr w:val="none" w:sz="0" w:space="0" w:color="auto" w:frame="1"/>
          <w:shd w:val="clear" w:color="auto" w:fill="FFFFFF"/>
        </w:rPr>
      </w:pPr>
      <w:r w:rsidRPr="00656DB0">
        <w:rPr>
          <w:bdr w:val="none" w:sz="0" w:space="0" w:color="auto" w:frame="1"/>
        </w:rPr>
        <w:t xml:space="preserve">Forthcoming </w:t>
      </w:r>
      <w:r w:rsidR="00656DB0">
        <w:rPr>
          <w:bdr w:val="none" w:sz="0" w:space="0" w:color="auto" w:frame="1"/>
        </w:rPr>
        <w:t>P</w:t>
      </w:r>
      <w:r w:rsidRPr="00656DB0">
        <w:rPr>
          <w:bdr w:val="none" w:sz="0" w:space="0" w:color="auto" w:frame="1"/>
        </w:rPr>
        <w:t>ublications</w:t>
      </w:r>
      <w:r w:rsidR="004A5ADE" w:rsidRPr="00656DB0">
        <w:rPr>
          <w:bdr w:val="none" w:sz="0" w:space="0" w:color="auto" w:frame="1"/>
        </w:rPr>
        <w:t xml:space="preserve"> (</w:t>
      </w:r>
      <w:r w:rsidR="00CD147B">
        <w:rPr>
          <w:bdr w:val="none" w:sz="0" w:space="0" w:color="auto" w:frame="1"/>
        </w:rPr>
        <w:t>3</w:t>
      </w:r>
      <w:r w:rsidR="004A5ADE" w:rsidRPr="00656DB0">
        <w:rPr>
          <w:bdr w:val="none" w:sz="0" w:space="0" w:color="auto" w:frame="1"/>
        </w:rPr>
        <w:t>)</w:t>
      </w:r>
    </w:p>
    <w:bookmarkEnd w:id="0"/>
    <w:p w14:paraId="52C912EC" w14:textId="2335211C" w:rsidR="008D2C24" w:rsidRPr="001B69D5" w:rsidRDefault="008D2C24" w:rsidP="00034F45">
      <w:pPr>
        <w:spacing w:after="0" w:line="276" w:lineRule="auto"/>
        <w:ind w:left="720" w:hanging="720"/>
        <w:rPr>
          <w:rFonts w:cs="Times New Roman"/>
          <w:kern w:val="2"/>
          <w:szCs w:val="24"/>
          <w14:ligatures w14:val="standardContextual"/>
        </w:rPr>
      </w:pPr>
      <w:r w:rsidRPr="001B69D5">
        <w:rPr>
          <w:rFonts w:cs="Times New Roman"/>
          <w:kern w:val="2"/>
          <w:szCs w:val="24"/>
          <w14:ligatures w14:val="standardContextual"/>
        </w:rPr>
        <w:t xml:space="preserve">Davidson, M., </w:t>
      </w:r>
      <w:r w:rsidRPr="001B69D5">
        <w:rPr>
          <w:rFonts w:cs="Times New Roman"/>
          <w:b/>
          <w:bCs/>
          <w:kern w:val="2"/>
          <w:szCs w:val="24"/>
          <w14:ligatures w14:val="standardContextual"/>
        </w:rPr>
        <w:t>Holmes, E. J.,</w:t>
      </w:r>
      <w:r w:rsidRPr="001B69D5">
        <w:rPr>
          <w:rFonts w:cs="Times New Roman"/>
          <w:kern w:val="2"/>
          <w:szCs w:val="24"/>
          <w14:ligatures w14:val="standardContextual"/>
        </w:rPr>
        <w:t xml:space="preserve"> &amp; Bachishin, K. M. (202</w:t>
      </w:r>
      <w:r>
        <w:rPr>
          <w:rFonts w:cs="Times New Roman"/>
          <w:kern w:val="2"/>
          <w:szCs w:val="24"/>
          <w14:ligatures w14:val="standardContextual"/>
        </w:rPr>
        <w:t>5</w:t>
      </w:r>
      <w:r w:rsidRPr="001B69D5">
        <w:rPr>
          <w:rFonts w:cs="Times New Roman"/>
          <w:kern w:val="2"/>
          <w:szCs w:val="24"/>
          <w14:ligatures w14:val="standardContextual"/>
        </w:rPr>
        <w:t xml:space="preserve">). Testing the Motivation-Facilitation model of sexual offending in a community sample of adult men. </w:t>
      </w:r>
      <w:r w:rsidR="00034F45">
        <w:rPr>
          <w:rFonts w:cs="Times New Roman"/>
          <w:i/>
          <w:iCs/>
          <w:kern w:val="2"/>
          <w:szCs w:val="24"/>
          <w14:ligatures w14:val="standardContextual"/>
        </w:rPr>
        <w:t>Journal of Sexual Aggression</w:t>
      </w:r>
      <w:r w:rsidR="00034F45">
        <w:rPr>
          <w:rFonts w:cs="Times New Roman"/>
          <w:kern w:val="2"/>
          <w:szCs w:val="24"/>
          <w14:ligatures w14:val="standardContextual"/>
        </w:rPr>
        <w:t xml:space="preserve">. </w:t>
      </w:r>
      <w:r w:rsidRPr="001B69D5">
        <w:rPr>
          <w:rFonts w:cs="Times New Roman"/>
          <w:kern w:val="2"/>
          <w:szCs w:val="24"/>
          <w14:ligatures w14:val="standardContextual"/>
        </w:rPr>
        <w:t>[</w:t>
      </w:r>
      <w:r w:rsidR="00911FE9">
        <w:rPr>
          <w:rFonts w:cs="Times New Roman"/>
          <w:kern w:val="2"/>
          <w:szCs w:val="24"/>
          <w14:ligatures w14:val="standardContextual"/>
        </w:rPr>
        <w:t>Submitted</w:t>
      </w:r>
      <w:r w:rsidRPr="001B69D5">
        <w:rPr>
          <w:rFonts w:cs="Times New Roman"/>
          <w:kern w:val="2"/>
          <w:szCs w:val="24"/>
          <w14:ligatures w14:val="standardContextual"/>
        </w:rPr>
        <w:t>]</w:t>
      </w:r>
      <w:r w:rsidR="00034F45">
        <w:rPr>
          <w:rFonts w:cs="Times New Roman"/>
          <w:kern w:val="2"/>
          <w:szCs w:val="24"/>
          <w14:ligatures w14:val="standardContextual"/>
        </w:rPr>
        <w:t>.</w:t>
      </w:r>
    </w:p>
    <w:p w14:paraId="55F610B0" w14:textId="74AC4B68" w:rsidR="008379DC" w:rsidRDefault="008379DC" w:rsidP="008379DC">
      <w:pPr>
        <w:spacing w:after="0"/>
        <w:ind w:left="720" w:hanging="720"/>
        <w:rPr>
          <w:rFonts w:cs="Times New Roman"/>
          <w:kern w:val="2"/>
          <w:szCs w:val="24"/>
          <w14:ligatures w14:val="standardContextual"/>
        </w:rPr>
      </w:pPr>
      <w:r w:rsidRPr="008379DC">
        <w:rPr>
          <w:rFonts w:cs="Times New Roman"/>
          <w:b/>
          <w:color w:val="000000"/>
          <w:kern w:val="2"/>
          <w:szCs w:val="24"/>
          <w:bdr w:val="none" w:sz="0" w:space="0" w:color="auto" w:frame="1"/>
          <w14:ligatures w14:val="standardContextual"/>
        </w:rPr>
        <w:t xml:space="preserve">Holmes, E. J., </w:t>
      </w:r>
      <w:r w:rsidRPr="008379DC">
        <w:rPr>
          <w:rFonts w:cs="Times New Roman"/>
          <w:kern w:val="2"/>
          <w:szCs w:val="24"/>
          <w14:ligatures w14:val="standardContextual"/>
        </w:rPr>
        <w:t>Babchishin, K. M., &amp; Liu, Y. (202</w:t>
      </w:r>
      <w:r w:rsidR="0081027E">
        <w:rPr>
          <w:rFonts w:cs="Times New Roman"/>
          <w:kern w:val="2"/>
          <w:szCs w:val="24"/>
          <w14:ligatures w14:val="standardContextual"/>
        </w:rPr>
        <w:t>5</w:t>
      </w:r>
      <w:r w:rsidRPr="008379DC">
        <w:rPr>
          <w:rFonts w:cs="Times New Roman"/>
          <w:kern w:val="2"/>
          <w:szCs w:val="24"/>
          <w14:ligatures w14:val="standardContextual"/>
        </w:rPr>
        <w:t xml:space="preserve">). Exploring how motivation factors, facilitation factors, and kinship cues are related to the propensity for sibling sexual abuse. </w:t>
      </w:r>
      <w:r w:rsidRPr="008379DC">
        <w:rPr>
          <w:rFonts w:cs="Times New Roman"/>
          <w:i/>
          <w:iCs/>
          <w:kern w:val="2"/>
          <w:szCs w:val="24"/>
          <w14:ligatures w14:val="standardContextual"/>
        </w:rPr>
        <w:t>Journal of Family Violence.</w:t>
      </w:r>
      <w:r w:rsidRPr="008379DC">
        <w:rPr>
          <w:rFonts w:cs="Times New Roman"/>
          <w:kern w:val="2"/>
          <w:szCs w:val="24"/>
          <w14:ligatures w14:val="standardContextual"/>
        </w:rPr>
        <w:t xml:space="preserve"> [</w:t>
      </w:r>
      <w:r w:rsidR="00274E95">
        <w:rPr>
          <w:rFonts w:cs="Times New Roman"/>
          <w:kern w:val="2"/>
          <w:szCs w:val="24"/>
          <w14:ligatures w14:val="standardContextual"/>
        </w:rPr>
        <w:t>R&amp;R</w:t>
      </w:r>
      <w:r w:rsidRPr="008379DC">
        <w:rPr>
          <w:rFonts w:cs="Times New Roman"/>
          <w:kern w:val="2"/>
          <w:szCs w:val="24"/>
          <w14:ligatures w14:val="standardContextual"/>
        </w:rPr>
        <w:t>].</w:t>
      </w:r>
    </w:p>
    <w:p w14:paraId="66F52AA3" w14:textId="58F85D0D" w:rsidR="000E57B4" w:rsidRPr="000E57B4" w:rsidRDefault="000E57B4" w:rsidP="008379DC">
      <w:pPr>
        <w:spacing w:after="0"/>
        <w:ind w:left="720" w:hanging="720"/>
        <w:rPr>
          <w:rFonts w:cs="Times New Roman"/>
          <w:bCs/>
          <w:color w:val="000000"/>
          <w:kern w:val="2"/>
          <w:szCs w:val="24"/>
          <w:bdr w:val="none" w:sz="0" w:space="0" w:color="auto" w:frame="1"/>
          <w14:ligatures w14:val="standardContextual"/>
        </w:rPr>
      </w:pPr>
      <w:r>
        <w:rPr>
          <w:rFonts w:cs="Times New Roman"/>
          <w:b/>
          <w:color w:val="000000"/>
          <w:kern w:val="2"/>
          <w:szCs w:val="24"/>
          <w:bdr w:val="none" w:sz="0" w:space="0" w:color="auto" w:frame="1"/>
          <w14:ligatures w14:val="standardContextual"/>
        </w:rPr>
        <w:t>Holmes, E. J.,</w:t>
      </w:r>
      <w:r>
        <w:rPr>
          <w:rFonts w:cs="Times New Roman"/>
          <w:bCs/>
          <w:color w:val="000000"/>
          <w:kern w:val="2"/>
          <w:szCs w:val="24"/>
          <w:bdr w:val="none" w:sz="0" w:space="0" w:color="auto" w:frame="1"/>
          <w14:ligatures w14:val="standardContextual"/>
        </w:rPr>
        <w:t xml:space="preserve"> Davidson, M., </w:t>
      </w:r>
      <w:r w:rsidR="00082371" w:rsidRPr="00E83F29">
        <w:rPr>
          <w:rFonts w:eastAsia="Times New Roman" w:cs="Times New Roman"/>
          <w:color w:val="000000"/>
          <w:szCs w:val="24"/>
          <w:shd w:val="clear" w:color="auto" w:fill="FFFFFF"/>
          <w:lang w:eastAsia="en-CA"/>
        </w:rPr>
        <w:t>Samithamby</w:t>
      </w:r>
      <w:r w:rsidR="00082371">
        <w:rPr>
          <w:rFonts w:cs="Times New Roman"/>
          <w:bCs/>
          <w:color w:val="000000"/>
          <w:kern w:val="2"/>
          <w:szCs w:val="24"/>
          <w:bdr w:val="none" w:sz="0" w:space="0" w:color="auto" w:frame="1"/>
          <w14:ligatures w14:val="standardContextual"/>
        </w:rPr>
        <w:t>, A., &amp; Babchis</w:t>
      </w:r>
      <w:r w:rsidR="00CD147B">
        <w:rPr>
          <w:rFonts w:cs="Times New Roman"/>
          <w:bCs/>
          <w:color w:val="000000"/>
          <w:kern w:val="2"/>
          <w:szCs w:val="24"/>
          <w:bdr w:val="none" w:sz="0" w:space="0" w:color="auto" w:frame="1"/>
          <w14:ligatures w14:val="standardContextual"/>
        </w:rPr>
        <w:t>h</w:t>
      </w:r>
      <w:r w:rsidR="00082371">
        <w:rPr>
          <w:rFonts w:cs="Times New Roman"/>
          <w:bCs/>
          <w:color w:val="000000"/>
          <w:kern w:val="2"/>
          <w:szCs w:val="24"/>
          <w:bdr w:val="none" w:sz="0" w:space="0" w:color="auto" w:frame="1"/>
          <w14:ligatures w14:val="standardContextual"/>
        </w:rPr>
        <w:t>in, K. M. (2025)</w:t>
      </w:r>
      <w:r w:rsidR="00EB6CB1">
        <w:rPr>
          <w:rFonts w:cs="Times New Roman"/>
          <w:bCs/>
          <w:color w:val="000000"/>
          <w:kern w:val="2"/>
          <w:szCs w:val="24"/>
          <w:bdr w:val="none" w:sz="0" w:space="0" w:color="auto" w:frame="1"/>
          <w14:ligatures w14:val="standardContextual"/>
        </w:rPr>
        <w:t xml:space="preserve">. </w:t>
      </w:r>
      <w:r w:rsidR="00965E1E" w:rsidRPr="00965E1E">
        <w:rPr>
          <w:rFonts w:cs="Times New Roman"/>
          <w:bCs/>
          <w:color w:val="000000"/>
          <w:kern w:val="2"/>
          <w:szCs w:val="24"/>
          <w:bdr w:val="none" w:sz="0" w:space="0" w:color="auto" w:frame="1"/>
          <w14:ligatures w14:val="standardContextual"/>
        </w:rPr>
        <w:t>Sibling relationship quality impacts propensity for sibling sexual abuse, but primarily among same-gender and older siblings</w:t>
      </w:r>
      <w:r w:rsidR="00965E1E">
        <w:rPr>
          <w:rFonts w:cs="Times New Roman"/>
          <w:bCs/>
          <w:color w:val="000000"/>
          <w:kern w:val="2"/>
          <w:szCs w:val="24"/>
          <w:bdr w:val="none" w:sz="0" w:space="0" w:color="auto" w:frame="1"/>
          <w14:ligatures w14:val="standardContextual"/>
        </w:rPr>
        <w:t xml:space="preserve">. </w:t>
      </w:r>
      <w:r w:rsidR="00965E1E">
        <w:rPr>
          <w:rFonts w:cs="Times New Roman"/>
          <w:i/>
          <w:iCs/>
          <w:kern w:val="2"/>
          <w:szCs w:val="24"/>
          <w14:ligatures w14:val="standardContextual"/>
        </w:rPr>
        <w:t>Journal of Sexual Aggression</w:t>
      </w:r>
      <w:r w:rsidR="00965E1E">
        <w:rPr>
          <w:rFonts w:cs="Times New Roman"/>
          <w:kern w:val="2"/>
          <w:szCs w:val="24"/>
          <w14:ligatures w14:val="standardContextual"/>
        </w:rPr>
        <w:t>.</w:t>
      </w:r>
      <w:r w:rsidR="00965E1E">
        <w:rPr>
          <w:rFonts w:cs="Times New Roman"/>
          <w:kern w:val="2"/>
          <w:szCs w:val="24"/>
          <w14:ligatures w14:val="standardContextual"/>
        </w:rPr>
        <w:t xml:space="preserve"> [Manuscript in preparation].</w:t>
      </w:r>
    </w:p>
    <w:p w14:paraId="3AA53325" w14:textId="77777777" w:rsidR="008D2C24" w:rsidRDefault="008D2C24" w:rsidP="005A34B6">
      <w:pPr>
        <w:spacing w:after="0" w:line="276" w:lineRule="auto"/>
        <w:ind w:left="720" w:hanging="720"/>
        <w:rPr>
          <w:b/>
          <w:bCs/>
        </w:rPr>
      </w:pPr>
    </w:p>
    <w:p w14:paraId="6EA7EA1B" w14:textId="55EDA79F" w:rsidR="008D2C24" w:rsidRPr="00656DB0" w:rsidRDefault="008D2C24" w:rsidP="005A34B6">
      <w:pPr>
        <w:pStyle w:val="Heading3"/>
        <w:spacing w:after="0"/>
      </w:pPr>
      <w:r w:rsidRPr="00656DB0">
        <w:t>Conference Presentations</w:t>
      </w:r>
      <w:r w:rsidR="004A5ADE" w:rsidRPr="00656DB0">
        <w:t xml:space="preserve"> (</w:t>
      </w:r>
      <w:r w:rsidR="00561DEA" w:rsidRPr="00656DB0">
        <w:t>1</w:t>
      </w:r>
      <w:r w:rsidR="00E83F29">
        <w:t>9</w:t>
      </w:r>
      <w:r w:rsidR="004A5ADE" w:rsidRPr="00656DB0">
        <w:t>)</w:t>
      </w:r>
    </w:p>
    <w:p w14:paraId="6230E268" w14:textId="04E7551C" w:rsidR="00E83F29" w:rsidRPr="00E83F29" w:rsidRDefault="00E83F29" w:rsidP="00E83F29">
      <w:pPr>
        <w:spacing w:after="0" w:line="276" w:lineRule="auto"/>
        <w:ind w:left="720" w:hanging="720"/>
        <w:contextualSpacing/>
        <w:rPr>
          <w:rFonts w:eastAsia="Times New Roman" w:cs="Times New Roman"/>
          <w:color w:val="000000"/>
          <w:szCs w:val="24"/>
          <w:shd w:val="clear" w:color="auto" w:fill="FFFFFF"/>
          <w:lang w:eastAsia="en-CA"/>
        </w:rPr>
      </w:pPr>
      <w:r w:rsidRPr="00E83F29">
        <w:rPr>
          <w:rFonts w:eastAsia="Times New Roman" w:cs="Times New Roman"/>
          <w:color w:val="000000"/>
          <w:szCs w:val="24"/>
          <w:shd w:val="clear" w:color="auto" w:fill="FFFFFF"/>
          <w:lang w:eastAsia="en-CA"/>
        </w:rPr>
        <w:t xml:space="preserve">Davidson, M., </w:t>
      </w:r>
      <w:r w:rsidRPr="00E83F29">
        <w:rPr>
          <w:rFonts w:eastAsia="Times New Roman" w:cs="Times New Roman"/>
          <w:b/>
          <w:bCs/>
          <w:color w:val="000000"/>
          <w:szCs w:val="24"/>
          <w:shd w:val="clear" w:color="auto" w:fill="FFFFFF"/>
          <w:lang w:eastAsia="en-CA"/>
        </w:rPr>
        <w:t>Holmes, E. J.,</w:t>
      </w:r>
      <w:r w:rsidRPr="00E83F29">
        <w:rPr>
          <w:rFonts w:eastAsia="Times New Roman" w:cs="Times New Roman"/>
          <w:color w:val="000000"/>
          <w:szCs w:val="24"/>
          <w:shd w:val="clear" w:color="auto" w:fill="FFFFFF"/>
          <w:lang w:eastAsia="en-CA"/>
        </w:rPr>
        <w:t xml:space="preserve"> &amp; Babchishin, K. M. (August, 2025).</w:t>
      </w:r>
      <w:r w:rsidRPr="00E83F29">
        <w:rPr>
          <w:rFonts w:cs="Times New Roman"/>
          <w:kern w:val="2"/>
          <w:szCs w:val="24"/>
          <w14:ligatures w14:val="standardContextual"/>
        </w:rPr>
        <w:t xml:space="preserve"> </w:t>
      </w:r>
      <w:r w:rsidRPr="00E83F29">
        <w:rPr>
          <w:rFonts w:eastAsia="Times New Roman" w:cs="Times New Roman"/>
          <w:color w:val="000000"/>
          <w:szCs w:val="24"/>
          <w:shd w:val="clear" w:color="auto" w:fill="FFFFFF"/>
          <w:lang w:eastAsia="en-CA"/>
        </w:rPr>
        <w:t xml:space="preserve">Exploring the impact of sibling relationship quality on the propensity for sibling sexual abuse. In K. M. Babchishin (Chair) </w:t>
      </w:r>
      <w:r w:rsidRPr="00E83F29">
        <w:rPr>
          <w:rFonts w:eastAsia="Times New Roman" w:cs="Times New Roman"/>
          <w:i/>
          <w:iCs/>
          <w:color w:val="000000"/>
          <w:szCs w:val="24"/>
          <w:shd w:val="clear" w:color="auto" w:fill="FFFFFF"/>
          <w:lang w:eastAsia="en-CA"/>
        </w:rPr>
        <w:t>Exploring the risk factors for sibling- and father-perpetrated sexual abuse</w:t>
      </w:r>
      <w:r w:rsidRPr="00E83F29">
        <w:rPr>
          <w:rFonts w:eastAsia="Times New Roman" w:cs="Times New Roman"/>
          <w:color w:val="000000"/>
          <w:szCs w:val="24"/>
          <w:shd w:val="clear" w:color="auto" w:fill="FFFFFF"/>
          <w:lang w:eastAsia="en-CA"/>
        </w:rPr>
        <w:t>. Symposium to</w:t>
      </w:r>
      <w:r w:rsidR="00F36AB3">
        <w:rPr>
          <w:rFonts w:eastAsia="Times New Roman" w:cs="Times New Roman"/>
          <w:color w:val="000000"/>
          <w:szCs w:val="24"/>
          <w:shd w:val="clear" w:color="auto" w:fill="FFFFFF"/>
          <w:lang w:eastAsia="en-CA"/>
        </w:rPr>
        <w:t xml:space="preserve"> be presented at</w:t>
      </w:r>
      <w:r w:rsidRPr="00E83F29">
        <w:rPr>
          <w:rFonts w:eastAsia="Times New Roman" w:cs="Times New Roman"/>
          <w:color w:val="000000"/>
          <w:szCs w:val="24"/>
          <w:shd w:val="clear" w:color="auto" w:fill="FFFFFF"/>
          <w:lang w:eastAsia="en-CA"/>
        </w:rPr>
        <w:t xml:space="preserve"> IATSO 2025. Poznań, Poland. </w:t>
      </w:r>
    </w:p>
    <w:p w14:paraId="086A8E0B" w14:textId="1F656A27" w:rsidR="00E83F29" w:rsidRPr="00E83F29" w:rsidRDefault="00E83F29" w:rsidP="00E83F29">
      <w:pPr>
        <w:spacing w:after="0" w:line="276" w:lineRule="auto"/>
        <w:ind w:left="720" w:hanging="720"/>
        <w:contextualSpacing/>
        <w:rPr>
          <w:rFonts w:cs="Times New Roman"/>
          <w:kern w:val="2"/>
          <w:szCs w:val="24"/>
          <w14:ligatures w14:val="standardContextual"/>
        </w:rPr>
      </w:pPr>
      <w:r w:rsidRPr="00E83F29">
        <w:rPr>
          <w:rFonts w:eastAsia="Times New Roman" w:cs="Times New Roman"/>
          <w:b/>
          <w:bCs/>
          <w:color w:val="000000"/>
          <w:szCs w:val="24"/>
          <w:shd w:val="clear" w:color="auto" w:fill="FFFFFF"/>
          <w:lang w:eastAsia="en-CA"/>
        </w:rPr>
        <w:t>Holmes, E. J.,</w:t>
      </w:r>
      <w:r w:rsidRPr="00E83F29">
        <w:rPr>
          <w:rFonts w:eastAsia="Times New Roman" w:cs="Times New Roman"/>
          <w:color w:val="000000"/>
          <w:szCs w:val="24"/>
          <w:shd w:val="clear" w:color="auto" w:fill="FFFFFF"/>
          <w:lang w:eastAsia="en-CA"/>
        </w:rPr>
        <w:t xml:space="preserve"> Babchishin, K. M., &amp; Liu, Y. (August, 2025). </w:t>
      </w:r>
      <w:r w:rsidRPr="00E83F29">
        <w:rPr>
          <w:rFonts w:eastAsia="Times New Roman" w:cs="Times New Roman"/>
          <w:i/>
          <w:iCs/>
          <w:color w:val="000000"/>
          <w:szCs w:val="24"/>
          <w:shd w:val="clear" w:color="auto" w:fill="FFFFFF"/>
          <w:lang w:eastAsia="en-CA"/>
        </w:rPr>
        <w:t xml:space="preserve">Risk factors for same- and other-gender sibling sexual abuse. </w:t>
      </w:r>
      <w:r w:rsidRPr="00E83F29">
        <w:rPr>
          <w:rFonts w:eastAsia="Times New Roman" w:cs="Times New Roman"/>
          <w:color w:val="000000"/>
          <w:szCs w:val="24"/>
          <w:shd w:val="clear" w:color="auto" w:fill="FFFFFF"/>
          <w:lang w:eastAsia="en-CA"/>
        </w:rPr>
        <w:t xml:space="preserve">Poster </w:t>
      </w:r>
      <w:r w:rsidR="00F36AB3" w:rsidRPr="00E83F29">
        <w:rPr>
          <w:rFonts w:eastAsia="Times New Roman" w:cs="Times New Roman"/>
          <w:color w:val="000000"/>
          <w:szCs w:val="24"/>
          <w:shd w:val="clear" w:color="auto" w:fill="FFFFFF"/>
          <w:lang w:eastAsia="en-CA"/>
        </w:rPr>
        <w:t>to</w:t>
      </w:r>
      <w:r w:rsidR="00F36AB3">
        <w:rPr>
          <w:rFonts w:eastAsia="Times New Roman" w:cs="Times New Roman"/>
          <w:color w:val="000000"/>
          <w:szCs w:val="24"/>
          <w:shd w:val="clear" w:color="auto" w:fill="FFFFFF"/>
          <w:lang w:eastAsia="en-CA"/>
        </w:rPr>
        <w:t xml:space="preserve"> be presented at</w:t>
      </w:r>
      <w:r w:rsidR="00F36AB3" w:rsidRPr="00E83F29">
        <w:rPr>
          <w:rFonts w:eastAsia="Times New Roman" w:cs="Times New Roman"/>
          <w:color w:val="000000"/>
          <w:szCs w:val="24"/>
          <w:shd w:val="clear" w:color="auto" w:fill="FFFFFF"/>
          <w:lang w:eastAsia="en-CA"/>
        </w:rPr>
        <w:t xml:space="preserve"> IATSO 2025</w:t>
      </w:r>
      <w:r w:rsidRPr="00E83F29">
        <w:rPr>
          <w:rFonts w:eastAsia="Times New Roman" w:cs="Times New Roman"/>
          <w:color w:val="000000"/>
          <w:szCs w:val="24"/>
          <w:shd w:val="clear" w:color="auto" w:fill="FFFFFF"/>
          <w:lang w:eastAsia="en-CA"/>
        </w:rPr>
        <w:t>. Poznań, Poland.</w:t>
      </w:r>
    </w:p>
    <w:p w14:paraId="7AD802CD" w14:textId="71E54189" w:rsidR="00E83F29" w:rsidRPr="00E83F29" w:rsidRDefault="00E83F29" w:rsidP="00E83F29">
      <w:pPr>
        <w:spacing w:after="0" w:line="276" w:lineRule="auto"/>
        <w:ind w:left="720" w:hanging="720"/>
        <w:contextualSpacing/>
        <w:rPr>
          <w:rFonts w:eastAsia="Times New Roman" w:cs="Times New Roman"/>
          <w:color w:val="000000"/>
          <w:szCs w:val="24"/>
          <w:shd w:val="clear" w:color="auto" w:fill="FFFFFF"/>
          <w:lang w:eastAsia="en-CA"/>
        </w:rPr>
      </w:pPr>
      <w:r w:rsidRPr="00E83F29">
        <w:rPr>
          <w:rFonts w:eastAsia="Times New Roman" w:cs="Times New Roman"/>
          <w:b/>
          <w:bCs/>
          <w:color w:val="000000"/>
          <w:szCs w:val="24"/>
          <w:shd w:val="clear" w:color="auto" w:fill="FFFFFF"/>
          <w:lang w:eastAsia="en-CA"/>
        </w:rPr>
        <w:t>Holmes, E. J.,</w:t>
      </w:r>
      <w:r w:rsidRPr="00E83F29">
        <w:rPr>
          <w:rFonts w:eastAsia="Times New Roman" w:cs="Times New Roman"/>
          <w:color w:val="000000"/>
          <w:szCs w:val="24"/>
          <w:shd w:val="clear" w:color="auto" w:fill="FFFFFF"/>
          <w:lang w:eastAsia="en-CA"/>
        </w:rPr>
        <w:t xml:space="preserve"> Babchishin, K. M., &amp; Liu, Y. (August, 2025).</w:t>
      </w:r>
      <w:r w:rsidRPr="00E83F29">
        <w:rPr>
          <w:rFonts w:cs="Times New Roman"/>
          <w:kern w:val="2"/>
          <w:szCs w:val="24"/>
          <w14:ligatures w14:val="standardContextual"/>
        </w:rPr>
        <w:t xml:space="preserve"> </w:t>
      </w:r>
      <w:r w:rsidRPr="00E83F29">
        <w:rPr>
          <w:rFonts w:eastAsia="Times New Roman" w:cs="Times New Roman"/>
          <w:color w:val="000000"/>
          <w:szCs w:val="24"/>
          <w:shd w:val="clear" w:color="auto" w:fill="FFFFFF"/>
          <w:lang w:eastAsia="en-CA"/>
        </w:rPr>
        <w:t xml:space="preserve">The impact of individual and evolutionary factors on the propensity for sibling sexual abuse. In K. M. Babchishin (Chair) </w:t>
      </w:r>
      <w:r w:rsidRPr="00E83F29">
        <w:rPr>
          <w:rFonts w:eastAsia="Times New Roman" w:cs="Times New Roman"/>
          <w:i/>
          <w:iCs/>
          <w:color w:val="000000"/>
          <w:szCs w:val="24"/>
          <w:shd w:val="clear" w:color="auto" w:fill="FFFFFF"/>
          <w:lang w:eastAsia="en-CA"/>
        </w:rPr>
        <w:t>Exploring the risk factors for sibling- and father-perpetrated sexual abuse</w:t>
      </w:r>
      <w:r w:rsidRPr="00E83F29">
        <w:rPr>
          <w:rFonts w:eastAsia="Times New Roman" w:cs="Times New Roman"/>
          <w:color w:val="000000"/>
          <w:szCs w:val="24"/>
          <w:shd w:val="clear" w:color="auto" w:fill="FFFFFF"/>
          <w:lang w:eastAsia="en-CA"/>
        </w:rPr>
        <w:t xml:space="preserve">. </w:t>
      </w:r>
      <w:r w:rsidR="00532452" w:rsidRPr="00E83F29">
        <w:rPr>
          <w:rFonts w:eastAsia="Times New Roman" w:cs="Times New Roman"/>
          <w:color w:val="000000"/>
          <w:szCs w:val="24"/>
          <w:shd w:val="clear" w:color="auto" w:fill="FFFFFF"/>
          <w:lang w:eastAsia="en-CA"/>
        </w:rPr>
        <w:t>Symposium to</w:t>
      </w:r>
      <w:r w:rsidR="00532452">
        <w:rPr>
          <w:rFonts w:eastAsia="Times New Roman" w:cs="Times New Roman"/>
          <w:color w:val="000000"/>
          <w:szCs w:val="24"/>
          <w:shd w:val="clear" w:color="auto" w:fill="FFFFFF"/>
          <w:lang w:eastAsia="en-CA"/>
        </w:rPr>
        <w:t xml:space="preserve"> be presented at</w:t>
      </w:r>
      <w:r w:rsidR="00532452" w:rsidRPr="00E83F29">
        <w:rPr>
          <w:rFonts w:eastAsia="Times New Roman" w:cs="Times New Roman"/>
          <w:color w:val="000000"/>
          <w:szCs w:val="24"/>
          <w:shd w:val="clear" w:color="auto" w:fill="FFFFFF"/>
          <w:lang w:eastAsia="en-CA"/>
        </w:rPr>
        <w:t xml:space="preserve"> IATSO 2025</w:t>
      </w:r>
      <w:r w:rsidRPr="00E83F29">
        <w:rPr>
          <w:rFonts w:eastAsia="Times New Roman" w:cs="Times New Roman"/>
          <w:color w:val="000000"/>
          <w:szCs w:val="24"/>
          <w:shd w:val="clear" w:color="auto" w:fill="FFFFFF"/>
          <w:lang w:eastAsia="en-CA"/>
        </w:rPr>
        <w:t>. Poznań, Poland.</w:t>
      </w:r>
    </w:p>
    <w:p w14:paraId="4BF06543" w14:textId="1CA97EBE" w:rsidR="00E83F29" w:rsidRPr="00E83F29" w:rsidRDefault="00E83F29" w:rsidP="00E83F29">
      <w:pPr>
        <w:spacing w:after="0" w:line="276" w:lineRule="auto"/>
        <w:ind w:left="720" w:hanging="720"/>
        <w:contextualSpacing/>
        <w:rPr>
          <w:rFonts w:eastAsia="Times New Roman" w:cs="Times New Roman"/>
          <w:color w:val="000000"/>
          <w:szCs w:val="24"/>
          <w:shd w:val="clear" w:color="auto" w:fill="FFFFFF"/>
          <w:lang w:eastAsia="en-CA"/>
        </w:rPr>
      </w:pPr>
      <w:r w:rsidRPr="00E83F29">
        <w:rPr>
          <w:rFonts w:eastAsia="Times New Roman" w:cs="Times New Roman"/>
          <w:color w:val="000000"/>
          <w:szCs w:val="24"/>
          <w:shd w:val="clear" w:color="auto" w:fill="FFFFFF"/>
          <w:lang w:eastAsia="en-CA"/>
        </w:rPr>
        <w:t xml:space="preserve">Samithamby, A., </w:t>
      </w:r>
      <w:r w:rsidRPr="00E83F29">
        <w:rPr>
          <w:rFonts w:eastAsia="Times New Roman" w:cs="Times New Roman"/>
          <w:b/>
          <w:bCs/>
          <w:color w:val="000000"/>
          <w:szCs w:val="24"/>
          <w:shd w:val="clear" w:color="auto" w:fill="FFFFFF"/>
          <w:lang w:eastAsia="en-CA"/>
        </w:rPr>
        <w:t>Holmes, E. J.,</w:t>
      </w:r>
      <w:r w:rsidRPr="00E83F29">
        <w:rPr>
          <w:rFonts w:eastAsia="Times New Roman" w:cs="Times New Roman"/>
          <w:color w:val="000000"/>
          <w:szCs w:val="24"/>
          <w:shd w:val="clear" w:color="auto" w:fill="FFFFFF"/>
          <w:lang w:eastAsia="en-CA"/>
        </w:rPr>
        <w:t xml:space="preserve"> Babchishin, K. M., &amp; Seto, M. C. (August, 2025).</w:t>
      </w:r>
      <w:r w:rsidRPr="00E83F29">
        <w:rPr>
          <w:rFonts w:cs="Times New Roman"/>
          <w:kern w:val="2"/>
          <w:szCs w:val="24"/>
          <w14:ligatures w14:val="standardContextual"/>
        </w:rPr>
        <w:t xml:space="preserve"> </w:t>
      </w:r>
      <w:r w:rsidRPr="00E83F29">
        <w:rPr>
          <w:rFonts w:eastAsia="Times New Roman" w:cs="Times New Roman"/>
          <w:color w:val="000000"/>
          <w:szCs w:val="24"/>
          <w:shd w:val="clear" w:color="auto" w:fill="FFFFFF"/>
          <w:lang w:eastAsia="en-CA"/>
        </w:rPr>
        <w:t xml:space="preserve">Father-daughter intrafamilial child sexual abuse: Exploring risk factors. In K. M. Babchishin (Chair) </w:t>
      </w:r>
      <w:r w:rsidRPr="00E83F29">
        <w:rPr>
          <w:rFonts w:eastAsia="Times New Roman" w:cs="Times New Roman"/>
          <w:i/>
          <w:iCs/>
          <w:color w:val="000000"/>
          <w:szCs w:val="24"/>
          <w:shd w:val="clear" w:color="auto" w:fill="FFFFFF"/>
          <w:lang w:eastAsia="en-CA"/>
        </w:rPr>
        <w:t>Exploring the risk factors for sibling- and father-perpetrated sexual abuse</w:t>
      </w:r>
      <w:r w:rsidRPr="00E83F29">
        <w:rPr>
          <w:rFonts w:eastAsia="Times New Roman" w:cs="Times New Roman"/>
          <w:color w:val="000000"/>
          <w:szCs w:val="24"/>
          <w:shd w:val="clear" w:color="auto" w:fill="FFFFFF"/>
          <w:lang w:eastAsia="en-CA"/>
        </w:rPr>
        <w:t xml:space="preserve">. </w:t>
      </w:r>
      <w:r w:rsidR="00532452" w:rsidRPr="00E83F29">
        <w:rPr>
          <w:rFonts w:eastAsia="Times New Roman" w:cs="Times New Roman"/>
          <w:color w:val="000000"/>
          <w:szCs w:val="24"/>
          <w:shd w:val="clear" w:color="auto" w:fill="FFFFFF"/>
          <w:lang w:eastAsia="en-CA"/>
        </w:rPr>
        <w:t>Symposium to</w:t>
      </w:r>
      <w:r w:rsidR="00532452">
        <w:rPr>
          <w:rFonts w:eastAsia="Times New Roman" w:cs="Times New Roman"/>
          <w:color w:val="000000"/>
          <w:szCs w:val="24"/>
          <w:shd w:val="clear" w:color="auto" w:fill="FFFFFF"/>
          <w:lang w:eastAsia="en-CA"/>
        </w:rPr>
        <w:t xml:space="preserve"> be presented at</w:t>
      </w:r>
      <w:r w:rsidR="00532452" w:rsidRPr="00E83F29">
        <w:rPr>
          <w:rFonts w:eastAsia="Times New Roman" w:cs="Times New Roman"/>
          <w:color w:val="000000"/>
          <w:szCs w:val="24"/>
          <w:shd w:val="clear" w:color="auto" w:fill="FFFFFF"/>
          <w:lang w:eastAsia="en-CA"/>
        </w:rPr>
        <w:t xml:space="preserve"> IATSO 2025</w:t>
      </w:r>
      <w:r w:rsidRPr="00E83F29">
        <w:rPr>
          <w:rFonts w:eastAsia="Times New Roman" w:cs="Times New Roman"/>
          <w:color w:val="000000"/>
          <w:szCs w:val="24"/>
          <w:shd w:val="clear" w:color="auto" w:fill="FFFFFF"/>
          <w:lang w:eastAsia="en-CA"/>
        </w:rPr>
        <w:t xml:space="preserve">. Poznań, Poland. </w:t>
      </w:r>
    </w:p>
    <w:p w14:paraId="60699FAB" w14:textId="2FE8F0FE" w:rsidR="00E83F29" w:rsidRPr="00E83F29" w:rsidRDefault="00E83F29" w:rsidP="00E83F29">
      <w:pPr>
        <w:spacing w:after="0" w:line="276" w:lineRule="auto"/>
        <w:ind w:left="720" w:hanging="720"/>
        <w:contextualSpacing/>
        <w:rPr>
          <w:rFonts w:eastAsia="Times New Roman" w:cs="Times New Roman"/>
          <w:i/>
          <w:iCs/>
          <w:color w:val="000000"/>
          <w:szCs w:val="24"/>
          <w:shd w:val="clear" w:color="auto" w:fill="FFFFFF"/>
          <w:lang w:eastAsia="en-CA"/>
        </w:rPr>
      </w:pPr>
      <w:r w:rsidRPr="00E83F29">
        <w:rPr>
          <w:rFonts w:eastAsia="Times New Roman" w:cs="Times New Roman"/>
          <w:color w:val="000000"/>
          <w:szCs w:val="24"/>
          <w:shd w:val="clear" w:color="auto" w:fill="FFFFFF"/>
          <w:lang w:eastAsia="en-CA"/>
        </w:rPr>
        <w:lastRenderedPageBreak/>
        <w:t xml:space="preserve">Cook, N. C., </w:t>
      </w:r>
      <w:r w:rsidRPr="00E83F29">
        <w:rPr>
          <w:rFonts w:eastAsia="Times New Roman" w:cs="Times New Roman"/>
          <w:b/>
          <w:bCs/>
          <w:color w:val="000000"/>
          <w:szCs w:val="24"/>
          <w:shd w:val="clear" w:color="auto" w:fill="FFFFFF"/>
          <w:lang w:eastAsia="en-CA"/>
        </w:rPr>
        <w:t>Holmes, E. J.,</w:t>
      </w:r>
      <w:r w:rsidRPr="00E83F29">
        <w:rPr>
          <w:rFonts w:eastAsia="Times New Roman" w:cs="Times New Roman"/>
          <w:color w:val="000000"/>
          <w:szCs w:val="24"/>
          <w:shd w:val="clear" w:color="auto" w:fill="FFFFFF"/>
          <w:lang w:eastAsia="en-CA"/>
        </w:rPr>
        <w:t xml:space="preserve"> &amp; Babchishin, K. M. (June, 2025). </w:t>
      </w:r>
      <w:r w:rsidRPr="00E83F29">
        <w:rPr>
          <w:rFonts w:eastAsia="Times New Roman" w:cs="Times New Roman"/>
          <w:i/>
          <w:iCs/>
          <w:color w:val="000000"/>
          <w:szCs w:val="24"/>
          <w:shd w:val="clear" w:color="auto" w:fill="FFFFFF"/>
          <w:lang w:eastAsia="en-CA"/>
        </w:rPr>
        <w:t>Examining the Risk Factors of Sibling Sexual Contact Based on Sibling Gender and Sexual Preference.</w:t>
      </w:r>
      <w:r w:rsidRPr="00B86733">
        <w:rPr>
          <w:rFonts w:eastAsia="Times New Roman" w:cs="Times New Roman"/>
          <w:color w:val="000000"/>
          <w:szCs w:val="24"/>
          <w:shd w:val="clear" w:color="auto" w:fill="FFFFFF"/>
          <w:lang w:eastAsia="en-CA"/>
        </w:rPr>
        <w:t xml:space="preserve"> </w:t>
      </w:r>
      <w:r w:rsidR="007211E2" w:rsidRPr="00B86733">
        <w:rPr>
          <w:rFonts w:eastAsia="Times New Roman" w:cs="Times New Roman"/>
          <w:color w:val="000000"/>
          <w:szCs w:val="24"/>
          <w:shd w:val="clear" w:color="auto" w:fill="FFFFFF"/>
          <w:lang w:eastAsia="en-CA"/>
        </w:rPr>
        <w:t>[</w:t>
      </w:r>
      <w:r w:rsidRPr="00E83F29">
        <w:rPr>
          <w:rFonts w:eastAsia="Times New Roman" w:cs="Times New Roman"/>
          <w:color w:val="000000"/>
          <w:szCs w:val="24"/>
          <w:shd w:val="clear" w:color="auto" w:fill="FFFFFF"/>
          <w:lang w:eastAsia="en-CA"/>
        </w:rPr>
        <w:t>Poster</w:t>
      </w:r>
      <w:r w:rsidR="007211E2">
        <w:rPr>
          <w:rFonts w:eastAsia="Times New Roman" w:cs="Times New Roman"/>
          <w:color w:val="000000"/>
          <w:szCs w:val="24"/>
          <w:shd w:val="clear" w:color="auto" w:fill="FFFFFF"/>
          <w:lang w:eastAsia="en-CA"/>
        </w:rPr>
        <w:t xml:space="preserve">]. </w:t>
      </w:r>
      <w:r w:rsidRPr="00E83F29">
        <w:rPr>
          <w:rFonts w:eastAsia="Times New Roman" w:cs="Times New Roman"/>
          <w:color w:val="000000"/>
          <w:szCs w:val="24"/>
          <w:shd w:val="clear" w:color="auto" w:fill="FFFFFF"/>
          <w:lang w:eastAsia="en-CA"/>
        </w:rPr>
        <w:t xml:space="preserve">CPA 2025 Annual National Convention. St. John’s, NL, Canada. </w:t>
      </w:r>
    </w:p>
    <w:p w14:paraId="4F1F4547" w14:textId="230BF0C9" w:rsidR="00E83F29" w:rsidRPr="00E83F29" w:rsidRDefault="00E83F29" w:rsidP="00E83F29">
      <w:pPr>
        <w:spacing w:after="0" w:line="240" w:lineRule="auto"/>
        <w:ind w:left="720" w:hanging="720"/>
        <w:rPr>
          <w:rFonts w:eastAsia="Times New Roman" w:cs="Times New Roman"/>
          <w:szCs w:val="24"/>
          <w:bdr w:val="none" w:sz="0" w:space="0" w:color="auto" w:frame="1"/>
          <w:lang w:eastAsia="en-CA"/>
        </w:rPr>
      </w:pPr>
      <w:r w:rsidRPr="00E83F29">
        <w:rPr>
          <w:rFonts w:eastAsia="Times New Roman" w:cs="Times New Roman"/>
          <w:szCs w:val="24"/>
          <w:bdr w:val="none" w:sz="0" w:space="0" w:color="auto" w:frame="1"/>
          <w:lang w:eastAsia="en-CA"/>
        </w:rPr>
        <w:t xml:space="preserve">Davidson, M., </w:t>
      </w:r>
      <w:r w:rsidRPr="00E83F29">
        <w:rPr>
          <w:rFonts w:eastAsia="Times New Roman" w:cs="Times New Roman"/>
          <w:b/>
          <w:bCs/>
          <w:szCs w:val="24"/>
          <w:bdr w:val="none" w:sz="0" w:space="0" w:color="auto" w:frame="1"/>
          <w:lang w:eastAsia="en-CA"/>
        </w:rPr>
        <w:t>Holmes, E. J.,</w:t>
      </w:r>
      <w:r w:rsidRPr="00E83F29">
        <w:rPr>
          <w:rFonts w:eastAsia="Times New Roman" w:cs="Times New Roman"/>
          <w:szCs w:val="24"/>
          <w:bdr w:val="none" w:sz="0" w:space="0" w:color="auto" w:frame="1"/>
          <w:lang w:eastAsia="en-CA"/>
        </w:rPr>
        <w:t xml:space="preserve"> &amp; Babchishin, K. M. (</w:t>
      </w:r>
      <w:r w:rsidRPr="00E83F29">
        <w:rPr>
          <w:rFonts w:eastAsia="Times New Roman" w:cs="Times New Roman"/>
          <w:kern w:val="2"/>
          <w:szCs w:val="24"/>
          <w:bdr w:val="none" w:sz="0" w:space="0" w:color="auto" w:frame="1"/>
          <w:lang w:eastAsia="en-CA"/>
          <w14:ligatures w14:val="standardContextual"/>
        </w:rPr>
        <w:t>June, 2025</w:t>
      </w:r>
      <w:r w:rsidRPr="00E83F29">
        <w:rPr>
          <w:rFonts w:eastAsia="Times New Roman" w:cs="Times New Roman"/>
          <w:szCs w:val="24"/>
          <w:bdr w:val="none" w:sz="0" w:space="0" w:color="auto" w:frame="1"/>
          <w:lang w:eastAsia="en-CA"/>
        </w:rPr>
        <w:t>). Assessing the link between sibling relationship quality and propensity for sibling sexual contact. In E. J. Holmes (chair), </w:t>
      </w:r>
      <w:r w:rsidRPr="00E83F29">
        <w:rPr>
          <w:rFonts w:eastAsia="Times New Roman" w:cs="Times New Roman"/>
          <w:i/>
          <w:iCs/>
          <w:szCs w:val="24"/>
          <w:bdr w:val="none" w:sz="0" w:space="0" w:color="auto" w:frame="1"/>
          <w:lang w:eastAsia="en-CA"/>
        </w:rPr>
        <w:t>Exploring the relationship between familial context and intrafamilial sexual contact and abuse.</w:t>
      </w:r>
      <w:r w:rsidRPr="00E83F29">
        <w:rPr>
          <w:rFonts w:eastAsia="Times New Roman" w:cs="Times New Roman"/>
          <w:szCs w:val="24"/>
          <w:bdr w:val="none" w:sz="0" w:space="0" w:color="auto" w:frame="1"/>
          <w:lang w:eastAsia="en-CA"/>
        </w:rPr>
        <w:t> </w:t>
      </w:r>
      <w:r w:rsidRPr="00E83F29">
        <w:rPr>
          <w:rFonts w:cs="Times New Roman"/>
          <w:color w:val="000000"/>
          <w:kern w:val="2"/>
          <w:szCs w:val="24"/>
          <w:shd w:val="clear" w:color="auto" w:fill="FFFFFF"/>
          <w14:ligatures w14:val="standardContextual"/>
        </w:rPr>
        <w:t>Symposium</w:t>
      </w:r>
      <w:r w:rsidR="007211E2">
        <w:rPr>
          <w:rFonts w:cs="Times New Roman"/>
          <w:color w:val="000000"/>
          <w:kern w:val="2"/>
          <w:szCs w:val="24"/>
          <w:shd w:val="clear" w:color="auto" w:fill="FFFFFF"/>
          <w14:ligatures w14:val="standardContextual"/>
        </w:rPr>
        <w:t xml:space="preserve"> </w:t>
      </w:r>
      <w:r w:rsidRPr="00E83F29">
        <w:rPr>
          <w:rFonts w:cs="Times New Roman"/>
          <w:color w:val="000000"/>
          <w:kern w:val="2"/>
          <w:szCs w:val="24"/>
          <w:shd w:val="clear" w:color="auto" w:fill="FFFFFF"/>
          <w14:ligatures w14:val="standardContextual"/>
        </w:rPr>
        <w:t>presented at CPA 2025 Annual National Convention. St. John’s, NL, Canada</w:t>
      </w:r>
      <w:r w:rsidRPr="00E83F29">
        <w:rPr>
          <w:rFonts w:eastAsia="Times New Roman" w:cs="Times New Roman"/>
          <w:szCs w:val="24"/>
          <w:bdr w:val="none" w:sz="0" w:space="0" w:color="auto" w:frame="1"/>
          <w:lang w:eastAsia="en-CA"/>
        </w:rPr>
        <w:t>.</w:t>
      </w:r>
    </w:p>
    <w:p w14:paraId="7DB18CAE" w14:textId="6E250E0E" w:rsidR="00E83F29" w:rsidRDefault="00E83F29" w:rsidP="00E83F29">
      <w:pPr>
        <w:spacing w:after="0" w:line="276" w:lineRule="auto"/>
        <w:ind w:left="720" w:hanging="720"/>
        <w:contextualSpacing/>
        <w:rPr>
          <w:rFonts w:eastAsia="Times New Roman" w:cs="Times New Roman"/>
          <w:color w:val="000000"/>
          <w:szCs w:val="24"/>
          <w:shd w:val="clear" w:color="auto" w:fill="FFFFFF"/>
          <w:lang w:eastAsia="en-CA"/>
        </w:rPr>
      </w:pPr>
      <w:r w:rsidRPr="00E83F29">
        <w:rPr>
          <w:rFonts w:eastAsia="Times New Roman" w:cs="Times New Roman"/>
          <w:b/>
          <w:bCs/>
          <w:color w:val="000000"/>
          <w:szCs w:val="24"/>
          <w:shd w:val="clear" w:color="auto" w:fill="FFFFFF"/>
          <w:lang w:eastAsia="en-CA"/>
        </w:rPr>
        <w:t>Holmes, E. J.,</w:t>
      </w:r>
      <w:r w:rsidRPr="00E83F29">
        <w:rPr>
          <w:rFonts w:eastAsia="Times New Roman" w:cs="Times New Roman"/>
          <w:color w:val="000000"/>
          <w:szCs w:val="24"/>
          <w:shd w:val="clear" w:color="auto" w:fill="FFFFFF"/>
          <w:lang w:eastAsia="en-CA"/>
        </w:rPr>
        <w:t xml:space="preserve"> Davidson, M., &amp; Babchishin, K. M. (June, 2025). </w:t>
      </w:r>
      <w:r w:rsidRPr="00E83F29">
        <w:rPr>
          <w:rFonts w:eastAsia="Times New Roman" w:cs="Times New Roman"/>
          <w:i/>
          <w:iCs/>
          <w:color w:val="000000"/>
          <w:szCs w:val="24"/>
          <w:shd w:val="clear" w:color="auto" w:fill="FFFFFF"/>
          <w:lang w:eastAsia="en-CA"/>
        </w:rPr>
        <w:t xml:space="preserve">Applying the Motivation-Facilitation Model of sexual offending to explain adolescent sexual coercion perpetration. </w:t>
      </w:r>
      <w:r w:rsidR="000D5CF7">
        <w:rPr>
          <w:rFonts w:eastAsia="Times New Roman" w:cs="Times New Roman"/>
          <w:color w:val="000000"/>
          <w:szCs w:val="24"/>
          <w:shd w:val="clear" w:color="auto" w:fill="FFFFFF"/>
          <w:lang w:eastAsia="en-CA"/>
        </w:rPr>
        <w:t>[</w:t>
      </w:r>
      <w:r w:rsidRPr="00E83F29">
        <w:rPr>
          <w:rFonts w:eastAsia="Times New Roman" w:cs="Times New Roman"/>
          <w:color w:val="000000"/>
          <w:szCs w:val="24"/>
          <w:shd w:val="clear" w:color="auto" w:fill="FFFFFF"/>
          <w:lang w:eastAsia="en-CA"/>
        </w:rPr>
        <w:t>Poster</w:t>
      </w:r>
      <w:r w:rsidR="000D5CF7">
        <w:rPr>
          <w:rFonts w:eastAsia="Times New Roman" w:cs="Times New Roman"/>
          <w:color w:val="000000"/>
          <w:szCs w:val="24"/>
          <w:shd w:val="clear" w:color="auto" w:fill="FFFFFF"/>
          <w:lang w:eastAsia="en-CA"/>
        </w:rPr>
        <w:t>].</w:t>
      </w:r>
      <w:r w:rsidRPr="00E83F29">
        <w:rPr>
          <w:rFonts w:eastAsia="Times New Roman" w:cs="Times New Roman"/>
          <w:color w:val="000000"/>
          <w:szCs w:val="24"/>
          <w:shd w:val="clear" w:color="auto" w:fill="FFFFFF"/>
          <w:lang w:eastAsia="en-CA"/>
        </w:rPr>
        <w:t xml:space="preserve"> CPA 2025 Annual National Convention. St. John’s, NL, Canada. </w:t>
      </w:r>
    </w:p>
    <w:p w14:paraId="193C3B67" w14:textId="0AB635D5" w:rsidR="007211E2" w:rsidRPr="007211E2" w:rsidRDefault="007211E2" w:rsidP="007211E2">
      <w:pPr>
        <w:spacing w:after="0" w:line="240" w:lineRule="auto"/>
        <w:ind w:left="720"/>
        <w:rPr>
          <w:rFonts w:eastAsia="Times New Roman" w:cs="Times New Roman"/>
          <w:i/>
          <w:iCs/>
          <w:szCs w:val="24"/>
          <w:u w:val="single"/>
          <w:lang w:eastAsia="en-CA"/>
        </w:rPr>
      </w:pPr>
      <w:r w:rsidRPr="00E83F29">
        <w:rPr>
          <w:rFonts w:eastAsia="Times New Roman" w:cs="Times New Roman"/>
          <w:szCs w:val="24"/>
          <w:u w:val="single"/>
          <w:bdr w:val="none" w:sz="0" w:space="0" w:color="auto" w:frame="1"/>
          <w:lang w:eastAsia="en-CA"/>
        </w:rPr>
        <w:t>Awarded best graduate poster within the Criminal Justice Section</w:t>
      </w:r>
      <w:r w:rsidR="00CC4DE0">
        <w:rPr>
          <w:rFonts w:eastAsia="Times New Roman" w:cs="Times New Roman"/>
          <w:szCs w:val="24"/>
          <w:u w:val="single"/>
          <w:bdr w:val="none" w:sz="0" w:space="0" w:color="auto" w:frame="1"/>
          <w:lang w:eastAsia="en-CA"/>
        </w:rPr>
        <w:t xml:space="preserve"> (250$)</w:t>
      </w:r>
      <w:r w:rsidRPr="00E83F29">
        <w:rPr>
          <w:rFonts w:eastAsia="Times New Roman" w:cs="Times New Roman"/>
          <w:szCs w:val="24"/>
          <w:u w:val="single"/>
          <w:bdr w:val="none" w:sz="0" w:space="0" w:color="auto" w:frame="1"/>
          <w:lang w:eastAsia="en-CA"/>
        </w:rPr>
        <w:t>.</w:t>
      </w:r>
    </w:p>
    <w:p w14:paraId="1F6EF1E3" w14:textId="3C0F47C4" w:rsidR="00E83F29" w:rsidRPr="00E83F29" w:rsidRDefault="00E83F29" w:rsidP="00E83F29">
      <w:pPr>
        <w:spacing w:after="0" w:line="276" w:lineRule="auto"/>
        <w:ind w:left="720" w:hanging="720"/>
        <w:contextualSpacing/>
        <w:rPr>
          <w:rFonts w:eastAsia="Times New Roman" w:cs="Times New Roman"/>
          <w:color w:val="000000"/>
          <w:szCs w:val="24"/>
          <w:shd w:val="clear" w:color="auto" w:fill="FFFFFF"/>
          <w:lang w:eastAsia="en-CA"/>
        </w:rPr>
      </w:pPr>
      <w:r w:rsidRPr="00E83F29">
        <w:rPr>
          <w:rFonts w:eastAsia="Times New Roman" w:cs="Times New Roman"/>
          <w:b/>
          <w:bCs/>
          <w:color w:val="000000"/>
          <w:szCs w:val="24"/>
          <w:shd w:val="clear" w:color="auto" w:fill="FFFFFF"/>
          <w:lang w:eastAsia="en-CA"/>
        </w:rPr>
        <w:t>Holmes, E. J.,</w:t>
      </w:r>
      <w:r w:rsidRPr="00E83F29">
        <w:rPr>
          <w:rFonts w:eastAsia="Times New Roman" w:cs="Times New Roman"/>
          <w:color w:val="000000"/>
          <w:szCs w:val="24"/>
          <w:shd w:val="clear" w:color="auto" w:fill="FFFFFF"/>
          <w:lang w:eastAsia="en-CA"/>
        </w:rPr>
        <w:t xml:space="preserve"> Hilkes, G., Babchishin, K. M., Leroux, E. J., &amp; Seto, M. C. (June, 2025). Family dynamics from the point of view of adolescent perpetrators of sexual abuse: A qualitative analysis. In E. J. Holmes (Chair) </w:t>
      </w:r>
      <w:r w:rsidRPr="00E83F29">
        <w:rPr>
          <w:rFonts w:eastAsia="Times New Roman" w:cs="Times New Roman"/>
          <w:i/>
          <w:iCs/>
          <w:color w:val="000000"/>
          <w:szCs w:val="24"/>
          <w:shd w:val="clear" w:color="auto" w:fill="FFFFFF"/>
          <w:lang w:eastAsia="en-CA"/>
        </w:rPr>
        <w:t>Exploring the Relationship Between Familial Context and Intrafamilial Sexual Contact and Abuse</w:t>
      </w:r>
      <w:r w:rsidRPr="00E83F29">
        <w:rPr>
          <w:rFonts w:eastAsia="Times New Roman" w:cs="Times New Roman"/>
          <w:color w:val="000000"/>
          <w:szCs w:val="24"/>
          <w:shd w:val="clear" w:color="auto" w:fill="FFFFFF"/>
          <w:lang w:eastAsia="en-CA"/>
        </w:rPr>
        <w:t>. Symposium presented at CPA 2025 Annual National Convention. St. John’s, NL, Canada.</w:t>
      </w:r>
    </w:p>
    <w:p w14:paraId="7E4262E9" w14:textId="77777777" w:rsidR="00E83F29" w:rsidRPr="00E83F29" w:rsidRDefault="00E83F29" w:rsidP="00E83F29">
      <w:pPr>
        <w:spacing w:after="0" w:line="240" w:lineRule="auto"/>
        <w:ind w:left="720" w:hanging="720"/>
        <w:rPr>
          <w:rFonts w:eastAsia="Times New Roman" w:cs="Times New Roman"/>
          <w:szCs w:val="24"/>
          <w:bdr w:val="none" w:sz="0" w:space="0" w:color="auto" w:frame="1"/>
          <w:lang w:eastAsia="en-CA"/>
        </w:rPr>
      </w:pPr>
      <w:r w:rsidRPr="00E83F29">
        <w:rPr>
          <w:rFonts w:eastAsia="Times New Roman" w:cs="Times New Roman"/>
          <w:b/>
          <w:bCs/>
          <w:szCs w:val="24"/>
          <w:bdr w:val="none" w:sz="0" w:space="0" w:color="auto" w:frame="1"/>
          <w:lang w:eastAsia="en-CA"/>
        </w:rPr>
        <w:t>Holmes, E. J.</w:t>
      </w:r>
      <w:r w:rsidRPr="00E83F29">
        <w:rPr>
          <w:rFonts w:eastAsia="Times New Roman" w:cs="Times New Roman"/>
          <w:szCs w:val="24"/>
          <w:bdr w:val="none" w:sz="0" w:space="0" w:color="auto" w:frame="1"/>
          <w:lang w:eastAsia="en-CA"/>
        </w:rPr>
        <w:t xml:space="preserve"> (June, 2024). </w:t>
      </w:r>
      <w:r w:rsidRPr="00E83F29">
        <w:rPr>
          <w:rFonts w:eastAsia="Times New Roman" w:cs="Times New Roman"/>
          <w:i/>
          <w:iCs/>
          <w:szCs w:val="24"/>
          <w:bdr w:val="none" w:sz="0" w:space="0" w:color="auto" w:frame="1"/>
          <w:lang w:eastAsia="en-CA"/>
        </w:rPr>
        <w:t xml:space="preserve">Risk factors are not differentially related to consensual and unsolicited sexting. </w:t>
      </w:r>
      <w:r w:rsidRPr="00E83F29">
        <w:rPr>
          <w:rFonts w:eastAsia="Times New Roman" w:cs="Times New Roman"/>
          <w:szCs w:val="24"/>
          <w:bdr w:val="none" w:sz="0" w:space="0" w:color="auto" w:frame="1"/>
          <w:lang w:eastAsia="en-CA"/>
        </w:rPr>
        <w:t>[Poster]</w:t>
      </w:r>
      <w:r w:rsidRPr="00E83F29">
        <w:rPr>
          <w:rFonts w:eastAsia="Times New Roman" w:cs="Times New Roman"/>
          <w:i/>
          <w:iCs/>
          <w:szCs w:val="24"/>
          <w:bdr w:val="none" w:sz="0" w:space="0" w:color="auto" w:frame="1"/>
          <w:lang w:eastAsia="en-CA"/>
        </w:rPr>
        <w:t>.</w:t>
      </w:r>
      <w:r w:rsidRPr="00E83F29">
        <w:rPr>
          <w:rFonts w:eastAsia="Times New Roman" w:cs="Times New Roman"/>
          <w:szCs w:val="24"/>
          <w:bdr w:val="none" w:sz="0" w:space="0" w:color="auto" w:frame="1"/>
          <w:lang w:eastAsia="en-CA"/>
        </w:rPr>
        <w:t xml:space="preserve"> CPA 2024 Annual National Convention. Ottawa, ON, Canada. </w:t>
      </w:r>
    </w:p>
    <w:p w14:paraId="53D96F7E" w14:textId="21FBF94C" w:rsidR="00E83F29" w:rsidRPr="00E83F29" w:rsidRDefault="00E83F29" w:rsidP="00E83F29">
      <w:pPr>
        <w:spacing w:after="0" w:line="240" w:lineRule="auto"/>
        <w:ind w:left="720"/>
        <w:rPr>
          <w:rFonts w:eastAsia="Times New Roman" w:cs="Times New Roman"/>
          <w:i/>
          <w:iCs/>
          <w:szCs w:val="24"/>
          <w:u w:val="single"/>
          <w:lang w:eastAsia="en-CA"/>
        </w:rPr>
      </w:pPr>
      <w:r w:rsidRPr="00E83F29">
        <w:rPr>
          <w:rFonts w:eastAsia="Times New Roman" w:cs="Times New Roman"/>
          <w:szCs w:val="24"/>
          <w:u w:val="single"/>
          <w:bdr w:val="none" w:sz="0" w:space="0" w:color="auto" w:frame="1"/>
          <w:lang w:eastAsia="en-CA"/>
        </w:rPr>
        <w:t>Awarded best graduate poster within the Criminal Justice Section</w:t>
      </w:r>
      <w:r w:rsidR="00CC4DE0">
        <w:rPr>
          <w:rFonts w:eastAsia="Times New Roman" w:cs="Times New Roman"/>
          <w:szCs w:val="24"/>
          <w:u w:val="single"/>
          <w:bdr w:val="none" w:sz="0" w:space="0" w:color="auto" w:frame="1"/>
          <w:lang w:eastAsia="en-CA"/>
        </w:rPr>
        <w:t xml:space="preserve"> (250$)</w:t>
      </w:r>
      <w:r w:rsidRPr="00E83F29">
        <w:rPr>
          <w:rFonts w:eastAsia="Times New Roman" w:cs="Times New Roman"/>
          <w:szCs w:val="24"/>
          <w:u w:val="single"/>
          <w:bdr w:val="none" w:sz="0" w:space="0" w:color="auto" w:frame="1"/>
          <w:lang w:eastAsia="en-CA"/>
        </w:rPr>
        <w:t>.</w:t>
      </w:r>
    </w:p>
    <w:p w14:paraId="57970F83" w14:textId="77777777" w:rsidR="00E83F29" w:rsidRPr="00E83F29" w:rsidRDefault="00E83F29" w:rsidP="00E83F29">
      <w:pPr>
        <w:spacing w:after="0" w:line="240" w:lineRule="auto"/>
        <w:ind w:left="720" w:hanging="720"/>
        <w:rPr>
          <w:rFonts w:eastAsia="Times New Roman" w:cs="Times New Roman"/>
          <w:szCs w:val="24"/>
          <w:bdr w:val="none" w:sz="0" w:space="0" w:color="auto" w:frame="1"/>
          <w:lang w:eastAsia="en-CA"/>
        </w:rPr>
      </w:pPr>
      <w:r w:rsidRPr="00E83F29">
        <w:rPr>
          <w:rFonts w:eastAsia="Times New Roman" w:cs="Times New Roman"/>
          <w:b/>
          <w:bCs/>
          <w:szCs w:val="24"/>
          <w:bdr w:val="none" w:sz="0" w:space="0" w:color="auto" w:frame="1"/>
          <w:lang w:eastAsia="en-CA"/>
        </w:rPr>
        <w:t>Holmes, E. J.</w:t>
      </w:r>
      <w:r w:rsidRPr="00E83F29">
        <w:rPr>
          <w:rFonts w:eastAsia="Times New Roman" w:cs="Times New Roman"/>
          <w:szCs w:val="24"/>
          <w:bdr w:val="none" w:sz="0" w:space="0" w:color="auto" w:frame="1"/>
          <w:lang w:eastAsia="en-CA"/>
        </w:rPr>
        <w:t xml:space="preserve"> (May, 2024). </w:t>
      </w:r>
      <w:r w:rsidRPr="00E83F29">
        <w:rPr>
          <w:rFonts w:eastAsia="Times New Roman" w:cs="Times New Roman"/>
          <w:i/>
          <w:iCs/>
          <w:szCs w:val="24"/>
          <w:bdr w:val="none" w:sz="0" w:space="0" w:color="auto" w:frame="1"/>
          <w:lang w:eastAsia="en-CA"/>
        </w:rPr>
        <w:t>The relationship between kinship cues and sibling sexual abuse.</w:t>
      </w:r>
      <w:r w:rsidRPr="00E83F29">
        <w:rPr>
          <w:rFonts w:eastAsia="Times New Roman" w:cs="Times New Roman"/>
          <w:szCs w:val="24"/>
          <w:bdr w:val="none" w:sz="0" w:space="0" w:color="auto" w:frame="1"/>
          <w:lang w:eastAsia="en-CA"/>
        </w:rPr>
        <w:t xml:space="preserve"> [Snapshot presentation]. Mind and Law: Exploring Mental Health in the Criminal Justice System. Ottawa, ON, Canada.</w:t>
      </w:r>
    </w:p>
    <w:p w14:paraId="593AED27" w14:textId="77777777" w:rsidR="00E83F29" w:rsidRPr="00E83F29" w:rsidRDefault="00E83F29" w:rsidP="00E83F29">
      <w:pPr>
        <w:spacing w:after="0" w:line="240" w:lineRule="auto"/>
        <w:ind w:left="720" w:hanging="720"/>
        <w:rPr>
          <w:rFonts w:eastAsia="Times New Roman" w:cs="Times New Roman"/>
          <w:color w:val="000000"/>
          <w:szCs w:val="24"/>
          <w:shd w:val="clear" w:color="auto" w:fill="FFFFFF"/>
          <w:lang w:val="en-US" w:eastAsia="en-CA"/>
        </w:rPr>
      </w:pPr>
      <w:bookmarkStart w:id="2" w:name="_Hlk181110689"/>
      <w:r w:rsidRPr="00E83F29">
        <w:rPr>
          <w:rFonts w:eastAsia="Times New Roman" w:cs="Times New Roman"/>
          <w:b/>
          <w:bCs/>
          <w:color w:val="000000"/>
          <w:szCs w:val="24"/>
          <w:shd w:val="clear" w:color="auto" w:fill="FFFFFF"/>
          <w:lang w:val="en-US" w:eastAsia="en-CA"/>
        </w:rPr>
        <w:t xml:space="preserve">Holmes, E. J, </w:t>
      </w:r>
      <w:r w:rsidRPr="00E83F29">
        <w:rPr>
          <w:rFonts w:eastAsia="Times New Roman" w:cs="Times New Roman"/>
          <w:color w:val="000000"/>
          <w:szCs w:val="24"/>
          <w:shd w:val="clear" w:color="auto" w:fill="FFFFFF"/>
          <w:lang w:val="en-US" w:eastAsia="en-CA"/>
        </w:rPr>
        <w:t xml:space="preserve">Babchishin, K. M., Banse, R., Seto, M. C. (October, 2024). </w:t>
      </w:r>
      <w:r w:rsidRPr="00E83F29">
        <w:rPr>
          <w:rFonts w:eastAsia="Times New Roman" w:cs="Times New Roman"/>
          <w:i/>
          <w:iCs/>
          <w:color w:val="000000"/>
          <w:szCs w:val="24"/>
          <w:shd w:val="clear" w:color="auto" w:fill="FFFFFF"/>
          <w:lang w:val="en-US" w:eastAsia="en-CA"/>
        </w:rPr>
        <w:t>Individual-level factors and family dynamics: The multifaceted correlates of sibling sexual contact</w:t>
      </w:r>
      <w:r w:rsidRPr="00E83F29">
        <w:rPr>
          <w:rFonts w:eastAsia="Times New Roman" w:cs="Times New Roman"/>
          <w:color w:val="000000"/>
          <w:szCs w:val="24"/>
          <w:shd w:val="clear" w:color="auto" w:fill="FFFFFF"/>
          <w:lang w:val="en-US" w:eastAsia="en-CA"/>
        </w:rPr>
        <w:t xml:space="preserve"> [Poster]. Canadian Sex Research Forum (CSRF) Annual Meeting, Halifax, NS, Canada.</w:t>
      </w:r>
      <w:bookmarkEnd w:id="2"/>
    </w:p>
    <w:p w14:paraId="44A8E5D5" w14:textId="77777777" w:rsidR="00E83F29" w:rsidRPr="00E83F29" w:rsidRDefault="00E83F29" w:rsidP="00E83F29">
      <w:pPr>
        <w:spacing w:after="0" w:line="240" w:lineRule="auto"/>
        <w:ind w:left="720" w:hanging="720"/>
        <w:rPr>
          <w:rFonts w:eastAsia="Times New Roman" w:cs="Times New Roman"/>
          <w:szCs w:val="24"/>
          <w:lang w:eastAsia="en-CA"/>
        </w:rPr>
      </w:pPr>
      <w:r w:rsidRPr="00E83F29">
        <w:rPr>
          <w:rFonts w:eastAsia="Times New Roman" w:cs="Times New Roman"/>
          <w:szCs w:val="24"/>
          <w:bdr w:val="none" w:sz="0" w:space="0" w:color="auto" w:frame="1"/>
          <w:lang w:eastAsia="en-CA"/>
        </w:rPr>
        <w:t xml:space="preserve">Baskurt, S., </w:t>
      </w:r>
      <w:r w:rsidRPr="00E83F29">
        <w:rPr>
          <w:rFonts w:eastAsia="Times New Roman" w:cs="Times New Roman"/>
          <w:b/>
          <w:bCs/>
          <w:szCs w:val="24"/>
          <w:bdr w:val="none" w:sz="0" w:space="0" w:color="auto" w:frame="1"/>
          <w:lang w:eastAsia="en-CA"/>
        </w:rPr>
        <w:t>Holmes, E. J.,</w:t>
      </w:r>
      <w:r w:rsidRPr="00E83F29">
        <w:rPr>
          <w:rFonts w:eastAsia="Times New Roman" w:cs="Times New Roman"/>
          <w:szCs w:val="24"/>
          <w:bdr w:val="none" w:sz="0" w:space="0" w:color="auto" w:frame="1"/>
          <w:lang w:eastAsia="en-CA"/>
        </w:rPr>
        <w:t xml:space="preserve"> &amp; Hilkes, G., (September, 2023). Is it different? The overlap between offline and online sexual coercion. In K. M. Babchishin (Chair) </w:t>
      </w:r>
      <w:r w:rsidRPr="00E83F29">
        <w:rPr>
          <w:rFonts w:eastAsia="Times New Roman" w:cs="Times New Roman"/>
          <w:i/>
          <w:iCs/>
          <w:szCs w:val="24"/>
          <w:bdr w:val="none" w:sz="0" w:space="0" w:color="auto" w:frame="1"/>
          <w:lang w:eastAsia="en-CA"/>
        </w:rPr>
        <w:t>Non-consensual sharing of sexual materials sent through sext: How different is it from offline sexual coercion?</w:t>
      </w:r>
      <w:r w:rsidRPr="00E83F29">
        <w:rPr>
          <w:rFonts w:eastAsia="Times New Roman" w:cs="Times New Roman"/>
          <w:color w:val="242424"/>
          <w:szCs w:val="24"/>
          <w:bdr w:val="none" w:sz="0" w:space="0" w:color="auto" w:frame="1"/>
          <w:shd w:val="clear" w:color="auto" w:fill="FFFFFF"/>
          <w:lang w:eastAsia="en-CA"/>
        </w:rPr>
        <w:t> </w:t>
      </w:r>
      <w:r w:rsidRPr="00E83F29">
        <w:rPr>
          <w:rFonts w:eastAsia="Times New Roman" w:cs="Times New Roman"/>
          <w:szCs w:val="24"/>
          <w:bdr w:val="none" w:sz="0" w:space="0" w:color="auto" w:frame="1"/>
          <w:lang w:eastAsia="en-CA"/>
        </w:rPr>
        <w:t> Symposium presented at ATSA 2023. Aurora, CO, USA.</w:t>
      </w:r>
    </w:p>
    <w:p w14:paraId="1E85EF1A" w14:textId="77777777" w:rsidR="00E83F29" w:rsidRPr="00E83F29" w:rsidRDefault="00E83F29" w:rsidP="00E83F29">
      <w:pPr>
        <w:spacing w:after="0" w:line="240" w:lineRule="auto"/>
        <w:ind w:left="720" w:hanging="720"/>
        <w:rPr>
          <w:rFonts w:eastAsia="Times New Roman" w:cs="Times New Roman"/>
          <w:szCs w:val="24"/>
          <w:lang w:eastAsia="en-CA"/>
        </w:rPr>
      </w:pPr>
      <w:r w:rsidRPr="00E83F29">
        <w:rPr>
          <w:rFonts w:eastAsia="Times New Roman" w:cs="Times New Roman"/>
          <w:szCs w:val="24"/>
          <w:bdr w:val="none" w:sz="0" w:space="0" w:color="auto" w:frame="1"/>
          <w:lang w:eastAsia="en-CA"/>
        </w:rPr>
        <w:t>Hilkes, G., Baskurt, S., &amp; </w:t>
      </w:r>
      <w:r w:rsidRPr="00E83F29">
        <w:rPr>
          <w:rFonts w:eastAsia="Times New Roman" w:cs="Times New Roman"/>
          <w:b/>
          <w:bCs/>
          <w:szCs w:val="24"/>
          <w:bdr w:val="none" w:sz="0" w:space="0" w:color="auto" w:frame="1"/>
          <w:lang w:eastAsia="en-CA"/>
        </w:rPr>
        <w:t>Holmes, E. J.,</w:t>
      </w:r>
      <w:r w:rsidRPr="00E83F29">
        <w:rPr>
          <w:rFonts w:eastAsia="Times New Roman" w:cs="Times New Roman"/>
          <w:szCs w:val="24"/>
          <w:bdr w:val="none" w:sz="0" w:space="0" w:color="auto" w:frame="1"/>
          <w:lang w:eastAsia="en-CA"/>
        </w:rPr>
        <w:t xml:space="preserve"> (September, 2023). Similarities and differences between predictors of nonconsensual sharing and offline sexual coercion. In K. M. Babchishin (Chair) </w:t>
      </w:r>
      <w:r w:rsidRPr="00E83F29">
        <w:rPr>
          <w:rFonts w:eastAsia="Times New Roman" w:cs="Times New Roman"/>
          <w:i/>
          <w:iCs/>
          <w:szCs w:val="24"/>
          <w:bdr w:val="none" w:sz="0" w:space="0" w:color="auto" w:frame="1"/>
          <w:lang w:eastAsia="en-CA"/>
        </w:rPr>
        <w:t>Non-consensual sharing of sexual materials sent through sext: How different is it from offline sexual coercion?</w:t>
      </w:r>
      <w:r w:rsidRPr="00E83F29">
        <w:rPr>
          <w:rFonts w:eastAsia="Times New Roman" w:cs="Times New Roman"/>
          <w:color w:val="242424"/>
          <w:szCs w:val="24"/>
          <w:bdr w:val="none" w:sz="0" w:space="0" w:color="auto" w:frame="1"/>
          <w:shd w:val="clear" w:color="auto" w:fill="FFFFFF"/>
          <w:lang w:eastAsia="en-CA"/>
        </w:rPr>
        <w:t> Symposium</w:t>
      </w:r>
      <w:r w:rsidRPr="00E83F29">
        <w:rPr>
          <w:rFonts w:eastAsia="Times New Roman" w:cs="Times New Roman"/>
          <w:szCs w:val="24"/>
          <w:bdr w:val="none" w:sz="0" w:space="0" w:color="auto" w:frame="1"/>
          <w:lang w:eastAsia="en-CA"/>
        </w:rPr>
        <w:t xml:space="preserve"> presented at ATSA 2023. Aurora, CO, USA.</w:t>
      </w:r>
    </w:p>
    <w:p w14:paraId="1332804E" w14:textId="77777777" w:rsidR="00E83F29" w:rsidRPr="00E83F29" w:rsidRDefault="00E83F29" w:rsidP="00E83F29">
      <w:pPr>
        <w:spacing w:after="0" w:line="240" w:lineRule="auto"/>
        <w:ind w:left="720" w:hanging="720"/>
        <w:rPr>
          <w:rFonts w:eastAsia="Times New Roman" w:cs="Times New Roman"/>
          <w:szCs w:val="24"/>
          <w:bdr w:val="none" w:sz="0" w:space="0" w:color="auto" w:frame="1"/>
          <w:lang w:eastAsia="en-CA"/>
        </w:rPr>
      </w:pPr>
      <w:r w:rsidRPr="00E83F29">
        <w:rPr>
          <w:b/>
          <w:bCs/>
          <w:bdr w:val="none" w:sz="0" w:space="0" w:color="auto" w:frame="1"/>
        </w:rPr>
        <w:t>Holmes, E. J.,</w:t>
      </w:r>
      <w:r w:rsidRPr="00E83F29">
        <w:rPr>
          <w:bdr w:val="none" w:sz="0" w:space="0" w:color="auto" w:frame="1"/>
        </w:rPr>
        <w:t xml:space="preserve"> Hilkes, G., &amp; Baskurt, S. (September, 2023). The rates and characteristics of non-consensual sharing of sexual materials. In K. M. Babchishin (Chair) </w:t>
      </w:r>
      <w:r w:rsidRPr="00E83F29">
        <w:rPr>
          <w:i/>
          <w:iCs/>
          <w:bdr w:val="none" w:sz="0" w:space="0" w:color="auto" w:frame="1"/>
        </w:rPr>
        <w:t>Non-consensual sharing of sexual materials sent through sext: How different is it from offline sexual coercion?</w:t>
      </w:r>
      <w:r w:rsidRPr="00E83F29">
        <w:rPr>
          <w:bdr w:val="none" w:sz="0" w:space="0" w:color="auto" w:frame="1"/>
        </w:rPr>
        <w:t> Symposium presented at ATSA 2023. Aurora, CO, USA.</w:t>
      </w:r>
    </w:p>
    <w:p w14:paraId="1370EB3C" w14:textId="4014FCD0" w:rsidR="00E83F29" w:rsidRPr="00E83F29" w:rsidRDefault="00E83F29" w:rsidP="00E83F29">
      <w:pPr>
        <w:spacing w:after="0" w:line="240" w:lineRule="auto"/>
        <w:ind w:left="720" w:hanging="720"/>
        <w:rPr>
          <w:rFonts w:eastAsia="Times New Roman" w:cs="Times New Roman"/>
          <w:szCs w:val="24"/>
          <w:bdr w:val="none" w:sz="0" w:space="0" w:color="auto" w:frame="1"/>
          <w:lang w:eastAsia="en-CA"/>
        </w:rPr>
      </w:pPr>
      <w:r w:rsidRPr="00E83F29">
        <w:rPr>
          <w:rFonts w:eastAsia="Times New Roman" w:cs="Times New Roman"/>
          <w:b/>
          <w:bCs/>
          <w:szCs w:val="24"/>
          <w:bdr w:val="none" w:sz="0" w:space="0" w:color="auto" w:frame="1"/>
          <w:lang w:eastAsia="en-CA"/>
        </w:rPr>
        <w:t>Holmes, E. J.</w:t>
      </w:r>
      <w:r w:rsidRPr="00E83F29">
        <w:rPr>
          <w:rFonts w:eastAsia="Times New Roman" w:cs="Times New Roman"/>
          <w:szCs w:val="24"/>
          <w:bdr w:val="none" w:sz="0" w:space="0" w:color="auto" w:frame="1"/>
          <w:lang w:eastAsia="en-CA"/>
        </w:rPr>
        <w:t xml:space="preserve"> (August, 2023). </w:t>
      </w:r>
      <w:r w:rsidRPr="00E83F29">
        <w:rPr>
          <w:rFonts w:eastAsia="Times New Roman" w:cs="Times New Roman"/>
          <w:i/>
          <w:iCs/>
          <w:szCs w:val="24"/>
          <w:bdr w:val="none" w:sz="0" w:space="0" w:color="auto" w:frame="1"/>
          <w:lang w:eastAsia="en-CA"/>
        </w:rPr>
        <w:t xml:space="preserve">The correlates of consensual sexting for gender- and sexual-minority adults. </w:t>
      </w:r>
      <w:r w:rsidRPr="00E83F29">
        <w:rPr>
          <w:rFonts w:eastAsia="Times New Roman" w:cs="Times New Roman"/>
          <w:szCs w:val="24"/>
          <w:bdr w:val="none" w:sz="0" w:space="0" w:color="auto" w:frame="1"/>
          <w:lang w:eastAsia="en-CA"/>
        </w:rPr>
        <w:t>[Poster]</w:t>
      </w:r>
      <w:r w:rsidRPr="00E83F29">
        <w:rPr>
          <w:rFonts w:eastAsia="Times New Roman" w:cs="Times New Roman"/>
          <w:i/>
          <w:iCs/>
          <w:szCs w:val="24"/>
          <w:bdr w:val="none" w:sz="0" w:space="0" w:color="auto" w:frame="1"/>
          <w:lang w:eastAsia="en-CA"/>
        </w:rPr>
        <w:t>.</w:t>
      </w:r>
      <w:r w:rsidRPr="00E83F29">
        <w:rPr>
          <w:rFonts w:eastAsia="Times New Roman" w:cs="Times New Roman"/>
          <w:szCs w:val="24"/>
          <w:bdr w:val="none" w:sz="0" w:space="0" w:color="auto" w:frame="1"/>
          <w:lang w:eastAsia="en-CA"/>
        </w:rPr>
        <w:t xml:space="preserve"> Puzzle of Sexual Orientation. Lethbridge, AB, Canada.</w:t>
      </w:r>
    </w:p>
    <w:p w14:paraId="6DFD076E" w14:textId="77777777" w:rsidR="00E83F29" w:rsidRPr="00E83F29" w:rsidRDefault="00E83F29" w:rsidP="00E83F29">
      <w:pPr>
        <w:spacing w:after="0" w:line="240" w:lineRule="auto"/>
        <w:ind w:left="720" w:hanging="720"/>
        <w:rPr>
          <w:rFonts w:eastAsia="Times New Roman" w:cs="Times New Roman"/>
          <w:szCs w:val="24"/>
          <w:lang w:eastAsia="en-CA"/>
        </w:rPr>
      </w:pPr>
      <w:r w:rsidRPr="00E83F29">
        <w:rPr>
          <w:rFonts w:eastAsia="Times New Roman" w:cs="Times New Roman"/>
          <w:szCs w:val="24"/>
          <w:bdr w:val="none" w:sz="0" w:space="0" w:color="auto" w:frame="1"/>
          <w:lang w:eastAsia="en-CA"/>
        </w:rPr>
        <w:t xml:space="preserve">Baskurt, S., </w:t>
      </w:r>
      <w:r w:rsidRPr="00E83F29">
        <w:rPr>
          <w:rFonts w:eastAsia="Times New Roman" w:cs="Times New Roman"/>
          <w:b/>
          <w:bCs/>
          <w:szCs w:val="24"/>
          <w:bdr w:val="none" w:sz="0" w:space="0" w:color="auto" w:frame="1"/>
          <w:lang w:eastAsia="en-CA"/>
        </w:rPr>
        <w:t>Holmes, E. J.,</w:t>
      </w:r>
      <w:r w:rsidRPr="00E83F29">
        <w:rPr>
          <w:rFonts w:eastAsia="Times New Roman" w:cs="Times New Roman"/>
          <w:szCs w:val="24"/>
          <w:bdr w:val="none" w:sz="0" w:space="0" w:color="auto" w:frame="1"/>
          <w:lang w:eastAsia="en-CA"/>
        </w:rPr>
        <w:t xml:space="preserve"> &amp; Hilkes, G., (June, 2023). Overlap between offline sexual coercion and online sexual coercion. In K. M. Babchishin (Chair) </w:t>
      </w:r>
      <w:r w:rsidRPr="00E83F29">
        <w:rPr>
          <w:rFonts w:eastAsia="Times New Roman" w:cs="Times New Roman"/>
          <w:i/>
          <w:iCs/>
          <w:szCs w:val="24"/>
          <w:bdr w:val="none" w:sz="0" w:space="0" w:color="auto" w:frame="1"/>
          <w:lang w:eastAsia="en-CA"/>
        </w:rPr>
        <w:t>Rates and P</w:t>
      </w:r>
      <w:r w:rsidRPr="00E83F29">
        <w:rPr>
          <w:rFonts w:eastAsia="Times New Roman" w:cs="Times New Roman"/>
          <w:i/>
          <w:iCs/>
          <w:color w:val="242424"/>
          <w:szCs w:val="24"/>
          <w:bdr w:val="none" w:sz="0" w:space="0" w:color="auto" w:frame="1"/>
          <w:shd w:val="clear" w:color="auto" w:fill="FFFFFF"/>
          <w:lang w:eastAsia="en-CA"/>
        </w:rPr>
        <w:t>redictors of online and offline sexually harmful behaviours: Results from a large online Study</w:t>
      </w:r>
      <w:r w:rsidRPr="00E83F29">
        <w:rPr>
          <w:rFonts w:eastAsia="Times New Roman" w:cs="Times New Roman"/>
          <w:color w:val="242424"/>
          <w:szCs w:val="24"/>
          <w:bdr w:val="none" w:sz="0" w:space="0" w:color="auto" w:frame="1"/>
          <w:shd w:val="clear" w:color="auto" w:fill="FFFFFF"/>
          <w:lang w:eastAsia="en-CA"/>
        </w:rPr>
        <w:t>. </w:t>
      </w:r>
      <w:r w:rsidRPr="00E83F29">
        <w:rPr>
          <w:rFonts w:eastAsia="Times New Roman" w:cs="Times New Roman"/>
          <w:szCs w:val="24"/>
          <w:bdr w:val="none" w:sz="0" w:space="0" w:color="auto" w:frame="1"/>
          <w:lang w:eastAsia="en-CA"/>
        </w:rPr>
        <w:t xml:space="preserve">Symposium </w:t>
      </w:r>
      <w:r w:rsidRPr="00E83F29">
        <w:rPr>
          <w:rFonts w:eastAsia="Times New Roman" w:cs="Times New Roman"/>
          <w:szCs w:val="24"/>
          <w:bdr w:val="none" w:sz="0" w:space="0" w:color="auto" w:frame="1"/>
          <w:lang w:eastAsia="en-CA"/>
        </w:rPr>
        <w:lastRenderedPageBreak/>
        <w:t xml:space="preserve">presented at the 5th North American Correctional and Criminal Justice Psychology Conference (NACCJPC). Toronto, ON, Canada.  </w:t>
      </w:r>
    </w:p>
    <w:p w14:paraId="1F12EE5D" w14:textId="77777777" w:rsidR="00E83F29" w:rsidRPr="00E83F29" w:rsidRDefault="00E83F29" w:rsidP="00E83F29">
      <w:pPr>
        <w:spacing w:after="0" w:line="240" w:lineRule="auto"/>
        <w:ind w:left="720" w:hanging="720"/>
        <w:rPr>
          <w:rFonts w:eastAsia="Times New Roman" w:cs="Times New Roman"/>
          <w:szCs w:val="24"/>
          <w:lang w:eastAsia="en-CA"/>
        </w:rPr>
      </w:pPr>
      <w:r w:rsidRPr="00E83F29">
        <w:rPr>
          <w:rFonts w:eastAsia="Times New Roman" w:cs="Times New Roman"/>
          <w:szCs w:val="24"/>
          <w:bdr w:val="none" w:sz="0" w:space="0" w:color="auto" w:frame="1"/>
          <w:lang w:eastAsia="en-CA"/>
        </w:rPr>
        <w:t>Hilkes, G., Baskurt, S., &amp; </w:t>
      </w:r>
      <w:r w:rsidRPr="00E83F29">
        <w:rPr>
          <w:rFonts w:eastAsia="Times New Roman" w:cs="Times New Roman"/>
          <w:b/>
          <w:bCs/>
          <w:szCs w:val="24"/>
          <w:bdr w:val="none" w:sz="0" w:space="0" w:color="auto" w:frame="1"/>
          <w:lang w:eastAsia="en-CA"/>
        </w:rPr>
        <w:t>Holmes, E. J.,</w:t>
      </w:r>
      <w:r w:rsidRPr="00E83F29">
        <w:rPr>
          <w:rFonts w:eastAsia="Times New Roman" w:cs="Times New Roman"/>
          <w:szCs w:val="24"/>
          <w:bdr w:val="none" w:sz="0" w:space="0" w:color="auto" w:frame="1"/>
          <w:lang w:eastAsia="en-CA"/>
        </w:rPr>
        <w:t xml:space="preserve"> (June, 2023). Predictors of offline sexual coercion and online sexual coercion. In K. M. Babchishin (Chair) </w:t>
      </w:r>
      <w:r w:rsidRPr="00E83F29">
        <w:rPr>
          <w:rFonts w:eastAsia="Times New Roman" w:cs="Times New Roman"/>
          <w:i/>
          <w:iCs/>
          <w:szCs w:val="24"/>
          <w:bdr w:val="none" w:sz="0" w:space="0" w:color="auto" w:frame="1"/>
          <w:lang w:eastAsia="en-CA"/>
        </w:rPr>
        <w:t>Rates and P</w:t>
      </w:r>
      <w:r w:rsidRPr="00E83F29">
        <w:rPr>
          <w:rFonts w:eastAsia="Times New Roman" w:cs="Times New Roman"/>
          <w:i/>
          <w:iCs/>
          <w:color w:val="242424"/>
          <w:szCs w:val="24"/>
          <w:bdr w:val="none" w:sz="0" w:space="0" w:color="auto" w:frame="1"/>
          <w:shd w:val="clear" w:color="auto" w:fill="FFFFFF"/>
          <w:lang w:eastAsia="en-CA"/>
        </w:rPr>
        <w:t>redictors of online and offline sexually harmful behaviours: Results from a large online Study</w:t>
      </w:r>
      <w:r w:rsidRPr="00E83F29">
        <w:rPr>
          <w:rFonts w:eastAsia="Times New Roman" w:cs="Times New Roman"/>
          <w:color w:val="242424"/>
          <w:szCs w:val="24"/>
          <w:bdr w:val="none" w:sz="0" w:space="0" w:color="auto" w:frame="1"/>
          <w:shd w:val="clear" w:color="auto" w:fill="FFFFFF"/>
          <w:lang w:eastAsia="en-CA"/>
        </w:rPr>
        <w:t>.</w:t>
      </w:r>
      <w:r w:rsidRPr="00E83F29">
        <w:rPr>
          <w:rFonts w:eastAsia="Times New Roman" w:cs="Times New Roman"/>
          <w:szCs w:val="24"/>
          <w:bdr w:val="none" w:sz="0" w:space="0" w:color="auto" w:frame="1"/>
          <w:lang w:eastAsia="en-CA"/>
        </w:rPr>
        <w:t> Symposium presented at the 5th North American Correctional and Criminal Justice Psychology Conference (NACCJPC). Toronto, ON, Canada. </w:t>
      </w:r>
    </w:p>
    <w:p w14:paraId="344F32BD" w14:textId="77777777" w:rsidR="00E83F29" w:rsidRPr="00E83F29" w:rsidRDefault="00E83F29" w:rsidP="00E83F29">
      <w:pPr>
        <w:spacing w:after="0" w:line="240" w:lineRule="auto"/>
        <w:ind w:left="720" w:hanging="720"/>
        <w:rPr>
          <w:rFonts w:eastAsia="Times New Roman" w:cs="Times New Roman"/>
          <w:szCs w:val="24"/>
          <w:lang w:eastAsia="en-CA"/>
        </w:rPr>
      </w:pPr>
      <w:r w:rsidRPr="00E83F29">
        <w:rPr>
          <w:rFonts w:eastAsia="Times New Roman" w:cs="Times New Roman"/>
          <w:b/>
          <w:bCs/>
          <w:szCs w:val="24"/>
          <w:bdr w:val="none" w:sz="0" w:space="0" w:color="auto" w:frame="1"/>
          <w:lang w:eastAsia="en-CA"/>
        </w:rPr>
        <w:t>Holmes, E. J.,</w:t>
      </w:r>
      <w:r w:rsidRPr="00E83F29">
        <w:rPr>
          <w:rFonts w:eastAsia="Times New Roman" w:cs="Times New Roman"/>
          <w:szCs w:val="24"/>
          <w:bdr w:val="none" w:sz="0" w:space="0" w:color="auto" w:frame="1"/>
          <w:lang w:eastAsia="en-CA"/>
        </w:rPr>
        <w:t xml:space="preserve"> Hilkes, G., &amp; Baskurt, S. (June, 2023). Exploring rates and characteristics of the non-consensual sharing of sexual materials. In K. M. Babchishin (Chair) </w:t>
      </w:r>
      <w:r w:rsidRPr="00E83F29">
        <w:rPr>
          <w:rFonts w:eastAsia="Times New Roman" w:cs="Times New Roman"/>
          <w:i/>
          <w:iCs/>
          <w:szCs w:val="24"/>
          <w:bdr w:val="none" w:sz="0" w:space="0" w:color="auto" w:frame="1"/>
          <w:lang w:eastAsia="en-CA"/>
        </w:rPr>
        <w:t>Rates and P</w:t>
      </w:r>
      <w:r w:rsidRPr="00E83F29">
        <w:rPr>
          <w:rFonts w:eastAsia="Times New Roman" w:cs="Times New Roman"/>
          <w:i/>
          <w:iCs/>
          <w:color w:val="242424"/>
          <w:szCs w:val="24"/>
          <w:bdr w:val="none" w:sz="0" w:space="0" w:color="auto" w:frame="1"/>
          <w:shd w:val="clear" w:color="auto" w:fill="FFFFFF"/>
          <w:lang w:eastAsia="en-CA"/>
        </w:rPr>
        <w:t>redictors of online and offline sexually harmful behaviours: Results from a large online Study</w:t>
      </w:r>
      <w:r w:rsidRPr="00E83F29">
        <w:rPr>
          <w:rFonts w:eastAsia="Times New Roman" w:cs="Times New Roman"/>
          <w:color w:val="242424"/>
          <w:szCs w:val="24"/>
          <w:bdr w:val="none" w:sz="0" w:space="0" w:color="auto" w:frame="1"/>
          <w:shd w:val="clear" w:color="auto" w:fill="FFFFFF"/>
          <w:lang w:eastAsia="en-CA"/>
        </w:rPr>
        <w:t>.</w:t>
      </w:r>
      <w:r w:rsidRPr="00E83F29">
        <w:rPr>
          <w:rFonts w:eastAsia="Times New Roman" w:cs="Times New Roman"/>
          <w:szCs w:val="24"/>
          <w:bdr w:val="none" w:sz="0" w:space="0" w:color="auto" w:frame="1"/>
          <w:lang w:eastAsia="en-CA"/>
        </w:rPr>
        <w:t> Symposium presented at the 5th North American Correctional and Criminal Justice Psychology Conference (NACCJPC). Toronto, ON, Canada. </w:t>
      </w:r>
    </w:p>
    <w:p w14:paraId="5D5A450A" w14:textId="45E011BB" w:rsidR="00E83F29" w:rsidRPr="00E83F29" w:rsidRDefault="00E83F29" w:rsidP="00E83F29">
      <w:pPr>
        <w:spacing w:after="0" w:line="240" w:lineRule="auto"/>
        <w:ind w:left="720" w:hanging="720"/>
        <w:rPr>
          <w:rFonts w:eastAsia="Times New Roman" w:cs="Times New Roman"/>
          <w:szCs w:val="24"/>
          <w:lang w:eastAsia="en-CA"/>
        </w:rPr>
      </w:pPr>
      <w:r w:rsidRPr="00E83F29">
        <w:rPr>
          <w:rFonts w:eastAsia="Times New Roman" w:cs="Times New Roman"/>
          <w:b/>
          <w:bCs/>
          <w:szCs w:val="24"/>
          <w:bdr w:val="none" w:sz="0" w:space="0" w:color="auto" w:frame="1"/>
          <w:lang w:eastAsia="en-CA"/>
        </w:rPr>
        <w:t xml:space="preserve">Holmes, E. J., </w:t>
      </w:r>
      <w:r w:rsidRPr="00E83F29">
        <w:rPr>
          <w:rFonts w:eastAsia="Times New Roman" w:cs="Times New Roman"/>
          <w:szCs w:val="24"/>
          <w:bdr w:val="none" w:sz="0" w:space="0" w:color="auto" w:frame="1"/>
          <w:lang w:eastAsia="en-CA"/>
        </w:rPr>
        <w:t xml:space="preserve">Curtis, A., &amp; Luther, K. (April, 2022). </w:t>
      </w:r>
      <w:r w:rsidRPr="00E83F29">
        <w:rPr>
          <w:rFonts w:eastAsia="Times New Roman" w:cs="Times New Roman"/>
          <w:i/>
          <w:iCs/>
          <w:szCs w:val="24"/>
          <w:bdr w:val="none" w:sz="0" w:space="0" w:color="auto" w:frame="1"/>
          <w:lang w:eastAsia="en-CA"/>
        </w:rPr>
        <w:t>The utility of sketching after a week delay</w:t>
      </w:r>
      <w:r w:rsidRPr="00E83F29">
        <w:rPr>
          <w:rFonts w:eastAsia="Times New Roman" w:cs="Times New Roman"/>
          <w:szCs w:val="24"/>
          <w:bdr w:val="none" w:sz="0" w:space="0" w:color="auto" w:frame="1"/>
          <w:lang w:eastAsia="en-CA"/>
        </w:rPr>
        <w:t xml:space="preserve"> [Poster]</w:t>
      </w:r>
      <w:r w:rsidRPr="00E83F29">
        <w:rPr>
          <w:rFonts w:eastAsia="Times New Roman" w:cs="Times New Roman"/>
          <w:i/>
          <w:iCs/>
          <w:szCs w:val="24"/>
          <w:bdr w:val="none" w:sz="0" w:space="0" w:color="auto" w:frame="1"/>
          <w:lang w:eastAsia="en-CA"/>
        </w:rPr>
        <w:t>.</w:t>
      </w:r>
      <w:r w:rsidRPr="00E83F29">
        <w:rPr>
          <w:rFonts w:eastAsia="Times New Roman" w:cs="Times New Roman"/>
          <w:szCs w:val="24"/>
          <w:bdr w:val="none" w:sz="0" w:space="0" w:color="auto" w:frame="1"/>
          <w:lang w:eastAsia="en-CA"/>
        </w:rPr>
        <w:t xml:space="preserve"> Psychology Undergraduate Research Event. Ottawa, ON, Canada.</w:t>
      </w:r>
    </w:p>
    <w:p w14:paraId="7603567C" w14:textId="77777777" w:rsidR="005A34B6" w:rsidRDefault="005A34B6" w:rsidP="005A34B6"/>
    <w:p w14:paraId="27527A67" w14:textId="63B1A5C3" w:rsidR="00DE4645" w:rsidRPr="00656DB0" w:rsidRDefault="00DE4645" w:rsidP="00DE4645">
      <w:pPr>
        <w:pStyle w:val="Heading2"/>
        <w:rPr>
          <w:rFonts w:cs="Times New Roman"/>
          <w:kern w:val="2"/>
          <w:szCs w:val="24"/>
          <w14:ligatures w14:val="standardContextual"/>
        </w:rPr>
      </w:pPr>
      <w:r w:rsidRPr="00656DB0">
        <w:t>Other Works (</w:t>
      </w:r>
      <w:r w:rsidR="0058736B">
        <w:t>4</w:t>
      </w:r>
      <w:r w:rsidRPr="00656DB0">
        <w:t>)</w:t>
      </w:r>
    </w:p>
    <w:p w14:paraId="78C6864D" w14:textId="5D4AC3F3" w:rsidR="001D0BE3" w:rsidRDefault="001D0BE3" w:rsidP="00DE4645">
      <w:pPr>
        <w:spacing w:after="0" w:line="276" w:lineRule="auto"/>
        <w:ind w:left="720" w:hanging="720"/>
        <w:rPr>
          <w:rFonts w:cs="Times New Roman"/>
          <w:b/>
          <w:bCs/>
          <w:kern w:val="2"/>
          <w:szCs w:val="24"/>
          <w14:ligatures w14:val="standardContextual"/>
        </w:rPr>
      </w:pPr>
      <w:r w:rsidRPr="001D0BE3">
        <w:rPr>
          <w:rFonts w:cs="Times New Roman"/>
          <w:kern w:val="2"/>
          <w:szCs w:val="24"/>
          <w14:ligatures w14:val="standardContextual"/>
        </w:rPr>
        <w:t xml:space="preserve">Babchishin, K. M., </w:t>
      </w:r>
      <w:r w:rsidRPr="001D0BE3">
        <w:rPr>
          <w:rFonts w:cs="Times New Roman"/>
          <w:b/>
          <w:bCs/>
          <w:kern w:val="2"/>
          <w:szCs w:val="24"/>
          <w14:ligatures w14:val="standardContextual"/>
        </w:rPr>
        <w:t>Holmes, E. J.</w:t>
      </w:r>
      <w:r w:rsidRPr="001D0BE3">
        <w:rPr>
          <w:rFonts w:cs="Times New Roman"/>
          <w:kern w:val="2"/>
          <w:szCs w:val="24"/>
          <w14:ligatures w14:val="standardContextual"/>
        </w:rPr>
        <w:t xml:space="preserve">, &amp; Hinkson, A. (in press). Design Smarter, Teach Better: How Thoughtful Course Webpages Can Improve Online Learning. </w:t>
      </w:r>
      <w:r w:rsidR="00BF5D95">
        <w:rPr>
          <w:rFonts w:cs="Times New Roman"/>
          <w:kern w:val="2"/>
          <w:szCs w:val="24"/>
          <w14:ligatures w14:val="standardContextual"/>
        </w:rPr>
        <w:t xml:space="preserve">[Newsletter]. </w:t>
      </w:r>
      <w:r w:rsidRPr="001D0BE3">
        <w:rPr>
          <w:rFonts w:cs="Times New Roman"/>
          <w:kern w:val="2"/>
          <w:szCs w:val="24"/>
          <w14:ligatures w14:val="standardContextual"/>
        </w:rPr>
        <w:t xml:space="preserve">Faculty Focus. </w:t>
      </w:r>
      <w:hyperlink r:id="rId13" w:history="1">
        <w:r w:rsidR="00BF5D95" w:rsidRPr="0056083A">
          <w:rPr>
            <w:rStyle w:val="Hyperlink"/>
            <w:rFonts w:cs="Times New Roman"/>
            <w:kern w:val="2"/>
            <w:szCs w:val="24"/>
            <w14:ligatures w14:val="standardContextual"/>
          </w:rPr>
          <w:t>www.facultyfocus.com</w:t>
        </w:r>
      </w:hyperlink>
      <w:r w:rsidR="00BF5D95">
        <w:rPr>
          <w:rFonts w:cs="Times New Roman"/>
          <w:b/>
          <w:bCs/>
          <w:kern w:val="2"/>
          <w:szCs w:val="24"/>
          <w14:ligatures w14:val="standardContextual"/>
        </w:rPr>
        <w:t xml:space="preserve"> </w:t>
      </w:r>
    </w:p>
    <w:p w14:paraId="222E9A96" w14:textId="0521B26C" w:rsidR="00DE4645" w:rsidRDefault="00DE4645" w:rsidP="00DE4645">
      <w:pPr>
        <w:spacing w:after="0" w:line="276" w:lineRule="auto"/>
        <w:ind w:left="720" w:hanging="720"/>
        <w:rPr>
          <w:rFonts w:cs="Times New Roman"/>
          <w:b/>
          <w:bCs/>
          <w:kern w:val="2"/>
          <w:szCs w:val="24"/>
          <w14:ligatures w14:val="standardContextual"/>
        </w:rPr>
      </w:pPr>
      <w:r w:rsidRPr="00D1390A">
        <w:rPr>
          <w:rFonts w:cs="Times New Roman"/>
          <w:b/>
          <w:bCs/>
          <w:kern w:val="2"/>
          <w:szCs w:val="24"/>
          <w14:ligatures w14:val="standardContextual"/>
        </w:rPr>
        <w:t xml:space="preserve">Holmes. E. J. </w:t>
      </w:r>
      <w:r w:rsidRPr="00D1390A">
        <w:rPr>
          <w:rFonts w:cs="Times New Roman"/>
          <w:kern w:val="2"/>
          <w:szCs w:val="24"/>
          <w14:ligatures w14:val="standardContextual"/>
        </w:rPr>
        <w:t>(202</w:t>
      </w:r>
      <w:r>
        <w:rPr>
          <w:rFonts w:cs="Times New Roman"/>
          <w:kern w:val="2"/>
          <w:szCs w:val="24"/>
          <w14:ligatures w14:val="standardContextual"/>
        </w:rPr>
        <w:t>5</w:t>
      </w:r>
      <w:r w:rsidRPr="00D1390A">
        <w:rPr>
          <w:rFonts w:cs="Times New Roman"/>
          <w:kern w:val="2"/>
          <w:szCs w:val="24"/>
          <w14:ligatures w14:val="standardContextual"/>
        </w:rPr>
        <w:t>).</w:t>
      </w:r>
      <w:r w:rsidRPr="00A80DA7">
        <w:t xml:space="preserve"> </w:t>
      </w:r>
      <w:r w:rsidRPr="00A80DA7">
        <w:rPr>
          <w:rFonts w:cs="Times New Roman"/>
          <w:kern w:val="2"/>
          <w:szCs w:val="24"/>
          <w14:ligatures w14:val="standardContextual"/>
        </w:rPr>
        <w:t>A novel model of the propensity for sibling sexual abuse</w:t>
      </w:r>
      <w:r w:rsidRPr="00D1390A">
        <w:rPr>
          <w:rFonts w:cs="Times New Roman"/>
          <w:kern w:val="2"/>
          <w:szCs w:val="24"/>
          <w14:ligatures w14:val="standardContextual"/>
        </w:rPr>
        <w:t>.</w:t>
      </w:r>
      <w:r>
        <w:rPr>
          <w:rFonts w:cs="Times New Roman"/>
          <w:kern w:val="2"/>
          <w:szCs w:val="24"/>
          <w14:ligatures w14:val="standardContextual"/>
        </w:rPr>
        <w:t xml:space="preserve"> [Newsletter].</w:t>
      </w:r>
      <w:r w:rsidRPr="00D1390A">
        <w:rPr>
          <w:rFonts w:cs="Times New Roman"/>
          <w:kern w:val="2"/>
          <w:szCs w:val="24"/>
          <w14:ligatures w14:val="standardContextual"/>
        </w:rPr>
        <w:t xml:space="preserve"> </w:t>
      </w:r>
      <w:r w:rsidRPr="00D1390A">
        <w:rPr>
          <w:rFonts w:cs="Times New Roman"/>
          <w:i/>
          <w:iCs/>
          <w:kern w:val="2"/>
          <w:szCs w:val="24"/>
          <w14:ligatures w14:val="standardContextual"/>
        </w:rPr>
        <w:t>Crime Scene, 3</w:t>
      </w:r>
      <w:r>
        <w:rPr>
          <w:rFonts w:cs="Times New Roman"/>
          <w:i/>
          <w:iCs/>
          <w:kern w:val="2"/>
          <w:szCs w:val="24"/>
          <w14:ligatures w14:val="standardContextual"/>
        </w:rPr>
        <w:t>2</w:t>
      </w:r>
      <w:r w:rsidRPr="00D1390A">
        <w:rPr>
          <w:rFonts w:cs="Times New Roman"/>
          <w:kern w:val="2"/>
          <w:szCs w:val="24"/>
          <w14:ligatures w14:val="standardContextual"/>
        </w:rPr>
        <w:t>(</w:t>
      </w:r>
      <w:r>
        <w:rPr>
          <w:rFonts w:cs="Times New Roman"/>
          <w:kern w:val="2"/>
          <w:szCs w:val="24"/>
          <w14:ligatures w14:val="standardContextual"/>
        </w:rPr>
        <w:t>1</w:t>
      </w:r>
      <w:r w:rsidRPr="00D1390A">
        <w:rPr>
          <w:rFonts w:cs="Times New Roman"/>
          <w:kern w:val="2"/>
          <w:szCs w:val="24"/>
          <w14:ligatures w14:val="standardContextual"/>
        </w:rPr>
        <w:t>).</w:t>
      </w:r>
      <w:r w:rsidR="003D5C25">
        <w:rPr>
          <w:rFonts w:cs="Times New Roman"/>
          <w:kern w:val="2"/>
          <w:szCs w:val="24"/>
          <w14:ligatures w14:val="standardContextual"/>
        </w:rPr>
        <w:t xml:space="preserve"> </w:t>
      </w:r>
      <w:hyperlink r:id="rId14" w:history="1">
        <w:r w:rsidR="00FE22DE" w:rsidRPr="00591875">
          <w:rPr>
            <w:rStyle w:val="Hyperlink"/>
            <w:rFonts w:cs="Times New Roman"/>
            <w:kern w:val="2"/>
            <w:szCs w:val="24"/>
            <w14:ligatures w14:val="standardContextual"/>
          </w:rPr>
          <w:t>https://cpa.ca/sections/criminaljusticepsychology/criminaljusticepublications/</w:t>
        </w:r>
      </w:hyperlink>
      <w:r>
        <w:rPr>
          <w:rFonts w:cs="Times New Roman"/>
          <w:kern w:val="2"/>
          <w:szCs w:val="24"/>
          <w14:ligatures w14:val="standardContextual"/>
        </w:rPr>
        <w:t>.</w:t>
      </w:r>
    </w:p>
    <w:p w14:paraId="70ED25CF" w14:textId="77777777" w:rsidR="00DE4645" w:rsidRDefault="00DE4645" w:rsidP="00DE4645">
      <w:pPr>
        <w:spacing w:after="0" w:line="276" w:lineRule="auto"/>
        <w:ind w:left="720" w:hanging="720"/>
        <w:rPr>
          <w:rFonts w:cs="Times New Roman"/>
          <w:kern w:val="2"/>
          <w:szCs w:val="24"/>
          <w14:ligatures w14:val="standardContextual"/>
        </w:rPr>
      </w:pPr>
      <w:r w:rsidRPr="00D1390A">
        <w:rPr>
          <w:rFonts w:cs="Times New Roman"/>
          <w:b/>
          <w:bCs/>
          <w:kern w:val="2"/>
          <w:szCs w:val="24"/>
          <w14:ligatures w14:val="standardContextual"/>
        </w:rPr>
        <w:t xml:space="preserve">Holmes. E. J. </w:t>
      </w:r>
      <w:r w:rsidRPr="00D1390A">
        <w:rPr>
          <w:rFonts w:cs="Times New Roman"/>
          <w:kern w:val="2"/>
          <w:szCs w:val="24"/>
          <w14:ligatures w14:val="standardContextual"/>
        </w:rPr>
        <w:t>(2024). Overlapping risk correlates are associated with perpetrating in-person sexual coercion and the non-consensual forwarding of sexts.</w:t>
      </w:r>
      <w:r>
        <w:rPr>
          <w:rFonts w:cs="Times New Roman"/>
          <w:kern w:val="2"/>
          <w:szCs w:val="24"/>
          <w14:ligatures w14:val="standardContextual"/>
        </w:rPr>
        <w:t xml:space="preserve"> [Newsletter].</w:t>
      </w:r>
      <w:r w:rsidRPr="00D1390A">
        <w:rPr>
          <w:rFonts w:cs="Times New Roman"/>
          <w:kern w:val="2"/>
          <w:szCs w:val="24"/>
          <w14:ligatures w14:val="standardContextual"/>
        </w:rPr>
        <w:t xml:space="preserve"> </w:t>
      </w:r>
      <w:r w:rsidRPr="00D1390A">
        <w:rPr>
          <w:rFonts w:cs="Times New Roman"/>
          <w:i/>
          <w:iCs/>
          <w:kern w:val="2"/>
          <w:szCs w:val="24"/>
          <w14:ligatures w14:val="standardContextual"/>
        </w:rPr>
        <w:t>Crime Scene, 31</w:t>
      </w:r>
      <w:r w:rsidRPr="00D1390A">
        <w:rPr>
          <w:rFonts w:cs="Times New Roman"/>
          <w:kern w:val="2"/>
          <w:szCs w:val="24"/>
          <w14:ligatures w14:val="standardContextual"/>
        </w:rPr>
        <w:t>(2).</w:t>
      </w:r>
      <w:r>
        <w:rPr>
          <w:rFonts w:cs="Times New Roman"/>
          <w:kern w:val="2"/>
          <w:szCs w:val="24"/>
          <w14:ligatures w14:val="standardContextual"/>
        </w:rPr>
        <w:t xml:space="preserve"> </w:t>
      </w:r>
      <w:hyperlink r:id="rId15" w:history="1">
        <w:r w:rsidRPr="00AB7159">
          <w:rPr>
            <w:rStyle w:val="Hyperlink"/>
            <w:rFonts w:cs="Times New Roman"/>
            <w:kern w:val="2"/>
            <w:szCs w:val="24"/>
            <w14:ligatures w14:val="standardContextual"/>
          </w:rPr>
          <w:t>https://cpa.ca/docs/File/Sections/Criminal%20Justice%20Psychology/Crime%20Scene_FallWinter2024_update.pdf</w:t>
        </w:r>
      </w:hyperlink>
      <w:r w:rsidRPr="00D1390A">
        <w:rPr>
          <w:rFonts w:cs="Times New Roman"/>
          <w:kern w:val="2"/>
          <w:szCs w:val="24"/>
          <w14:ligatures w14:val="standardContextual"/>
        </w:rPr>
        <w:t>.</w:t>
      </w:r>
    </w:p>
    <w:p w14:paraId="00C0BCE3" w14:textId="1E21474C" w:rsidR="00CB7797" w:rsidRPr="009D2B02" w:rsidRDefault="00CB7797" w:rsidP="005A34B6">
      <w:pPr>
        <w:spacing w:after="0"/>
        <w:ind w:left="720" w:hanging="720"/>
        <w:rPr>
          <w:rFonts w:cs="Times New Roman"/>
          <w:b/>
          <w:bCs/>
          <w:kern w:val="2"/>
          <w:szCs w:val="24"/>
          <w14:ligatures w14:val="standardContextual"/>
        </w:rPr>
      </w:pPr>
      <w:r w:rsidRPr="00D1390A">
        <w:rPr>
          <w:rFonts w:cs="Times New Roman"/>
          <w:b/>
          <w:bCs/>
          <w:kern w:val="2"/>
          <w:szCs w:val="24"/>
          <w14:ligatures w14:val="standardContextual"/>
        </w:rPr>
        <w:t xml:space="preserve">Holmes. E. J. </w:t>
      </w:r>
      <w:r w:rsidRPr="00D1390A">
        <w:rPr>
          <w:rFonts w:cs="Times New Roman"/>
          <w:kern w:val="2"/>
          <w:szCs w:val="24"/>
          <w14:ligatures w14:val="standardContextual"/>
        </w:rPr>
        <w:t>(2024).</w:t>
      </w:r>
      <w:r>
        <w:rPr>
          <w:rFonts w:cs="Times New Roman"/>
          <w:kern w:val="2"/>
          <w:szCs w:val="24"/>
          <w14:ligatures w14:val="standardContextual"/>
        </w:rPr>
        <w:t xml:space="preserve"> </w:t>
      </w:r>
      <w:r w:rsidR="000257F9" w:rsidRPr="000257F9">
        <w:rPr>
          <w:rFonts w:cs="Times New Roman"/>
          <w:i/>
          <w:iCs/>
          <w:kern w:val="2"/>
          <w:szCs w:val="24"/>
          <w14:ligatures w14:val="standardContextual"/>
        </w:rPr>
        <w:t>Non-consensual Forwarding of Sexts</w:t>
      </w:r>
      <w:r w:rsidR="000257F9">
        <w:rPr>
          <w:rFonts w:cs="Times New Roman"/>
          <w:kern w:val="2"/>
          <w:szCs w:val="24"/>
          <w14:ligatures w14:val="standardContextual"/>
        </w:rPr>
        <w:t>. [</w:t>
      </w:r>
      <w:r w:rsidR="0072228B">
        <w:rPr>
          <w:rFonts w:cs="Times New Roman"/>
          <w:kern w:val="2"/>
          <w:szCs w:val="24"/>
          <w14:ligatures w14:val="standardContextual"/>
        </w:rPr>
        <w:t>Video</w:t>
      </w:r>
      <w:r w:rsidR="0026446F">
        <w:rPr>
          <w:rFonts w:cs="Times New Roman"/>
          <w:kern w:val="2"/>
          <w:szCs w:val="24"/>
          <w14:ligatures w14:val="standardContextual"/>
        </w:rPr>
        <w:t xml:space="preserve">]. YouTube. </w:t>
      </w:r>
      <w:hyperlink r:id="rId16" w:history="1">
        <w:r w:rsidR="0026446F" w:rsidRPr="00656BF5">
          <w:rPr>
            <w:rStyle w:val="Hyperlink"/>
            <w:rFonts w:cs="Times New Roman"/>
            <w:kern w:val="2"/>
            <w:szCs w:val="24"/>
            <w14:ligatures w14:val="standardContextual"/>
          </w:rPr>
          <w:t>https://www.youtube.com/watch?v=Zw-RPD-6gVA</w:t>
        </w:r>
      </w:hyperlink>
    </w:p>
    <w:p w14:paraId="6F9906AF" w14:textId="77777777" w:rsidR="005A34B6" w:rsidRDefault="005A34B6" w:rsidP="005A34B6"/>
    <w:p w14:paraId="0C34CB39" w14:textId="7919D8A4" w:rsidR="00940E0A" w:rsidRDefault="00656DB0" w:rsidP="005A34B6">
      <w:pPr>
        <w:pStyle w:val="Heading2"/>
      </w:pPr>
      <w:r w:rsidRPr="12105EE6">
        <w:t>Research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795"/>
      </w:tblGrid>
      <w:tr w:rsidR="00666CB6" w14:paraId="39CC79F2" w14:textId="77777777" w:rsidTr="00666B2C">
        <w:tc>
          <w:tcPr>
            <w:tcW w:w="1555" w:type="dxa"/>
          </w:tcPr>
          <w:p w14:paraId="4E8F8A22" w14:textId="5EE56971" w:rsidR="00666CB6" w:rsidRPr="00666B2C" w:rsidRDefault="00666CB6" w:rsidP="005A34B6">
            <w:pPr>
              <w:spacing w:after="0" w:line="276" w:lineRule="auto"/>
            </w:pPr>
            <w:r>
              <w:t>2025</w:t>
            </w:r>
          </w:p>
        </w:tc>
        <w:tc>
          <w:tcPr>
            <w:tcW w:w="7795" w:type="dxa"/>
          </w:tcPr>
          <w:p w14:paraId="20CCB443" w14:textId="77777777" w:rsidR="00666CB6" w:rsidRDefault="00666CB6" w:rsidP="005A34B6">
            <w:pPr>
              <w:spacing w:after="0" w:line="276" w:lineRule="auto"/>
            </w:pPr>
            <w:r>
              <w:t>Research coordinator</w:t>
            </w:r>
          </w:p>
          <w:p w14:paraId="682C2C61" w14:textId="11402EA7" w:rsidR="00666CB6" w:rsidRPr="00666B2C" w:rsidRDefault="00481740" w:rsidP="00666CB6">
            <w:pPr>
              <w:spacing w:after="0" w:line="276" w:lineRule="auto"/>
            </w:pPr>
            <w:r>
              <w:t xml:space="preserve">Sexually Harmful Behaviours Laboratory, </w:t>
            </w:r>
            <w:r w:rsidR="00666CB6" w:rsidRPr="00666B2C">
              <w:t>Carleton University, Ottawa, ON</w:t>
            </w:r>
          </w:p>
          <w:p w14:paraId="57F30154" w14:textId="77777777" w:rsidR="00666CB6" w:rsidRDefault="00ED382B" w:rsidP="00666CB6">
            <w:pPr>
              <w:pStyle w:val="ListParagraph"/>
              <w:numPr>
                <w:ilvl w:val="0"/>
                <w:numId w:val="22"/>
              </w:numPr>
              <w:spacing w:after="0" w:line="276" w:lineRule="auto"/>
            </w:pPr>
            <w:r>
              <w:t xml:space="preserve">Responsible for rolling review of research assistant applications </w:t>
            </w:r>
            <w:r w:rsidR="00481740">
              <w:t>to maintain a roster of 10-15 reliable research assistants.</w:t>
            </w:r>
          </w:p>
          <w:p w14:paraId="73B31F80" w14:textId="644240A0" w:rsidR="00DA6D23" w:rsidRPr="00666B2C" w:rsidRDefault="00DA6D23" w:rsidP="00666CB6">
            <w:pPr>
              <w:pStyle w:val="ListParagraph"/>
              <w:numPr>
                <w:ilvl w:val="0"/>
                <w:numId w:val="22"/>
              </w:numPr>
              <w:spacing w:after="0" w:line="276" w:lineRule="auto"/>
            </w:pPr>
            <w:r>
              <w:t xml:space="preserve">Onboarded incoming research assistants, </w:t>
            </w:r>
            <w:r w:rsidR="00280925">
              <w:t>ensuring responsibilities were clearly understood and met the student’s expectations</w:t>
            </w:r>
            <w:r w:rsidR="00586999">
              <w:t>.</w:t>
            </w:r>
          </w:p>
        </w:tc>
      </w:tr>
      <w:tr w:rsidR="00666B2C" w14:paraId="2DCC6D83" w14:textId="77777777" w:rsidTr="00666B2C">
        <w:tc>
          <w:tcPr>
            <w:tcW w:w="1555" w:type="dxa"/>
          </w:tcPr>
          <w:p w14:paraId="1130C7C3" w14:textId="25530140" w:rsidR="00666B2C" w:rsidRPr="00666B2C" w:rsidRDefault="00666B2C" w:rsidP="005A34B6">
            <w:pPr>
              <w:spacing w:after="0" w:line="276" w:lineRule="auto"/>
            </w:pPr>
            <w:r w:rsidRPr="00666B2C">
              <w:t>2022-</w:t>
            </w:r>
            <w:r w:rsidR="00666CB6">
              <w:t>Present</w:t>
            </w:r>
          </w:p>
        </w:tc>
        <w:tc>
          <w:tcPr>
            <w:tcW w:w="7795" w:type="dxa"/>
          </w:tcPr>
          <w:p w14:paraId="408E8968" w14:textId="77777777" w:rsidR="00666B2C" w:rsidRPr="00666B2C" w:rsidRDefault="00666B2C" w:rsidP="005A34B6">
            <w:pPr>
              <w:spacing w:after="0" w:line="276" w:lineRule="auto"/>
            </w:pPr>
            <w:r w:rsidRPr="00666B2C">
              <w:t>Research Assistant</w:t>
            </w:r>
          </w:p>
          <w:p w14:paraId="6AF9FBC7" w14:textId="53E37FCF" w:rsidR="00666B2C" w:rsidRPr="00666B2C" w:rsidRDefault="00481740" w:rsidP="005A34B6">
            <w:pPr>
              <w:spacing w:after="0" w:line="276" w:lineRule="auto"/>
            </w:pPr>
            <w:r>
              <w:t xml:space="preserve">Sexually Harmful Behaviours Laboratory, </w:t>
            </w:r>
            <w:r w:rsidR="00666B2C" w:rsidRPr="00666B2C">
              <w:t>Carleton University, Ottawa, ON</w:t>
            </w:r>
          </w:p>
          <w:p w14:paraId="3D2FBD4E" w14:textId="77777777" w:rsidR="00666B2C" w:rsidRPr="00666B2C" w:rsidRDefault="00666B2C" w:rsidP="005A34B6">
            <w:pPr>
              <w:pStyle w:val="ListParagraph"/>
              <w:numPr>
                <w:ilvl w:val="0"/>
                <w:numId w:val="14"/>
              </w:numPr>
              <w:spacing w:after="0" w:line="276" w:lineRule="auto"/>
            </w:pPr>
            <w:r w:rsidRPr="00666B2C">
              <w:t xml:space="preserve">Transcribed eight, hour-long, audio-taped interviews efficiently and accurately, supporting a large program of research examining the experience of adolescents who have criminal offences. </w:t>
            </w:r>
          </w:p>
          <w:p w14:paraId="6B7E2B4E" w14:textId="53E514D3" w:rsidR="00666B2C" w:rsidRPr="00666B2C" w:rsidRDefault="00666B2C" w:rsidP="005A34B6">
            <w:pPr>
              <w:pStyle w:val="ListParagraph"/>
              <w:numPr>
                <w:ilvl w:val="0"/>
                <w:numId w:val="14"/>
              </w:numPr>
              <w:spacing w:after="0" w:line="276" w:lineRule="auto"/>
            </w:pPr>
            <w:r w:rsidRPr="00666B2C">
              <w:lastRenderedPageBreak/>
              <w:t>Cleaned and merged three datasets using SPSS and R, which have since been analy</w:t>
            </w:r>
            <w:r w:rsidR="001D2334">
              <w:t>z</w:t>
            </w:r>
            <w:r w:rsidRPr="00666B2C">
              <w:t>ed in three peer-reviewed journal articles.</w:t>
            </w:r>
          </w:p>
          <w:p w14:paraId="3C5B6BB1" w14:textId="77777777" w:rsidR="00666B2C" w:rsidRPr="00666B2C" w:rsidRDefault="00666B2C" w:rsidP="005A34B6">
            <w:pPr>
              <w:pStyle w:val="ListParagraph"/>
              <w:numPr>
                <w:ilvl w:val="0"/>
                <w:numId w:val="14"/>
              </w:numPr>
              <w:spacing w:after="0" w:line="276" w:lineRule="auto"/>
            </w:pPr>
            <w:r w:rsidRPr="00666B2C">
              <w:t>Ran statistical analyses using SPSS and R, including regression, AUC, correlations, and moderation, resulting in four peer-reviewed journal articles and two forthcoming journal articles.</w:t>
            </w:r>
          </w:p>
          <w:p w14:paraId="176C38D1" w14:textId="443A0CE0" w:rsidR="00666B2C" w:rsidRPr="00666B2C" w:rsidRDefault="00666B2C" w:rsidP="005A34B6">
            <w:pPr>
              <w:pStyle w:val="ListParagraph"/>
              <w:numPr>
                <w:ilvl w:val="0"/>
                <w:numId w:val="14"/>
              </w:numPr>
              <w:spacing w:after="0" w:line="276" w:lineRule="auto"/>
            </w:pPr>
            <w:r w:rsidRPr="00666B2C">
              <w:t>Built four surveys using Qualtrics using complex survey logic which presented different questions to participants based on their previous respon</w:t>
            </w:r>
            <w:r w:rsidR="0019229C">
              <w:t>ses</w:t>
            </w:r>
            <w:r w:rsidRPr="00666B2C">
              <w:t xml:space="preserve">. </w:t>
            </w:r>
          </w:p>
        </w:tc>
      </w:tr>
      <w:tr w:rsidR="00666B2C" w14:paraId="791FE234" w14:textId="77777777" w:rsidTr="00666B2C">
        <w:tc>
          <w:tcPr>
            <w:tcW w:w="1555" w:type="dxa"/>
          </w:tcPr>
          <w:p w14:paraId="16920E4A" w14:textId="1357FAD8" w:rsidR="00666B2C" w:rsidRPr="00666B2C" w:rsidRDefault="00666B2C" w:rsidP="005A34B6">
            <w:pPr>
              <w:spacing w:after="0" w:line="276" w:lineRule="auto"/>
            </w:pPr>
            <w:r w:rsidRPr="00666B2C">
              <w:lastRenderedPageBreak/>
              <w:t>2024</w:t>
            </w:r>
          </w:p>
        </w:tc>
        <w:tc>
          <w:tcPr>
            <w:tcW w:w="7795" w:type="dxa"/>
          </w:tcPr>
          <w:p w14:paraId="32813C70" w14:textId="78A58491" w:rsidR="00666B2C" w:rsidRPr="00666B2C" w:rsidRDefault="00666B2C" w:rsidP="005A34B6">
            <w:pPr>
              <w:spacing w:after="0" w:line="276" w:lineRule="auto"/>
            </w:pPr>
            <w:r w:rsidRPr="00666B2C">
              <w:t>Practicum Student</w:t>
            </w:r>
          </w:p>
          <w:p w14:paraId="0369C69A" w14:textId="77777777" w:rsidR="00666B2C" w:rsidRPr="00666B2C" w:rsidRDefault="00666B2C" w:rsidP="005A34B6">
            <w:pPr>
              <w:spacing w:after="0" w:line="276" w:lineRule="auto"/>
            </w:pPr>
            <w:r w:rsidRPr="00666B2C">
              <w:t>Royal Canadian Mounted Police, Ottawa, ON</w:t>
            </w:r>
          </w:p>
          <w:p w14:paraId="33378EC5" w14:textId="77777777" w:rsidR="00666B2C" w:rsidRPr="00666B2C" w:rsidRDefault="00666B2C" w:rsidP="005A34B6">
            <w:pPr>
              <w:pStyle w:val="ListParagraph"/>
              <w:numPr>
                <w:ilvl w:val="0"/>
                <w:numId w:val="15"/>
              </w:numPr>
              <w:spacing w:after="0" w:line="276" w:lineRule="auto"/>
            </w:pPr>
            <w:r w:rsidRPr="00666B2C">
              <w:t>Supported a research project involving international partners by drafting a survey, allowing the project to proceed in a timely manner.</w:t>
            </w:r>
          </w:p>
          <w:p w14:paraId="7C3ADC3C" w14:textId="753059AA" w:rsidR="00666B2C" w:rsidRPr="00666B2C" w:rsidRDefault="00666B2C" w:rsidP="005A34B6">
            <w:pPr>
              <w:pStyle w:val="ListParagraph"/>
              <w:numPr>
                <w:ilvl w:val="0"/>
                <w:numId w:val="15"/>
              </w:numPr>
              <w:spacing w:after="0" w:line="276" w:lineRule="auto"/>
            </w:pPr>
            <w:r w:rsidRPr="00666B2C">
              <w:t xml:space="preserve">Created a data collection form using </w:t>
            </w:r>
            <w:r w:rsidR="009A2A3E">
              <w:t>E</w:t>
            </w:r>
            <w:r w:rsidRPr="00666B2C">
              <w:t>xcel that facilitated data entry and allowed for easy navigation of a complex dataset.</w:t>
            </w:r>
          </w:p>
        </w:tc>
      </w:tr>
      <w:tr w:rsidR="00666B2C" w14:paraId="5FB56492" w14:textId="77777777" w:rsidTr="00666B2C">
        <w:tc>
          <w:tcPr>
            <w:tcW w:w="1555" w:type="dxa"/>
          </w:tcPr>
          <w:p w14:paraId="3FEA52D0" w14:textId="0E2A561C" w:rsidR="00666B2C" w:rsidRPr="00666B2C" w:rsidRDefault="00666B2C" w:rsidP="005A34B6">
            <w:pPr>
              <w:spacing w:after="0" w:line="276" w:lineRule="auto"/>
            </w:pPr>
            <w:r w:rsidRPr="00666B2C">
              <w:t>2023</w:t>
            </w:r>
          </w:p>
        </w:tc>
        <w:tc>
          <w:tcPr>
            <w:tcW w:w="7795" w:type="dxa"/>
          </w:tcPr>
          <w:p w14:paraId="1929E870" w14:textId="673AFDFC" w:rsidR="00666B2C" w:rsidRPr="00666B2C" w:rsidRDefault="00666B2C" w:rsidP="005A34B6">
            <w:pPr>
              <w:spacing w:after="0" w:line="276" w:lineRule="auto"/>
            </w:pPr>
            <w:r w:rsidRPr="00666B2C">
              <w:t>Research Assistant</w:t>
            </w:r>
            <w:r w:rsidRPr="00666B2C">
              <w:tab/>
            </w:r>
            <w:r w:rsidRPr="00666B2C">
              <w:tab/>
            </w:r>
            <w:r w:rsidRPr="00666B2C">
              <w:tab/>
            </w:r>
            <w:r w:rsidRPr="00666B2C">
              <w:tab/>
            </w:r>
            <w:r w:rsidRPr="00666B2C">
              <w:tab/>
            </w:r>
            <w:r w:rsidRPr="00666B2C">
              <w:tab/>
              <w:t xml:space="preserve">         </w:t>
            </w:r>
            <w:r w:rsidRPr="00666B2C">
              <w:tab/>
              <w:t xml:space="preserve"> </w:t>
            </w:r>
            <w:r w:rsidRPr="00666B2C">
              <w:tab/>
              <w:t xml:space="preserve">    </w:t>
            </w:r>
          </w:p>
          <w:p w14:paraId="77C6C642" w14:textId="77777777" w:rsidR="00666B2C" w:rsidRPr="00666B2C" w:rsidRDefault="00666B2C" w:rsidP="005A34B6">
            <w:pPr>
              <w:spacing w:after="0" w:line="276" w:lineRule="auto"/>
            </w:pPr>
            <w:r w:rsidRPr="00666B2C">
              <w:t>The Society for the Advancement of Actuarial Risk/Need Assessment, ON</w:t>
            </w:r>
          </w:p>
          <w:p w14:paraId="62EBCC75" w14:textId="77777777" w:rsidR="00666B2C" w:rsidRPr="00666B2C" w:rsidRDefault="00666B2C" w:rsidP="005A34B6">
            <w:pPr>
              <w:pStyle w:val="ListParagraph"/>
              <w:numPr>
                <w:ilvl w:val="0"/>
                <w:numId w:val="20"/>
              </w:numPr>
              <w:spacing w:after="0" w:line="276" w:lineRule="auto"/>
            </w:pPr>
            <w:r w:rsidRPr="00666B2C">
              <w:rPr>
                <w:lang w:val="en-US"/>
              </w:rPr>
              <w:t>Updated a user guide for an actuarial risk assessment tool (BARR-2002R) by conducting a literature review, ensuring the guide was up to date with the latest research.</w:t>
            </w:r>
          </w:p>
          <w:p w14:paraId="1B77D865" w14:textId="3FA79361" w:rsidR="00666B2C" w:rsidRPr="00666B2C" w:rsidRDefault="00666B2C" w:rsidP="005A34B6">
            <w:pPr>
              <w:pStyle w:val="ListParagraph"/>
              <w:numPr>
                <w:ilvl w:val="0"/>
                <w:numId w:val="20"/>
              </w:numPr>
              <w:spacing w:after="0" w:line="276" w:lineRule="auto"/>
            </w:pPr>
            <w:r w:rsidRPr="00666B2C">
              <w:rPr>
                <w:lang w:val="en-US"/>
              </w:rPr>
              <w:t>Re-computed hazard ratios for recidivism based on new data, which were published in the updated BARR-2002R user guide, allowing users to more accurately make risk assessment decisions.</w:t>
            </w:r>
          </w:p>
        </w:tc>
      </w:tr>
    </w:tbl>
    <w:p w14:paraId="252C3B0B" w14:textId="697CA092" w:rsidR="00940E0A" w:rsidRDefault="00940E0A" w:rsidP="005A34B6">
      <w:pPr>
        <w:spacing w:after="0" w:line="276" w:lineRule="auto"/>
      </w:pPr>
    </w:p>
    <w:p w14:paraId="2CE1E2EC" w14:textId="35BDCE6B" w:rsidR="00940E0A" w:rsidRDefault="00666B2C" w:rsidP="005A34B6">
      <w:pPr>
        <w:pStyle w:val="Heading2"/>
      </w:pPr>
      <w:r w:rsidRPr="006E0D06">
        <w:t>Teaching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795"/>
      </w:tblGrid>
      <w:tr w:rsidR="0044470B" w:rsidRPr="00666B2C" w14:paraId="4C30EC10" w14:textId="77777777" w:rsidTr="00666B2C">
        <w:tc>
          <w:tcPr>
            <w:tcW w:w="1555" w:type="dxa"/>
          </w:tcPr>
          <w:p w14:paraId="5D1EB0AC" w14:textId="7B8176ED" w:rsidR="0044470B" w:rsidRPr="00666B2C" w:rsidRDefault="0044470B" w:rsidP="005A34B6">
            <w:pPr>
              <w:spacing w:after="0" w:line="276" w:lineRule="auto"/>
            </w:pPr>
            <w:r>
              <w:t>2025</w:t>
            </w:r>
          </w:p>
        </w:tc>
        <w:tc>
          <w:tcPr>
            <w:tcW w:w="7795" w:type="dxa"/>
          </w:tcPr>
          <w:p w14:paraId="16F30998" w14:textId="77777777" w:rsidR="0044470B" w:rsidRDefault="00CD7350" w:rsidP="005A34B6">
            <w:pPr>
              <w:spacing w:after="0" w:line="276" w:lineRule="auto"/>
            </w:pPr>
            <w:r>
              <w:t xml:space="preserve">Statistics Tutor </w:t>
            </w:r>
          </w:p>
          <w:p w14:paraId="5BA9EBA9" w14:textId="77777777" w:rsidR="00D44DA0" w:rsidRPr="00666B2C" w:rsidRDefault="00D44DA0" w:rsidP="00D44DA0">
            <w:pPr>
              <w:spacing w:after="0" w:line="276" w:lineRule="auto"/>
            </w:pPr>
            <w:r w:rsidRPr="00666B2C">
              <w:t>Carleton University, Ottawa, ON</w:t>
            </w:r>
          </w:p>
          <w:p w14:paraId="36D7C07E" w14:textId="77777777" w:rsidR="00CD7350" w:rsidRDefault="009E4DB2" w:rsidP="005A34B6">
            <w:pPr>
              <w:pStyle w:val="ListParagraph"/>
              <w:numPr>
                <w:ilvl w:val="0"/>
                <w:numId w:val="20"/>
              </w:numPr>
              <w:spacing w:after="0" w:line="276" w:lineRule="auto"/>
            </w:pPr>
            <w:r>
              <w:t xml:space="preserve">Guided students through </w:t>
            </w:r>
            <w:r w:rsidR="00634D29">
              <w:t xml:space="preserve">advanced (regression) analyses, allowing students to </w:t>
            </w:r>
            <w:r w:rsidR="008D35B7">
              <w:t>gain mastery of statistical analyses.</w:t>
            </w:r>
          </w:p>
          <w:p w14:paraId="7D6CA633" w14:textId="6A973629" w:rsidR="008D35B7" w:rsidRPr="00666B2C" w:rsidRDefault="005B2E94" w:rsidP="005A34B6">
            <w:pPr>
              <w:pStyle w:val="ListParagraph"/>
              <w:numPr>
                <w:ilvl w:val="0"/>
                <w:numId w:val="20"/>
              </w:numPr>
              <w:spacing w:after="0" w:line="276" w:lineRule="auto"/>
            </w:pPr>
            <w:r>
              <w:t>Provided guidance to students about how to interpret statistical analyses</w:t>
            </w:r>
            <w:r w:rsidR="00557575">
              <w:t>, resulting in student’s increased confidence and knowledge in interpreting statistical outputs.</w:t>
            </w:r>
          </w:p>
        </w:tc>
      </w:tr>
      <w:tr w:rsidR="00666B2C" w:rsidRPr="00666B2C" w14:paraId="1BC0DF06" w14:textId="77777777" w:rsidTr="00666B2C">
        <w:tc>
          <w:tcPr>
            <w:tcW w:w="1555" w:type="dxa"/>
          </w:tcPr>
          <w:p w14:paraId="3B2E81FF" w14:textId="78DE9BD4" w:rsidR="00666B2C" w:rsidRPr="00666B2C" w:rsidRDefault="00666B2C" w:rsidP="005A34B6">
            <w:pPr>
              <w:spacing w:after="0" w:line="276" w:lineRule="auto"/>
            </w:pPr>
            <w:r w:rsidRPr="00666B2C">
              <w:t>2024-</w:t>
            </w:r>
            <w:r w:rsidR="00F52505">
              <w:t>Present</w:t>
            </w:r>
          </w:p>
        </w:tc>
        <w:tc>
          <w:tcPr>
            <w:tcW w:w="7795" w:type="dxa"/>
          </w:tcPr>
          <w:p w14:paraId="01E7D950" w14:textId="27E3A302" w:rsidR="00666B2C" w:rsidRPr="00666B2C" w:rsidRDefault="00666B2C" w:rsidP="005A34B6">
            <w:pPr>
              <w:spacing w:after="0" w:line="276" w:lineRule="auto"/>
            </w:pPr>
            <w:r w:rsidRPr="00666B2C">
              <w:t xml:space="preserve">Undergraduate Honours </w:t>
            </w:r>
            <w:r w:rsidR="00172CD1">
              <w:t>T</w:t>
            </w:r>
            <w:r w:rsidRPr="00666B2C">
              <w:t>hesis</w:t>
            </w:r>
            <w:r w:rsidR="00172CD1">
              <w:t xml:space="preserve"> Co-Supervisor</w:t>
            </w:r>
            <w:r w:rsidRPr="00666B2C">
              <w:tab/>
              <w:t xml:space="preserve">   </w:t>
            </w:r>
            <w:r w:rsidRPr="00666B2C">
              <w:tab/>
              <w:t xml:space="preserve">                </w:t>
            </w:r>
          </w:p>
          <w:p w14:paraId="36888DB5" w14:textId="77777777" w:rsidR="00666B2C" w:rsidRPr="00666B2C" w:rsidRDefault="00666B2C" w:rsidP="005A34B6">
            <w:pPr>
              <w:spacing w:after="0" w:line="276" w:lineRule="auto"/>
            </w:pPr>
            <w:r w:rsidRPr="00666B2C">
              <w:t>Carleton University, Ottawa, ON</w:t>
            </w:r>
          </w:p>
          <w:p w14:paraId="6F9DEAC6" w14:textId="77777777" w:rsidR="00666B2C" w:rsidRPr="00666B2C" w:rsidRDefault="00666B2C" w:rsidP="005A34B6">
            <w:pPr>
              <w:pStyle w:val="ListParagraph"/>
              <w:numPr>
                <w:ilvl w:val="0"/>
                <w:numId w:val="15"/>
              </w:numPr>
              <w:spacing w:after="0" w:line="276" w:lineRule="auto"/>
            </w:pPr>
            <w:r w:rsidRPr="00666B2C">
              <w:t>Established project timelines for successful and timely project completion.</w:t>
            </w:r>
          </w:p>
          <w:p w14:paraId="1844A4B2" w14:textId="5D47E771" w:rsidR="00666B2C" w:rsidRPr="00666B2C" w:rsidRDefault="00666B2C" w:rsidP="005A34B6">
            <w:pPr>
              <w:pStyle w:val="ListParagraph"/>
              <w:numPr>
                <w:ilvl w:val="0"/>
                <w:numId w:val="15"/>
              </w:numPr>
              <w:spacing w:after="0" w:line="276" w:lineRule="auto"/>
            </w:pPr>
            <w:r w:rsidRPr="00666B2C">
              <w:t>Provided guidance on how to carry out a research project</w:t>
            </w:r>
            <w:r w:rsidR="00F66C8E">
              <w:t xml:space="preserve">, increasing </w:t>
            </w:r>
            <w:r w:rsidR="009B54F6">
              <w:t xml:space="preserve">the </w:t>
            </w:r>
            <w:r w:rsidR="00F66C8E">
              <w:t xml:space="preserve">student’s confidence </w:t>
            </w:r>
            <w:r w:rsidR="009B54F6">
              <w:t>and knowledge while drafting the thesis</w:t>
            </w:r>
            <w:r w:rsidRPr="00666B2C">
              <w:t>.</w:t>
            </w:r>
          </w:p>
          <w:p w14:paraId="1C6EF065" w14:textId="554E7C9C" w:rsidR="00666B2C" w:rsidRPr="00666B2C" w:rsidRDefault="009B54F6" w:rsidP="005A34B6">
            <w:pPr>
              <w:pStyle w:val="ListParagraph"/>
              <w:numPr>
                <w:ilvl w:val="0"/>
                <w:numId w:val="15"/>
              </w:numPr>
              <w:spacing w:after="0" w:line="276" w:lineRule="auto"/>
            </w:pPr>
            <w:r>
              <w:t>S</w:t>
            </w:r>
            <w:r w:rsidR="00666B2C" w:rsidRPr="00666B2C">
              <w:t>upport</w:t>
            </w:r>
            <w:r>
              <w:t>ed the student in</w:t>
            </w:r>
            <w:r w:rsidR="00666B2C" w:rsidRPr="00666B2C">
              <w:t xml:space="preserve"> running statistical analyses</w:t>
            </w:r>
            <w:r>
              <w:t xml:space="preserve">, allowing the student to gain statistical competency and a better understanding of statistical </w:t>
            </w:r>
            <w:r w:rsidR="00E37A4A">
              <w:t>software (SPSS)</w:t>
            </w:r>
            <w:r w:rsidR="00666B2C" w:rsidRPr="00666B2C">
              <w:t>.</w:t>
            </w:r>
          </w:p>
          <w:p w14:paraId="023DE683" w14:textId="63E3FD7C" w:rsidR="00666B2C" w:rsidRPr="00666B2C" w:rsidRDefault="00666B2C" w:rsidP="005A34B6">
            <w:pPr>
              <w:pStyle w:val="ListParagraph"/>
              <w:numPr>
                <w:ilvl w:val="0"/>
                <w:numId w:val="15"/>
              </w:numPr>
              <w:spacing w:after="0" w:line="276" w:lineRule="auto"/>
            </w:pPr>
            <w:r w:rsidRPr="00666B2C">
              <w:lastRenderedPageBreak/>
              <w:t xml:space="preserve">Reviewed </w:t>
            </w:r>
            <w:r w:rsidR="00E37A4A">
              <w:t xml:space="preserve">thesis drafts </w:t>
            </w:r>
            <w:r w:rsidR="00FC00E1">
              <w:t xml:space="preserve">and provided </w:t>
            </w:r>
            <w:r w:rsidR="00550CBD">
              <w:t xml:space="preserve">thorough </w:t>
            </w:r>
            <w:r w:rsidR="00FC00E1">
              <w:t xml:space="preserve">feedback that improved the student’s manuscript </w:t>
            </w:r>
            <w:r w:rsidR="00550CBD">
              <w:t>while</w:t>
            </w:r>
            <w:r w:rsidR="00FC00E1">
              <w:t xml:space="preserve"> also </w:t>
            </w:r>
            <w:r w:rsidR="00550CBD">
              <w:t>improving their writing competency</w:t>
            </w:r>
            <w:r w:rsidRPr="00666B2C">
              <w:t>.</w:t>
            </w:r>
          </w:p>
        </w:tc>
      </w:tr>
      <w:tr w:rsidR="00666B2C" w:rsidRPr="00666B2C" w14:paraId="56B38047" w14:textId="77777777" w:rsidTr="00666B2C">
        <w:tc>
          <w:tcPr>
            <w:tcW w:w="1555" w:type="dxa"/>
          </w:tcPr>
          <w:p w14:paraId="51389BD5" w14:textId="6D029B4E" w:rsidR="00666B2C" w:rsidRPr="00666B2C" w:rsidRDefault="00666B2C" w:rsidP="005A34B6">
            <w:pPr>
              <w:spacing w:after="0" w:line="276" w:lineRule="auto"/>
            </w:pPr>
            <w:r w:rsidRPr="00666B2C">
              <w:lastRenderedPageBreak/>
              <w:t>2022-Present</w:t>
            </w:r>
          </w:p>
        </w:tc>
        <w:tc>
          <w:tcPr>
            <w:tcW w:w="7795" w:type="dxa"/>
          </w:tcPr>
          <w:p w14:paraId="0B0C30D6" w14:textId="77777777" w:rsidR="00666B2C" w:rsidRPr="00666B2C" w:rsidRDefault="00666B2C" w:rsidP="005A34B6">
            <w:pPr>
              <w:spacing w:after="0" w:line="276" w:lineRule="auto"/>
            </w:pPr>
            <w:r w:rsidRPr="00666B2C">
              <w:t>Teaching Assistant</w:t>
            </w:r>
            <w:r w:rsidRPr="00666B2C">
              <w:tab/>
            </w:r>
            <w:r w:rsidRPr="00666B2C">
              <w:tab/>
            </w:r>
            <w:r w:rsidRPr="00666B2C">
              <w:tab/>
            </w:r>
            <w:r w:rsidRPr="00666B2C">
              <w:tab/>
            </w:r>
            <w:r w:rsidRPr="00666B2C">
              <w:tab/>
            </w:r>
            <w:r w:rsidRPr="00666B2C">
              <w:tab/>
            </w:r>
            <w:r w:rsidRPr="00666B2C">
              <w:tab/>
            </w:r>
            <w:r w:rsidRPr="00666B2C">
              <w:tab/>
              <w:t xml:space="preserve">           </w:t>
            </w:r>
          </w:p>
          <w:p w14:paraId="6DBA46E6" w14:textId="77777777" w:rsidR="00666B2C" w:rsidRPr="00666B2C" w:rsidRDefault="00666B2C" w:rsidP="005A34B6">
            <w:pPr>
              <w:spacing w:after="0" w:line="276" w:lineRule="auto"/>
            </w:pPr>
            <w:r w:rsidRPr="00666B2C">
              <w:t>Department of Psychology, Carleton University, Ottawa, ON</w:t>
            </w:r>
          </w:p>
          <w:p w14:paraId="1E3ED87F" w14:textId="77777777" w:rsidR="00666B2C" w:rsidRPr="00666B2C" w:rsidRDefault="00666B2C" w:rsidP="005A34B6">
            <w:pPr>
              <w:spacing w:after="0" w:line="276" w:lineRule="auto"/>
            </w:pPr>
            <w:r w:rsidRPr="00666B2C">
              <w:t>Course title: Criminal Behaviour</w:t>
            </w:r>
          </w:p>
          <w:p w14:paraId="6C044C30" w14:textId="68067EAF" w:rsidR="00666B2C" w:rsidRPr="00666B2C" w:rsidRDefault="00666B2C" w:rsidP="005A34B6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lang w:val="en-US"/>
              </w:rPr>
            </w:pPr>
            <w:r w:rsidRPr="00666B2C">
              <w:rPr>
                <w:lang w:val="en-US"/>
              </w:rPr>
              <w:t>Responsible for grading ~100 written assignments every two weeks and grading two short answer exam questions for ~200 students, twice a year (i.e., midterm and final exams).</w:t>
            </w:r>
          </w:p>
          <w:p w14:paraId="7BEBB549" w14:textId="77777777" w:rsidR="00666B2C" w:rsidRPr="00666B2C" w:rsidRDefault="00666B2C" w:rsidP="005A34B6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lang w:val="en-US"/>
              </w:rPr>
            </w:pPr>
            <w:r w:rsidRPr="00666B2C">
              <w:rPr>
                <w:lang w:val="en-US"/>
              </w:rPr>
              <w:t>Ensured fair, consistent, and timely grading of weekly written assignments, midterm exams, and finals.</w:t>
            </w:r>
          </w:p>
          <w:p w14:paraId="1C96A86F" w14:textId="77777777" w:rsidR="00666B2C" w:rsidRPr="00666B2C" w:rsidRDefault="00666B2C" w:rsidP="005A34B6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lang w:val="en-US"/>
              </w:rPr>
            </w:pPr>
            <w:r w:rsidRPr="00666B2C">
              <w:rPr>
                <w:lang w:val="en-US"/>
              </w:rPr>
              <w:t>Met with students to clarify their understanding of assignments and course concepts, leading to students feeling confident when writing assignments/ exams.</w:t>
            </w:r>
          </w:p>
          <w:p w14:paraId="03BF2322" w14:textId="138F06CA" w:rsidR="00666B2C" w:rsidRPr="001F4447" w:rsidRDefault="00666B2C" w:rsidP="005A34B6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lang w:val="en-US"/>
              </w:rPr>
            </w:pPr>
            <w:r w:rsidRPr="00666B2C">
              <w:rPr>
                <w:lang w:val="en-US"/>
              </w:rPr>
              <w:t>Reorganized the course website, in line with evidence-based pedagogy, leading to significantly fewer questions from students about the syllabus and how to navigate the course website.</w:t>
            </w:r>
          </w:p>
        </w:tc>
      </w:tr>
    </w:tbl>
    <w:p w14:paraId="66D45126" w14:textId="77777777" w:rsidR="006E7AB7" w:rsidRDefault="006E7AB7" w:rsidP="005A34B6">
      <w:pPr>
        <w:spacing w:after="0" w:line="276" w:lineRule="auto"/>
        <w:rPr>
          <w:b/>
          <w:bCs/>
        </w:rPr>
      </w:pPr>
    </w:p>
    <w:p w14:paraId="51D90945" w14:textId="0819F4E3" w:rsidR="001F4447" w:rsidRDefault="00FF5BAB" w:rsidP="006E7AB7">
      <w:pPr>
        <w:pStyle w:val="Heading2"/>
      </w:pPr>
      <w:r>
        <w:t>Undergraduate Thesis Supervision</w:t>
      </w:r>
      <w:r w:rsidR="00FA40AA">
        <w:t xml:space="preserve"> (1)</w:t>
      </w:r>
    </w:p>
    <w:p w14:paraId="0F0D79F0" w14:textId="0BAA5652" w:rsidR="00863F57" w:rsidRPr="00863F57" w:rsidRDefault="006F40A8" w:rsidP="005A34B6">
      <w:pPr>
        <w:spacing w:after="0" w:line="276" w:lineRule="auto"/>
        <w:rPr>
          <w:i/>
          <w:iCs/>
        </w:rPr>
      </w:pPr>
      <w:r>
        <w:rPr>
          <w:i/>
          <w:iCs/>
        </w:rPr>
        <w:t>Note.</w:t>
      </w:r>
      <w:r w:rsidRPr="006F40A8">
        <w:rPr>
          <w:i/>
          <w:iCs/>
        </w:rPr>
        <w:t xml:space="preserve"> </w:t>
      </w:r>
      <w:r w:rsidR="00043074" w:rsidRPr="00043074">
        <w:t>All undergraduate students are co-supervised by Dr. Kelly Babchishin and me</w:t>
      </w:r>
      <w:r w:rsidR="00AD0AC7" w:rsidRPr="006F40A8">
        <w:t>.</w:t>
      </w:r>
    </w:p>
    <w:p w14:paraId="0908C197" w14:textId="37466868" w:rsidR="00906F89" w:rsidRDefault="00680FA0" w:rsidP="001D4720">
      <w:pPr>
        <w:spacing w:after="0" w:line="276" w:lineRule="auto"/>
        <w:ind w:left="720" w:hanging="720"/>
      </w:pPr>
      <w:r>
        <w:t>Natalie Cook</w:t>
      </w:r>
      <w:r w:rsidR="0006374F">
        <w:t xml:space="preserve"> (</w:t>
      </w:r>
      <w:r>
        <w:t>2024-</w:t>
      </w:r>
      <w:r w:rsidR="0006374F">
        <w:t>2025)</w:t>
      </w:r>
      <w:r w:rsidR="00957208">
        <w:t xml:space="preserve">. </w:t>
      </w:r>
      <w:r w:rsidR="00E1663C" w:rsidRPr="00680FA0">
        <w:rPr>
          <w:i/>
          <w:iCs/>
        </w:rPr>
        <w:t>Examining t</w:t>
      </w:r>
      <w:r w:rsidR="001C363D" w:rsidRPr="00680FA0">
        <w:rPr>
          <w:i/>
          <w:iCs/>
        </w:rPr>
        <w:t>he influence of sexual preferences and sibling gender on risk factors for sibling sexual abuse</w:t>
      </w:r>
      <w:r w:rsidR="00B52A8C">
        <w:t xml:space="preserve">. </w:t>
      </w:r>
      <w:r w:rsidR="00AD4280">
        <w:t>Undergraduate Thesis, Department of Psychology</w:t>
      </w:r>
      <w:r>
        <w:t>, Carleton University.</w:t>
      </w:r>
    </w:p>
    <w:p w14:paraId="789EC290" w14:textId="77777777" w:rsidR="00FC6FF3" w:rsidRPr="00FF5BAB" w:rsidRDefault="00FC6FF3" w:rsidP="005A34B6">
      <w:pPr>
        <w:spacing w:after="0" w:line="276" w:lineRule="auto"/>
      </w:pPr>
    </w:p>
    <w:p w14:paraId="10A0BA08" w14:textId="2484FA22" w:rsidR="008F136B" w:rsidRDefault="002C2A75" w:rsidP="005A34B6">
      <w:pPr>
        <w:pStyle w:val="Heading2"/>
      </w:pPr>
      <w:r>
        <w:t>Administrative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800"/>
      </w:tblGrid>
      <w:tr w:rsidR="00012983" w14:paraId="237B8C15" w14:textId="77777777" w:rsidTr="00A36D8F">
        <w:tc>
          <w:tcPr>
            <w:tcW w:w="1560" w:type="dxa"/>
          </w:tcPr>
          <w:p w14:paraId="46951C3F" w14:textId="2E269DDE" w:rsidR="00012983" w:rsidRPr="00A206F5" w:rsidRDefault="00012983" w:rsidP="005A34B6">
            <w:pPr>
              <w:spacing w:after="0" w:line="276" w:lineRule="auto"/>
            </w:pPr>
            <w:r>
              <w:t>2025</w:t>
            </w:r>
            <w:r w:rsidR="00860A4C" w:rsidRPr="00A206F5">
              <w:t>-Present</w:t>
            </w:r>
          </w:p>
        </w:tc>
        <w:tc>
          <w:tcPr>
            <w:tcW w:w="7800" w:type="dxa"/>
          </w:tcPr>
          <w:p w14:paraId="1B8AED81" w14:textId="71D9E180" w:rsidR="00012983" w:rsidRDefault="009C1FF6" w:rsidP="005A34B6">
            <w:pPr>
              <w:spacing w:after="0" w:line="276" w:lineRule="auto"/>
            </w:pPr>
            <w:r>
              <w:t>Student Representative (volunteer)</w:t>
            </w:r>
          </w:p>
          <w:p w14:paraId="5027DBF7" w14:textId="6C16503C" w:rsidR="009C1FF6" w:rsidRDefault="00D33CB7" w:rsidP="005A34B6">
            <w:pPr>
              <w:spacing w:after="0" w:line="276" w:lineRule="auto"/>
            </w:pPr>
            <w:r>
              <w:t>C</w:t>
            </w:r>
            <w:r>
              <w:t>anadian Psychological Association -</w:t>
            </w:r>
            <w:r>
              <w:t xml:space="preserve"> Criminal Justice Section</w:t>
            </w:r>
            <w:r w:rsidR="000D0C5F">
              <w:t xml:space="preserve"> (CJS)</w:t>
            </w:r>
          </w:p>
          <w:p w14:paraId="61696604" w14:textId="241479B7" w:rsidR="00D33CB7" w:rsidRPr="00A206F5" w:rsidRDefault="00860A4C" w:rsidP="00D33CB7">
            <w:pPr>
              <w:pStyle w:val="ListParagraph"/>
              <w:numPr>
                <w:ilvl w:val="0"/>
                <w:numId w:val="5"/>
              </w:numPr>
              <w:spacing w:after="0" w:line="276" w:lineRule="auto"/>
            </w:pPr>
            <w:r>
              <w:t xml:space="preserve">Attended monthly meetings </w:t>
            </w:r>
            <w:r w:rsidR="000D0C5F">
              <w:t>of the executive to represent the perspective and needs of student member of the CJS.</w:t>
            </w:r>
          </w:p>
        </w:tc>
      </w:tr>
      <w:tr w:rsidR="002C2A75" w14:paraId="7DD528F4" w14:textId="77777777" w:rsidTr="00A36D8F">
        <w:tc>
          <w:tcPr>
            <w:tcW w:w="1560" w:type="dxa"/>
          </w:tcPr>
          <w:p w14:paraId="515CD5C0" w14:textId="5E76D25B" w:rsidR="002C2A75" w:rsidRPr="00A206F5" w:rsidRDefault="002C2A75" w:rsidP="005A34B6">
            <w:pPr>
              <w:spacing w:after="0" w:line="276" w:lineRule="auto"/>
            </w:pPr>
            <w:r w:rsidRPr="00A206F5">
              <w:t>2024-Present</w:t>
            </w:r>
          </w:p>
        </w:tc>
        <w:tc>
          <w:tcPr>
            <w:tcW w:w="7800" w:type="dxa"/>
          </w:tcPr>
          <w:p w14:paraId="20EA8490" w14:textId="10CF2E0F" w:rsidR="002C2A75" w:rsidRPr="00A206F5" w:rsidRDefault="002C2A75" w:rsidP="005A34B6">
            <w:pPr>
              <w:spacing w:after="0" w:line="276" w:lineRule="auto"/>
            </w:pPr>
            <w:bookmarkStart w:id="3" w:name="_Hlk187047059"/>
            <w:r w:rsidRPr="00A206F5">
              <w:t>Graduate Committee Representative</w:t>
            </w:r>
            <w:r w:rsidR="005B4B1A" w:rsidRPr="00A206F5">
              <w:t xml:space="preserve"> (volunteer)</w:t>
            </w:r>
          </w:p>
          <w:p w14:paraId="3C5E427C" w14:textId="77777777" w:rsidR="008C4D4B" w:rsidRDefault="002C2A75" w:rsidP="005A34B6">
            <w:pPr>
              <w:spacing w:after="0" w:line="276" w:lineRule="auto"/>
            </w:pPr>
            <w:r w:rsidRPr="00A206F5">
              <w:t>Psychology Graduate Student Association</w:t>
            </w:r>
            <w:bookmarkEnd w:id="3"/>
            <w:r w:rsidRPr="00A206F5">
              <w:t>, Carleton University</w:t>
            </w:r>
          </w:p>
          <w:p w14:paraId="71810622" w14:textId="630AB780" w:rsidR="002C2A75" w:rsidRPr="00A206F5" w:rsidRDefault="00875CB2" w:rsidP="005A34B6">
            <w:pPr>
              <w:pStyle w:val="ListParagraph"/>
              <w:numPr>
                <w:ilvl w:val="0"/>
                <w:numId w:val="5"/>
              </w:numPr>
              <w:spacing w:after="0" w:line="276" w:lineRule="auto"/>
            </w:pPr>
            <w:r>
              <w:t xml:space="preserve">Disseminated meeting minutes to members of the </w:t>
            </w:r>
            <w:r w:rsidRPr="00A206F5">
              <w:t>Psychology Graduate Student Association</w:t>
            </w:r>
            <w:r w:rsidR="008C4D4B" w:rsidRPr="00A206F5">
              <w:t>, ensuring the PGSA was informed about department happenings.</w:t>
            </w:r>
            <w:r w:rsidR="008C4D4B">
              <w:t xml:space="preserve"> </w:t>
            </w:r>
          </w:p>
        </w:tc>
      </w:tr>
      <w:tr w:rsidR="002C2A75" w14:paraId="22C3AC3B" w14:textId="77777777" w:rsidTr="00A36D8F">
        <w:tc>
          <w:tcPr>
            <w:tcW w:w="1560" w:type="dxa"/>
          </w:tcPr>
          <w:p w14:paraId="75911A57" w14:textId="0FA8DCD1" w:rsidR="002C2A75" w:rsidRPr="00A206F5" w:rsidRDefault="005B4B1A" w:rsidP="005A34B6">
            <w:pPr>
              <w:spacing w:after="0" w:line="276" w:lineRule="auto"/>
            </w:pPr>
            <w:r w:rsidRPr="00A206F5">
              <w:t>2024-</w:t>
            </w:r>
            <w:r w:rsidR="001D4720">
              <w:t>2025</w:t>
            </w:r>
          </w:p>
        </w:tc>
        <w:tc>
          <w:tcPr>
            <w:tcW w:w="7800" w:type="dxa"/>
          </w:tcPr>
          <w:p w14:paraId="464F699C" w14:textId="4AB05362" w:rsidR="005B4B1A" w:rsidRPr="00A206F5" w:rsidRDefault="00584609" w:rsidP="005A34B6">
            <w:pPr>
              <w:spacing w:after="0" w:line="276" w:lineRule="auto"/>
            </w:pPr>
            <w:r>
              <w:t xml:space="preserve">Content Creator </w:t>
            </w:r>
            <w:r w:rsidR="005B4B1A" w:rsidRPr="00A206F5">
              <w:t xml:space="preserve">(volunteer)            </w:t>
            </w:r>
            <w:r w:rsidR="005B4B1A" w:rsidRPr="00A206F5">
              <w:tab/>
              <w:t xml:space="preserve">                      </w:t>
            </w:r>
          </w:p>
          <w:p w14:paraId="6F9356E4" w14:textId="6CA1AF95" w:rsidR="005B4B1A" w:rsidRPr="00A206F5" w:rsidRDefault="00584609" w:rsidP="005A34B6">
            <w:pPr>
              <w:spacing w:after="0" w:line="276" w:lineRule="auto"/>
            </w:pPr>
            <w:r w:rsidRPr="00A206F5">
              <w:t>Forensic Psychology Research Center</w:t>
            </w:r>
            <w:r>
              <w:t>,</w:t>
            </w:r>
            <w:r w:rsidRPr="00A206F5">
              <w:t xml:space="preserve"> </w:t>
            </w:r>
            <w:r w:rsidR="005B4B1A" w:rsidRPr="00A206F5">
              <w:t>Carleton University</w:t>
            </w:r>
          </w:p>
          <w:p w14:paraId="5AAC65A1" w14:textId="3BF813C0" w:rsidR="002C2A75" w:rsidRPr="00A206F5" w:rsidRDefault="005B4B1A" w:rsidP="005A34B6">
            <w:pPr>
              <w:pStyle w:val="ListParagraph"/>
              <w:numPr>
                <w:ilvl w:val="0"/>
                <w:numId w:val="5"/>
              </w:numPr>
              <w:spacing w:after="0" w:line="276" w:lineRule="auto"/>
            </w:pPr>
            <w:r w:rsidRPr="00A206F5">
              <w:t>Produced an informative video highlighting a recent research project</w:t>
            </w:r>
            <w:r w:rsidR="008C4D4B">
              <w:t xml:space="preserve">, </w:t>
            </w:r>
            <w:r w:rsidR="009D2B02">
              <w:t>improving</w:t>
            </w:r>
            <w:r w:rsidR="004442E8">
              <w:t xml:space="preserve"> the </w:t>
            </w:r>
            <w:r w:rsidR="004442E8" w:rsidRPr="00A206F5">
              <w:t>Forensic Psychology Research Center</w:t>
            </w:r>
            <w:r w:rsidR="009D2B02">
              <w:t>’s</w:t>
            </w:r>
            <w:r w:rsidR="004442E8">
              <w:t xml:space="preserve"> visibility online</w:t>
            </w:r>
            <w:r w:rsidRPr="00A206F5">
              <w:t>.</w:t>
            </w:r>
          </w:p>
        </w:tc>
      </w:tr>
      <w:tr w:rsidR="005B4B1A" w14:paraId="6E1953A1" w14:textId="77777777" w:rsidTr="00A36D8F">
        <w:tc>
          <w:tcPr>
            <w:tcW w:w="1560" w:type="dxa"/>
          </w:tcPr>
          <w:p w14:paraId="1F0DC51A" w14:textId="551014A5" w:rsidR="005B4B1A" w:rsidRPr="00A206F5" w:rsidRDefault="00A206F5" w:rsidP="005A34B6">
            <w:pPr>
              <w:spacing w:after="0" w:line="276" w:lineRule="auto"/>
            </w:pPr>
            <w:r w:rsidRPr="00A206F5">
              <w:t>2019-2024</w:t>
            </w:r>
          </w:p>
        </w:tc>
        <w:tc>
          <w:tcPr>
            <w:tcW w:w="7800" w:type="dxa"/>
          </w:tcPr>
          <w:p w14:paraId="3FFA49F0" w14:textId="194E1C7E" w:rsidR="00A206F5" w:rsidRPr="00A206F5" w:rsidRDefault="00A206F5" w:rsidP="005A34B6">
            <w:pPr>
              <w:spacing w:after="0" w:line="276" w:lineRule="auto"/>
            </w:pPr>
            <w:r w:rsidRPr="00A206F5">
              <w:t>Team Manager</w:t>
            </w:r>
            <w:r w:rsidR="00584609" w:rsidRPr="00A206F5">
              <w:t xml:space="preserve"> (volunteer)</w:t>
            </w:r>
          </w:p>
          <w:p w14:paraId="7FF36071" w14:textId="77777777" w:rsidR="00A206F5" w:rsidRPr="00A206F5" w:rsidRDefault="00A206F5" w:rsidP="005A34B6">
            <w:pPr>
              <w:spacing w:after="0" w:line="276" w:lineRule="auto"/>
            </w:pPr>
            <w:r w:rsidRPr="00A206F5">
              <w:lastRenderedPageBreak/>
              <w:t xml:space="preserve">Carleton University Varsity Nordic Ski Team </w:t>
            </w:r>
            <w:r w:rsidRPr="00A206F5">
              <w:tab/>
            </w:r>
            <w:r w:rsidRPr="00A206F5">
              <w:tab/>
            </w:r>
            <w:r w:rsidRPr="00A206F5">
              <w:tab/>
            </w:r>
            <w:r w:rsidRPr="00A206F5">
              <w:tab/>
              <w:t xml:space="preserve">                </w:t>
            </w:r>
          </w:p>
          <w:p w14:paraId="132AC00A" w14:textId="77777777" w:rsidR="00C039E3" w:rsidRPr="00A206F5" w:rsidRDefault="00C039E3" w:rsidP="005A34B6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lang w:val="en-US"/>
              </w:rPr>
            </w:pPr>
            <w:r w:rsidRPr="00A206F5">
              <w:rPr>
                <w:lang w:val="en-US"/>
              </w:rPr>
              <w:t>Organized fundraisers that raised over 2000$</w:t>
            </w:r>
            <w:r>
              <w:rPr>
                <w:lang w:val="en-US"/>
              </w:rPr>
              <w:t>, which were used to subsidize team fees</w:t>
            </w:r>
            <w:r w:rsidRPr="00A206F5">
              <w:rPr>
                <w:lang w:val="en-US"/>
              </w:rPr>
              <w:t>.</w:t>
            </w:r>
          </w:p>
          <w:p w14:paraId="6E4F2A5E" w14:textId="23461B03" w:rsidR="005B4B1A" w:rsidRPr="00A206F5" w:rsidRDefault="007F073D" w:rsidP="005A34B6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Completed </w:t>
            </w:r>
            <w:r w:rsidR="00A1149D">
              <w:rPr>
                <w:lang w:val="en-US"/>
              </w:rPr>
              <w:t>administrative tasks usually assigned to the coach (e.g., liaison between the Carleton Athletics Department and ski team members)</w:t>
            </w:r>
            <w:r w:rsidR="00397538">
              <w:rPr>
                <w:lang w:val="en-US"/>
              </w:rPr>
              <w:t>,</w:t>
            </w:r>
            <w:r w:rsidR="00E050B5">
              <w:rPr>
                <w:lang w:val="en-US"/>
              </w:rPr>
              <w:t xml:space="preserve"> </w:t>
            </w:r>
            <w:r w:rsidR="004F6E52">
              <w:rPr>
                <w:lang w:val="en-US"/>
              </w:rPr>
              <w:t xml:space="preserve">ensuring our coach’s time </w:t>
            </w:r>
            <w:r>
              <w:rPr>
                <w:lang w:val="en-US"/>
              </w:rPr>
              <w:t xml:space="preserve">allotted time (10hrs/week) </w:t>
            </w:r>
            <w:r w:rsidR="004F6E52">
              <w:rPr>
                <w:lang w:val="en-US"/>
              </w:rPr>
              <w:t xml:space="preserve">was </w:t>
            </w:r>
            <w:r w:rsidR="007361AC">
              <w:rPr>
                <w:lang w:val="en-US"/>
              </w:rPr>
              <w:t xml:space="preserve">spent on </w:t>
            </w:r>
            <w:r w:rsidR="00502AA7">
              <w:rPr>
                <w:lang w:val="en-US"/>
              </w:rPr>
              <w:t>coaching tasks</w:t>
            </w:r>
            <w:r w:rsidR="007361AC">
              <w:rPr>
                <w:lang w:val="en-US"/>
              </w:rPr>
              <w:t xml:space="preserve"> instead of administrative</w:t>
            </w:r>
            <w:r w:rsidR="00502AA7">
              <w:rPr>
                <w:lang w:val="en-US"/>
              </w:rPr>
              <w:t xml:space="preserve"> </w:t>
            </w:r>
            <w:r w:rsidR="007361AC">
              <w:rPr>
                <w:lang w:val="en-US"/>
              </w:rPr>
              <w:t>tasks</w:t>
            </w:r>
            <w:r w:rsidR="00A206F5" w:rsidRPr="00A206F5">
              <w:rPr>
                <w:lang w:val="en-US"/>
              </w:rPr>
              <w:t>.</w:t>
            </w:r>
          </w:p>
        </w:tc>
      </w:tr>
      <w:tr w:rsidR="00A206F5" w14:paraId="47002ADD" w14:textId="77777777" w:rsidTr="00A36D8F">
        <w:tc>
          <w:tcPr>
            <w:tcW w:w="1560" w:type="dxa"/>
          </w:tcPr>
          <w:p w14:paraId="71D7CAF6" w14:textId="4D4A2BE7" w:rsidR="00A206F5" w:rsidRPr="00A206F5" w:rsidRDefault="00A206F5" w:rsidP="005A34B6">
            <w:pPr>
              <w:spacing w:after="0" w:line="276" w:lineRule="auto"/>
            </w:pPr>
            <w:r w:rsidRPr="00A206F5">
              <w:rPr>
                <w:lang w:val="en-US"/>
              </w:rPr>
              <w:lastRenderedPageBreak/>
              <w:t>2020</w:t>
            </w:r>
            <w:r w:rsidR="00A36D8F">
              <w:rPr>
                <w:lang w:val="en-US"/>
              </w:rPr>
              <w:t>-</w:t>
            </w:r>
            <w:r w:rsidRPr="00A206F5">
              <w:rPr>
                <w:lang w:val="en-US"/>
              </w:rPr>
              <w:t>2022</w:t>
            </w:r>
          </w:p>
        </w:tc>
        <w:tc>
          <w:tcPr>
            <w:tcW w:w="7800" w:type="dxa"/>
          </w:tcPr>
          <w:p w14:paraId="37DC9015" w14:textId="64A7CF8F" w:rsidR="00A206F5" w:rsidRPr="00A206F5" w:rsidRDefault="00A206F5" w:rsidP="005A34B6">
            <w:pPr>
              <w:tabs>
                <w:tab w:val="right" w:pos="9361"/>
              </w:tabs>
              <w:spacing w:after="0" w:line="276" w:lineRule="auto"/>
              <w:rPr>
                <w:lang w:val="en-US"/>
              </w:rPr>
            </w:pPr>
            <w:r w:rsidRPr="00A206F5">
              <w:rPr>
                <w:lang w:val="en-US"/>
              </w:rPr>
              <w:t>Event Organizer</w:t>
            </w:r>
            <w:r w:rsidR="00584609" w:rsidRPr="00A206F5">
              <w:t xml:space="preserve"> (volunteer)</w:t>
            </w:r>
            <w:r w:rsidRPr="00A206F5">
              <w:rPr>
                <w:lang w:val="en-US"/>
              </w:rPr>
              <w:tab/>
            </w:r>
          </w:p>
          <w:p w14:paraId="2390523E" w14:textId="77777777" w:rsidR="00A206F5" w:rsidRPr="00A206F5" w:rsidRDefault="00A206F5" w:rsidP="005A34B6">
            <w:pPr>
              <w:tabs>
                <w:tab w:val="right" w:pos="9361"/>
              </w:tabs>
              <w:spacing w:after="0" w:line="276" w:lineRule="auto"/>
              <w:rPr>
                <w:lang w:val="en-US"/>
              </w:rPr>
            </w:pPr>
            <w:r w:rsidRPr="00A206F5">
              <w:rPr>
                <w:lang w:val="en-US"/>
              </w:rPr>
              <w:t>Varsity Council Subcommittee for Gender and LGBT+ Equity</w:t>
            </w:r>
          </w:p>
          <w:p w14:paraId="7E9220C5" w14:textId="4CBA42F8" w:rsidR="00A206F5" w:rsidRPr="00A206F5" w:rsidRDefault="00A206F5" w:rsidP="005A34B6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u w:val="single"/>
                <w:lang w:val="en-US"/>
              </w:rPr>
            </w:pPr>
            <w:r w:rsidRPr="00A206F5">
              <w:rPr>
                <w:lang w:val="en-US"/>
              </w:rPr>
              <w:t xml:space="preserve">Led the organization of, and recruited five speakers for, a symposium </w:t>
            </w:r>
            <w:r w:rsidR="00B628A9" w:rsidRPr="00B628A9">
              <w:t xml:space="preserve">centred </w:t>
            </w:r>
            <w:r w:rsidR="00A92A6E">
              <w:rPr>
                <w:lang w:val="en-US"/>
              </w:rPr>
              <w:t>on</w:t>
            </w:r>
            <w:r w:rsidRPr="00A206F5">
              <w:rPr>
                <w:lang w:val="en-US"/>
              </w:rPr>
              <w:t xml:space="preserve"> women in sport</w:t>
            </w:r>
            <w:r w:rsidR="00A92A6E">
              <w:rPr>
                <w:lang w:val="en-US"/>
              </w:rPr>
              <w:t>, which received positive feedback and celebrated women in sport</w:t>
            </w:r>
            <w:r w:rsidRPr="00A206F5">
              <w:rPr>
                <w:lang w:val="en-US"/>
              </w:rPr>
              <w:t>.</w:t>
            </w:r>
          </w:p>
        </w:tc>
      </w:tr>
    </w:tbl>
    <w:p w14:paraId="672EBC07" w14:textId="77777777" w:rsidR="00A36D8F" w:rsidRDefault="00A36D8F" w:rsidP="005A34B6">
      <w:pPr>
        <w:spacing w:after="0" w:line="276" w:lineRule="auto"/>
        <w:rPr>
          <w:b/>
          <w:bCs/>
        </w:rPr>
      </w:pPr>
    </w:p>
    <w:p w14:paraId="38438A57" w14:textId="2338E6B9" w:rsidR="001B3D61" w:rsidRDefault="001B3D61" w:rsidP="005A34B6">
      <w:pPr>
        <w:pStyle w:val="Heading2"/>
        <w:rPr>
          <w:lang w:val="en-US"/>
        </w:rPr>
      </w:pPr>
      <w:r>
        <w:rPr>
          <w:lang w:val="en-US"/>
        </w:rPr>
        <w:t>Workshops/ Trainings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641"/>
      </w:tblGrid>
      <w:tr w:rsidR="001535AA" w14:paraId="5E937FDE" w14:textId="77777777" w:rsidTr="001B3D61">
        <w:tc>
          <w:tcPr>
            <w:tcW w:w="709" w:type="dxa"/>
          </w:tcPr>
          <w:p w14:paraId="760EBAFD" w14:textId="4F0694D0" w:rsidR="001535AA" w:rsidRDefault="001535AA" w:rsidP="001535AA">
            <w:pPr>
              <w:tabs>
                <w:tab w:val="right" w:pos="9361"/>
              </w:tabs>
              <w:spacing w:after="0" w:line="276" w:lineRule="auto"/>
              <w:rPr>
                <w:lang w:val="en-US"/>
              </w:rPr>
            </w:pPr>
            <w:r>
              <w:rPr>
                <w:lang w:val="en-US"/>
              </w:rPr>
              <w:t>2025</w:t>
            </w:r>
          </w:p>
        </w:tc>
        <w:tc>
          <w:tcPr>
            <w:tcW w:w="8641" w:type="dxa"/>
          </w:tcPr>
          <w:p w14:paraId="2E286410" w14:textId="4A87D3BE" w:rsidR="001535AA" w:rsidRDefault="001535AA" w:rsidP="001535AA">
            <w:pPr>
              <w:tabs>
                <w:tab w:val="right" w:pos="9361"/>
              </w:tabs>
              <w:spacing w:after="0" w:line="276" w:lineRule="auto"/>
              <w:rPr>
                <w:lang w:val="en-US"/>
              </w:rPr>
            </w:pPr>
            <w:r>
              <w:rPr>
                <w:lang w:val="en-US"/>
              </w:rPr>
              <w:t>Acute-/Stable-2007 (actuarial risk assessment tool; 14 hours)</w:t>
            </w:r>
          </w:p>
        </w:tc>
      </w:tr>
      <w:tr w:rsidR="001535AA" w14:paraId="14C8C5D2" w14:textId="77777777" w:rsidTr="001B3D61">
        <w:tc>
          <w:tcPr>
            <w:tcW w:w="709" w:type="dxa"/>
          </w:tcPr>
          <w:p w14:paraId="0E9ECDE3" w14:textId="4B97D39A" w:rsidR="001535AA" w:rsidRPr="00CF0147" w:rsidRDefault="001535AA" w:rsidP="001535AA">
            <w:pPr>
              <w:tabs>
                <w:tab w:val="right" w:pos="9361"/>
              </w:tabs>
              <w:spacing w:after="0" w:line="276" w:lineRule="auto"/>
              <w:rPr>
                <w:lang w:val="en-US"/>
              </w:rPr>
            </w:pPr>
            <w:r>
              <w:rPr>
                <w:lang w:val="en-US"/>
              </w:rPr>
              <w:t>2025</w:t>
            </w:r>
          </w:p>
        </w:tc>
        <w:tc>
          <w:tcPr>
            <w:tcW w:w="8641" w:type="dxa"/>
          </w:tcPr>
          <w:p w14:paraId="7D4D2D1E" w14:textId="7DAC66DC" w:rsidR="001535AA" w:rsidRPr="001535AA" w:rsidRDefault="001535AA" w:rsidP="001535AA">
            <w:pPr>
              <w:tabs>
                <w:tab w:val="right" w:pos="9361"/>
              </w:tabs>
              <w:spacing w:after="0" w:line="276" w:lineRule="auto"/>
            </w:pPr>
            <w:r w:rsidRPr="001535AA">
              <w:t>C3P Commit to Kids online training</w:t>
            </w:r>
            <w:r>
              <w:t xml:space="preserve"> (3 hours)</w:t>
            </w:r>
          </w:p>
        </w:tc>
      </w:tr>
      <w:tr w:rsidR="001535AA" w14:paraId="22D94A9F" w14:textId="77777777" w:rsidTr="001B3D61">
        <w:tc>
          <w:tcPr>
            <w:tcW w:w="709" w:type="dxa"/>
          </w:tcPr>
          <w:p w14:paraId="362BE3B2" w14:textId="74EB6027" w:rsidR="001535AA" w:rsidRPr="00CF0147" w:rsidRDefault="001535AA" w:rsidP="001535AA">
            <w:pPr>
              <w:tabs>
                <w:tab w:val="right" w:pos="9361"/>
              </w:tabs>
              <w:spacing w:after="0" w:line="276" w:lineRule="auto"/>
              <w:rPr>
                <w:lang w:val="en-US"/>
              </w:rPr>
            </w:pPr>
            <w:r w:rsidRPr="00CF0147">
              <w:rPr>
                <w:lang w:val="en-US"/>
              </w:rPr>
              <w:t>2023</w:t>
            </w:r>
          </w:p>
        </w:tc>
        <w:tc>
          <w:tcPr>
            <w:tcW w:w="8641" w:type="dxa"/>
          </w:tcPr>
          <w:p w14:paraId="4CCB005A" w14:textId="454E0B64" w:rsidR="001535AA" w:rsidRDefault="001535AA" w:rsidP="001535AA">
            <w:pPr>
              <w:tabs>
                <w:tab w:val="right" w:pos="9361"/>
              </w:tabs>
              <w:spacing w:after="0" w:line="276" w:lineRule="auto"/>
              <w:rPr>
                <w:lang w:val="en-US"/>
              </w:rPr>
            </w:pPr>
            <w:r w:rsidRPr="004D1DCE">
              <w:rPr>
                <w:lang w:val="en-US"/>
              </w:rPr>
              <w:t>Analyzing Data with R: How Much do my Findings Depend on my Analytical Decisions?</w:t>
            </w:r>
            <w:r>
              <w:rPr>
                <w:lang w:val="en-US"/>
              </w:rPr>
              <w:t xml:space="preserve"> (3 hours)</w:t>
            </w:r>
          </w:p>
        </w:tc>
      </w:tr>
      <w:tr w:rsidR="001535AA" w14:paraId="028C240A" w14:textId="77777777" w:rsidTr="001B3D61">
        <w:tc>
          <w:tcPr>
            <w:tcW w:w="709" w:type="dxa"/>
          </w:tcPr>
          <w:p w14:paraId="05108C02" w14:textId="0F846C73" w:rsidR="001535AA" w:rsidRPr="00CF0147" w:rsidRDefault="001535AA" w:rsidP="001535AA">
            <w:pPr>
              <w:tabs>
                <w:tab w:val="right" w:pos="9361"/>
              </w:tabs>
              <w:spacing w:after="0" w:line="276" w:lineRule="auto"/>
              <w:rPr>
                <w:lang w:val="en-US"/>
              </w:rPr>
            </w:pPr>
            <w:r w:rsidRPr="00CF0147">
              <w:rPr>
                <w:lang w:val="en-US"/>
              </w:rPr>
              <w:t>2023</w:t>
            </w:r>
          </w:p>
        </w:tc>
        <w:tc>
          <w:tcPr>
            <w:tcW w:w="8641" w:type="dxa"/>
          </w:tcPr>
          <w:p w14:paraId="66D7DED3" w14:textId="5C19C00C" w:rsidR="001535AA" w:rsidRDefault="001535AA" w:rsidP="001535AA">
            <w:pPr>
              <w:tabs>
                <w:tab w:val="right" w:pos="9361"/>
              </w:tabs>
              <w:spacing w:after="0" w:line="276" w:lineRule="auto"/>
              <w:rPr>
                <w:lang w:val="en-US"/>
              </w:rPr>
            </w:pPr>
            <w:r w:rsidRPr="004B086F">
              <w:rPr>
                <w:szCs w:val="24"/>
              </w:rPr>
              <w:t>Introduction to Data Cleaning and Restructuring using SPSS</w:t>
            </w:r>
            <w:r>
              <w:rPr>
                <w:szCs w:val="24"/>
              </w:rPr>
              <w:t xml:space="preserve"> (3 hours)</w:t>
            </w:r>
          </w:p>
        </w:tc>
      </w:tr>
      <w:tr w:rsidR="001535AA" w14:paraId="26EB8A1D" w14:textId="77777777" w:rsidTr="001B3D61">
        <w:tc>
          <w:tcPr>
            <w:tcW w:w="709" w:type="dxa"/>
          </w:tcPr>
          <w:p w14:paraId="13AF8C94" w14:textId="07D0832D" w:rsidR="001535AA" w:rsidRPr="00CF0147" w:rsidRDefault="001535AA" w:rsidP="001535AA">
            <w:pPr>
              <w:tabs>
                <w:tab w:val="right" w:pos="9361"/>
              </w:tabs>
              <w:spacing w:after="0" w:line="276" w:lineRule="auto"/>
              <w:rPr>
                <w:lang w:val="en-US"/>
              </w:rPr>
            </w:pPr>
            <w:r w:rsidRPr="00CF0147">
              <w:rPr>
                <w:lang w:val="en-US"/>
              </w:rPr>
              <w:t>2023</w:t>
            </w:r>
          </w:p>
        </w:tc>
        <w:tc>
          <w:tcPr>
            <w:tcW w:w="8641" w:type="dxa"/>
          </w:tcPr>
          <w:p w14:paraId="50B0BA65" w14:textId="4BAEECFA" w:rsidR="001535AA" w:rsidRPr="004B086F" w:rsidRDefault="001535AA" w:rsidP="001535AA">
            <w:pPr>
              <w:tabs>
                <w:tab w:val="right" w:pos="9361"/>
              </w:tabs>
              <w:spacing w:after="0" w:line="276" w:lineRule="auto"/>
              <w:rPr>
                <w:szCs w:val="24"/>
              </w:rPr>
            </w:pPr>
            <w:r>
              <w:rPr>
                <w:lang w:val="en-US"/>
              </w:rPr>
              <w:t>Risk Matrix 2000 (actuarial risk assessment tool; 8 hours)</w:t>
            </w:r>
          </w:p>
        </w:tc>
      </w:tr>
      <w:tr w:rsidR="001535AA" w14:paraId="1F23ACEE" w14:textId="77777777" w:rsidTr="001B3D61">
        <w:tc>
          <w:tcPr>
            <w:tcW w:w="709" w:type="dxa"/>
          </w:tcPr>
          <w:p w14:paraId="5EDF7543" w14:textId="66A8D734" w:rsidR="001535AA" w:rsidRPr="00CF0147" w:rsidRDefault="001535AA" w:rsidP="001535AA">
            <w:pPr>
              <w:tabs>
                <w:tab w:val="right" w:pos="9361"/>
              </w:tabs>
              <w:spacing w:after="0" w:line="276" w:lineRule="auto"/>
              <w:rPr>
                <w:lang w:val="en-US"/>
              </w:rPr>
            </w:pPr>
            <w:r w:rsidRPr="00CF0147">
              <w:rPr>
                <w:lang w:val="en-US"/>
              </w:rPr>
              <w:t>2023</w:t>
            </w:r>
          </w:p>
        </w:tc>
        <w:tc>
          <w:tcPr>
            <w:tcW w:w="8641" w:type="dxa"/>
          </w:tcPr>
          <w:p w14:paraId="3DA2870C" w14:textId="2FD3C13F" w:rsidR="001535AA" w:rsidRDefault="001535AA" w:rsidP="001535AA">
            <w:pPr>
              <w:tabs>
                <w:tab w:val="right" w:pos="9361"/>
              </w:tabs>
              <w:spacing w:after="0" w:line="276" w:lineRule="auto"/>
              <w:rPr>
                <w:lang w:val="en-US"/>
              </w:rPr>
            </w:pPr>
            <w:r>
              <w:rPr>
                <w:lang w:val="en-US"/>
              </w:rPr>
              <w:t>Static-99R (actuarial risk assessment tool; 8 hours)</w:t>
            </w:r>
          </w:p>
        </w:tc>
      </w:tr>
      <w:tr w:rsidR="001535AA" w14:paraId="10656DDA" w14:textId="77777777" w:rsidTr="001B3D61">
        <w:tc>
          <w:tcPr>
            <w:tcW w:w="709" w:type="dxa"/>
          </w:tcPr>
          <w:p w14:paraId="65375115" w14:textId="24DCEA77" w:rsidR="001535AA" w:rsidRPr="00CF0147" w:rsidRDefault="001535AA" w:rsidP="001535AA">
            <w:pPr>
              <w:tabs>
                <w:tab w:val="right" w:pos="9361"/>
              </w:tabs>
              <w:spacing w:after="0" w:line="276" w:lineRule="auto"/>
              <w:rPr>
                <w:lang w:val="en-US"/>
              </w:rPr>
            </w:pPr>
            <w:r w:rsidRPr="00CF0147">
              <w:rPr>
                <w:lang w:val="en-US"/>
              </w:rPr>
              <w:t>2023</w:t>
            </w:r>
          </w:p>
        </w:tc>
        <w:tc>
          <w:tcPr>
            <w:tcW w:w="8641" w:type="dxa"/>
          </w:tcPr>
          <w:p w14:paraId="162E7C5B" w14:textId="3C3E4DF5" w:rsidR="001535AA" w:rsidRDefault="001535AA" w:rsidP="001535AA">
            <w:pPr>
              <w:tabs>
                <w:tab w:val="right" w:pos="9361"/>
              </w:tabs>
              <w:spacing w:after="0" w:line="276" w:lineRule="auto"/>
              <w:rPr>
                <w:lang w:val="en-US"/>
              </w:rPr>
            </w:pPr>
            <w:r w:rsidRPr="0079755C">
              <w:rPr>
                <w:lang w:val="en-US"/>
              </w:rPr>
              <w:t>Structural equation modeling using Stata</w:t>
            </w:r>
            <w:r>
              <w:rPr>
                <w:lang w:val="en-US"/>
              </w:rPr>
              <w:t xml:space="preserve"> (1 hour)</w:t>
            </w:r>
          </w:p>
        </w:tc>
      </w:tr>
      <w:tr w:rsidR="001535AA" w14:paraId="3846A3DF" w14:textId="77777777" w:rsidTr="001B3D61">
        <w:tc>
          <w:tcPr>
            <w:tcW w:w="709" w:type="dxa"/>
          </w:tcPr>
          <w:p w14:paraId="087733D1" w14:textId="086DC107" w:rsidR="001535AA" w:rsidRPr="00CF0147" w:rsidRDefault="001535AA" w:rsidP="001535AA">
            <w:pPr>
              <w:tabs>
                <w:tab w:val="right" w:pos="9361"/>
              </w:tabs>
              <w:spacing w:after="0" w:line="276" w:lineRule="auto"/>
              <w:rPr>
                <w:lang w:val="en-US"/>
              </w:rPr>
            </w:pPr>
            <w:r w:rsidRPr="00CF0147">
              <w:rPr>
                <w:lang w:val="en-US"/>
              </w:rPr>
              <w:t>2022</w:t>
            </w:r>
          </w:p>
        </w:tc>
        <w:tc>
          <w:tcPr>
            <w:tcW w:w="8641" w:type="dxa"/>
          </w:tcPr>
          <w:p w14:paraId="600B9B03" w14:textId="44378B15" w:rsidR="001535AA" w:rsidRPr="0079755C" w:rsidRDefault="001535AA" w:rsidP="001535AA">
            <w:pPr>
              <w:tabs>
                <w:tab w:val="right" w:pos="9361"/>
              </w:tabs>
              <w:spacing w:after="0" w:line="276" w:lineRule="auto"/>
              <w:rPr>
                <w:lang w:val="en-US"/>
              </w:rPr>
            </w:pPr>
            <w:r w:rsidRPr="00344824">
              <w:rPr>
                <w:lang w:val="en-US"/>
              </w:rPr>
              <w:t>Free Qualitative Data Analysis Course by Delve</w:t>
            </w:r>
            <w:r>
              <w:rPr>
                <w:lang w:val="en-US"/>
              </w:rPr>
              <w:t xml:space="preserve"> (4 hours)</w:t>
            </w:r>
          </w:p>
        </w:tc>
      </w:tr>
      <w:tr w:rsidR="001535AA" w14:paraId="017A7C72" w14:textId="77777777" w:rsidTr="001B3D61">
        <w:tc>
          <w:tcPr>
            <w:tcW w:w="709" w:type="dxa"/>
          </w:tcPr>
          <w:p w14:paraId="4FE5C045" w14:textId="52F4A552" w:rsidR="001535AA" w:rsidRPr="00CF0147" w:rsidRDefault="001535AA" w:rsidP="001535AA">
            <w:pPr>
              <w:tabs>
                <w:tab w:val="right" w:pos="9361"/>
              </w:tabs>
              <w:spacing w:after="0" w:line="276" w:lineRule="auto"/>
              <w:rPr>
                <w:lang w:val="en-US"/>
              </w:rPr>
            </w:pPr>
            <w:r w:rsidRPr="00CF0147">
              <w:rPr>
                <w:lang w:val="en-US"/>
              </w:rPr>
              <w:t>2022</w:t>
            </w:r>
          </w:p>
        </w:tc>
        <w:tc>
          <w:tcPr>
            <w:tcW w:w="8641" w:type="dxa"/>
          </w:tcPr>
          <w:p w14:paraId="3C0E08F5" w14:textId="50CBAE66" w:rsidR="001535AA" w:rsidRPr="00344824" w:rsidRDefault="001535AA" w:rsidP="001535AA">
            <w:pPr>
              <w:tabs>
                <w:tab w:val="right" w:pos="9361"/>
              </w:tabs>
              <w:spacing w:after="0" w:line="276" w:lineRule="auto"/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Pr="00FB04A3">
              <w:rPr>
                <w:lang w:val="en-US"/>
              </w:rPr>
              <w:t xml:space="preserve">CPS 2: CORE-2022 (Course on Research Ethics) </w:t>
            </w:r>
            <w:r>
              <w:rPr>
                <w:lang w:val="en-US"/>
              </w:rPr>
              <w:t>(4 hours)</w:t>
            </w:r>
          </w:p>
        </w:tc>
      </w:tr>
    </w:tbl>
    <w:p w14:paraId="65C42ECC" w14:textId="77777777" w:rsidR="00972356" w:rsidRDefault="00972356" w:rsidP="00972356">
      <w:pPr>
        <w:rPr>
          <w:lang w:val="en-US"/>
        </w:rPr>
      </w:pPr>
    </w:p>
    <w:p w14:paraId="71CDED66" w14:textId="4958911F" w:rsidR="00CD7E91" w:rsidRDefault="00CD7E91" w:rsidP="005A34B6">
      <w:pPr>
        <w:pStyle w:val="Heading2"/>
        <w:rPr>
          <w:lang w:val="en-US"/>
        </w:rPr>
      </w:pPr>
      <w:r>
        <w:rPr>
          <w:lang w:val="en-US"/>
        </w:rPr>
        <w:t>Technical competencies</w:t>
      </w:r>
    </w:p>
    <w:p w14:paraId="77946CF2" w14:textId="56244DAB" w:rsidR="00360C6B" w:rsidRPr="00CF0147" w:rsidRDefault="00744F16" w:rsidP="005A34B6">
      <w:pPr>
        <w:spacing w:after="0" w:line="276" w:lineRule="auto"/>
        <w:rPr>
          <w:lang w:val="en-US"/>
        </w:rPr>
      </w:pPr>
      <w:r>
        <w:rPr>
          <w:lang w:val="en-US"/>
        </w:rPr>
        <w:t xml:space="preserve">Excel, </w:t>
      </w:r>
      <w:r w:rsidRPr="00360C6B">
        <w:rPr>
          <w:lang w:val="en-US"/>
        </w:rPr>
        <w:t>MPlus</w:t>
      </w:r>
      <w:r>
        <w:rPr>
          <w:lang w:val="en-US"/>
        </w:rPr>
        <w:t>, NVivo</w:t>
      </w:r>
      <w:r w:rsidRPr="00360C6B">
        <w:rPr>
          <w:lang w:val="en-US"/>
        </w:rPr>
        <w:t xml:space="preserve">, </w:t>
      </w:r>
      <w:r>
        <w:rPr>
          <w:lang w:val="en-US"/>
        </w:rPr>
        <w:t>Qualtrics</w:t>
      </w:r>
      <w:r w:rsidRPr="00360C6B">
        <w:rPr>
          <w:lang w:val="en-US"/>
        </w:rPr>
        <w:t>, R</w:t>
      </w:r>
      <w:r>
        <w:rPr>
          <w:lang w:val="en-US"/>
        </w:rPr>
        <w:t xml:space="preserve">, </w:t>
      </w:r>
      <w:r w:rsidR="008243BD" w:rsidRPr="00360C6B">
        <w:rPr>
          <w:lang w:val="en-US"/>
        </w:rPr>
        <w:t>SPSS</w:t>
      </w:r>
    </w:p>
    <w:p w14:paraId="58AF64B8" w14:textId="77777777" w:rsidR="006F40A8" w:rsidRDefault="006F40A8" w:rsidP="005A34B6">
      <w:pPr>
        <w:spacing w:after="0" w:line="276" w:lineRule="auto"/>
        <w:rPr>
          <w:b/>
          <w:bCs/>
          <w:lang w:val="en-US"/>
        </w:rPr>
      </w:pPr>
    </w:p>
    <w:p w14:paraId="676959F4" w14:textId="376FD79D" w:rsidR="00260735" w:rsidRDefault="00CD7E91" w:rsidP="005A34B6">
      <w:pPr>
        <w:pStyle w:val="Heading2"/>
        <w:rPr>
          <w:lang w:val="en-US"/>
        </w:rPr>
      </w:pPr>
      <w:r w:rsidRPr="006E0D06">
        <w:rPr>
          <w:lang w:val="en-US"/>
        </w:rPr>
        <w:t>Memberships</w:t>
      </w:r>
      <w:r w:rsidRPr="00CD7E91">
        <w:rPr>
          <w:lang w:val="en-US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795"/>
      </w:tblGrid>
      <w:tr w:rsidR="00CD7E91" w14:paraId="75B1B4D1" w14:textId="77777777" w:rsidTr="00CD7E91">
        <w:tc>
          <w:tcPr>
            <w:tcW w:w="1555" w:type="dxa"/>
          </w:tcPr>
          <w:p w14:paraId="16E0BCB2" w14:textId="7CB9E074" w:rsidR="00CD7E91" w:rsidRPr="00CD7E91" w:rsidRDefault="00CD7E91" w:rsidP="005A34B6">
            <w:pPr>
              <w:spacing w:after="0" w:line="276" w:lineRule="auto"/>
              <w:rPr>
                <w:lang w:val="en-US"/>
              </w:rPr>
            </w:pPr>
            <w:r w:rsidRPr="00CD7E91">
              <w:rPr>
                <w:lang w:val="en-US"/>
              </w:rPr>
              <w:t>2023-Present</w:t>
            </w:r>
          </w:p>
        </w:tc>
        <w:tc>
          <w:tcPr>
            <w:tcW w:w="7795" w:type="dxa"/>
          </w:tcPr>
          <w:p w14:paraId="500E3563" w14:textId="51E0D873" w:rsidR="00CD7E91" w:rsidRDefault="00CD7E91" w:rsidP="005A34B6">
            <w:pPr>
              <w:spacing w:after="0" w:line="276" w:lineRule="auto"/>
              <w:rPr>
                <w:lang w:val="en-US"/>
              </w:rPr>
            </w:pPr>
            <w:r>
              <w:rPr>
                <w:lang w:val="en-US"/>
              </w:rPr>
              <w:t>Canadian Psychological Association</w:t>
            </w:r>
            <w:r w:rsidR="00364DE0">
              <w:rPr>
                <w:lang w:val="en-US"/>
              </w:rPr>
              <w:t xml:space="preserve"> Student Affiliate</w:t>
            </w:r>
          </w:p>
          <w:p w14:paraId="7856AFBB" w14:textId="77777777" w:rsidR="00364DE0" w:rsidRDefault="00364DE0" w:rsidP="00364DE0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lang w:val="en-US"/>
              </w:rPr>
            </w:pPr>
            <w:r>
              <w:rPr>
                <w:lang w:val="en-US"/>
              </w:rPr>
              <w:t>Students in Psychology section member</w:t>
            </w:r>
          </w:p>
          <w:p w14:paraId="46B3AAF1" w14:textId="6E9B8FDF" w:rsidR="00364DE0" w:rsidRPr="00364DE0" w:rsidRDefault="00CD1220" w:rsidP="00364DE0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lang w:val="en-US"/>
              </w:rPr>
            </w:pPr>
            <w:r w:rsidRPr="00CD1220">
              <w:t>Criminal Justice Psychology</w:t>
            </w:r>
            <w:r>
              <w:rPr>
                <w:lang w:val="en-US"/>
              </w:rPr>
              <w:t xml:space="preserve"> section member</w:t>
            </w:r>
          </w:p>
        </w:tc>
      </w:tr>
      <w:tr w:rsidR="00CD7E91" w14:paraId="2FBBBE0E" w14:textId="77777777" w:rsidTr="00CD7E91">
        <w:tc>
          <w:tcPr>
            <w:tcW w:w="1555" w:type="dxa"/>
          </w:tcPr>
          <w:p w14:paraId="3D72AAE4" w14:textId="5C12D33A" w:rsidR="00CD7E91" w:rsidRPr="00CD7E91" w:rsidRDefault="00CD7E91" w:rsidP="005A34B6">
            <w:pPr>
              <w:spacing w:after="0" w:line="276" w:lineRule="auto"/>
              <w:rPr>
                <w:lang w:val="en-US"/>
              </w:rPr>
            </w:pPr>
            <w:r w:rsidRPr="00CD7E91">
              <w:t>2022-Present</w:t>
            </w:r>
          </w:p>
        </w:tc>
        <w:tc>
          <w:tcPr>
            <w:tcW w:w="7795" w:type="dxa"/>
          </w:tcPr>
          <w:p w14:paraId="7312B522" w14:textId="5A460ECC" w:rsidR="00CD7E91" w:rsidRDefault="00CD7E91" w:rsidP="005A34B6">
            <w:pPr>
              <w:spacing w:after="0" w:line="276" w:lineRule="auto"/>
              <w:rPr>
                <w:lang w:val="en-US"/>
              </w:rPr>
            </w:pPr>
            <w:r>
              <w:rPr>
                <w:lang w:val="en-US"/>
              </w:rPr>
              <w:t>Forensic Psychology Research Center</w:t>
            </w:r>
          </w:p>
        </w:tc>
      </w:tr>
      <w:tr w:rsidR="00CD7E91" w14:paraId="751FA10A" w14:textId="77777777" w:rsidTr="00CD7E91">
        <w:tc>
          <w:tcPr>
            <w:tcW w:w="1555" w:type="dxa"/>
          </w:tcPr>
          <w:p w14:paraId="23D634F7" w14:textId="52A76FD8" w:rsidR="00CD7E91" w:rsidRPr="00CD7E91" w:rsidRDefault="00CD7E91" w:rsidP="005A34B6">
            <w:pPr>
              <w:spacing w:after="0" w:line="276" w:lineRule="auto"/>
            </w:pPr>
            <w:r w:rsidRPr="00CD7E91">
              <w:t>2022-2023</w:t>
            </w:r>
          </w:p>
        </w:tc>
        <w:tc>
          <w:tcPr>
            <w:tcW w:w="7795" w:type="dxa"/>
          </w:tcPr>
          <w:p w14:paraId="6BBAB787" w14:textId="4EDE8900" w:rsidR="00CD7E91" w:rsidRDefault="00CD7E91" w:rsidP="005A34B6">
            <w:pPr>
              <w:spacing w:after="0"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Association for the </w:t>
            </w:r>
            <w:r>
              <w:t>Treatment and Prevention of Sexual Abuse</w:t>
            </w:r>
          </w:p>
        </w:tc>
      </w:tr>
    </w:tbl>
    <w:p w14:paraId="514606E3" w14:textId="07DCB912" w:rsidR="00DA0D51" w:rsidRPr="00CF0147" w:rsidRDefault="00DA0D51" w:rsidP="005A34B6">
      <w:pPr>
        <w:tabs>
          <w:tab w:val="right" w:pos="9361"/>
        </w:tabs>
        <w:spacing w:after="0" w:line="276" w:lineRule="auto"/>
        <w:rPr>
          <w:lang w:val="en-US"/>
        </w:rPr>
      </w:pPr>
    </w:p>
    <w:sectPr w:rsidR="00DA0D51" w:rsidRPr="00CF0147">
      <w:headerReference w:type="default" r:id="rId17"/>
      <w:footerReference w:type="default" r:id="rId1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7C9B5" w14:textId="77777777" w:rsidR="002737FC" w:rsidRDefault="002737FC" w:rsidP="00DD0ABD">
      <w:pPr>
        <w:spacing w:after="0" w:line="240" w:lineRule="auto"/>
      </w:pPr>
      <w:r>
        <w:separator/>
      </w:r>
    </w:p>
  </w:endnote>
  <w:endnote w:type="continuationSeparator" w:id="0">
    <w:p w14:paraId="66496DF2" w14:textId="77777777" w:rsidR="002737FC" w:rsidRDefault="002737FC" w:rsidP="00DD0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4FFD7" w14:textId="6234E5CB" w:rsidR="00DD0ABD" w:rsidRDefault="00DD0ABD">
    <w:pPr>
      <w:pStyle w:val="Footer"/>
      <w:jc w:val="right"/>
    </w:pPr>
  </w:p>
  <w:p w14:paraId="3121909D" w14:textId="77777777" w:rsidR="00DD0ABD" w:rsidRDefault="00DD0A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606C9" w14:textId="77777777" w:rsidR="002737FC" w:rsidRDefault="002737FC" w:rsidP="00DD0ABD">
      <w:pPr>
        <w:spacing w:after="0" w:line="240" w:lineRule="auto"/>
      </w:pPr>
      <w:r>
        <w:separator/>
      </w:r>
    </w:p>
  </w:footnote>
  <w:footnote w:type="continuationSeparator" w:id="0">
    <w:p w14:paraId="798244E6" w14:textId="77777777" w:rsidR="002737FC" w:rsidRDefault="002737FC" w:rsidP="00DD0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DEFBF" w14:textId="58AD1CB5" w:rsidR="00CF0147" w:rsidRDefault="009B7C38" w:rsidP="00CF0147">
    <w:pPr>
      <w:pStyle w:val="Header"/>
    </w:pPr>
    <w:r>
      <w:t>E.</w:t>
    </w:r>
    <w:r w:rsidR="0058736B">
      <w:t xml:space="preserve"> </w:t>
    </w:r>
    <w:r>
      <w:t xml:space="preserve">J. </w:t>
    </w:r>
    <w:r w:rsidR="00CF0147">
      <w:t>HOLMES CV</w:t>
    </w:r>
    <w:r>
      <w:t xml:space="preserve"> </w:t>
    </w:r>
    <w:r w:rsidR="0058736B">
      <w:t>AUGUST</w:t>
    </w:r>
    <w:r w:rsidR="00CF0147">
      <w:t xml:space="preserve"> 2025</w:t>
    </w:r>
    <w:r w:rsidR="00CF0147">
      <w:tab/>
    </w:r>
    <w:r w:rsidR="00CF0147">
      <w:tab/>
    </w:r>
    <w:sdt>
      <w:sdtPr>
        <w:id w:val="-43134938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CF0147">
          <w:fldChar w:fldCharType="begin"/>
        </w:r>
        <w:r w:rsidR="00CF0147">
          <w:instrText xml:space="preserve"> PAGE   \* MERGEFORMAT </w:instrText>
        </w:r>
        <w:r w:rsidR="00CF0147">
          <w:fldChar w:fldCharType="separate"/>
        </w:r>
        <w:r w:rsidR="00CF0147">
          <w:rPr>
            <w:noProof/>
          </w:rPr>
          <w:t>2</w:t>
        </w:r>
        <w:r w:rsidR="00CF0147">
          <w:rPr>
            <w:noProof/>
          </w:rPr>
          <w:fldChar w:fldCharType="end"/>
        </w:r>
      </w:sdtContent>
    </w:sdt>
  </w:p>
  <w:p w14:paraId="5DEA2732" w14:textId="21A68BCD" w:rsidR="00CF0147" w:rsidRDefault="00CF01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73F1"/>
    <w:multiLevelType w:val="hybridMultilevel"/>
    <w:tmpl w:val="8B2A67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12330"/>
    <w:multiLevelType w:val="hybridMultilevel"/>
    <w:tmpl w:val="64E8B3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62264"/>
    <w:multiLevelType w:val="hybridMultilevel"/>
    <w:tmpl w:val="FFFFFFFF"/>
    <w:lvl w:ilvl="0" w:tplc="EC0C20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EC8F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D27F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98AB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CDE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5E8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207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BC5F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E8E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9435F"/>
    <w:multiLevelType w:val="hybridMultilevel"/>
    <w:tmpl w:val="95BA8E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526EA"/>
    <w:multiLevelType w:val="hybridMultilevel"/>
    <w:tmpl w:val="344EED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A4273"/>
    <w:multiLevelType w:val="hybridMultilevel"/>
    <w:tmpl w:val="E5F45D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434A9"/>
    <w:multiLevelType w:val="hybridMultilevel"/>
    <w:tmpl w:val="EA6818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1327E"/>
    <w:multiLevelType w:val="hybridMultilevel"/>
    <w:tmpl w:val="B7E0C3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40B12"/>
    <w:multiLevelType w:val="hybridMultilevel"/>
    <w:tmpl w:val="F42007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97EA9"/>
    <w:multiLevelType w:val="hybridMultilevel"/>
    <w:tmpl w:val="D556D6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373BE"/>
    <w:multiLevelType w:val="hybridMultilevel"/>
    <w:tmpl w:val="AA4E17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77E57"/>
    <w:multiLevelType w:val="hybridMultilevel"/>
    <w:tmpl w:val="6986CB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601BE"/>
    <w:multiLevelType w:val="hybridMultilevel"/>
    <w:tmpl w:val="26D4E0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64C94"/>
    <w:multiLevelType w:val="hybridMultilevel"/>
    <w:tmpl w:val="FC7E25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6E28B1"/>
    <w:multiLevelType w:val="hybridMultilevel"/>
    <w:tmpl w:val="9B604E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FF532D"/>
    <w:multiLevelType w:val="hybridMultilevel"/>
    <w:tmpl w:val="21EA7C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8B06C0"/>
    <w:multiLevelType w:val="hybridMultilevel"/>
    <w:tmpl w:val="A9ACCAFC"/>
    <w:lvl w:ilvl="0" w:tplc="9E48D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C331A6"/>
    <w:multiLevelType w:val="hybridMultilevel"/>
    <w:tmpl w:val="DA4053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D51F18"/>
    <w:multiLevelType w:val="hybridMultilevel"/>
    <w:tmpl w:val="07F6E6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EA7A39"/>
    <w:multiLevelType w:val="hybridMultilevel"/>
    <w:tmpl w:val="7A0EDE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134BE4"/>
    <w:multiLevelType w:val="hybridMultilevel"/>
    <w:tmpl w:val="BB2888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270934"/>
    <w:multiLevelType w:val="hybridMultilevel"/>
    <w:tmpl w:val="600C47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3501">
    <w:abstractNumId w:val="14"/>
  </w:num>
  <w:num w:numId="2" w16cid:durableId="2071537319">
    <w:abstractNumId w:val="0"/>
  </w:num>
  <w:num w:numId="3" w16cid:durableId="2125230457">
    <w:abstractNumId w:val="21"/>
  </w:num>
  <w:num w:numId="4" w16cid:durableId="841361650">
    <w:abstractNumId w:val="2"/>
  </w:num>
  <w:num w:numId="5" w16cid:durableId="1049912497">
    <w:abstractNumId w:val="20"/>
  </w:num>
  <w:num w:numId="6" w16cid:durableId="818881842">
    <w:abstractNumId w:val="10"/>
  </w:num>
  <w:num w:numId="7" w16cid:durableId="1346899418">
    <w:abstractNumId w:val="15"/>
  </w:num>
  <w:num w:numId="8" w16cid:durableId="1777216164">
    <w:abstractNumId w:val="6"/>
  </w:num>
  <w:num w:numId="9" w16cid:durableId="1867399800">
    <w:abstractNumId w:val="11"/>
  </w:num>
  <w:num w:numId="10" w16cid:durableId="290329264">
    <w:abstractNumId w:val="7"/>
  </w:num>
  <w:num w:numId="11" w16cid:durableId="1744982614">
    <w:abstractNumId w:val="1"/>
  </w:num>
  <w:num w:numId="12" w16cid:durableId="660472609">
    <w:abstractNumId w:val="13"/>
  </w:num>
  <w:num w:numId="13" w16cid:durableId="924847931">
    <w:abstractNumId w:val="5"/>
  </w:num>
  <w:num w:numId="14" w16cid:durableId="2133934784">
    <w:abstractNumId w:val="4"/>
  </w:num>
  <w:num w:numId="15" w16cid:durableId="1782186166">
    <w:abstractNumId w:val="18"/>
  </w:num>
  <w:num w:numId="16" w16cid:durableId="459616951">
    <w:abstractNumId w:val="16"/>
  </w:num>
  <w:num w:numId="17" w16cid:durableId="1430000603">
    <w:abstractNumId w:val="8"/>
  </w:num>
  <w:num w:numId="18" w16cid:durableId="803043255">
    <w:abstractNumId w:val="19"/>
  </w:num>
  <w:num w:numId="19" w16cid:durableId="718283078">
    <w:abstractNumId w:val="9"/>
  </w:num>
  <w:num w:numId="20" w16cid:durableId="863978716">
    <w:abstractNumId w:val="17"/>
  </w:num>
  <w:num w:numId="21" w16cid:durableId="744031716">
    <w:abstractNumId w:val="12"/>
  </w:num>
  <w:num w:numId="22" w16cid:durableId="1421021174">
    <w:abstractNumId w:val="3"/>
  </w:num>
  <w:num w:numId="23" w16cid:durableId="3816829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AxNTUwtDM1MjQxNjCyUdpeDU4uLM/DyQArNaAE7U8oksAAAA"/>
  </w:docVars>
  <w:rsids>
    <w:rsidRoot w:val="00CA7C1E"/>
    <w:rsid w:val="00000737"/>
    <w:rsid w:val="000073F3"/>
    <w:rsid w:val="00012983"/>
    <w:rsid w:val="000231FC"/>
    <w:rsid w:val="00025142"/>
    <w:rsid w:val="000257F9"/>
    <w:rsid w:val="00025B7B"/>
    <w:rsid w:val="00027DC2"/>
    <w:rsid w:val="00033576"/>
    <w:rsid w:val="00033B2A"/>
    <w:rsid w:val="00034F45"/>
    <w:rsid w:val="00042644"/>
    <w:rsid w:val="00043074"/>
    <w:rsid w:val="00055C2E"/>
    <w:rsid w:val="00057D13"/>
    <w:rsid w:val="0006374F"/>
    <w:rsid w:val="0006617C"/>
    <w:rsid w:val="000669CF"/>
    <w:rsid w:val="00070921"/>
    <w:rsid w:val="0007217D"/>
    <w:rsid w:val="000749A8"/>
    <w:rsid w:val="00082371"/>
    <w:rsid w:val="00086FB4"/>
    <w:rsid w:val="00090F63"/>
    <w:rsid w:val="000956D6"/>
    <w:rsid w:val="000A3397"/>
    <w:rsid w:val="000B47CC"/>
    <w:rsid w:val="000B6409"/>
    <w:rsid w:val="000C6895"/>
    <w:rsid w:val="000D0C5F"/>
    <w:rsid w:val="000D5CF7"/>
    <w:rsid w:val="000D5D54"/>
    <w:rsid w:val="000E57B4"/>
    <w:rsid w:val="000E794C"/>
    <w:rsid w:val="000F4A42"/>
    <w:rsid w:val="000F519B"/>
    <w:rsid w:val="00101218"/>
    <w:rsid w:val="001014BE"/>
    <w:rsid w:val="0010311B"/>
    <w:rsid w:val="0011019A"/>
    <w:rsid w:val="001112F7"/>
    <w:rsid w:val="00116D8C"/>
    <w:rsid w:val="001262C5"/>
    <w:rsid w:val="00133625"/>
    <w:rsid w:val="00135E6D"/>
    <w:rsid w:val="00137D60"/>
    <w:rsid w:val="0014247D"/>
    <w:rsid w:val="00142F5A"/>
    <w:rsid w:val="001535AA"/>
    <w:rsid w:val="00154749"/>
    <w:rsid w:val="00157B9C"/>
    <w:rsid w:val="00157E1A"/>
    <w:rsid w:val="00163048"/>
    <w:rsid w:val="0016617E"/>
    <w:rsid w:val="001723B2"/>
    <w:rsid w:val="00172CD1"/>
    <w:rsid w:val="00173C4B"/>
    <w:rsid w:val="00174BBB"/>
    <w:rsid w:val="00176D27"/>
    <w:rsid w:val="0019229C"/>
    <w:rsid w:val="001B3BCF"/>
    <w:rsid w:val="001B3D61"/>
    <w:rsid w:val="001B69D5"/>
    <w:rsid w:val="001C02F1"/>
    <w:rsid w:val="001C363D"/>
    <w:rsid w:val="001C4C3E"/>
    <w:rsid w:val="001C57A0"/>
    <w:rsid w:val="001D0BE3"/>
    <w:rsid w:val="001D11CB"/>
    <w:rsid w:val="001D2334"/>
    <w:rsid w:val="001D2B2F"/>
    <w:rsid w:val="001D3B5E"/>
    <w:rsid w:val="001D4720"/>
    <w:rsid w:val="001D7E21"/>
    <w:rsid w:val="001E1D43"/>
    <w:rsid w:val="001F3325"/>
    <w:rsid w:val="001F4447"/>
    <w:rsid w:val="001F7814"/>
    <w:rsid w:val="002002A5"/>
    <w:rsid w:val="002046CF"/>
    <w:rsid w:val="00204A86"/>
    <w:rsid w:val="0021794F"/>
    <w:rsid w:val="00222D80"/>
    <w:rsid w:val="002266C3"/>
    <w:rsid w:val="002354F2"/>
    <w:rsid w:val="00236F0D"/>
    <w:rsid w:val="00260735"/>
    <w:rsid w:val="00263370"/>
    <w:rsid w:val="00263A97"/>
    <w:rsid w:val="0026446F"/>
    <w:rsid w:val="00270119"/>
    <w:rsid w:val="00272C5B"/>
    <w:rsid w:val="002737FC"/>
    <w:rsid w:val="00274E95"/>
    <w:rsid w:val="00280925"/>
    <w:rsid w:val="002842FE"/>
    <w:rsid w:val="00286768"/>
    <w:rsid w:val="002B3F12"/>
    <w:rsid w:val="002B5F91"/>
    <w:rsid w:val="002C2A75"/>
    <w:rsid w:val="002C2ABB"/>
    <w:rsid w:val="002E5FC1"/>
    <w:rsid w:val="002F2986"/>
    <w:rsid w:val="002F5E4B"/>
    <w:rsid w:val="003122C1"/>
    <w:rsid w:val="00314B67"/>
    <w:rsid w:val="0032433F"/>
    <w:rsid w:val="0034222F"/>
    <w:rsid w:val="00344824"/>
    <w:rsid w:val="00351429"/>
    <w:rsid w:val="00351DCC"/>
    <w:rsid w:val="00351EAE"/>
    <w:rsid w:val="0035334C"/>
    <w:rsid w:val="0035736E"/>
    <w:rsid w:val="00357649"/>
    <w:rsid w:val="00360797"/>
    <w:rsid w:val="00360C6B"/>
    <w:rsid w:val="003625DD"/>
    <w:rsid w:val="00362B0B"/>
    <w:rsid w:val="00364DE0"/>
    <w:rsid w:val="00376027"/>
    <w:rsid w:val="00382555"/>
    <w:rsid w:val="00384031"/>
    <w:rsid w:val="00393143"/>
    <w:rsid w:val="0039671E"/>
    <w:rsid w:val="00397538"/>
    <w:rsid w:val="003A1468"/>
    <w:rsid w:val="003A3038"/>
    <w:rsid w:val="003A50E8"/>
    <w:rsid w:val="003A5C14"/>
    <w:rsid w:val="003A5DF6"/>
    <w:rsid w:val="003A6288"/>
    <w:rsid w:val="003B6E0B"/>
    <w:rsid w:val="003D39D4"/>
    <w:rsid w:val="003D5C25"/>
    <w:rsid w:val="003E7378"/>
    <w:rsid w:val="003E7CC8"/>
    <w:rsid w:val="003F21AC"/>
    <w:rsid w:val="003F21AE"/>
    <w:rsid w:val="003F5E61"/>
    <w:rsid w:val="00400E85"/>
    <w:rsid w:val="0040473A"/>
    <w:rsid w:val="004055D9"/>
    <w:rsid w:val="00410255"/>
    <w:rsid w:val="00413375"/>
    <w:rsid w:val="00413638"/>
    <w:rsid w:val="00416811"/>
    <w:rsid w:val="004204B9"/>
    <w:rsid w:val="00426974"/>
    <w:rsid w:val="00427B05"/>
    <w:rsid w:val="00434E1F"/>
    <w:rsid w:val="004378F5"/>
    <w:rsid w:val="00443C67"/>
    <w:rsid w:val="004442E8"/>
    <w:rsid w:val="00444646"/>
    <w:rsid w:val="0044470B"/>
    <w:rsid w:val="00444C0E"/>
    <w:rsid w:val="00464A5D"/>
    <w:rsid w:val="00465731"/>
    <w:rsid w:val="0047160E"/>
    <w:rsid w:val="00476B2E"/>
    <w:rsid w:val="00481740"/>
    <w:rsid w:val="00483D9D"/>
    <w:rsid w:val="00496BB3"/>
    <w:rsid w:val="004977EF"/>
    <w:rsid w:val="00497DFB"/>
    <w:rsid w:val="004A2B23"/>
    <w:rsid w:val="004A535D"/>
    <w:rsid w:val="004A5ADE"/>
    <w:rsid w:val="004B1B25"/>
    <w:rsid w:val="004B73C9"/>
    <w:rsid w:val="004C1E1D"/>
    <w:rsid w:val="004C2ADD"/>
    <w:rsid w:val="004D1DCE"/>
    <w:rsid w:val="004D53AA"/>
    <w:rsid w:val="004F074E"/>
    <w:rsid w:val="004F18A7"/>
    <w:rsid w:val="004F6E52"/>
    <w:rsid w:val="004F7F6F"/>
    <w:rsid w:val="00500CDC"/>
    <w:rsid w:val="00502AA7"/>
    <w:rsid w:val="00512A4C"/>
    <w:rsid w:val="00513162"/>
    <w:rsid w:val="00513CAD"/>
    <w:rsid w:val="00517C7E"/>
    <w:rsid w:val="0053016B"/>
    <w:rsid w:val="00532452"/>
    <w:rsid w:val="00534B34"/>
    <w:rsid w:val="005378E2"/>
    <w:rsid w:val="0054323B"/>
    <w:rsid w:val="0054670B"/>
    <w:rsid w:val="00546E69"/>
    <w:rsid w:val="00547ED4"/>
    <w:rsid w:val="00550CBD"/>
    <w:rsid w:val="00557575"/>
    <w:rsid w:val="00557FA1"/>
    <w:rsid w:val="00560BB0"/>
    <w:rsid w:val="00561DEA"/>
    <w:rsid w:val="005645BA"/>
    <w:rsid w:val="00567C16"/>
    <w:rsid w:val="0057059B"/>
    <w:rsid w:val="005707E3"/>
    <w:rsid w:val="00583A39"/>
    <w:rsid w:val="00584609"/>
    <w:rsid w:val="00586999"/>
    <w:rsid w:val="0058736B"/>
    <w:rsid w:val="005A34B6"/>
    <w:rsid w:val="005A6600"/>
    <w:rsid w:val="005B2E94"/>
    <w:rsid w:val="005B4B1A"/>
    <w:rsid w:val="005B554A"/>
    <w:rsid w:val="005C0654"/>
    <w:rsid w:val="005C2EE1"/>
    <w:rsid w:val="005C4D19"/>
    <w:rsid w:val="005C5B6E"/>
    <w:rsid w:val="005C7273"/>
    <w:rsid w:val="005D1650"/>
    <w:rsid w:val="005D166C"/>
    <w:rsid w:val="005D1E7E"/>
    <w:rsid w:val="005D7129"/>
    <w:rsid w:val="005E3278"/>
    <w:rsid w:val="005F1F46"/>
    <w:rsid w:val="005F3537"/>
    <w:rsid w:val="005F4C43"/>
    <w:rsid w:val="0061052C"/>
    <w:rsid w:val="00612E59"/>
    <w:rsid w:val="0061325C"/>
    <w:rsid w:val="00620487"/>
    <w:rsid w:val="00622DCB"/>
    <w:rsid w:val="00634D29"/>
    <w:rsid w:val="00637066"/>
    <w:rsid w:val="00640ECA"/>
    <w:rsid w:val="00644AEA"/>
    <w:rsid w:val="00651717"/>
    <w:rsid w:val="00656DB0"/>
    <w:rsid w:val="006575DA"/>
    <w:rsid w:val="00665868"/>
    <w:rsid w:val="006665DB"/>
    <w:rsid w:val="00666B2C"/>
    <w:rsid w:val="00666CB6"/>
    <w:rsid w:val="00670112"/>
    <w:rsid w:val="00680FA0"/>
    <w:rsid w:val="00696F62"/>
    <w:rsid w:val="006A13D5"/>
    <w:rsid w:val="006A4944"/>
    <w:rsid w:val="006A7202"/>
    <w:rsid w:val="006B3E1F"/>
    <w:rsid w:val="006B4638"/>
    <w:rsid w:val="006B7A63"/>
    <w:rsid w:val="006C298F"/>
    <w:rsid w:val="006D6C7B"/>
    <w:rsid w:val="006E0D06"/>
    <w:rsid w:val="006E6931"/>
    <w:rsid w:val="006E7AB7"/>
    <w:rsid w:val="006F40A8"/>
    <w:rsid w:val="007129BB"/>
    <w:rsid w:val="007211E2"/>
    <w:rsid w:val="0072228B"/>
    <w:rsid w:val="00724E6B"/>
    <w:rsid w:val="00725CA9"/>
    <w:rsid w:val="0072669C"/>
    <w:rsid w:val="00735F3C"/>
    <w:rsid w:val="007361AC"/>
    <w:rsid w:val="007378C1"/>
    <w:rsid w:val="00743DFD"/>
    <w:rsid w:val="00744A80"/>
    <w:rsid w:val="00744F16"/>
    <w:rsid w:val="00745D55"/>
    <w:rsid w:val="00750443"/>
    <w:rsid w:val="00751196"/>
    <w:rsid w:val="00751604"/>
    <w:rsid w:val="007549A9"/>
    <w:rsid w:val="00756AFB"/>
    <w:rsid w:val="0076159A"/>
    <w:rsid w:val="007619DC"/>
    <w:rsid w:val="007672FF"/>
    <w:rsid w:val="00781563"/>
    <w:rsid w:val="00784B12"/>
    <w:rsid w:val="007902B0"/>
    <w:rsid w:val="00793E69"/>
    <w:rsid w:val="007947FA"/>
    <w:rsid w:val="007973F5"/>
    <w:rsid w:val="0079755C"/>
    <w:rsid w:val="007A3A89"/>
    <w:rsid w:val="007A572E"/>
    <w:rsid w:val="007A6BD8"/>
    <w:rsid w:val="007A6D61"/>
    <w:rsid w:val="007A7331"/>
    <w:rsid w:val="007B07E5"/>
    <w:rsid w:val="007B1950"/>
    <w:rsid w:val="007B32DC"/>
    <w:rsid w:val="007B74D2"/>
    <w:rsid w:val="007C011F"/>
    <w:rsid w:val="007D2897"/>
    <w:rsid w:val="007D2B7C"/>
    <w:rsid w:val="007D39BF"/>
    <w:rsid w:val="007D4542"/>
    <w:rsid w:val="007E29B1"/>
    <w:rsid w:val="007F073D"/>
    <w:rsid w:val="007F633F"/>
    <w:rsid w:val="007F77E6"/>
    <w:rsid w:val="007F7C51"/>
    <w:rsid w:val="0081027E"/>
    <w:rsid w:val="008243BD"/>
    <w:rsid w:val="00833F85"/>
    <w:rsid w:val="008379DC"/>
    <w:rsid w:val="00840A3F"/>
    <w:rsid w:val="008423C5"/>
    <w:rsid w:val="008441AF"/>
    <w:rsid w:val="008465C7"/>
    <w:rsid w:val="00850C62"/>
    <w:rsid w:val="00852ADC"/>
    <w:rsid w:val="00860A4C"/>
    <w:rsid w:val="0086112E"/>
    <w:rsid w:val="00863F57"/>
    <w:rsid w:val="00867006"/>
    <w:rsid w:val="00872BDE"/>
    <w:rsid w:val="00875CB2"/>
    <w:rsid w:val="008823D8"/>
    <w:rsid w:val="00884593"/>
    <w:rsid w:val="00884939"/>
    <w:rsid w:val="00885D58"/>
    <w:rsid w:val="0088781D"/>
    <w:rsid w:val="00887FAF"/>
    <w:rsid w:val="00893762"/>
    <w:rsid w:val="008949BB"/>
    <w:rsid w:val="008C112D"/>
    <w:rsid w:val="008C11BB"/>
    <w:rsid w:val="008C3250"/>
    <w:rsid w:val="008C3EF0"/>
    <w:rsid w:val="008C49CC"/>
    <w:rsid w:val="008C4D4B"/>
    <w:rsid w:val="008C57B5"/>
    <w:rsid w:val="008C5845"/>
    <w:rsid w:val="008C7A80"/>
    <w:rsid w:val="008D2C24"/>
    <w:rsid w:val="008D336D"/>
    <w:rsid w:val="008D35B7"/>
    <w:rsid w:val="008D36F5"/>
    <w:rsid w:val="008E36E1"/>
    <w:rsid w:val="008E4234"/>
    <w:rsid w:val="008E5546"/>
    <w:rsid w:val="008E7896"/>
    <w:rsid w:val="008F136B"/>
    <w:rsid w:val="008F6BB5"/>
    <w:rsid w:val="00900869"/>
    <w:rsid w:val="0090207E"/>
    <w:rsid w:val="009025F7"/>
    <w:rsid w:val="00906F89"/>
    <w:rsid w:val="00911FE9"/>
    <w:rsid w:val="009147C1"/>
    <w:rsid w:val="00915C8D"/>
    <w:rsid w:val="00916E64"/>
    <w:rsid w:val="00920796"/>
    <w:rsid w:val="00930D8E"/>
    <w:rsid w:val="009336C4"/>
    <w:rsid w:val="00934E36"/>
    <w:rsid w:val="00935855"/>
    <w:rsid w:val="00940E0A"/>
    <w:rsid w:val="00941FC0"/>
    <w:rsid w:val="00944D0D"/>
    <w:rsid w:val="00957208"/>
    <w:rsid w:val="00961C14"/>
    <w:rsid w:val="0096478B"/>
    <w:rsid w:val="00965E1E"/>
    <w:rsid w:val="00966C50"/>
    <w:rsid w:val="00972356"/>
    <w:rsid w:val="00973B22"/>
    <w:rsid w:val="0097525D"/>
    <w:rsid w:val="00982EE1"/>
    <w:rsid w:val="00983D71"/>
    <w:rsid w:val="00990A6E"/>
    <w:rsid w:val="0099240E"/>
    <w:rsid w:val="009960AB"/>
    <w:rsid w:val="009A2A3E"/>
    <w:rsid w:val="009A3948"/>
    <w:rsid w:val="009B15EE"/>
    <w:rsid w:val="009B28CB"/>
    <w:rsid w:val="009B36BC"/>
    <w:rsid w:val="009B54F6"/>
    <w:rsid w:val="009B7C38"/>
    <w:rsid w:val="009C1FCF"/>
    <w:rsid w:val="009C1FF6"/>
    <w:rsid w:val="009C2717"/>
    <w:rsid w:val="009C463F"/>
    <w:rsid w:val="009C4EFD"/>
    <w:rsid w:val="009D2B02"/>
    <w:rsid w:val="009D302D"/>
    <w:rsid w:val="009D34D7"/>
    <w:rsid w:val="009E04A9"/>
    <w:rsid w:val="009E4DB2"/>
    <w:rsid w:val="009E6610"/>
    <w:rsid w:val="009F3909"/>
    <w:rsid w:val="009F3FFC"/>
    <w:rsid w:val="009F61A8"/>
    <w:rsid w:val="009F6A47"/>
    <w:rsid w:val="00A05906"/>
    <w:rsid w:val="00A1149D"/>
    <w:rsid w:val="00A17D21"/>
    <w:rsid w:val="00A206F5"/>
    <w:rsid w:val="00A25192"/>
    <w:rsid w:val="00A35ED4"/>
    <w:rsid w:val="00A36179"/>
    <w:rsid w:val="00A36D8F"/>
    <w:rsid w:val="00A40550"/>
    <w:rsid w:val="00A473AD"/>
    <w:rsid w:val="00A47B5D"/>
    <w:rsid w:val="00A519DC"/>
    <w:rsid w:val="00A527A2"/>
    <w:rsid w:val="00A532AB"/>
    <w:rsid w:val="00A539EB"/>
    <w:rsid w:val="00A54586"/>
    <w:rsid w:val="00A571F1"/>
    <w:rsid w:val="00A63E70"/>
    <w:rsid w:val="00A6427F"/>
    <w:rsid w:val="00A67528"/>
    <w:rsid w:val="00A7206F"/>
    <w:rsid w:val="00A8034F"/>
    <w:rsid w:val="00A83F97"/>
    <w:rsid w:val="00A85A97"/>
    <w:rsid w:val="00A92A6E"/>
    <w:rsid w:val="00A9335D"/>
    <w:rsid w:val="00AA5D0F"/>
    <w:rsid w:val="00AC19F9"/>
    <w:rsid w:val="00AC371A"/>
    <w:rsid w:val="00AC747A"/>
    <w:rsid w:val="00AD0AC7"/>
    <w:rsid w:val="00AD2BB5"/>
    <w:rsid w:val="00AD4280"/>
    <w:rsid w:val="00AD5E05"/>
    <w:rsid w:val="00AD66F4"/>
    <w:rsid w:val="00AD7A42"/>
    <w:rsid w:val="00AE4969"/>
    <w:rsid w:val="00AF03D3"/>
    <w:rsid w:val="00B01E09"/>
    <w:rsid w:val="00B055C6"/>
    <w:rsid w:val="00B07AEB"/>
    <w:rsid w:val="00B136F0"/>
    <w:rsid w:val="00B13D1F"/>
    <w:rsid w:val="00B207D7"/>
    <w:rsid w:val="00B2131D"/>
    <w:rsid w:val="00B23F85"/>
    <w:rsid w:val="00B275D2"/>
    <w:rsid w:val="00B27D77"/>
    <w:rsid w:val="00B31020"/>
    <w:rsid w:val="00B333D2"/>
    <w:rsid w:val="00B3619D"/>
    <w:rsid w:val="00B37BAA"/>
    <w:rsid w:val="00B411DC"/>
    <w:rsid w:val="00B46F4A"/>
    <w:rsid w:val="00B52A8C"/>
    <w:rsid w:val="00B54943"/>
    <w:rsid w:val="00B628A9"/>
    <w:rsid w:val="00B70697"/>
    <w:rsid w:val="00B72FE8"/>
    <w:rsid w:val="00B76E2A"/>
    <w:rsid w:val="00B84C50"/>
    <w:rsid w:val="00B86733"/>
    <w:rsid w:val="00B869C3"/>
    <w:rsid w:val="00B86D2A"/>
    <w:rsid w:val="00B87496"/>
    <w:rsid w:val="00B95B27"/>
    <w:rsid w:val="00BA5B8D"/>
    <w:rsid w:val="00BA5BB2"/>
    <w:rsid w:val="00BC4B3E"/>
    <w:rsid w:val="00BD27BE"/>
    <w:rsid w:val="00BD485B"/>
    <w:rsid w:val="00BE0E8E"/>
    <w:rsid w:val="00BF1317"/>
    <w:rsid w:val="00BF1B9F"/>
    <w:rsid w:val="00BF3CA4"/>
    <w:rsid w:val="00BF5D95"/>
    <w:rsid w:val="00C03355"/>
    <w:rsid w:val="00C039E3"/>
    <w:rsid w:val="00C03F50"/>
    <w:rsid w:val="00C0465C"/>
    <w:rsid w:val="00C23F57"/>
    <w:rsid w:val="00C469AB"/>
    <w:rsid w:val="00C47329"/>
    <w:rsid w:val="00C52802"/>
    <w:rsid w:val="00C530C2"/>
    <w:rsid w:val="00C5319E"/>
    <w:rsid w:val="00C553B1"/>
    <w:rsid w:val="00C572FB"/>
    <w:rsid w:val="00C6063E"/>
    <w:rsid w:val="00C676DA"/>
    <w:rsid w:val="00C70EBF"/>
    <w:rsid w:val="00C7342A"/>
    <w:rsid w:val="00C81D23"/>
    <w:rsid w:val="00C82FB6"/>
    <w:rsid w:val="00C86790"/>
    <w:rsid w:val="00C91D21"/>
    <w:rsid w:val="00C96ADC"/>
    <w:rsid w:val="00CA0A7D"/>
    <w:rsid w:val="00CA541C"/>
    <w:rsid w:val="00CA7C1E"/>
    <w:rsid w:val="00CB7797"/>
    <w:rsid w:val="00CC4DE0"/>
    <w:rsid w:val="00CD1220"/>
    <w:rsid w:val="00CD147B"/>
    <w:rsid w:val="00CD37ED"/>
    <w:rsid w:val="00CD40D5"/>
    <w:rsid w:val="00CD7350"/>
    <w:rsid w:val="00CD7E91"/>
    <w:rsid w:val="00CE082D"/>
    <w:rsid w:val="00CE695E"/>
    <w:rsid w:val="00CF0147"/>
    <w:rsid w:val="00CF1147"/>
    <w:rsid w:val="00CF299F"/>
    <w:rsid w:val="00CF7334"/>
    <w:rsid w:val="00D01835"/>
    <w:rsid w:val="00D05E30"/>
    <w:rsid w:val="00D1390A"/>
    <w:rsid w:val="00D17C6E"/>
    <w:rsid w:val="00D2355A"/>
    <w:rsid w:val="00D23FD5"/>
    <w:rsid w:val="00D24B38"/>
    <w:rsid w:val="00D30DCC"/>
    <w:rsid w:val="00D326F5"/>
    <w:rsid w:val="00D32A9B"/>
    <w:rsid w:val="00D33CB7"/>
    <w:rsid w:val="00D44DA0"/>
    <w:rsid w:val="00D470F0"/>
    <w:rsid w:val="00D47EB8"/>
    <w:rsid w:val="00D50907"/>
    <w:rsid w:val="00D570D3"/>
    <w:rsid w:val="00D63B5E"/>
    <w:rsid w:val="00D701F7"/>
    <w:rsid w:val="00D7146E"/>
    <w:rsid w:val="00D750F0"/>
    <w:rsid w:val="00D9225B"/>
    <w:rsid w:val="00D93EE8"/>
    <w:rsid w:val="00D94441"/>
    <w:rsid w:val="00DA0299"/>
    <w:rsid w:val="00DA0D51"/>
    <w:rsid w:val="00DA6D23"/>
    <w:rsid w:val="00DB0D8F"/>
    <w:rsid w:val="00DB1648"/>
    <w:rsid w:val="00DB33E7"/>
    <w:rsid w:val="00DB59B8"/>
    <w:rsid w:val="00DC0226"/>
    <w:rsid w:val="00DC5404"/>
    <w:rsid w:val="00DC7E8D"/>
    <w:rsid w:val="00DD045B"/>
    <w:rsid w:val="00DD0ABD"/>
    <w:rsid w:val="00DD24B6"/>
    <w:rsid w:val="00DD3DE2"/>
    <w:rsid w:val="00DD544E"/>
    <w:rsid w:val="00DE1BA0"/>
    <w:rsid w:val="00DE3F40"/>
    <w:rsid w:val="00DE4429"/>
    <w:rsid w:val="00DE4645"/>
    <w:rsid w:val="00DF2C26"/>
    <w:rsid w:val="00DF66B8"/>
    <w:rsid w:val="00DF7376"/>
    <w:rsid w:val="00E03681"/>
    <w:rsid w:val="00E03F65"/>
    <w:rsid w:val="00E050B5"/>
    <w:rsid w:val="00E1663C"/>
    <w:rsid w:val="00E17E4D"/>
    <w:rsid w:val="00E23DF8"/>
    <w:rsid w:val="00E2418C"/>
    <w:rsid w:val="00E26FEE"/>
    <w:rsid w:val="00E31DC7"/>
    <w:rsid w:val="00E326E2"/>
    <w:rsid w:val="00E37A4A"/>
    <w:rsid w:val="00E40190"/>
    <w:rsid w:val="00E414D6"/>
    <w:rsid w:val="00E428D7"/>
    <w:rsid w:val="00E609E5"/>
    <w:rsid w:val="00E63460"/>
    <w:rsid w:val="00E667FA"/>
    <w:rsid w:val="00E66EDE"/>
    <w:rsid w:val="00E70A25"/>
    <w:rsid w:val="00E72E63"/>
    <w:rsid w:val="00E755F5"/>
    <w:rsid w:val="00E766D1"/>
    <w:rsid w:val="00E822EC"/>
    <w:rsid w:val="00E83F29"/>
    <w:rsid w:val="00E84C2D"/>
    <w:rsid w:val="00E9130B"/>
    <w:rsid w:val="00E9483C"/>
    <w:rsid w:val="00E94F50"/>
    <w:rsid w:val="00EA7618"/>
    <w:rsid w:val="00EB049C"/>
    <w:rsid w:val="00EB130E"/>
    <w:rsid w:val="00EB6CB1"/>
    <w:rsid w:val="00EB6DCC"/>
    <w:rsid w:val="00EC0118"/>
    <w:rsid w:val="00EC221B"/>
    <w:rsid w:val="00EC2C03"/>
    <w:rsid w:val="00EC5391"/>
    <w:rsid w:val="00ED382B"/>
    <w:rsid w:val="00ED40C2"/>
    <w:rsid w:val="00ED4214"/>
    <w:rsid w:val="00ED4AA1"/>
    <w:rsid w:val="00ED62EB"/>
    <w:rsid w:val="00EE5238"/>
    <w:rsid w:val="00EE5671"/>
    <w:rsid w:val="00EF0120"/>
    <w:rsid w:val="00EF4862"/>
    <w:rsid w:val="00F02ECF"/>
    <w:rsid w:val="00F13542"/>
    <w:rsid w:val="00F14EEA"/>
    <w:rsid w:val="00F24C37"/>
    <w:rsid w:val="00F24EC2"/>
    <w:rsid w:val="00F30BB0"/>
    <w:rsid w:val="00F36AB3"/>
    <w:rsid w:val="00F4102D"/>
    <w:rsid w:val="00F456DA"/>
    <w:rsid w:val="00F52505"/>
    <w:rsid w:val="00F531ED"/>
    <w:rsid w:val="00F54610"/>
    <w:rsid w:val="00F5624F"/>
    <w:rsid w:val="00F631EB"/>
    <w:rsid w:val="00F66C8E"/>
    <w:rsid w:val="00F758E5"/>
    <w:rsid w:val="00F80A2B"/>
    <w:rsid w:val="00F84740"/>
    <w:rsid w:val="00F87CD8"/>
    <w:rsid w:val="00F944A6"/>
    <w:rsid w:val="00FA321F"/>
    <w:rsid w:val="00FA40AA"/>
    <w:rsid w:val="00FA5DDA"/>
    <w:rsid w:val="00FA740D"/>
    <w:rsid w:val="00FB04A3"/>
    <w:rsid w:val="00FB1350"/>
    <w:rsid w:val="00FB2E15"/>
    <w:rsid w:val="00FB6689"/>
    <w:rsid w:val="00FB67D7"/>
    <w:rsid w:val="00FB7552"/>
    <w:rsid w:val="00FC00E1"/>
    <w:rsid w:val="00FC0929"/>
    <w:rsid w:val="00FC221A"/>
    <w:rsid w:val="00FC64D0"/>
    <w:rsid w:val="00FC6FF3"/>
    <w:rsid w:val="00FE22DE"/>
    <w:rsid w:val="00FE4FC5"/>
    <w:rsid w:val="00FE6190"/>
    <w:rsid w:val="00FF0505"/>
    <w:rsid w:val="00FF5BAB"/>
    <w:rsid w:val="00FF6AD6"/>
    <w:rsid w:val="0E2C1E04"/>
    <w:rsid w:val="12105EE6"/>
    <w:rsid w:val="1D6A2485"/>
    <w:rsid w:val="21854A3D"/>
    <w:rsid w:val="31CADF4F"/>
    <w:rsid w:val="42BE8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C7D168"/>
  <w15:chartTrackingRefBased/>
  <w15:docId w15:val="{4DF9CE78-0B6E-498A-A126-4DAC7C1F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5EE"/>
    <w:pPr>
      <w:spacing w:after="40"/>
    </w:pPr>
    <w:rPr>
      <w:rFonts w:ascii="Times New Roman" w:hAnsi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059B"/>
    <w:pPr>
      <w:spacing w:line="276" w:lineRule="auto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A34B6"/>
    <w:pPr>
      <w:spacing w:after="0" w:line="276" w:lineRule="auto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059B"/>
    <w:pPr>
      <w:spacing w:line="276" w:lineRule="auto"/>
      <w:outlineLvl w:val="2"/>
    </w:pPr>
    <w:rPr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A34B6"/>
    <w:rPr>
      <w:rFonts w:ascii="Times New Roman" w:hAnsi="Times New Roman"/>
      <w:b/>
      <w:bCs/>
      <w:kern w:val="0"/>
      <w:sz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9B15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78F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23DF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C1F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1F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1FCF"/>
    <w:rPr>
      <w:rFonts w:ascii="Times New Roman" w:hAnsi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1F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1FCF"/>
    <w:rPr>
      <w:rFonts w:ascii="Times New Roman" w:hAnsi="Times New Roman"/>
      <w:b/>
      <w:bCs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unhideWhenUsed/>
    <w:rsid w:val="009C271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D0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ABD"/>
    <w:rPr>
      <w:rFonts w:ascii="Times New Roman" w:hAnsi="Times New Roman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D0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ABD"/>
    <w:rPr>
      <w:rFonts w:ascii="Times New Roman" w:hAnsi="Times New Roman"/>
      <w:kern w:val="0"/>
      <w:sz w:val="24"/>
      <w14:ligatures w14:val="none"/>
    </w:rPr>
  </w:style>
  <w:style w:type="character" w:customStyle="1" w:styleId="normaltextrun">
    <w:name w:val="normaltextrun"/>
    <w:basedOn w:val="DefaultParagraphFont"/>
    <w:rsid w:val="00B055C6"/>
  </w:style>
  <w:style w:type="character" w:customStyle="1" w:styleId="eop">
    <w:name w:val="eop"/>
    <w:basedOn w:val="DefaultParagraphFont"/>
    <w:rsid w:val="00B055C6"/>
  </w:style>
  <w:style w:type="character" w:customStyle="1" w:styleId="Heading1Char">
    <w:name w:val="Heading 1 Char"/>
    <w:basedOn w:val="DefaultParagraphFont"/>
    <w:link w:val="Heading1"/>
    <w:uiPriority w:val="9"/>
    <w:rsid w:val="0057059B"/>
    <w:rPr>
      <w:rFonts w:ascii="Times New Roman" w:hAnsi="Times New Roman"/>
      <w:b/>
      <w:bCs/>
      <w:kern w:val="0"/>
      <w:sz w:val="40"/>
      <w:szCs w:val="40"/>
      <w14:ligatures w14:val="none"/>
    </w:rPr>
  </w:style>
  <w:style w:type="paragraph" w:styleId="Revision">
    <w:name w:val="Revision"/>
    <w:hidden/>
    <w:uiPriority w:val="99"/>
    <w:semiHidden/>
    <w:rsid w:val="00C96ADC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table" w:styleId="TableGrid">
    <w:name w:val="Table Grid"/>
    <w:basedOn w:val="TableNormal"/>
    <w:uiPriority w:val="39"/>
    <w:rsid w:val="00270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7059B"/>
    <w:rPr>
      <w:rFonts w:ascii="Times New Roman" w:hAnsi="Times New Roman"/>
      <w:kern w:val="0"/>
      <w:sz w:val="24"/>
      <w:u w:val="single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3A5D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s10508-024-03059-1" TargetMode="External"/><Relationship Id="rId13" Type="http://schemas.openxmlformats.org/officeDocument/2006/relationships/hyperlink" Target="http://www.facultyfocus.com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mmajholmes@cmail.carleton.ca" TargetMode="External"/><Relationship Id="rId12" Type="http://schemas.openxmlformats.org/officeDocument/2006/relationships/hyperlink" Target="https://doi.org/10.1007/s12119-025-10327-2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Zw-RPD-6gV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80/13552600.2024.240484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pa.ca/docs/File/Sections/Criminal%20Justice%20Psychology/Crime%20Scene_FallWinter2024_update.pdf" TargetMode="External"/><Relationship Id="rId10" Type="http://schemas.openxmlformats.org/officeDocument/2006/relationships/hyperlink" Target="https://doi.org/10.1007/s10508-024-03050-w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371/journal.pone.0314550" TargetMode="External"/><Relationship Id="rId14" Type="http://schemas.openxmlformats.org/officeDocument/2006/relationships/hyperlink" Target="https://cpa.ca/sections/criminaljusticepsychology/criminaljusticepublica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8</Pages>
  <Words>2877</Words>
  <Characters>16403</Characters>
  <Application>Microsoft Office Word</Application>
  <DocSecurity>0</DocSecurity>
  <Lines>136</Lines>
  <Paragraphs>38</Paragraphs>
  <ScaleCrop>false</ScaleCrop>
  <Company/>
  <LinksUpToDate>false</LinksUpToDate>
  <CharactersWithSpaces>19242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Holmes</dc:creator>
  <cp:keywords/>
  <dc:description/>
  <cp:lastModifiedBy>Emma Holmes</cp:lastModifiedBy>
  <cp:revision>593</cp:revision>
  <dcterms:created xsi:type="dcterms:W3CDTF">2023-04-17T21:16:00Z</dcterms:created>
  <dcterms:modified xsi:type="dcterms:W3CDTF">2025-08-13T20:37:00Z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591351bd6ef1c72d3ae5b0e7753dd54e9403265b1f5c677779c8aa48d63fb2f6</vt:lpwstr>
  </property>
</Properties>
</file>