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02F6C4B3" w:rsidR="00C661A9" w:rsidRPr="00C661A9" w:rsidRDefault="00DE18B4" w:rsidP="00C661A9">
      <w:pPr>
        <w:jc w:val="center"/>
        <w:rPr>
          <w:b/>
          <w:szCs w:val="24"/>
        </w:rPr>
      </w:pPr>
      <w:r>
        <w:rPr>
          <w:b/>
          <w:szCs w:val="24"/>
        </w:rPr>
        <w:t>ANTH 1002A</w:t>
      </w:r>
    </w:p>
    <w:p w14:paraId="39361328" w14:textId="1A2E8CC9" w:rsidR="00C661A9" w:rsidRPr="00861863" w:rsidRDefault="00DE18B4" w:rsidP="00C661A9">
      <w:pPr>
        <w:jc w:val="center"/>
        <w:rPr>
          <w:b/>
          <w:szCs w:val="24"/>
          <w:lang w:val="en-CA"/>
        </w:rPr>
      </w:pPr>
      <w:r>
        <w:rPr>
          <w:b/>
          <w:szCs w:val="24"/>
        </w:rPr>
        <w:t>WINTER 2024</w:t>
      </w:r>
    </w:p>
    <w:p w14:paraId="6A89C690" w14:textId="3976C4D3" w:rsidR="00DE37CC" w:rsidRPr="00432BAA" w:rsidRDefault="00DE18B4" w:rsidP="00C661A9">
      <w:pPr>
        <w:jc w:val="center"/>
        <w:rPr>
          <w:b/>
          <w:szCs w:val="24"/>
          <w:lang w:val="en-CA"/>
        </w:rPr>
      </w:pPr>
      <w:r>
        <w:rPr>
          <w:b/>
          <w:szCs w:val="24"/>
        </w:rPr>
        <w:t>INTRODUCTION TO ISSUES IN ANTHROPOLOGY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55F33E85" w:rsidR="00110483" w:rsidRPr="00DE18B4" w:rsidRDefault="00DE37CC" w:rsidP="00DE37CC">
      <w:pPr>
        <w:rPr>
          <w:bCs/>
          <w:szCs w:val="24"/>
        </w:rPr>
      </w:pPr>
      <w:r w:rsidRPr="00A97E7D">
        <w:rPr>
          <w:b/>
          <w:szCs w:val="24"/>
        </w:rPr>
        <w:t xml:space="preserve">Instructor: </w:t>
      </w:r>
      <w:r w:rsidR="00DE18B4">
        <w:rPr>
          <w:bCs/>
          <w:szCs w:val="24"/>
        </w:rPr>
        <w:t>Paul Thibaudeau</w:t>
      </w:r>
    </w:p>
    <w:p w14:paraId="27DA35C8" w14:textId="77777777" w:rsidR="00DE18B4" w:rsidRPr="00565A3F" w:rsidRDefault="00DE37CC" w:rsidP="00DE18B4">
      <w:pPr>
        <w:tabs>
          <w:tab w:val="left" w:pos="6570"/>
          <w:tab w:val="left" w:pos="6840"/>
          <w:tab w:val="left" w:pos="7110"/>
        </w:tabs>
        <w:spacing w:line="240" w:lineRule="auto"/>
        <w:rPr>
          <w:szCs w:val="24"/>
        </w:rPr>
      </w:pPr>
      <w:r w:rsidRPr="00A97E7D">
        <w:rPr>
          <w:b/>
          <w:szCs w:val="24"/>
        </w:rPr>
        <w:t>Email:</w:t>
      </w:r>
      <w:r w:rsidR="00A97E7D" w:rsidRPr="00A97E7D">
        <w:rPr>
          <w:szCs w:val="24"/>
        </w:rPr>
        <w:t xml:space="preserve"> </w:t>
      </w:r>
      <w:r w:rsidR="00DE18B4">
        <w:rPr>
          <w:szCs w:val="24"/>
        </w:rPr>
        <w:t>paulthibaudeau@cunet.carleton.ca</w:t>
      </w:r>
    </w:p>
    <w:p w14:paraId="46E9D739" w14:textId="77777777" w:rsidR="00814D52" w:rsidRDefault="00814D52" w:rsidP="00DE37CC">
      <w:pPr>
        <w:rPr>
          <w:szCs w:val="24"/>
        </w:rPr>
      </w:pPr>
    </w:p>
    <w:p w14:paraId="575383B4" w14:textId="4D3A7567" w:rsidR="00110483" w:rsidRPr="00DE18B4" w:rsidRDefault="00814D52" w:rsidP="00DE37CC">
      <w:pPr>
        <w:rPr>
          <w:bCs/>
          <w:szCs w:val="24"/>
        </w:rPr>
      </w:pPr>
      <w:r>
        <w:rPr>
          <w:b/>
          <w:szCs w:val="24"/>
        </w:rPr>
        <w:t xml:space="preserve">Method of Delivery: </w:t>
      </w:r>
      <w:r w:rsidR="00DE18B4">
        <w:rPr>
          <w:bCs/>
          <w:szCs w:val="24"/>
        </w:rPr>
        <w:t>In-person</w:t>
      </w:r>
    </w:p>
    <w:p w14:paraId="39F086DA" w14:textId="77777777" w:rsidR="00814D52" w:rsidRPr="00814D52" w:rsidRDefault="00814D52" w:rsidP="00DE37CC">
      <w:pPr>
        <w:rPr>
          <w:b/>
          <w:szCs w:val="24"/>
        </w:rPr>
      </w:pPr>
    </w:p>
    <w:p w14:paraId="095E1437" w14:textId="63094E0A" w:rsidR="00AF0D04" w:rsidRDefault="00A97E7D" w:rsidP="00DE37CC">
      <w:pPr>
        <w:rPr>
          <w:b/>
          <w:szCs w:val="24"/>
        </w:rPr>
      </w:pPr>
      <w:r w:rsidRPr="00A97E7D">
        <w:rPr>
          <w:b/>
          <w:szCs w:val="24"/>
        </w:rPr>
        <w:t xml:space="preserve">Course Description: </w:t>
      </w:r>
    </w:p>
    <w:p w14:paraId="7703CA5E" w14:textId="67777833" w:rsidR="00DE18B4" w:rsidRDefault="00DE18B4" w:rsidP="00DE37CC">
      <w:pPr>
        <w:rPr>
          <w:b/>
          <w:szCs w:val="24"/>
        </w:rPr>
      </w:pPr>
    </w:p>
    <w:p w14:paraId="771889A0" w14:textId="77777777" w:rsidR="00DE18B4" w:rsidRDefault="00DE18B4" w:rsidP="00DE18B4">
      <w:pPr>
        <w:rPr>
          <w:color w:val="000000"/>
          <w:szCs w:val="24"/>
        </w:rPr>
      </w:pPr>
      <w:r w:rsidRPr="00604CB9">
        <w:rPr>
          <w:color w:val="000000"/>
          <w:szCs w:val="24"/>
          <w:shd w:val="clear" w:color="auto" w:fill="FFFFFF"/>
          <w:lang w:eastAsia="en-CA"/>
        </w:rPr>
        <w:t>Examination of anthropological issues in the study of social institutions such as the family, economy, politics and belief systems. Debates about gender, development, cultural differences, health and the environment may also be examined.</w:t>
      </w:r>
      <w:r>
        <w:rPr>
          <w:color w:val="000000"/>
          <w:szCs w:val="24"/>
          <w:shd w:val="clear" w:color="auto" w:fill="FFFFFF"/>
          <w:lang w:eastAsia="en-CA"/>
        </w:rPr>
        <w:t xml:space="preserve">  Course objectives include:</w:t>
      </w:r>
    </w:p>
    <w:p w14:paraId="0364AED9" w14:textId="77777777" w:rsidR="00DE18B4" w:rsidRPr="00604CB9" w:rsidRDefault="00DE18B4" w:rsidP="00DE18B4">
      <w:pPr>
        <w:numPr>
          <w:ilvl w:val="0"/>
          <w:numId w:val="2"/>
        </w:numPr>
        <w:tabs>
          <w:tab w:val="clear" w:pos="720"/>
          <w:tab w:val="num" w:pos="360"/>
        </w:tabs>
        <w:spacing w:line="240" w:lineRule="auto"/>
        <w:ind w:left="360"/>
        <w:rPr>
          <w:color w:val="000000"/>
          <w:szCs w:val="24"/>
        </w:rPr>
      </w:pPr>
      <w:r w:rsidRPr="00604CB9">
        <w:rPr>
          <w:color w:val="000000"/>
          <w:szCs w:val="24"/>
        </w:rPr>
        <w:t xml:space="preserve">familiarization and understanding of </w:t>
      </w:r>
      <w:r>
        <w:rPr>
          <w:color w:val="000000"/>
          <w:szCs w:val="24"/>
        </w:rPr>
        <w:t>key concepts in anthropology</w:t>
      </w:r>
      <w:r w:rsidRPr="00604CB9">
        <w:rPr>
          <w:color w:val="000000"/>
          <w:szCs w:val="24"/>
        </w:rPr>
        <w:t>;</w:t>
      </w:r>
    </w:p>
    <w:p w14:paraId="489467B7" w14:textId="77777777" w:rsidR="00DE18B4" w:rsidRPr="00604CB9" w:rsidRDefault="00DE18B4" w:rsidP="00DE18B4">
      <w:pPr>
        <w:numPr>
          <w:ilvl w:val="0"/>
          <w:numId w:val="2"/>
        </w:numPr>
        <w:tabs>
          <w:tab w:val="clear" w:pos="720"/>
          <w:tab w:val="num" w:pos="360"/>
        </w:tabs>
        <w:spacing w:line="240" w:lineRule="auto"/>
        <w:ind w:left="360"/>
        <w:rPr>
          <w:color w:val="000000"/>
          <w:szCs w:val="24"/>
        </w:rPr>
      </w:pPr>
      <w:r w:rsidRPr="00604CB9">
        <w:rPr>
          <w:color w:val="000000"/>
          <w:szCs w:val="24"/>
        </w:rPr>
        <w:t>understand the environmental, political and social challenges faced by people in the world</w:t>
      </w:r>
      <w:r>
        <w:rPr>
          <w:color w:val="000000"/>
          <w:szCs w:val="24"/>
        </w:rPr>
        <w:t>;</w:t>
      </w:r>
    </w:p>
    <w:p w14:paraId="005BA9C2" w14:textId="77777777" w:rsidR="00DE18B4" w:rsidRDefault="00DE18B4" w:rsidP="00DE18B4">
      <w:pPr>
        <w:numPr>
          <w:ilvl w:val="0"/>
          <w:numId w:val="2"/>
        </w:numPr>
        <w:tabs>
          <w:tab w:val="clear" w:pos="720"/>
          <w:tab w:val="num" w:pos="360"/>
        </w:tabs>
        <w:spacing w:line="240" w:lineRule="auto"/>
        <w:ind w:left="360"/>
        <w:rPr>
          <w:color w:val="000000"/>
          <w:szCs w:val="24"/>
        </w:rPr>
      </w:pPr>
      <w:r w:rsidRPr="00604CB9">
        <w:rPr>
          <w:color w:val="000000"/>
          <w:szCs w:val="24"/>
        </w:rPr>
        <w:t>development of research and writing skills</w:t>
      </w:r>
      <w:r>
        <w:rPr>
          <w:color w:val="000000"/>
          <w:szCs w:val="24"/>
        </w:rPr>
        <w:t>;</w:t>
      </w:r>
    </w:p>
    <w:p w14:paraId="578C1586" w14:textId="77777777" w:rsidR="00DE18B4" w:rsidRPr="009F14B3" w:rsidRDefault="00DE18B4" w:rsidP="00DE18B4">
      <w:pPr>
        <w:numPr>
          <w:ilvl w:val="0"/>
          <w:numId w:val="2"/>
        </w:numPr>
        <w:tabs>
          <w:tab w:val="clear" w:pos="720"/>
          <w:tab w:val="num" w:pos="360"/>
        </w:tabs>
        <w:spacing w:line="240" w:lineRule="auto"/>
        <w:ind w:left="360"/>
        <w:rPr>
          <w:color w:val="000000"/>
          <w:szCs w:val="24"/>
        </w:rPr>
      </w:pPr>
      <w:r>
        <w:rPr>
          <w:color w:val="000000"/>
          <w:szCs w:val="24"/>
        </w:rPr>
        <w:t>understand the use of anthropological method and theory in engaging social issues</w:t>
      </w:r>
    </w:p>
    <w:p w14:paraId="6D4B26B3" w14:textId="77777777" w:rsidR="00DE18B4" w:rsidRPr="00AF0D04" w:rsidRDefault="00DE18B4" w:rsidP="00DE37CC">
      <w:pPr>
        <w:rPr>
          <w:b/>
          <w:szCs w:val="24"/>
        </w:rPr>
      </w:pPr>
    </w:p>
    <w:p w14:paraId="793A24D2" w14:textId="77777777" w:rsidR="00A97E7D" w:rsidRPr="00A97E7D" w:rsidRDefault="00A97E7D" w:rsidP="00DE37CC">
      <w:pPr>
        <w:rPr>
          <w:b/>
          <w:szCs w:val="24"/>
        </w:rPr>
      </w:pPr>
    </w:p>
    <w:p w14:paraId="46A377E3" w14:textId="1039D6B4" w:rsidR="00DE37CC" w:rsidRDefault="00DE37CC" w:rsidP="00DE37CC">
      <w:pPr>
        <w:rPr>
          <w:b/>
          <w:szCs w:val="24"/>
        </w:rPr>
      </w:pPr>
      <w:r w:rsidRPr="00A97E7D">
        <w:rPr>
          <w:b/>
          <w:szCs w:val="24"/>
        </w:rPr>
        <w:t>Reading (s)/Textbook (s):</w:t>
      </w:r>
    </w:p>
    <w:p w14:paraId="15EE77AF" w14:textId="78722DB4" w:rsidR="00DE18B4" w:rsidRDefault="00DE18B4" w:rsidP="00DE37CC">
      <w:pPr>
        <w:rPr>
          <w:b/>
          <w:szCs w:val="24"/>
        </w:rPr>
      </w:pPr>
    </w:p>
    <w:p w14:paraId="4F5052A1" w14:textId="376C4319" w:rsidR="00DE18B4" w:rsidRPr="00DE18B4" w:rsidRDefault="00DE18B4" w:rsidP="00DE37CC">
      <w:pPr>
        <w:rPr>
          <w:szCs w:val="24"/>
        </w:rPr>
      </w:pPr>
      <w:r>
        <w:rPr>
          <w:szCs w:val="24"/>
        </w:rPr>
        <w:t>None – access the online journals that are suggested readings to supplement the lectures</w:t>
      </w:r>
    </w:p>
    <w:p w14:paraId="083B1303" w14:textId="77777777" w:rsidR="00A97E7D" w:rsidRPr="00A97E7D" w:rsidRDefault="00A97E7D" w:rsidP="00DE37CC">
      <w:pPr>
        <w:rPr>
          <w:b/>
          <w:szCs w:val="24"/>
        </w:rPr>
      </w:pPr>
    </w:p>
    <w:p w14:paraId="5D5521DF" w14:textId="6C161269" w:rsidR="00A97E7D" w:rsidRDefault="00DE37CC" w:rsidP="00110483">
      <w:pPr>
        <w:rPr>
          <w:b/>
          <w:szCs w:val="24"/>
        </w:rPr>
      </w:pPr>
      <w:r w:rsidRPr="00A97E7D">
        <w:rPr>
          <w:b/>
          <w:szCs w:val="24"/>
        </w:rPr>
        <w:t>Course Requirements &amp; Methods of Evaluation:</w:t>
      </w:r>
    </w:p>
    <w:p w14:paraId="25CD3F61" w14:textId="4E05422E" w:rsidR="00DE18B4" w:rsidRDefault="00DE18B4" w:rsidP="00110483">
      <w:pPr>
        <w:rPr>
          <w:b/>
          <w:szCs w:val="24"/>
        </w:rPr>
      </w:pPr>
    </w:p>
    <w:p w14:paraId="3AC8C5AA" w14:textId="55C1568F" w:rsidR="00DE18B4" w:rsidRPr="00DE18B4" w:rsidRDefault="00DE18B4" w:rsidP="00110483">
      <w:pPr>
        <w:rPr>
          <w:bCs/>
          <w:szCs w:val="24"/>
        </w:rPr>
      </w:pPr>
      <w:r w:rsidRPr="00DE18B4">
        <w:rPr>
          <w:bCs/>
          <w:szCs w:val="24"/>
        </w:rPr>
        <w:t>Participation: 10%</w:t>
      </w:r>
    </w:p>
    <w:p w14:paraId="752290F3" w14:textId="59C75AE8" w:rsidR="00DE18B4" w:rsidRPr="00DE18B4" w:rsidRDefault="00DE18B4" w:rsidP="00110483">
      <w:pPr>
        <w:rPr>
          <w:bCs/>
          <w:szCs w:val="24"/>
        </w:rPr>
      </w:pPr>
      <w:r w:rsidRPr="00DE18B4">
        <w:rPr>
          <w:bCs/>
          <w:szCs w:val="24"/>
        </w:rPr>
        <w:t>Essay proposal: 20%</w:t>
      </w:r>
    </w:p>
    <w:p w14:paraId="4FF759DC" w14:textId="6B0925EA" w:rsidR="00DE18B4" w:rsidRPr="00DE18B4" w:rsidRDefault="00DE18B4" w:rsidP="00110483">
      <w:pPr>
        <w:rPr>
          <w:bCs/>
          <w:szCs w:val="24"/>
        </w:rPr>
      </w:pPr>
      <w:r w:rsidRPr="00DE18B4">
        <w:rPr>
          <w:bCs/>
          <w:szCs w:val="24"/>
        </w:rPr>
        <w:t>Essay: 40%</w:t>
      </w:r>
    </w:p>
    <w:p w14:paraId="59006C08" w14:textId="5E4EF1CA" w:rsidR="00DE18B4" w:rsidRPr="00DE18B4" w:rsidRDefault="00DE18B4" w:rsidP="00110483">
      <w:pPr>
        <w:rPr>
          <w:bCs/>
          <w:szCs w:val="24"/>
        </w:rPr>
      </w:pPr>
      <w:r w:rsidRPr="00DE18B4">
        <w:rPr>
          <w:bCs/>
          <w:szCs w:val="24"/>
        </w:rPr>
        <w:t>Final Exam: 30%</w:t>
      </w:r>
    </w:p>
    <w:sectPr w:rsidR="00DE18B4" w:rsidRPr="00DE18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3717"/>
    <w:multiLevelType w:val="hybridMultilevel"/>
    <w:tmpl w:val="4D9A8B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A042F7"/>
    <w:rsid w:val="00A97E7D"/>
    <w:rsid w:val="00AE75A5"/>
    <w:rsid w:val="00AF0D04"/>
    <w:rsid w:val="00C661A9"/>
    <w:rsid w:val="00C75511"/>
    <w:rsid w:val="00DE18B4"/>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2023-12-18T15:44:00Z</dcterms:created>
  <dcterms:modified xsi:type="dcterms:W3CDTF">2023-12-18T15:44:00Z</dcterms:modified>
</cp:coreProperties>
</file>