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3409883B" w:rsidR="00C661A9" w:rsidRPr="00C661A9" w:rsidRDefault="008B4C2A" w:rsidP="00C661A9">
      <w:pPr>
        <w:jc w:val="center"/>
        <w:rPr>
          <w:b/>
          <w:szCs w:val="24"/>
        </w:rPr>
      </w:pPr>
      <w:r>
        <w:rPr>
          <w:b/>
          <w:szCs w:val="24"/>
        </w:rPr>
        <w:t>ANTH 4215C/5708U</w:t>
      </w:r>
    </w:p>
    <w:p w14:paraId="39361328" w14:textId="3681EE11" w:rsidR="00C661A9" w:rsidRPr="00C661A9" w:rsidRDefault="008B4C2A" w:rsidP="00C661A9">
      <w:pPr>
        <w:jc w:val="center"/>
        <w:rPr>
          <w:b/>
          <w:szCs w:val="24"/>
        </w:rPr>
      </w:pPr>
      <w:r>
        <w:rPr>
          <w:b/>
          <w:szCs w:val="24"/>
        </w:rPr>
        <w:t>WINTER 2024</w:t>
      </w:r>
    </w:p>
    <w:p w14:paraId="6A89C690" w14:textId="38AF5753" w:rsidR="00DE37CC" w:rsidRPr="00A97E7D" w:rsidRDefault="008B4C2A" w:rsidP="00C661A9">
      <w:pPr>
        <w:jc w:val="center"/>
        <w:rPr>
          <w:b/>
          <w:szCs w:val="24"/>
        </w:rPr>
      </w:pPr>
      <w:r>
        <w:rPr>
          <w:b/>
          <w:szCs w:val="24"/>
        </w:rPr>
        <w:t>LIBERALISM, RACE AND EMPIRE</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490E0148" w:rsidR="00110483" w:rsidRPr="008B4C2A" w:rsidRDefault="00DE37CC" w:rsidP="00DE37CC">
      <w:pPr>
        <w:rPr>
          <w:bCs/>
          <w:szCs w:val="24"/>
          <w:lang w:val="fr-CA"/>
        </w:rPr>
      </w:pPr>
      <w:proofErr w:type="spellStart"/>
      <w:r w:rsidRPr="008B4C2A">
        <w:rPr>
          <w:b/>
          <w:szCs w:val="24"/>
          <w:lang w:val="fr-CA"/>
        </w:rPr>
        <w:t>Instructor</w:t>
      </w:r>
      <w:proofErr w:type="spellEnd"/>
      <w:r w:rsidRPr="008B4C2A">
        <w:rPr>
          <w:b/>
          <w:szCs w:val="24"/>
          <w:lang w:val="fr-CA"/>
        </w:rPr>
        <w:t xml:space="preserve">: </w:t>
      </w:r>
      <w:r w:rsidR="008B4C2A" w:rsidRPr="008B4C2A">
        <w:rPr>
          <w:bCs/>
          <w:szCs w:val="24"/>
          <w:lang w:val="fr-CA"/>
        </w:rPr>
        <w:t>Jean-Michel Landry</w:t>
      </w:r>
    </w:p>
    <w:p w14:paraId="7F56FB0B" w14:textId="68EA6EF5" w:rsidR="00DE37CC" w:rsidRPr="008B4C2A" w:rsidRDefault="00DE37CC" w:rsidP="00DE37CC">
      <w:pPr>
        <w:rPr>
          <w:b/>
          <w:bCs/>
          <w:szCs w:val="24"/>
          <w:lang w:val="fr-CA"/>
        </w:rPr>
      </w:pPr>
      <w:r w:rsidRPr="008B4C2A">
        <w:rPr>
          <w:b/>
          <w:szCs w:val="24"/>
          <w:lang w:val="fr-CA"/>
        </w:rPr>
        <w:t>Email:</w:t>
      </w:r>
      <w:r w:rsidR="00A97E7D" w:rsidRPr="008B4C2A">
        <w:rPr>
          <w:szCs w:val="24"/>
          <w:lang w:val="fr-CA"/>
        </w:rPr>
        <w:t xml:space="preserve"> </w:t>
      </w:r>
      <w:hyperlink r:id="rId5">
        <w:r w:rsidR="008B4C2A" w:rsidRPr="008B4C2A">
          <w:rPr>
            <w:lang w:val="fr-CA"/>
          </w:rPr>
          <w:t>jean-</w:t>
        </w:r>
        <w:r w:rsidR="008B4C2A" w:rsidRPr="008B4C2A">
          <w:rPr>
            <w:spacing w:val="-2"/>
            <w:lang w:val="fr-CA"/>
          </w:rPr>
          <w:t>michel.landry@carleton.ca</w:t>
        </w:r>
      </w:hyperlink>
    </w:p>
    <w:p w14:paraId="46E9D739" w14:textId="77777777" w:rsidR="00814D52" w:rsidRPr="008B4C2A" w:rsidRDefault="00814D52" w:rsidP="00DE37CC">
      <w:pPr>
        <w:rPr>
          <w:szCs w:val="24"/>
          <w:lang w:val="fr-CA"/>
        </w:rPr>
      </w:pPr>
    </w:p>
    <w:p w14:paraId="575383B4" w14:textId="72549FB9" w:rsidR="00110483" w:rsidRPr="008B4C2A" w:rsidRDefault="00814D52" w:rsidP="00DE37CC">
      <w:pPr>
        <w:rPr>
          <w:bCs/>
          <w:szCs w:val="24"/>
        </w:rPr>
      </w:pPr>
      <w:r>
        <w:rPr>
          <w:b/>
          <w:szCs w:val="24"/>
        </w:rPr>
        <w:t xml:space="preserve">Method of Delivery: </w:t>
      </w:r>
      <w:r w:rsidR="008B4C2A">
        <w:rPr>
          <w:bCs/>
          <w:szCs w:val="24"/>
        </w:rPr>
        <w:t>In-person</w:t>
      </w:r>
    </w:p>
    <w:p w14:paraId="39F086DA" w14:textId="77777777" w:rsidR="00814D52" w:rsidRPr="00814D52" w:rsidRDefault="00814D52" w:rsidP="00DE37CC">
      <w:pPr>
        <w:rPr>
          <w:b/>
          <w:szCs w:val="24"/>
        </w:rPr>
      </w:pPr>
    </w:p>
    <w:p w14:paraId="75A1451F" w14:textId="77777777" w:rsidR="008B4C2A" w:rsidRDefault="00A97E7D" w:rsidP="008B4C2A">
      <w:pPr>
        <w:pStyle w:val="BodyText"/>
        <w:spacing w:before="80"/>
      </w:pPr>
      <w:r w:rsidRPr="00A97E7D">
        <w:rPr>
          <w:b/>
          <w:szCs w:val="24"/>
        </w:rPr>
        <w:t xml:space="preserve">Course Description: </w:t>
      </w:r>
      <w:r w:rsidR="008B4C2A">
        <w:t>Liberalism has dominated the Western political imagination for more than two centuries. Its values</w:t>
      </w:r>
      <w:r w:rsidR="008B4C2A">
        <w:rPr>
          <w:spacing w:val="-2"/>
        </w:rPr>
        <w:t xml:space="preserve"> </w:t>
      </w:r>
      <w:r w:rsidR="008B4C2A">
        <w:t>and</w:t>
      </w:r>
      <w:r w:rsidR="008B4C2A">
        <w:rPr>
          <w:spacing w:val="-2"/>
        </w:rPr>
        <w:t xml:space="preserve"> </w:t>
      </w:r>
      <w:r w:rsidR="008B4C2A">
        <w:t>aspirations</w:t>
      </w:r>
      <w:r w:rsidR="008B4C2A">
        <w:rPr>
          <w:spacing w:val="-2"/>
        </w:rPr>
        <w:t xml:space="preserve"> </w:t>
      </w:r>
      <w:r w:rsidR="008B4C2A">
        <w:t>(</w:t>
      </w:r>
      <w:r w:rsidR="008B4C2A">
        <w:rPr>
          <w:i/>
        </w:rPr>
        <w:t>e.g.</w:t>
      </w:r>
      <w:r w:rsidR="008B4C2A">
        <w:t>,</w:t>
      </w:r>
      <w:r w:rsidR="008B4C2A">
        <w:rPr>
          <w:spacing w:val="-2"/>
        </w:rPr>
        <w:t xml:space="preserve"> </w:t>
      </w:r>
      <w:r w:rsidR="008B4C2A">
        <w:t>individual</w:t>
      </w:r>
      <w:r w:rsidR="008B4C2A">
        <w:rPr>
          <w:spacing w:val="-2"/>
        </w:rPr>
        <w:t xml:space="preserve"> </w:t>
      </w:r>
      <w:r w:rsidR="008B4C2A">
        <w:t>freedom,</w:t>
      </w:r>
      <w:r w:rsidR="008B4C2A">
        <w:rPr>
          <w:spacing w:val="-2"/>
        </w:rPr>
        <w:t xml:space="preserve"> </w:t>
      </w:r>
      <w:r w:rsidR="008B4C2A">
        <w:t>market</w:t>
      </w:r>
      <w:r w:rsidR="008B4C2A">
        <w:rPr>
          <w:spacing w:val="-2"/>
        </w:rPr>
        <w:t xml:space="preserve"> </w:t>
      </w:r>
      <w:r w:rsidR="008B4C2A">
        <w:t>competition,</w:t>
      </w:r>
      <w:r w:rsidR="008B4C2A">
        <w:rPr>
          <w:spacing w:val="-2"/>
        </w:rPr>
        <w:t xml:space="preserve"> </w:t>
      </w:r>
      <w:r w:rsidR="008B4C2A">
        <w:t>juridical</w:t>
      </w:r>
      <w:r w:rsidR="008B4C2A">
        <w:rPr>
          <w:spacing w:val="-2"/>
        </w:rPr>
        <w:t xml:space="preserve"> </w:t>
      </w:r>
      <w:r w:rsidR="008B4C2A">
        <w:t>equality)</w:t>
      </w:r>
      <w:r w:rsidR="008B4C2A">
        <w:rPr>
          <w:spacing w:val="-2"/>
        </w:rPr>
        <w:t xml:space="preserve"> </w:t>
      </w:r>
      <w:r w:rsidR="008B4C2A">
        <w:t>are</w:t>
      </w:r>
      <w:r w:rsidR="008B4C2A">
        <w:rPr>
          <w:spacing w:val="-2"/>
        </w:rPr>
        <w:t xml:space="preserve"> </w:t>
      </w:r>
      <w:r w:rsidR="008B4C2A">
        <w:t>now enshrined in our constitutions, and have been exported around the globe as necessary components</w:t>
      </w:r>
      <w:r w:rsidR="008B4C2A">
        <w:rPr>
          <w:spacing w:val="-6"/>
        </w:rPr>
        <w:t xml:space="preserve"> </w:t>
      </w:r>
      <w:r w:rsidR="008B4C2A">
        <w:t>to</w:t>
      </w:r>
      <w:r w:rsidR="008B4C2A">
        <w:rPr>
          <w:spacing w:val="-6"/>
        </w:rPr>
        <w:t xml:space="preserve"> </w:t>
      </w:r>
      <w:r w:rsidR="008B4C2A">
        <w:t>a</w:t>
      </w:r>
      <w:r w:rsidR="008B4C2A">
        <w:rPr>
          <w:spacing w:val="-6"/>
        </w:rPr>
        <w:t xml:space="preserve"> </w:t>
      </w:r>
      <w:r w:rsidR="008B4C2A">
        <w:t>healthy</w:t>
      </w:r>
      <w:r w:rsidR="008B4C2A">
        <w:rPr>
          <w:spacing w:val="-6"/>
        </w:rPr>
        <w:t xml:space="preserve"> </w:t>
      </w:r>
      <w:r w:rsidR="008B4C2A">
        <w:t>political</w:t>
      </w:r>
      <w:r w:rsidR="008B4C2A">
        <w:rPr>
          <w:spacing w:val="-6"/>
        </w:rPr>
        <w:t xml:space="preserve"> </w:t>
      </w:r>
      <w:r w:rsidR="008B4C2A">
        <w:t>life.</w:t>
      </w:r>
      <w:r w:rsidR="008B4C2A">
        <w:rPr>
          <w:spacing w:val="-6"/>
        </w:rPr>
        <w:t xml:space="preserve"> </w:t>
      </w:r>
      <w:r w:rsidR="008B4C2A">
        <w:t>But</w:t>
      </w:r>
      <w:r w:rsidR="008B4C2A">
        <w:rPr>
          <w:spacing w:val="-6"/>
        </w:rPr>
        <w:t xml:space="preserve"> </w:t>
      </w:r>
      <w:r w:rsidR="008B4C2A">
        <w:t>liberalism</w:t>
      </w:r>
      <w:r w:rsidR="008B4C2A">
        <w:rPr>
          <w:spacing w:val="-6"/>
        </w:rPr>
        <w:t xml:space="preserve"> </w:t>
      </w:r>
      <w:r w:rsidR="008B4C2A">
        <w:t>shapes</w:t>
      </w:r>
      <w:r w:rsidR="008B4C2A">
        <w:rPr>
          <w:spacing w:val="-6"/>
        </w:rPr>
        <w:t xml:space="preserve"> </w:t>
      </w:r>
      <w:r w:rsidR="008B4C2A">
        <w:t>our</w:t>
      </w:r>
      <w:r w:rsidR="008B4C2A">
        <w:rPr>
          <w:spacing w:val="-6"/>
        </w:rPr>
        <w:t xml:space="preserve"> </w:t>
      </w:r>
      <w:r w:rsidR="008B4C2A">
        <w:t>thinking</w:t>
      </w:r>
      <w:r w:rsidR="008B4C2A">
        <w:rPr>
          <w:spacing w:val="-6"/>
        </w:rPr>
        <w:t xml:space="preserve"> </w:t>
      </w:r>
      <w:r w:rsidR="008B4C2A">
        <w:t>as</w:t>
      </w:r>
      <w:r w:rsidR="008B4C2A">
        <w:rPr>
          <w:spacing w:val="-6"/>
        </w:rPr>
        <w:t xml:space="preserve"> </w:t>
      </w:r>
      <w:r w:rsidR="008B4C2A">
        <w:t>much</w:t>
      </w:r>
      <w:r w:rsidR="008B4C2A">
        <w:rPr>
          <w:spacing w:val="-6"/>
        </w:rPr>
        <w:t xml:space="preserve"> </w:t>
      </w:r>
      <w:r w:rsidR="008B4C2A">
        <w:t>as</w:t>
      </w:r>
      <w:r w:rsidR="008B4C2A">
        <w:rPr>
          <w:spacing w:val="-6"/>
        </w:rPr>
        <w:t xml:space="preserve"> </w:t>
      </w:r>
      <w:r w:rsidR="008B4C2A">
        <w:t>of</w:t>
      </w:r>
      <w:r w:rsidR="008B4C2A">
        <w:rPr>
          <w:spacing w:val="-6"/>
        </w:rPr>
        <w:t xml:space="preserve"> </w:t>
      </w:r>
      <w:r w:rsidR="008B4C2A">
        <w:t>our</w:t>
      </w:r>
      <w:r w:rsidR="008B4C2A">
        <w:rPr>
          <w:spacing w:val="-6"/>
        </w:rPr>
        <w:t xml:space="preserve"> </w:t>
      </w:r>
      <w:r w:rsidR="008B4C2A">
        <w:t>laws. As</w:t>
      </w:r>
      <w:r w:rsidR="008B4C2A">
        <w:rPr>
          <w:spacing w:val="-1"/>
        </w:rPr>
        <w:t xml:space="preserve"> </w:t>
      </w:r>
      <w:r w:rsidR="008B4C2A">
        <w:t>a</w:t>
      </w:r>
      <w:r w:rsidR="008B4C2A">
        <w:rPr>
          <w:spacing w:val="-1"/>
        </w:rPr>
        <w:t xml:space="preserve"> </w:t>
      </w:r>
      <w:r w:rsidR="008B4C2A">
        <w:t>normative</w:t>
      </w:r>
      <w:r w:rsidR="008B4C2A">
        <w:rPr>
          <w:spacing w:val="-1"/>
        </w:rPr>
        <w:t xml:space="preserve"> </w:t>
      </w:r>
      <w:r w:rsidR="008B4C2A">
        <w:t>framework</w:t>
      </w:r>
      <w:r w:rsidR="008B4C2A">
        <w:rPr>
          <w:spacing w:val="-1"/>
        </w:rPr>
        <w:t xml:space="preserve"> </w:t>
      </w:r>
      <w:r w:rsidR="008B4C2A">
        <w:t>for</w:t>
      </w:r>
      <w:r w:rsidR="008B4C2A">
        <w:rPr>
          <w:spacing w:val="-1"/>
        </w:rPr>
        <w:t xml:space="preserve"> </w:t>
      </w:r>
      <w:r w:rsidR="008B4C2A">
        <w:t>politics,</w:t>
      </w:r>
      <w:r w:rsidR="008B4C2A">
        <w:rPr>
          <w:spacing w:val="-1"/>
        </w:rPr>
        <w:t xml:space="preserve"> </w:t>
      </w:r>
      <w:r w:rsidR="008B4C2A">
        <w:t>it</w:t>
      </w:r>
      <w:r w:rsidR="008B4C2A">
        <w:rPr>
          <w:spacing w:val="-1"/>
        </w:rPr>
        <w:t xml:space="preserve"> </w:t>
      </w:r>
      <w:r w:rsidR="008B4C2A">
        <w:t>structures</w:t>
      </w:r>
      <w:r w:rsidR="008B4C2A">
        <w:rPr>
          <w:spacing w:val="-1"/>
        </w:rPr>
        <w:t xml:space="preserve"> </w:t>
      </w:r>
      <w:r w:rsidR="008B4C2A">
        <w:t>the</w:t>
      </w:r>
      <w:r w:rsidR="008B4C2A">
        <w:rPr>
          <w:spacing w:val="-1"/>
        </w:rPr>
        <w:t xml:space="preserve"> </w:t>
      </w:r>
      <w:r w:rsidR="008B4C2A">
        <w:t>ways</w:t>
      </w:r>
      <w:r w:rsidR="008B4C2A">
        <w:rPr>
          <w:spacing w:val="-1"/>
        </w:rPr>
        <w:t xml:space="preserve"> </w:t>
      </w:r>
      <w:r w:rsidR="008B4C2A">
        <w:t>we</w:t>
      </w:r>
      <w:r w:rsidR="008B4C2A">
        <w:rPr>
          <w:spacing w:val="-1"/>
        </w:rPr>
        <w:t xml:space="preserve"> </w:t>
      </w:r>
      <w:r w:rsidR="008B4C2A">
        <w:t>reflect</w:t>
      </w:r>
      <w:r w:rsidR="008B4C2A">
        <w:rPr>
          <w:spacing w:val="-1"/>
        </w:rPr>
        <w:t xml:space="preserve"> </w:t>
      </w:r>
      <w:r w:rsidR="008B4C2A">
        <w:t>on</w:t>
      </w:r>
      <w:r w:rsidR="008B4C2A">
        <w:rPr>
          <w:spacing w:val="-1"/>
        </w:rPr>
        <w:t xml:space="preserve"> </w:t>
      </w:r>
      <w:r w:rsidR="008B4C2A">
        <w:t>problems</w:t>
      </w:r>
      <w:r w:rsidR="008B4C2A">
        <w:rPr>
          <w:spacing w:val="-1"/>
        </w:rPr>
        <w:t xml:space="preserve"> </w:t>
      </w:r>
      <w:r w:rsidR="008B4C2A">
        <w:t>of</w:t>
      </w:r>
      <w:r w:rsidR="008B4C2A">
        <w:rPr>
          <w:spacing w:val="-1"/>
        </w:rPr>
        <w:t xml:space="preserve"> </w:t>
      </w:r>
      <w:r w:rsidR="008B4C2A">
        <w:t>race</w:t>
      </w:r>
      <w:r w:rsidR="008B4C2A">
        <w:rPr>
          <w:spacing w:val="-1"/>
        </w:rPr>
        <w:t xml:space="preserve"> </w:t>
      </w:r>
      <w:r w:rsidR="008B4C2A">
        <w:t>and coloniality today. It underlies the questions we raise, orients the answers we give, and informs how we respond to everyday events.</w:t>
      </w:r>
    </w:p>
    <w:p w14:paraId="095E1437" w14:textId="01AAC165" w:rsidR="00AF0D04" w:rsidRPr="008B4C2A" w:rsidRDefault="008B4C2A" w:rsidP="008B4C2A">
      <w:pPr>
        <w:pStyle w:val="BodyText"/>
        <w:spacing w:before="120"/>
        <w:ind w:right="137" w:firstLine="260"/>
      </w:pPr>
      <w:r>
        <w:t>This seminar is a semester-long attempt to explore, and confront, the limits that liberal thought poses to our political imagination—especially as it regards to issues of race and coloniality.</w:t>
      </w:r>
      <w:r>
        <w:rPr>
          <w:spacing w:val="-7"/>
        </w:rPr>
        <w:t xml:space="preserve"> </w:t>
      </w:r>
      <w:r>
        <w:t>We</w:t>
      </w:r>
      <w:r>
        <w:rPr>
          <w:spacing w:val="-7"/>
        </w:rPr>
        <w:t xml:space="preserve"> </w:t>
      </w:r>
      <w:r>
        <w:t>will</w:t>
      </w:r>
      <w:r>
        <w:rPr>
          <w:spacing w:val="-7"/>
        </w:rPr>
        <w:t xml:space="preserve"> </w:t>
      </w:r>
      <w:r>
        <w:t>begin</w:t>
      </w:r>
      <w:r>
        <w:rPr>
          <w:spacing w:val="-7"/>
        </w:rPr>
        <w:t xml:space="preserve"> </w:t>
      </w:r>
      <w:r>
        <w:t>our</w:t>
      </w:r>
      <w:r>
        <w:rPr>
          <w:spacing w:val="-7"/>
        </w:rPr>
        <w:t xml:space="preserve"> </w:t>
      </w:r>
      <w:r>
        <w:t>discussion</w:t>
      </w:r>
      <w:r>
        <w:rPr>
          <w:spacing w:val="-7"/>
        </w:rPr>
        <w:t xml:space="preserve"> </w:t>
      </w:r>
      <w:r>
        <w:t>by</w:t>
      </w:r>
      <w:r>
        <w:rPr>
          <w:spacing w:val="-7"/>
        </w:rPr>
        <w:t xml:space="preserve"> </w:t>
      </w:r>
      <w:r>
        <w:t>examining</w:t>
      </w:r>
      <w:r>
        <w:rPr>
          <w:spacing w:val="-7"/>
        </w:rPr>
        <w:t xml:space="preserve"> </w:t>
      </w:r>
      <w:r>
        <w:t>(with</w:t>
      </w:r>
      <w:r>
        <w:rPr>
          <w:spacing w:val="-7"/>
        </w:rPr>
        <w:t xml:space="preserve"> </w:t>
      </w:r>
      <w:r>
        <w:t>Marx)</w:t>
      </w:r>
      <w:r>
        <w:rPr>
          <w:spacing w:val="-7"/>
        </w:rPr>
        <w:t xml:space="preserve"> </w:t>
      </w:r>
      <w:r>
        <w:t>the</w:t>
      </w:r>
      <w:r>
        <w:rPr>
          <w:spacing w:val="-7"/>
        </w:rPr>
        <w:t xml:space="preserve"> </w:t>
      </w:r>
      <w:r>
        <w:t>peculiar</w:t>
      </w:r>
      <w:r>
        <w:rPr>
          <w:spacing w:val="-7"/>
        </w:rPr>
        <w:t xml:space="preserve"> </w:t>
      </w:r>
      <w:r>
        <w:t>kind</w:t>
      </w:r>
      <w:r>
        <w:rPr>
          <w:spacing w:val="-7"/>
        </w:rPr>
        <w:t xml:space="preserve"> </w:t>
      </w:r>
      <w:r>
        <w:t>of</w:t>
      </w:r>
      <w:r>
        <w:rPr>
          <w:spacing w:val="-7"/>
        </w:rPr>
        <w:t xml:space="preserve"> </w:t>
      </w:r>
      <w:r>
        <w:t>equality that</w:t>
      </w:r>
      <w:r>
        <w:rPr>
          <w:spacing w:val="-5"/>
        </w:rPr>
        <w:t xml:space="preserve"> </w:t>
      </w:r>
      <w:r>
        <w:t>liberalism</w:t>
      </w:r>
      <w:r>
        <w:rPr>
          <w:spacing w:val="-5"/>
        </w:rPr>
        <w:t xml:space="preserve"> </w:t>
      </w:r>
      <w:r>
        <w:t>seeks</w:t>
      </w:r>
      <w:r>
        <w:rPr>
          <w:spacing w:val="-5"/>
        </w:rPr>
        <w:t xml:space="preserve"> </w:t>
      </w:r>
      <w:r>
        <w:t>to</w:t>
      </w:r>
      <w:r>
        <w:rPr>
          <w:spacing w:val="-5"/>
        </w:rPr>
        <w:t xml:space="preserve"> </w:t>
      </w:r>
      <w:r>
        <w:t>offer,</w:t>
      </w:r>
      <w:r>
        <w:rPr>
          <w:spacing w:val="-5"/>
        </w:rPr>
        <w:t xml:space="preserve"> </w:t>
      </w:r>
      <w:r>
        <w:t>and</w:t>
      </w:r>
      <w:r>
        <w:rPr>
          <w:spacing w:val="-5"/>
        </w:rPr>
        <w:t xml:space="preserve"> </w:t>
      </w:r>
      <w:r>
        <w:t>(with</w:t>
      </w:r>
      <w:r>
        <w:rPr>
          <w:spacing w:val="-5"/>
        </w:rPr>
        <w:t xml:space="preserve"> </w:t>
      </w:r>
      <w:r>
        <w:t>Foucault)</w:t>
      </w:r>
      <w:r>
        <w:rPr>
          <w:spacing w:val="-5"/>
        </w:rPr>
        <w:t xml:space="preserve"> </w:t>
      </w:r>
      <w:r>
        <w:t>the</w:t>
      </w:r>
      <w:r>
        <w:rPr>
          <w:spacing w:val="-5"/>
        </w:rPr>
        <w:t xml:space="preserve"> </w:t>
      </w:r>
      <w:r>
        <w:t>forms</w:t>
      </w:r>
      <w:r>
        <w:rPr>
          <w:spacing w:val="-5"/>
        </w:rPr>
        <w:t xml:space="preserve"> </w:t>
      </w:r>
      <w:r>
        <w:t>of</w:t>
      </w:r>
      <w:r>
        <w:rPr>
          <w:spacing w:val="-5"/>
        </w:rPr>
        <w:t xml:space="preserve"> </w:t>
      </w:r>
      <w:r>
        <w:t>discipline</w:t>
      </w:r>
      <w:r>
        <w:rPr>
          <w:spacing w:val="-5"/>
        </w:rPr>
        <w:t xml:space="preserve"> </w:t>
      </w:r>
      <w:r>
        <w:t>that</w:t>
      </w:r>
      <w:r>
        <w:rPr>
          <w:spacing w:val="-5"/>
        </w:rPr>
        <w:t xml:space="preserve"> </w:t>
      </w:r>
      <w:r>
        <w:t>it</w:t>
      </w:r>
      <w:r>
        <w:rPr>
          <w:spacing w:val="-5"/>
        </w:rPr>
        <w:t xml:space="preserve"> </w:t>
      </w:r>
      <w:r>
        <w:t>prescribes.</w:t>
      </w:r>
      <w:r>
        <w:rPr>
          <w:spacing w:val="-5"/>
        </w:rPr>
        <w:t xml:space="preserve"> </w:t>
      </w:r>
      <w:r>
        <w:t>Next, we will turn our attention to the historical relationship between liberalism and colonialism, trying to understand how liberal advocates of freedom came to support a project of racial subjugation such as European colonial rule. The second half of the semester will be devoted to contemporary debates. We will consider the forms of hierarchies and processes of exclusion operative through the liberal politics of tolerance, recognition, and secularism.</w:t>
      </w:r>
    </w:p>
    <w:p w14:paraId="793A24D2" w14:textId="77777777" w:rsidR="00A97E7D" w:rsidRPr="00A97E7D" w:rsidRDefault="00A97E7D" w:rsidP="00DE37CC">
      <w:pPr>
        <w:rPr>
          <w:b/>
          <w:szCs w:val="24"/>
        </w:rPr>
      </w:pPr>
    </w:p>
    <w:p w14:paraId="12716E8F" w14:textId="77777777" w:rsidR="008B4C2A" w:rsidRDefault="00DE37CC" w:rsidP="008B4C2A">
      <w:pPr>
        <w:pStyle w:val="BodyText"/>
        <w:rPr>
          <w:b/>
          <w:szCs w:val="24"/>
        </w:rPr>
      </w:pPr>
      <w:r w:rsidRPr="00A97E7D">
        <w:rPr>
          <w:b/>
          <w:szCs w:val="24"/>
        </w:rPr>
        <w:t>Reading (s)/Textbook (s):</w:t>
      </w:r>
      <w:r w:rsidR="008B4C2A">
        <w:rPr>
          <w:b/>
          <w:szCs w:val="24"/>
        </w:rPr>
        <w:t xml:space="preserve"> </w:t>
      </w:r>
    </w:p>
    <w:p w14:paraId="46A377E3" w14:textId="24AB22BE" w:rsidR="00DE37CC" w:rsidRPr="008B4C2A" w:rsidRDefault="008B4C2A" w:rsidP="008B4C2A">
      <w:pPr>
        <w:pStyle w:val="BodyText"/>
      </w:pPr>
      <w:r>
        <w:t>All other course materials are available as PDF on ARES. This course is based on a collection of original texts.</w:t>
      </w:r>
    </w:p>
    <w:p w14:paraId="083B1303" w14:textId="77777777" w:rsidR="00A97E7D" w:rsidRPr="00A97E7D" w:rsidRDefault="00A97E7D" w:rsidP="00DE37CC">
      <w:pPr>
        <w:rPr>
          <w:b/>
          <w:szCs w:val="24"/>
        </w:rPr>
      </w:pPr>
    </w:p>
    <w:p w14:paraId="5D5521DF" w14:textId="54608EBE" w:rsidR="00A97E7D" w:rsidRDefault="00DE37CC" w:rsidP="00110483">
      <w:pPr>
        <w:rPr>
          <w:b/>
          <w:szCs w:val="24"/>
        </w:rPr>
      </w:pPr>
      <w:r w:rsidRPr="00A97E7D">
        <w:rPr>
          <w:b/>
          <w:szCs w:val="24"/>
        </w:rPr>
        <w:t>Course Requirements &amp; Methods of Evaluation:</w:t>
      </w:r>
    </w:p>
    <w:p w14:paraId="1750DFF3" w14:textId="14AC275A" w:rsidR="008B4C2A" w:rsidRDefault="008B4C2A" w:rsidP="00110483">
      <w:pPr>
        <w:rPr>
          <w:b/>
          <w:szCs w:val="24"/>
        </w:rPr>
      </w:pPr>
    </w:p>
    <w:p w14:paraId="2B6E5268" w14:textId="34A1C9A6" w:rsidR="008B4C2A" w:rsidRDefault="008B4C2A" w:rsidP="00110483">
      <w:pPr>
        <w:rPr>
          <w:bCs/>
          <w:szCs w:val="24"/>
        </w:rPr>
      </w:pPr>
      <w:r>
        <w:rPr>
          <w:bCs/>
          <w:szCs w:val="24"/>
        </w:rPr>
        <w:t>3 or 4 response papers (20%)</w:t>
      </w:r>
    </w:p>
    <w:p w14:paraId="3DC1A824" w14:textId="19098D5D" w:rsidR="008B4C2A" w:rsidRDefault="008B4C2A" w:rsidP="00110483">
      <w:pPr>
        <w:rPr>
          <w:bCs/>
          <w:szCs w:val="24"/>
        </w:rPr>
      </w:pPr>
      <w:r>
        <w:rPr>
          <w:bCs/>
          <w:szCs w:val="24"/>
        </w:rPr>
        <w:t>Class presentation (20%)</w:t>
      </w:r>
    </w:p>
    <w:p w14:paraId="1E80E6C1" w14:textId="098C87A9" w:rsidR="008B4C2A" w:rsidRDefault="008B4C2A" w:rsidP="00110483">
      <w:pPr>
        <w:rPr>
          <w:bCs/>
          <w:szCs w:val="24"/>
        </w:rPr>
      </w:pPr>
      <w:r>
        <w:rPr>
          <w:bCs/>
          <w:szCs w:val="24"/>
        </w:rPr>
        <w:t>Final paper (40%)</w:t>
      </w:r>
    </w:p>
    <w:p w14:paraId="6F3D0940" w14:textId="0B89F4E2" w:rsidR="008B4C2A" w:rsidRPr="008B4C2A" w:rsidRDefault="008B4C2A" w:rsidP="00110483">
      <w:pPr>
        <w:rPr>
          <w:bCs/>
          <w:szCs w:val="24"/>
        </w:rPr>
      </w:pPr>
      <w:r>
        <w:rPr>
          <w:bCs/>
          <w:szCs w:val="24"/>
        </w:rPr>
        <w:t>Weekly participation in class discussion (20%)</w:t>
      </w:r>
    </w:p>
    <w:sectPr w:rsidR="008B4C2A" w:rsidRPr="008B4C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1544B"/>
    <w:rsid w:val="003D5CF9"/>
    <w:rsid w:val="006D594D"/>
    <w:rsid w:val="00814D52"/>
    <w:rsid w:val="008B4C2A"/>
    <w:rsid w:val="00A042F7"/>
    <w:rsid w:val="00A97E7D"/>
    <w:rsid w:val="00AE75A5"/>
    <w:rsid w:val="00AF0D04"/>
    <w:rsid w:val="00C661A9"/>
    <w:rsid w:val="00C75511"/>
    <w:rsid w:val="00DE37CC"/>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styleId="BodyText">
    <w:name w:val="Body Text"/>
    <w:basedOn w:val="Normal"/>
    <w:link w:val="BodyTextChar"/>
    <w:uiPriority w:val="99"/>
    <w:unhideWhenUsed/>
    <w:rsid w:val="008B4C2A"/>
    <w:pPr>
      <w:spacing w:after="120"/>
    </w:pPr>
  </w:style>
  <w:style w:type="character" w:customStyle="1" w:styleId="BodyTextChar">
    <w:name w:val="Body Text Char"/>
    <w:basedOn w:val="DefaultParagraphFont"/>
    <w:link w:val="BodyText"/>
    <w:uiPriority w:val="99"/>
    <w:rsid w:val="008B4C2A"/>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an-michel.landry@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2023-12-14T20:31:00Z</dcterms:created>
  <dcterms:modified xsi:type="dcterms:W3CDTF">2023-12-14T20:31:00Z</dcterms:modified>
</cp:coreProperties>
</file>