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E6FBD" w14:textId="77777777" w:rsidR="00C661A9" w:rsidRPr="00C661A9" w:rsidRDefault="00C661A9" w:rsidP="00C661A9">
      <w:pPr>
        <w:jc w:val="center"/>
        <w:rPr>
          <w:b/>
          <w:szCs w:val="24"/>
        </w:rPr>
      </w:pPr>
      <w:r w:rsidRPr="00C661A9">
        <w:rPr>
          <w:b/>
          <w:szCs w:val="24"/>
        </w:rPr>
        <w:t>CARLETON UNIVERSITY</w:t>
      </w:r>
    </w:p>
    <w:p w14:paraId="6B519D2B" w14:textId="77777777" w:rsidR="00C661A9" w:rsidRPr="00C661A9" w:rsidRDefault="00C661A9" w:rsidP="00C661A9">
      <w:pPr>
        <w:jc w:val="center"/>
        <w:rPr>
          <w:b/>
          <w:szCs w:val="24"/>
        </w:rPr>
      </w:pPr>
      <w:r w:rsidRPr="00C661A9">
        <w:rPr>
          <w:b/>
          <w:szCs w:val="24"/>
        </w:rPr>
        <w:t>DEPARTMENT OF SOCIOLOGY AND ANTHROPOLOGY</w:t>
      </w:r>
    </w:p>
    <w:p w14:paraId="35077009" w14:textId="77777777" w:rsidR="00C661A9" w:rsidRPr="00C661A9" w:rsidRDefault="00C661A9" w:rsidP="00C661A9">
      <w:pPr>
        <w:jc w:val="center"/>
        <w:rPr>
          <w:b/>
          <w:szCs w:val="24"/>
        </w:rPr>
      </w:pPr>
    </w:p>
    <w:p w14:paraId="7961D505" w14:textId="684A2320" w:rsidR="00C661A9" w:rsidRPr="00C661A9" w:rsidRDefault="00DF0B5D" w:rsidP="00C661A9">
      <w:pPr>
        <w:jc w:val="center"/>
        <w:rPr>
          <w:b/>
          <w:szCs w:val="24"/>
        </w:rPr>
      </w:pPr>
      <w:r>
        <w:rPr>
          <w:b/>
          <w:szCs w:val="24"/>
        </w:rPr>
        <w:t>SOCI 3010B</w:t>
      </w:r>
    </w:p>
    <w:p w14:paraId="39361328" w14:textId="582A49F8" w:rsidR="00C661A9" w:rsidRPr="00861863" w:rsidRDefault="00DF0B5D" w:rsidP="00C661A9">
      <w:pPr>
        <w:jc w:val="center"/>
        <w:rPr>
          <w:b/>
          <w:szCs w:val="24"/>
          <w:lang w:val="en-CA"/>
        </w:rPr>
      </w:pPr>
      <w:r>
        <w:rPr>
          <w:b/>
          <w:szCs w:val="24"/>
        </w:rPr>
        <w:t>WINTER 2024</w:t>
      </w:r>
    </w:p>
    <w:p w14:paraId="6A89C690" w14:textId="04D70ED0" w:rsidR="00DE37CC" w:rsidRPr="00432BAA" w:rsidRDefault="00DF0B5D" w:rsidP="00C661A9">
      <w:pPr>
        <w:jc w:val="center"/>
        <w:rPr>
          <w:b/>
          <w:szCs w:val="24"/>
          <w:lang w:val="en-CA"/>
        </w:rPr>
      </w:pPr>
      <w:r>
        <w:rPr>
          <w:b/>
          <w:szCs w:val="24"/>
        </w:rPr>
        <w:t>POWER, OPPRESSION AND RESISTANCE</w:t>
      </w:r>
    </w:p>
    <w:p w14:paraId="429364C5" w14:textId="77777777" w:rsidR="00DE37CC" w:rsidRPr="00432BAA" w:rsidRDefault="00DE37CC" w:rsidP="00DE37CC">
      <w:pPr>
        <w:rPr>
          <w:b/>
          <w:szCs w:val="24"/>
          <w:lang w:val="en-CA"/>
        </w:rPr>
      </w:pPr>
    </w:p>
    <w:p w14:paraId="2B8DA6F8" w14:textId="77777777" w:rsidR="00814D52" w:rsidRPr="00432BAA" w:rsidRDefault="00814D52" w:rsidP="00DE37CC">
      <w:pPr>
        <w:rPr>
          <w:b/>
          <w:szCs w:val="24"/>
          <w:lang w:val="en-CA"/>
        </w:rPr>
      </w:pPr>
    </w:p>
    <w:p w14:paraId="067987AF" w14:textId="293FE229" w:rsidR="00110483" w:rsidRPr="00DF0B5D" w:rsidRDefault="00DE37CC" w:rsidP="00DE37CC">
      <w:pPr>
        <w:rPr>
          <w:bCs/>
          <w:szCs w:val="24"/>
        </w:rPr>
      </w:pPr>
      <w:r w:rsidRPr="00A97E7D">
        <w:rPr>
          <w:b/>
          <w:szCs w:val="24"/>
        </w:rPr>
        <w:t xml:space="preserve">Instructor: </w:t>
      </w:r>
      <w:r w:rsidR="00DF0B5D">
        <w:rPr>
          <w:bCs/>
          <w:szCs w:val="24"/>
        </w:rPr>
        <w:t>Alex Bing</w:t>
      </w:r>
    </w:p>
    <w:p w14:paraId="7F56FB0B" w14:textId="2D46804F" w:rsidR="00DE37CC" w:rsidRDefault="00DE37CC" w:rsidP="00DE37CC">
      <w:pPr>
        <w:rPr>
          <w:szCs w:val="24"/>
        </w:rPr>
      </w:pPr>
      <w:r w:rsidRPr="00A97E7D">
        <w:rPr>
          <w:b/>
          <w:szCs w:val="24"/>
        </w:rPr>
        <w:t>Email:</w:t>
      </w:r>
      <w:r w:rsidR="00A97E7D" w:rsidRPr="00A97E7D">
        <w:rPr>
          <w:szCs w:val="24"/>
        </w:rPr>
        <w:t xml:space="preserve"> </w:t>
      </w:r>
      <w:hyperlink r:id="rId5">
        <w:r w:rsidR="00DF0B5D">
          <w:rPr>
            <w:spacing w:val="-2"/>
          </w:rPr>
          <w:t>alexbing@cunet.carleton.ca</w:t>
        </w:r>
      </w:hyperlink>
      <w:r w:rsidR="00DF0B5D">
        <w:rPr>
          <w:spacing w:val="-2"/>
        </w:rPr>
        <w:t xml:space="preserve"> </w:t>
      </w:r>
    </w:p>
    <w:p w14:paraId="46E9D739" w14:textId="77777777" w:rsidR="00814D52" w:rsidRDefault="00814D52" w:rsidP="00DE37CC">
      <w:pPr>
        <w:rPr>
          <w:szCs w:val="24"/>
        </w:rPr>
      </w:pPr>
    </w:p>
    <w:p w14:paraId="575383B4" w14:textId="7F8B87F3" w:rsidR="00110483" w:rsidRPr="00DF0B5D" w:rsidRDefault="00814D52" w:rsidP="00DE37CC">
      <w:pPr>
        <w:rPr>
          <w:bCs/>
          <w:szCs w:val="24"/>
        </w:rPr>
      </w:pPr>
      <w:r>
        <w:rPr>
          <w:b/>
          <w:szCs w:val="24"/>
        </w:rPr>
        <w:t xml:space="preserve">Method of Delivery: </w:t>
      </w:r>
      <w:r w:rsidR="00DF0B5D">
        <w:rPr>
          <w:bCs/>
          <w:szCs w:val="24"/>
        </w:rPr>
        <w:t>In-person</w:t>
      </w:r>
    </w:p>
    <w:p w14:paraId="39F086DA" w14:textId="77777777" w:rsidR="00814D52" w:rsidRPr="00814D52" w:rsidRDefault="00814D52" w:rsidP="00DE37CC">
      <w:pPr>
        <w:rPr>
          <w:b/>
          <w:szCs w:val="24"/>
        </w:rPr>
      </w:pPr>
    </w:p>
    <w:p w14:paraId="095E1437" w14:textId="32F1352B" w:rsidR="00AF0D04" w:rsidRDefault="00A97E7D" w:rsidP="00DE37CC">
      <w:pPr>
        <w:rPr>
          <w:b/>
          <w:szCs w:val="24"/>
        </w:rPr>
      </w:pPr>
      <w:r w:rsidRPr="00A97E7D">
        <w:rPr>
          <w:b/>
          <w:szCs w:val="24"/>
        </w:rPr>
        <w:t xml:space="preserve">Course Description: </w:t>
      </w:r>
    </w:p>
    <w:p w14:paraId="6A917A07" w14:textId="6A033C5A" w:rsidR="00DF0B5D" w:rsidRDefault="00DF0B5D" w:rsidP="00DE37CC">
      <w:pPr>
        <w:rPr>
          <w:b/>
          <w:szCs w:val="24"/>
        </w:rPr>
      </w:pPr>
    </w:p>
    <w:p w14:paraId="42AE1806" w14:textId="77777777" w:rsidR="00DF0B5D" w:rsidRDefault="00DF0B5D" w:rsidP="00DF0B5D">
      <w:pPr>
        <w:pStyle w:val="BodyText"/>
        <w:ind w:right="343"/>
      </w:pPr>
      <w:r>
        <w:t>This course invites students to think sociologically about power. The course is divided into three units. The first unit, called ‘theories of power’, introduces some commonly used theories in the sociology of power. The second unit, called ‘identities of power’, examines</w:t>
      </w:r>
      <w:r>
        <w:rPr>
          <w:spacing w:val="-5"/>
        </w:rPr>
        <w:t xml:space="preserve"> </w:t>
      </w:r>
      <w:r>
        <w:t>some</w:t>
      </w:r>
      <w:r>
        <w:rPr>
          <w:spacing w:val="-5"/>
        </w:rPr>
        <w:t xml:space="preserve"> </w:t>
      </w:r>
      <w:r>
        <w:t>issues</w:t>
      </w:r>
      <w:r>
        <w:rPr>
          <w:spacing w:val="-3"/>
        </w:rPr>
        <w:t xml:space="preserve"> </w:t>
      </w:r>
      <w:r>
        <w:t>of</w:t>
      </w:r>
      <w:r>
        <w:rPr>
          <w:spacing w:val="-4"/>
        </w:rPr>
        <w:t xml:space="preserve"> </w:t>
      </w:r>
      <w:r>
        <w:t>power</w:t>
      </w:r>
      <w:r>
        <w:rPr>
          <w:spacing w:val="-5"/>
        </w:rPr>
        <w:t xml:space="preserve"> </w:t>
      </w:r>
      <w:r>
        <w:t>along</w:t>
      </w:r>
      <w:r>
        <w:rPr>
          <w:spacing w:val="-4"/>
        </w:rPr>
        <w:t xml:space="preserve"> </w:t>
      </w:r>
      <w:r>
        <w:t>the</w:t>
      </w:r>
      <w:r>
        <w:rPr>
          <w:spacing w:val="-4"/>
        </w:rPr>
        <w:t xml:space="preserve"> </w:t>
      </w:r>
      <w:r>
        <w:t>axis</w:t>
      </w:r>
      <w:r>
        <w:rPr>
          <w:spacing w:val="-4"/>
        </w:rPr>
        <w:t xml:space="preserve"> </w:t>
      </w:r>
      <w:r>
        <w:t>of</w:t>
      </w:r>
      <w:r>
        <w:rPr>
          <w:spacing w:val="-4"/>
        </w:rPr>
        <w:t xml:space="preserve"> </w:t>
      </w:r>
      <w:r>
        <w:t>race,</w:t>
      </w:r>
      <w:r>
        <w:rPr>
          <w:spacing w:val="-4"/>
        </w:rPr>
        <w:t xml:space="preserve"> </w:t>
      </w:r>
      <w:r>
        <w:t>gender,</w:t>
      </w:r>
      <w:r>
        <w:rPr>
          <w:spacing w:val="-4"/>
        </w:rPr>
        <w:t xml:space="preserve"> </w:t>
      </w:r>
      <w:r>
        <w:t>and</w:t>
      </w:r>
      <w:r>
        <w:rPr>
          <w:spacing w:val="-4"/>
        </w:rPr>
        <w:t xml:space="preserve"> </w:t>
      </w:r>
      <w:r>
        <w:t>class.</w:t>
      </w:r>
      <w:r>
        <w:rPr>
          <w:spacing w:val="-1"/>
        </w:rPr>
        <w:t xml:space="preserve"> </w:t>
      </w:r>
      <w:r>
        <w:t>The</w:t>
      </w:r>
      <w:r>
        <w:rPr>
          <w:spacing w:val="-5"/>
        </w:rPr>
        <w:t xml:space="preserve"> </w:t>
      </w:r>
      <w:r>
        <w:t>third</w:t>
      </w:r>
      <w:r>
        <w:rPr>
          <w:spacing w:val="-4"/>
        </w:rPr>
        <w:t xml:space="preserve"> </w:t>
      </w:r>
      <w:r>
        <w:t>unit, called ‘places of power’, presents some examples of how power works in select institutions or fields.</w:t>
      </w:r>
    </w:p>
    <w:p w14:paraId="793A24D2" w14:textId="77777777" w:rsidR="00A97E7D" w:rsidRPr="00A97E7D" w:rsidRDefault="00A97E7D" w:rsidP="00DE37CC">
      <w:pPr>
        <w:rPr>
          <w:b/>
          <w:szCs w:val="24"/>
        </w:rPr>
      </w:pPr>
    </w:p>
    <w:p w14:paraId="46A377E3" w14:textId="4F6278CD" w:rsidR="00DE37CC" w:rsidRDefault="00DE37CC" w:rsidP="00DE37CC">
      <w:pPr>
        <w:rPr>
          <w:b/>
          <w:szCs w:val="24"/>
        </w:rPr>
      </w:pPr>
      <w:r w:rsidRPr="00A97E7D">
        <w:rPr>
          <w:b/>
          <w:szCs w:val="24"/>
        </w:rPr>
        <w:t>Reading (s)/Textbook (s):</w:t>
      </w:r>
    </w:p>
    <w:p w14:paraId="0FC13687" w14:textId="02559BA9" w:rsidR="00DF0B5D" w:rsidRDefault="00DF0B5D" w:rsidP="00DE37CC">
      <w:pPr>
        <w:rPr>
          <w:b/>
          <w:szCs w:val="24"/>
        </w:rPr>
      </w:pPr>
    </w:p>
    <w:p w14:paraId="4788A037" w14:textId="77777777" w:rsidR="00DF0B5D" w:rsidRDefault="00DF0B5D" w:rsidP="00DF0B5D">
      <w:pPr>
        <w:pStyle w:val="BodyText"/>
        <w:spacing w:before="14" w:line="208" w:lineRule="auto"/>
      </w:pPr>
      <w:r>
        <w:t>There</w:t>
      </w:r>
      <w:r>
        <w:rPr>
          <w:spacing w:val="-7"/>
        </w:rPr>
        <w:t xml:space="preserve"> </w:t>
      </w:r>
      <w:r>
        <w:t>is</w:t>
      </w:r>
      <w:r>
        <w:rPr>
          <w:spacing w:val="-1"/>
        </w:rPr>
        <w:t xml:space="preserve"> </w:t>
      </w:r>
      <w:r>
        <w:t>no</w:t>
      </w:r>
      <w:r>
        <w:rPr>
          <w:spacing w:val="-4"/>
        </w:rPr>
        <w:t xml:space="preserve"> </w:t>
      </w:r>
      <w:r>
        <w:t>single</w:t>
      </w:r>
      <w:r>
        <w:rPr>
          <w:spacing w:val="-4"/>
        </w:rPr>
        <w:t xml:space="preserve"> </w:t>
      </w:r>
      <w:r>
        <w:t>textbook</w:t>
      </w:r>
      <w:r>
        <w:rPr>
          <w:spacing w:val="-4"/>
        </w:rPr>
        <w:t xml:space="preserve"> </w:t>
      </w:r>
      <w:r>
        <w:t>for</w:t>
      </w:r>
      <w:r>
        <w:rPr>
          <w:spacing w:val="-6"/>
        </w:rPr>
        <w:t xml:space="preserve"> </w:t>
      </w:r>
      <w:r>
        <w:t>this</w:t>
      </w:r>
      <w:r>
        <w:rPr>
          <w:spacing w:val="-4"/>
        </w:rPr>
        <w:t xml:space="preserve"> </w:t>
      </w:r>
      <w:r>
        <w:t>course,</w:t>
      </w:r>
      <w:r>
        <w:rPr>
          <w:spacing w:val="-1"/>
        </w:rPr>
        <w:t xml:space="preserve"> </w:t>
      </w:r>
      <w:r>
        <w:t>and</w:t>
      </w:r>
      <w:r>
        <w:rPr>
          <w:spacing w:val="-4"/>
        </w:rPr>
        <w:t xml:space="preserve"> </w:t>
      </w:r>
      <w:r>
        <w:t>students</w:t>
      </w:r>
      <w:r>
        <w:rPr>
          <w:spacing w:val="-4"/>
        </w:rPr>
        <w:t xml:space="preserve"> </w:t>
      </w:r>
      <w:r>
        <w:t>are</w:t>
      </w:r>
      <w:r>
        <w:rPr>
          <w:spacing w:val="-7"/>
        </w:rPr>
        <w:t xml:space="preserve"> </w:t>
      </w:r>
      <w:r>
        <w:t>not</w:t>
      </w:r>
      <w:r>
        <w:rPr>
          <w:spacing w:val="-4"/>
        </w:rPr>
        <w:t xml:space="preserve"> </w:t>
      </w:r>
      <w:r>
        <w:t>required</w:t>
      </w:r>
      <w:r>
        <w:rPr>
          <w:spacing w:val="-4"/>
        </w:rPr>
        <w:t xml:space="preserve"> </w:t>
      </w:r>
      <w:r>
        <w:t>to</w:t>
      </w:r>
      <w:r>
        <w:rPr>
          <w:spacing w:val="-1"/>
        </w:rPr>
        <w:t xml:space="preserve"> </w:t>
      </w:r>
      <w:r>
        <w:t>purchase</w:t>
      </w:r>
      <w:r>
        <w:rPr>
          <w:spacing w:val="-4"/>
        </w:rPr>
        <w:t xml:space="preserve"> </w:t>
      </w:r>
      <w:r>
        <w:t>any reading material. All readings will be provided on Brightspace.</w:t>
      </w:r>
    </w:p>
    <w:p w14:paraId="083B1303" w14:textId="77777777" w:rsidR="00A97E7D" w:rsidRPr="00A97E7D" w:rsidRDefault="00A97E7D" w:rsidP="00DE37CC">
      <w:pPr>
        <w:rPr>
          <w:b/>
          <w:szCs w:val="24"/>
        </w:rPr>
      </w:pPr>
    </w:p>
    <w:p w14:paraId="5D5521DF" w14:textId="47C90024" w:rsidR="00A97E7D" w:rsidRDefault="00DE37CC" w:rsidP="00110483">
      <w:pPr>
        <w:rPr>
          <w:b/>
          <w:szCs w:val="24"/>
        </w:rPr>
      </w:pPr>
      <w:r w:rsidRPr="00A97E7D">
        <w:rPr>
          <w:b/>
          <w:szCs w:val="24"/>
        </w:rPr>
        <w:t>Course Requirements &amp; Methods of Evaluation:</w:t>
      </w:r>
    </w:p>
    <w:p w14:paraId="34E18097" w14:textId="77777777" w:rsidR="00297C14" w:rsidRPr="00297C14" w:rsidRDefault="00297C14" w:rsidP="00110483">
      <w:pPr>
        <w:rPr>
          <w:bCs/>
          <w:szCs w:val="24"/>
        </w:rPr>
      </w:pPr>
    </w:p>
    <w:p w14:paraId="38811790" w14:textId="77777777" w:rsidR="00DF0B5D" w:rsidRDefault="00DF0B5D" w:rsidP="00DF0B5D">
      <w:pPr>
        <w:pStyle w:val="Heading1"/>
      </w:pPr>
      <w:r>
        <w:t>Due</w:t>
      </w:r>
      <w:r>
        <w:rPr>
          <w:spacing w:val="-6"/>
        </w:rPr>
        <w:t xml:space="preserve"> </w:t>
      </w:r>
      <w:r>
        <w:t>Dates</w:t>
      </w:r>
      <w:r>
        <w:rPr>
          <w:spacing w:val="-6"/>
        </w:rPr>
        <w:t xml:space="preserve"> </w:t>
      </w:r>
      <w:r>
        <w:t>for</w:t>
      </w:r>
      <w:r>
        <w:rPr>
          <w:spacing w:val="-6"/>
        </w:rPr>
        <w:t xml:space="preserve"> </w:t>
      </w:r>
      <w:r>
        <w:rPr>
          <w:spacing w:val="-2"/>
        </w:rPr>
        <w:t>Assignments:</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6"/>
        <w:gridCol w:w="5419"/>
        <w:gridCol w:w="3101"/>
      </w:tblGrid>
      <w:tr w:rsidR="00297C14" w:rsidRPr="00297C14" w14:paraId="147C9D41" w14:textId="77777777" w:rsidTr="00FF3211">
        <w:trPr>
          <w:trHeight w:val="239"/>
        </w:trPr>
        <w:tc>
          <w:tcPr>
            <w:tcW w:w="1056" w:type="dxa"/>
          </w:tcPr>
          <w:p w14:paraId="66EFAF78" w14:textId="77777777" w:rsidR="00297C14" w:rsidRPr="00297C14" w:rsidRDefault="00297C14" w:rsidP="00297C14">
            <w:pPr>
              <w:widowControl w:val="0"/>
              <w:autoSpaceDE w:val="0"/>
              <w:autoSpaceDN w:val="0"/>
              <w:spacing w:line="220" w:lineRule="exact"/>
              <w:ind w:right="96"/>
              <w:jc w:val="right"/>
              <w:rPr>
                <w:b/>
                <w:szCs w:val="22"/>
              </w:rPr>
            </w:pPr>
            <w:r w:rsidRPr="00297C14">
              <w:rPr>
                <w:b/>
                <w:w w:val="99"/>
                <w:szCs w:val="22"/>
              </w:rPr>
              <w:t>#</w:t>
            </w:r>
          </w:p>
        </w:tc>
        <w:tc>
          <w:tcPr>
            <w:tcW w:w="5419" w:type="dxa"/>
          </w:tcPr>
          <w:p w14:paraId="142B71E0" w14:textId="77777777" w:rsidR="00297C14" w:rsidRPr="00297C14" w:rsidRDefault="00297C14" w:rsidP="00297C14">
            <w:pPr>
              <w:widowControl w:val="0"/>
              <w:autoSpaceDE w:val="0"/>
              <w:autoSpaceDN w:val="0"/>
              <w:spacing w:line="220" w:lineRule="exact"/>
              <w:ind w:left="827"/>
              <w:rPr>
                <w:b/>
                <w:szCs w:val="22"/>
              </w:rPr>
            </w:pPr>
            <w:r w:rsidRPr="00297C14">
              <w:rPr>
                <w:b/>
                <w:spacing w:val="-2"/>
                <w:szCs w:val="22"/>
              </w:rPr>
              <w:t>Assignment</w:t>
            </w:r>
          </w:p>
        </w:tc>
        <w:tc>
          <w:tcPr>
            <w:tcW w:w="3101" w:type="dxa"/>
          </w:tcPr>
          <w:p w14:paraId="61BC6BB3" w14:textId="77777777" w:rsidR="00297C14" w:rsidRPr="00297C14" w:rsidRDefault="00297C14" w:rsidP="00297C14">
            <w:pPr>
              <w:widowControl w:val="0"/>
              <w:autoSpaceDE w:val="0"/>
              <w:autoSpaceDN w:val="0"/>
              <w:spacing w:line="220" w:lineRule="exact"/>
              <w:ind w:left="827"/>
              <w:rPr>
                <w:b/>
                <w:szCs w:val="22"/>
              </w:rPr>
            </w:pPr>
            <w:r w:rsidRPr="00297C14">
              <w:rPr>
                <w:b/>
                <w:szCs w:val="22"/>
              </w:rPr>
              <w:t>Due</w:t>
            </w:r>
            <w:r w:rsidRPr="00297C14">
              <w:rPr>
                <w:b/>
                <w:spacing w:val="-6"/>
                <w:szCs w:val="22"/>
              </w:rPr>
              <w:t xml:space="preserve"> </w:t>
            </w:r>
            <w:r w:rsidRPr="00297C14">
              <w:rPr>
                <w:b/>
                <w:spacing w:val="-4"/>
                <w:szCs w:val="22"/>
              </w:rPr>
              <w:t>Date</w:t>
            </w:r>
          </w:p>
        </w:tc>
      </w:tr>
      <w:tr w:rsidR="00297C14" w:rsidRPr="00297C14" w14:paraId="32CBFE8C" w14:textId="77777777" w:rsidTr="00FF3211">
        <w:trPr>
          <w:trHeight w:val="239"/>
        </w:trPr>
        <w:tc>
          <w:tcPr>
            <w:tcW w:w="1056" w:type="dxa"/>
            <w:shd w:val="clear" w:color="auto" w:fill="E2EFD8"/>
          </w:tcPr>
          <w:p w14:paraId="0BA97752" w14:textId="77777777" w:rsidR="00297C14" w:rsidRPr="00297C14" w:rsidRDefault="00297C14" w:rsidP="00297C14">
            <w:pPr>
              <w:widowControl w:val="0"/>
              <w:autoSpaceDE w:val="0"/>
              <w:autoSpaceDN w:val="0"/>
              <w:spacing w:line="220" w:lineRule="exact"/>
              <w:ind w:right="106"/>
              <w:jc w:val="right"/>
              <w:rPr>
                <w:sz w:val="22"/>
                <w:szCs w:val="22"/>
              </w:rPr>
            </w:pPr>
            <w:r w:rsidRPr="00297C14">
              <w:rPr>
                <w:sz w:val="22"/>
                <w:szCs w:val="22"/>
              </w:rPr>
              <w:t>1</w:t>
            </w:r>
          </w:p>
        </w:tc>
        <w:tc>
          <w:tcPr>
            <w:tcW w:w="5419" w:type="dxa"/>
            <w:shd w:val="clear" w:color="auto" w:fill="E2EFD8"/>
          </w:tcPr>
          <w:p w14:paraId="7F533ACF" w14:textId="77777777" w:rsidR="00297C14" w:rsidRPr="00297C14" w:rsidRDefault="00297C14" w:rsidP="00297C14">
            <w:pPr>
              <w:widowControl w:val="0"/>
              <w:autoSpaceDE w:val="0"/>
              <w:autoSpaceDN w:val="0"/>
              <w:spacing w:line="220" w:lineRule="exact"/>
              <w:ind w:left="827"/>
              <w:rPr>
                <w:sz w:val="22"/>
                <w:szCs w:val="22"/>
              </w:rPr>
            </w:pPr>
            <w:r w:rsidRPr="00297C14">
              <w:rPr>
                <w:sz w:val="22"/>
                <w:szCs w:val="22"/>
              </w:rPr>
              <w:t>Summary</w:t>
            </w:r>
            <w:r w:rsidRPr="00297C14">
              <w:rPr>
                <w:spacing w:val="-3"/>
                <w:sz w:val="22"/>
                <w:szCs w:val="22"/>
              </w:rPr>
              <w:t xml:space="preserve"> </w:t>
            </w:r>
            <w:r w:rsidRPr="00297C14">
              <w:rPr>
                <w:spacing w:val="-10"/>
                <w:sz w:val="22"/>
                <w:szCs w:val="22"/>
              </w:rPr>
              <w:t>1</w:t>
            </w:r>
          </w:p>
        </w:tc>
        <w:tc>
          <w:tcPr>
            <w:tcW w:w="3101" w:type="dxa"/>
            <w:shd w:val="clear" w:color="auto" w:fill="E2EFD8"/>
          </w:tcPr>
          <w:p w14:paraId="370415FB" w14:textId="77777777" w:rsidR="00297C14" w:rsidRPr="00297C14" w:rsidRDefault="00297C14" w:rsidP="00297C14">
            <w:pPr>
              <w:widowControl w:val="0"/>
              <w:autoSpaceDE w:val="0"/>
              <w:autoSpaceDN w:val="0"/>
              <w:spacing w:line="220" w:lineRule="exact"/>
              <w:ind w:left="827"/>
              <w:rPr>
                <w:sz w:val="22"/>
                <w:szCs w:val="22"/>
              </w:rPr>
            </w:pPr>
            <w:r w:rsidRPr="00297C14">
              <w:rPr>
                <w:sz w:val="22"/>
                <w:szCs w:val="22"/>
              </w:rPr>
              <w:t>Jan</w:t>
            </w:r>
            <w:r w:rsidRPr="00297C14">
              <w:rPr>
                <w:spacing w:val="1"/>
                <w:sz w:val="22"/>
                <w:szCs w:val="22"/>
              </w:rPr>
              <w:t xml:space="preserve"> </w:t>
            </w:r>
            <w:r w:rsidRPr="00297C14">
              <w:rPr>
                <w:spacing w:val="-5"/>
                <w:sz w:val="22"/>
                <w:szCs w:val="22"/>
              </w:rPr>
              <w:t>30</w:t>
            </w:r>
          </w:p>
        </w:tc>
      </w:tr>
      <w:tr w:rsidR="00297C14" w:rsidRPr="00297C14" w14:paraId="7CC04C22" w14:textId="77777777" w:rsidTr="00FF3211">
        <w:trPr>
          <w:trHeight w:val="239"/>
        </w:trPr>
        <w:tc>
          <w:tcPr>
            <w:tcW w:w="1056" w:type="dxa"/>
            <w:shd w:val="clear" w:color="auto" w:fill="FFF2CC"/>
          </w:tcPr>
          <w:p w14:paraId="56F11BD2" w14:textId="77777777" w:rsidR="00297C14" w:rsidRPr="00297C14" w:rsidRDefault="00297C14" w:rsidP="00297C14">
            <w:pPr>
              <w:widowControl w:val="0"/>
              <w:autoSpaceDE w:val="0"/>
              <w:autoSpaceDN w:val="0"/>
              <w:spacing w:line="220" w:lineRule="exact"/>
              <w:ind w:right="106"/>
              <w:jc w:val="right"/>
              <w:rPr>
                <w:sz w:val="22"/>
                <w:szCs w:val="22"/>
              </w:rPr>
            </w:pPr>
            <w:r w:rsidRPr="00297C14">
              <w:rPr>
                <w:sz w:val="22"/>
                <w:szCs w:val="22"/>
              </w:rPr>
              <w:t>2</w:t>
            </w:r>
          </w:p>
        </w:tc>
        <w:tc>
          <w:tcPr>
            <w:tcW w:w="5419" w:type="dxa"/>
            <w:shd w:val="clear" w:color="auto" w:fill="FFF2CC"/>
          </w:tcPr>
          <w:p w14:paraId="7AC534C2" w14:textId="77777777" w:rsidR="00297C14" w:rsidRPr="00297C14" w:rsidRDefault="00297C14" w:rsidP="00297C14">
            <w:pPr>
              <w:widowControl w:val="0"/>
              <w:autoSpaceDE w:val="0"/>
              <w:autoSpaceDN w:val="0"/>
              <w:spacing w:line="220" w:lineRule="exact"/>
              <w:ind w:left="827"/>
              <w:rPr>
                <w:sz w:val="22"/>
                <w:szCs w:val="22"/>
              </w:rPr>
            </w:pPr>
            <w:r w:rsidRPr="00297C14">
              <w:rPr>
                <w:sz w:val="22"/>
                <w:szCs w:val="22"/>
              </w:rPr>
              <w:t>Essay</w:t>
            </w:r>
            <w:r w:rsidRPr="00297C14">
              <w:rPr>
                <w:spacing w:val="1"/>
                <w:sz w:val="22"/>
                <w:szCs w:val="22"/>
              </w:rPr>
              <w:t xml:space="preserve"> </w:t>
            </w:r>
            <w:r w:rsidRPr="00297C14">
              <w:rPr>
                <w:spacing w:val="-10"/>
                <w:sz w:val="22"/>
                <w:szCs w:val="22"/>
              </w:rPr>
              <w:t>1</w:t>
            </w:r>
          </w:p>
        </w:tc>
        <w:tc>
          <w:tcPr>
            <w:tcW w:w="3101" w:type="dxa"/>
            <w:shd w:val="clear" w:color="auto" w:fill="FFF2CC"/>
          </w:tcPr>
          <w:p w14:paraId="7A85DEC6" w14:textId="77777777" w:rsidR="00297C14" w:rsidRPr="00297C14" w:rsidRDefault="00297C14" w:rsidP="00297C14">
            <w:pPr>
              <w:widowControl w:val="0"/>
              <w:autoSpaceDE w:val="0"/>
              <w:autoSpaceDN w:val="0"/>
              <w:spacing w:line="220" w:lineRule="exact"/>
              <w:ind w:left="827"/>
              <w:rPr>
                <w:sz w:val="22"/>
                <w:szCs w:val="22"/>
              </w:rPr>
            </w:pPr>
            <w:r w:rsidRPr="00297C14">
              <w:rPr>
                <w:sz w:val="22"/>
                <w:szCs w:val="22"/>
              </w:rPr>
              <w:t xml:space="preserve">Feb </w:t>
            </w:r>
            <w:r w:rsidRPr="00297C14">
              <w:rPr>
                <w:spacing w:val="-5"/>
                <w:sz w:val="22"/>
                <w:szCs w:val="22"/>
              </w:rPr>
              <w:t>13</w:t>
            </w:r>
          </w:p>
        </w:tc>
      </w:tr>
      <w:tr w:rsidR="00297C14" w:rsidRPr="00297C14" w14:paraId="3EF556E7" w14:textId="77777777" w:rsidTr="00FF3211">
        <w:trPr>
          <w:trHeight w:val="239"/>
        </w:trPr>
        <w:tc>
          <w:tcPr>
            <w:tcW w:w="1056" w:type="dxa"/>
            <w:shd w:val="clear" w:color="auto" w:fill="E2EFD8"/>
          </w:tcPr>
          <w:p w14:paraId="7835BE71" w14:textId="77777777" w:rsidR="00297C14" w:rsidRPr="00297C14" w:rsidRDefault="00297C14" w:rsidP="00297C14">
            <w:pPr>
              <w:widowControl w:val="0"/>
              <w:autoSpaceDE w:val="0"/>
              <w:autoSpaceDN w:val="0"/>
              <w:spacing w:line="220" w:lineRule="exact"/>
              <w:ind w:right="106"/>
              <w:jc w:val="right"/>
              <w:rPr>
                <w:sz w:val="22"/>
                <w:szCs w:val="22"/>
              </w:rPr>
            </w:pPr>
            <w:r w:rsidRPr="00297C14">
              <w:rPr>
                <w:sz w:val="22"/>
                <w:szCs w:val="22"/>
              </w:rPr>
              <w:t>3</w:t>
            </w:r>
          </w:p>
        </w:tc>
        <w:tc>
          <w:tcPr>
            <w:tcW w:w="5419" w:type="dxa"/>
            <w:shd w:val="clear" w:color="auto" w:fill="E2EFD8"/>
          </w:tcPr>
          <w:p w14:paraId="40D7EC43" w14:textId="77777777" w:rsidR="00297C14" w:rsidRPr="00297C14" w:rsidRDefault="00297C14" w:rsidP="00297C14">
            <w:pPr>
              <w:widowControl w:val="0"/>
              <w:autoSpaceDE w:val="0"/>
              <w:autoSpaceDN w:val="0"/>
              <w:spacing w:line="220" w:lineRule="exact"/>
              <w:ind w:left="827"/>
              <w:rPr>
                <w:sz w:val="22"/>
                <w:szCs w:val="22"/>
              </w:rPr>
            </w:pPr>
            <w:r w:rsidRPr="00297C14">
              <w:rPr>
                <w:sz w:val="22"/>
                <w:szCs w:val="22"/>
              </w:rPr>
              <w:t>Summary</w:t>
            </w:r>
            <w:r w:rsidRPr="00297C14">
              <w:rPr>
                <w:spacing w:val="-2"/>
                <w:sz w:val="22"/>
                <w:szCs w:val="22"/>
              </w:rPr>
              <w:t xml:space="preserve"> </w:t>
            </w:r>
            <w:r w:rsidRPr="00297C14">
              <w:rPr>
                <w:spacing w:val="-10"/>
                <w:sz w:val="22"/>
                <w:szCs w:val="22"/>
              </w:rPr>
              <w:t>2</w:t>
            </w:r>
          </w:p>
        </w:tc>
        <w:tc>
          <w:tcPr>
            <w:tcW w:w="3101" w:type="dxa"/>
            <w:shd w:val="clear" w:color="auto" w:fill="E2EFD8"/>
          </w:tcPr>
          <w:p w14:paraId="368F9FE1" w14:textId="77777777" w:rsidR="00297C14" w:rsidRPr="00297C14" w:rsidRDefault="00297C14" w:rsidP="00297C14">
            <w:pPr>
              <w:widowControl w:val="0"/>
              <w:autoSpaceDE w:val="0"/>
              <w:autoSpaceDN w:val="0"/>
              <w:spacing w:line="220" w:lineRule="exact"/>
              <w:ind w:left="827"/>
              <w:rPr>
                <w:sz w:val="22"/>
                <w:szCs w:val="22"/>
              </w:rPr>
            </w:pPr>
            <w:r w:rsidRPr="00297C14">
              <w:rPr>
                <w:sz w:val="22"/>
                <w:szCs w:val="22"/>
              </w:rPr>
              <w:t xml:space="preserve">Feb </w:t>
            </w:r>
            <w:r w:rsidRPr="00297C14">
              <w:rPr>
                <w:spacing w:val="-5"/>
                <w:sz w:val="22"/>
                <w:szCs w:val="22"/>
              </w:rPr>
              <w:t>27</w:t>
            </w:r>
          </w:p>
        </w:tc>
      </w:tr>
      <w:tr w:rsidR="00297C14" w:rsidRPr="00297C14" w14:paraId="459FFBF7" w14:textId="77777777" w:rsidTr="00FF3211">
        <w:trPr>
          <w:trHeight w:val="242"/>
        </w:trPr>
        <w:tc>
          <w:tcPr>
            <w:tcW w:w="1056" w:type="dxa"/>
            <w:shd w:val="clear" w:color="auto" w:fill="E2EFD8"/>
          </w:tcPr>
          <w:p w14:paraId="65139F6D" w14:textId="77777777" w:rsidR="00297C14" w:rsidRPr="00297C14" w:rsidRDefault="00297C14" w:rsidP="00297C14">
            <w:pPr>
              <w:widowControl w:val="0"/>
              <w:autoSpaceDE w:val="0"/>
              <w:autoSpaceDN w:val="0"/>
              <w:spacing w:line="222" w:lineRule="exact"/>
              <w:ind w:right="106"/>
              <w:jc w:val="right"/>
              <w:rPr>
                <w:sz w:val="22"/>
                <w:szCs w:val="22"/>
              </w:rPr>
            </w:pPr>
            <w:r w:rsidRPr="00297C14">
              <w:rPr>
                <w:sz w:val="22"/>
                <w:szCs w:val="22"/>
              </w:rPr>
              <w:t>4</w:t>
            </w:r>
          </w:p>
        </w:tc>
        <w:tc>
          <w:tcPr>
            <w:tcW w:w="5419" w:type="dxa"/>
            <w:shd w:val="clear" w:color="auto" w:fill="E2EFD8"/>
          </w:tcPr>
          <w:p w14:paraId="3CD80BB0" w14:textId="77777777" w:rsidR="00297C14" w:rsidRPr="00297C14" w:rsidRDefault="00297C14" w:rsidP="00297C14">
            <w:pPr>
              <w:widowControl w:val="0"/>
              <w:autoSpaceDE w:val="0"/>
              <w:autoSpaceDN w:val="0"/>
              <w:spacing w:line="222" w:lineRule="exact"/>
              <w:ind w:left="827"/>
              <w:rPr>
                <w:sz w:val="22"/>
                <w:szCs w:val="22"/>
              </w:rPr>
            </w:pPr>
            <w:r w:rsidRPr="00297C14">
              <w:rPr>
                <w:sz w:val="22"/>
                <w:szCs w:val="22"/>
              </w:rPr>
              <w:t>Summary</w:t>
            </w:r>
            <w:r w:rsidRPr="00297C14">
              <w:rPr>
                <w:spacing w:val="-2"/>
                <w:sz w:val="22"/>
                <w:szCs w:val="22"/>
              </w:rPr>
              <w:t xml:space="preserve"> </w:t>
            </w:r>
            <w:r w:rsidRPr="00297C14">
              <w:rPr>
                <w:spacing w:val="-10"/>
                <w:sz w:val="22"/>
                <w:szCs w:val="22"/>
              </w:rPr>
              <w:t>3</w:t>
            </w:r>
          </w:p>
        </w:tc>
        <w:tc>
          <w:tcPr>
            <w:tcW w:w="3101" w:type="dxa"/>
            <w:shd w:val="clear" w:color="auto" w:fill="E2EFD8"/>
          </w:tcPr>
          <w:p w14:paraId="474538C7" w14:textId="77777777" w:rsidR="00297C14" w:rsidRPr="00297C14" w:rsidRDefault="00297C14" w:rsidP="00297C14">
            <w:pPr>
              <w:widowControl w:val="0"/>
              <w:autoSpaceDE w:val="0"/>
              <w:autoSpaceDN w:val="0"/>
              <w:spacing w:line="222" w:lineRule="exact"/>
              <w:ind w:left="827"/>
              <w:rPr>
                <w:sz w:val="22"/>
                <w:szCs w:val="22"/>
              </w:rPr>
            </w:pPr>
            <w:r w:rsidRPr="00297C14">
              <w:rPr>
                <w:sz w:val="22"/>
                <w:szCs w:val="22"/>
              </w:rPr>
              <w:t xml:space="preserve">April </w:t>
            </w:r>
            <w:r w:rsidRPr="00297C14">
              <w:rPr>
                <w:spacing w:val="-10"/>
                <w:sz w:val="22"/>
                <w:szCs w:val="22"/>
              </w:rPr>
              <w:t>2</w:t>
            </w:r>
          </w:p>
        </w:tc>
      </w:tr>
      <w:tr w:rsidR="00297C14" w:rsidRPr="00297C14" w14:paraId="4C65A94F" w14:textId="77777777" w:rsidTr="00FF3211">
        <w:trPr>
          <w:trHeight w:val="239"/>
        </w:trPr>
        <w:tc>
          <w:tcPr>
            <w:tcW w:w="1056" w:type="dxa"/>
            <w:shd w:val="clear" w:color="auto" w:fill="FFF2CC"/>
          </w:tcPr>
          <w:p w14:paraId="25920C1F" w14:textId="77777777" w:rsidR="00297C14" w:rsidRPr="00297C14" w:rsidRDefault="00297C14" w:rsidP="00297C14">
            <w:pPr>
              <w:widowControl w:val="0"/>
              <w:autoSpaceDE w:val="0"/>
              <w:autoSpaceDN w:val="0"/>
              <w:spacing w:line="220" w:lineRule="exact"/>
              <w:ind w:right="106"/>
              <w:jc w:val="right"/>
              <w:rPr>
                <w:sz w:val="22"/>
                <w:szCs w:val="22"/>
              </w:rPr>
            </w:pPr>
            <w:r w:rsidRPr="00297C14">
              <w:rPr>
                <w:sz w:val="22"/>
                <w:szCs w:val="22"/>
              </w:rPr>
              <w:t>5</w:t>
            </w:r>
          </w:p>
        </w:tc>
        <w:tc>
          <w:tcPr>
            <w:tcW w:w="5419" w:type="dxa"/>
            <w:shd w:val="clear" w:color="auto" w:fill="FFF2CC"/>
          </w:tcPr>
          <w:p w14:paraId="6EE7CF7C" w14:textId="77777777" w:rsidR="00297C14" w:rsidRPr="00297C14" w:rsidRDefault="00297C14" w:rsidP="00297C14">
            <w:pPr>
              <w:widowControl w:val="0"/>
              <w:autoSpaceDE w:val="0"/>
              <w:autoSpaceDN w:val="0"/>
              <w:spacing w:line="220" w:lineRule="exact"/>
              <w:ind w:left="827"/>
              <w:rPr>
                <w:sz w:val="22"/>
                <w:szCs w:val="22"/>
              </w:rPr>
            </w:pPr>
            <w:r w:rsidRPr="00297C14">
              <w:rPr>
                <w:sz w:val="22"/>
                <w:szCs w:val="22"/>
              </w:rPr>
              <w:t>Essay</w:t>
            </w:r>
            <w:r w:rsidRPr="00297C14">
              <w:rPr>
                <w:spacing w:val="1"/>
                <w:sz w:val="22"/>
                <w:szCs w:val="22"/>
              </w:rPr>
              <w:t xml:space="preserve"> </w:t>
            </w:r>
            <w:r w:rsidRPr="00297C14">
              <w:rPr>
                <w:spacing w:val="-10"/>
                <w:sz w:val="22"/>
                <w:szCs w:val="22"/>
              </w:rPr>
              <w:t>2</w:t>
            </w:r>
          </w:p>
        </w:tc>
        <w:tc>
          <w:tcPr>
            <w:tcW w:w="3101" w:type="dxa"/>
            <w:shd w:val="clear" w:color="auto" w:fill="FFF2CC"/>
          </w:tcPr>
          <w:p w14:paraId="4E0FBA2A" w14:textId="77777777" w:rsidR="00297C14" w:rsidRPr="00297C14" w:rsidRDefault="00297C14" w:rsidP="00297C14">
            <w:pPr>
              <w:widowControl w:val="0"/>
              <w:autoSpaceDE w:val="0"/>
              <w:autoSpaceDN w:val="0"/>
              <w:spacing w:line="220" w:lineRule="exact"/>
              <w:ind w:left="827"/>
              <w:rPr>
                <w:sz w:val="22"/>
                <w:szCs w:val="22"/>
              </w:rPr>
            </w:pPr>
            <w:r w:rsidRPr="00297C14">
              <w:rPr>
                <w:sz w:val="22"/>
                <w:szCs w:val="22"/>
              </w:rPr>
              <w:t xml:space="preserve">April </w:t>
            </w:r>
            <w:r w:rsidRPr="00297C14">
              <w:rPr>
                <w:spacing w:val="-10"/>
                <w:sz w:val="22"/>
                <w:szCs w:val="22"/>
              </w:rPr>
              <w:t>9</w:t>
            </w:r>
          </w:p>
        </w:tc>
      </w:tr>
    </w:tbl>
    <w:p w14:paraId="5DD4B715" w14:textId="77777777" w:rsidR="00DF0B5D" w:rsidRPr="00110483" w:rsidRDefault="00DF0B5D" w:rsidP="00110483">
      <w:pPr>
        <w:rPr>
          <w:b/>
          <w:szCs w:val="24"/>
        </w:rPr>
      </w:pPr>
    </w:p>
    <w:sectPr w:rsidR="00DF0B5D" w:rsidRPr="001104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5525C0"/>
    <w:multiLevelType w:val="hybridMultilevel"/>
    <w:tmpl w:val="37C83D28"/>
    <w:lvl w:ilvl="0" w:tplc="EAAED93A">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7CC"/>
    <w:rsid w:val="000626FC"/>
    <w:rsid w:val="00110483"/>
    <w:rsid w:val="002002F5"/>
    <w:rsid w:val="0021544B"/>
    <w:rsid w:val="00297C14"/>
    <w:rsid w:val="00322B68"/>
    <w:rsid w:val="003D5CF9"/>
    <w:rsid w:val="003E749C"/>
    <w:rsid w:val="00432BAA"/>
    <w:rsid w:val="00671476"/>
    <w:rsid w:val="006D594D"/>
    <w:rsid w:val="00814D52"/>
    <w:rsid w:val="00861863"/>
    <w:rsid w:val="00A042F7"/>
    <w:rsid w:val="00A97E7D"/>
    <w:rsid w:val="00AE75A5"/>
    <w:rsid w:val="00AF0D04"/>
    <w:rsid w:val="00C661A9"/>
    <w:rsid w:val="00C75511"/>
    <w:rsid w:val="00DE37CC"/>
    <w:rsid w:val="00DF0B5D"/>
    <w:rsid w:val="00EB2ABD"/>
    <w:rsid w:val="00F450B9"/>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95918"/>
  <w15:chartTrackingRefBased/>
  <w15:docId w15:val="{A1FEEABD-D617-4AB5-8AAF-4FE2D5FB9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7CC"/>
    <w:pPr>
      <w:spacing w:after="0" w:line="240" w:lineRule="exact"/>
    </w:pPr>
    <w:rPr>
      <w:rFonts w:ascii="Times New Roman" w:eastAsia="Times New Roman" w:hAnsi="Times New Roman" w:cs="Times New Roman"/>
      <w:sz w:val="24"/>
      <w:szCs w:val="20"/>
      <w:lang w:val="en-US"/>
    </w:rPr>
  </w:style>
  <w:style w:type="paragraph" w:styleId="Heading1">
    <w:name w:val="heading 1"/>
    <w:basedOn w:val="Normal"/>
    <w:link w:val="Heading1Char"/>
    <w:uiPriority w:val="9"/>
    <w:qFormat/>
    <w:rsid w:val="00DF0B5D"/>
    <w:pPr>
      <w:widowControl w:val="0"/>
      <w:autoSpaceDE w:val="0"/>
      <w:autoSpaceDN w:val="0"/>
      <w:spacing w:line="240" w:lineRule="auto"/>
      <w:ind w:left="220"/>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E37CC"/>
    <w:pPr>
      <w:spacing w:after="240"/>
      <w:jc w:val="center"/>
      <w:outlineLvl w:val="0"/>
    </w:pPr>
    <w:rPr>
      <w:b/>
    </w:rPr>
  </w:style>
  <w:style w:type="character" w:customStyle="1" w:styleId="TitleChar">
    <w:name w:val="Title Char"/>
    <w:basedOn w:val="DefaultParagraphFont"/>
    <w:link w:val="Title"/>
    <w:rsid w:val="00DE37CC"/>
    <w:rPr>
      <w:rFonts w:ascii="Times New Roman" w:eastAsia="Times New Roman" w:hAnsi="Times New Roman" w:cs="Times New Roman"/>
      <w:b/>
      <w:sz w:val="24"/>
      <w:szCs w:val="20"/>
      <w:lang w:val="en-US"/>
    </w:rPr>
  </w:style>
  <w:style w:type="paragraph" w:styleId="BodyTextIndent">
    <w:name w:val="Body Text Indent"/>
    <w:basedOn w:val="Normal"/>
    <w:link w:val="BodyTextIndentChar"/>
    <w:semiHidden/>
    <w:unhideWhenUsed/>
    <w:rsid w:val="00DE37CC"/>
    <w:pPr>
      <w:spacing w:line="240" w:lineRule="auto"/>
      <w:ind w:left="1440" w:hanging="720"/>
    </w:pPr>
  </w:style>
  <w:style w:type="character" w:customStyle="1" w:styleId="BodyTextIndentChar">
    <w:name w:val="Body Text Indent Char"/>
    <w:basedOn w:val="DefaultParagraphFont"/>
    <w:link w:val="BodyTextIndent"/>
    <w:semiHidden/>
    <w:rsid w:val="00DE37CC"/>
    <w:rPr>
      <w:rFonts w:ascii="Times New Roman" w:eastAsia="Times New Roman" w:hAnsi="Times New Roman" w:cs="Times New Roman"/>
      <w:sz w:val="24"/>
      <w:szCs w:val="20"/>
      <w:lang w:val="en-US"/>
    </w:rPr>
  </w:style>
  <w:style w:type="paragraph" w:customStyle="1" w:styleId="Style2">
    <w:name w:val="Style2"/>
    <w:basedOn w:val="Normal"/>
    <w:next w:val="Normal"/>
    <w:rsid w:val="00DE37CC"/>
    <w:rPr>
      <w:b/>
    </w:rPr>
  </w:style>
  <w:style w:type="paragraph" w:customStyle="1" w:styleId="CT">
    <w:name w:val="C/T"/>
    <w:basedOn w:val="Normal"/>
    <w:rsid w:val="00DE37CC"/>
    <w:pPr>
      <w:spacing w:before="240" w:line="480" w:lineRule="atLeast"/>
    </w:pPr>
    <w:rPr>
      <w:rFonts w:ascii="Courier" w:hAnsi="Courier"/>
      <w:b/>
    </w:rPr>
  </w:style>
  <w:style w:type="paragraph" w:styleId="ListParagraph">
    <w:name w:val="List Paragraph"/>
    <w:basedOn w:val="Normal"/>
    <w:uiPriority w:val="34"/>
    <w:qFormat/>
    <w:rsid w:val="00A97E7D"/>
    <w:pPr>
      <w:ind w:left="720"/>
      <w:contextualSpacing/>
    </w:pPr>
  </w:style>
  <w:style w:type="character" w:styleId="Hyperlink">
    <w:name w:val="Hyperlink"/>
    <w:basedOn w:val="DefaultParagraphFont"/>
    <w:uiPriority w:val="99"/>
    <w:unhideWhenUsed/>
    <w:rsid w:val="00C75511"/>
    <w:rPr>
      <w:color w:val="0563C1" w:themeColor="hyperlink"/>
      <w:u w:val="single"/>
    </w:rPr>
  </w:style>
  <w:style w:type="character" w:styleId="UnresolvedMention">
    <w:name w:val="Unresolved Mention"/>
    <w:basedOn w:val="DefaultParagraphFont"/>
    <w:uiPriority w:val="99"/>
    <w:semiHidden/>
    <w:unhideWhenUsed/>
    <w:rsid w:val="00C75511"/>
    <w:rPr>
      <w:color w:val="605E5C"/>
      <w:shd w:val="clear" w:color="auto" w:fill="E1DFDD"/>
    </w:rPr>
  </w:style>
  <w:style w:type="paragraph" w:styleId="BodyText">
    <w:name w:val="Body Text"/>
    <w:basedOn w:val="Normal"/>
    <w:link w:val="BodyTextChar"/>
    <w:uiPriority w:val="99"/>
    <w:unhideWhenUsed/>
    <w:rsid w:val="00DF0B5D"/>
    <w:pPr>
      <w:spacing w:after="120"/>
    </w:pPr>
  </w:style>
  <w:style w:type="character" w:customStyle="1" w:styleId="BodyTextChar">
    <w:name w:val="Body Text Char"/>
    <w:basedOn w:val="DefaultParagraphFont"/>
    <w:link w:val="BodyText"/>
    <w:uiPriority w:val="99"/>
    <w:rsid w:val="00DF0B5D"/>
    <w:rPr>
      <w:rFonts w:ascii="Times New Roman" w:eastAsia="Times New Roman" w:hAnsi="Times New Roman" w:cs="Times New Roman"/>
      <w:sz w:val="24"/>
      <w:szCs w:val="20"/>
      <w:lang w:val="en-US"/>
    </w:rPr>
  </w:style>
  <w:style w:type="character" w:customStyle="1" w:styleId="Heading1Char">
    <w:name w:val="Heading 1 Char"/>
    <w:basedOn w:val="DefaultParagraphFont"/>
    <w:link w:val="Heading1"/>
    <w:uiPriority w:val="9"/>
    <w:rsid w:val="00DF0B5D"/>
    <w:rPr>
      <w:rFonts w:ascii="Times New Roman" w:eastAsia="Times New Roman" w:hAnsi="Times New Roman" w:cs="Times New Roman"/>
      <w:b/>
      <w:bCs/>
      <w:sz w:val="24"/>
      <w:szCs w:val="24"/>
      <w:lang w:val="en-US"/>
    </w:rPr>
  </w:style>
  <w:style w:type="paragraph" w:customStyle="1" w:styleId="TableParagraph">
    <w:name w:val="Table Paragraph"/>
    <w:basedOn w:val="Normal"/>
    <w:uiPriority w:val="1"/>
    <w:qFormat/>
    <w:rsid w:val="00DF0B5D"/>
    <w:pPr>
      <w:widowControl w:val="0"/>
      <w:autoSpaceDE w:val="0"/>
      <w:autoSpaceDN w:val="0"/>
      <w:spacing w:line="220" w:lineRule="exact"/>
      <w:ind w:left="82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081103">
      <w:bodyDiv w:val="1"/>
      <w:marLeft w:val="0"/>
      <w:marRight w:val="0"/>
      <w:marTop w:val="0"/>
      <w:marBottom w:val="0"/>
      <w:divBdr>
        <w:top w:val="none" w:sz="0" w:space="0" w:color="auto"/>
        <w:left w:val="none" w:sz="0" w:space="0" w:color="auto"/>
        <w:bottom w:val="none" w:sz="0" w:space="0" w:color="auto"/>
        <w:right w:val="none" w:sz="0" w:space="0" w:color="auto"/>
      </w:divBdr>
    </w:div>
    <w:div w:id="204632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lexbing@cunet.carleton.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951</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LeBlanc</dc:creator>
  <cp:keywords/>
  <dc:description/>
  <cp:lastModifiedBy>Melina Tedesco</cp:lastModifiedBy>
  <cp:revision>2</cp:revision>
  <dcterms:created xsi:type="dcterms:W3CDTF">2023-12-19T13:18:00Z</dcterms:created>
  <dcterms:modified xsi:type="dcterms:W3CDTF">2023-12-19T13:18:00Z</dcterms:modified>
</cp:coreProperties>
</file>