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1C91289E" w:rsidR="00C661A9" w:rsidRPr="00C661A9" w:rsidRDefault="0077664A" w:rsidP="00C661A9">
      <w:pPr>
        <w:jc w:val="center"/>
        <w:rPr>
          <w:b/>
          <w:szCs w:val="24"/>
        </w:rPr>
      </w:pPr>
      <w:r>
        <w:rPr>
          <w:b/>
          <w:szCs w:val="24"/>
        </w:rPr>
        <w:t>SOCI 3300B</w:t>
      </w:r>
    </w:p>
    <w:p w14:paraId="39361328" w14:textId="05FF22D7" w:rsidR="00C661A9" w:rsidRPr="00861863" w:rsidRDefault="0077664A" w:rsidP="00C661A9">
      <w:pPr>
        <w:jc w:val="center"/>
        <w:rPr>
          <w:b/>
          <w:szCs w:val="24"/>
          <w:lang w:val="en-CA"/>
        </w:rPr>
      </w:pPr>
      <w:r>
        <w:rPr>
          <w:b/>
          <w:szCs w:val="24"/>
        </w:rPr>
        <w:t>WINTER 2024</w:t>
      </w:r>
    </w:p>
    <w:p w14:paraId="6A89C690" w14:textId="7B222F50" w:rsidR="00DE37CC" w:rsidRPr="00432BAA" w:rsidRDefault="0077664A" w:rsidP="00C661A9">
      <w:pPr>
        <w:jc w:val="center"/>
        <w:rPr>
          <w:b/>
          <w:szCs w:val="24"/>
          <w:lang w:val="en-CA"/>
        </w:rPr>
      </w:pPr>
      <w:r>
        <w:rPr>
          <w:b/>
          <w:szCs w:val="24"/>
        </w:rPr>
        <w:t>STUDIES IN THE SOCIOLOGY OF EDUCATION</w:t>
      </w:r>
    </w:p>
    <w:p w14:paraId="429364C5" w14:textId="77777777" w:rsidR="00DE37CC" w:rsidRPr="00432BAA" w:rsidRDefault="00DE37CC" w:rsidP="00DE37CC">
      <w:pPr>
        <w:rPr>
          <w:b/>
          <w:szCs w:val="24"/>
          <w:lang w:val="en-CA"/>
        </w:rPr>
      </w:pPr>
    </w:p>
    <w:p w14:paraId="2B8DA6F8" w14:textId="77777777" w:rsidR="00814D52" w:rsidRPr="00432BAA" w:rsidRDefault="00814D52" w:rsidP="00DE37CC">
      <w:pPr>
        <w:rPr>
          <w:b/>
          <w:szCs w:val="24"/>
          <w:lang w:val="en-CA"/>
        </w:rPr>
      </w:pPr>
    </w:p>
    <w:p w14:paraId="067987AF" w14:textId="7606E5A9" w:rsidR="00110483" w:rsidRPr="0077664A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77664A">
        <w:rPr>
          <w:bCs/>
          <w:szCs w:val="24"/>
        </w:rPr>
        <w:t xml:space="preserve">Dr. Patricia Kmiec </w:t>
      </w:r>
    </w:p>
    <w:p w14:paraId="7F56FB0B" w14:textId="4566D8B5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hyperlink r:id="rId5">
        <w:r w:rsidR="0077664A">
          <w:rPr>
            <w:color w:val="0000FF"/>
            <w:spacing w:val="-2"/>
            <w:u w:val="single" w:color="0000FF"/>
          </w:rPr>
          <w:t>patricia.kmiec@carleton.ca</w:t>
        </w:r>
      </w:hyperlink>
    </w:p>
    <w:p w14:paraId="46E9D739" w14:textId="77777777" w:rsidR="00814D52" w:rsidRDefault="00814D52" w:rsidP="00DE37CC">
      <w:pPr>
        <w:rPr>
          <w:szCs w:val="24"/>
        </w:rPr>
      </w:pPr>
    </w:p>
    <w:p w14:paraId="575383B4" w14:textId="5DBE8C3A" w:rsidR="00110483" w:rsidRPr="0077664A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77664A">
        <w:rPr>
          <w:bCs/>
          <w:szCs w:val="24"/>
        </w:rPr>
        <w:t>In-person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1FA731DC" w:rsid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</w:p>
    <w:p w14:paraId="0E4FD44B" w14:textId="77777777" w:rsidR="0077664A" w:rsidRDefault="0077664A" w:rsidP="0077664A">
      <w:pPr>
        <w:spacing w:before="55"/>
        <w:rPr>
          <w:sz w:val="23"/>
        </w:rPr>
      </w:pPr>
      <w:r>
        <w:rPr>
          <w:sz w:val="23"/>
        </w:rPr>
        <w:t>Critical</w:t>
      </w:r>
      <w:r>
        <w:rPr>
          <w:spacing w:val="-3"/>
          <w:sz w:val="23"/>
        </w:rPr>
        <w:t xml:space="preserve"> </w:t>
      </w:r>
      <w:r>
        <w:rPr>
          <w:sz w:val="23"/>
        </w:rPr>
        <w:t>analysis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selected</w:t>
      </w:r>
      <w:r>
        <w:rPr>
          <w:spacing w:val="-4"/>
          <w:sz w:val="23"/>
        </w:rPr>
        <w:t xml:space="preserve"> </w:t>
      </w:r>
      <w:r>
        <w:rPr>
          <w:sz w:val="23"/>
        </w:rPr>
        <w:t>work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educational</w:t>
      </w:r>
      <w:r>
        <w:rPr>
          <w:spacing w:val="-3"/>
          <w:sz w:val="23"/>
        </w:rPr>
        <w:t xml:space="preserve"> </w:t>
      </w:r>
      <w:r>
        <w:rPr>
          <w:sz w:val="23"/>
        </w:rPr>
        <w:t>sociology.</w:t>
      </w:r>
      <w:r>
        <w:rPr>
          <w:spacing w:val="-3"/>
          <w:sz w:val="23"/>
        </w:rPr>
        <w:t xml:space="preserve"> </w:t>
      </w:r>
      <w:r>
        <w:rPr>
          <w:sz w:val="23"/>
        </w:rPr>
        <w:t>Topics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include</w:t>
      </w:r>
      <w:r>
        <w:rPr>
          <w:spacing w:val="-4"/>
          <w:sz w:val="23"/>
        </w:rPr>
        <w:t xml:space="preserve"> </w:t>
      </w:r>
      <w:r>
        <w:rPr>
          <w:sz w:val="23"/>
        </w:rPr>
        <w:t>sociological</w:t>
      </w:r>
      <w:r>
        <w:rPr>
          <w:spacing w:val="-3"/>
          <w:sz w:val="23"/>
        </w:rPr>
        <w:t xml:space="preserve"> </w:t>
      </w:r>
      <w:r>
        <w:rPr>
          <w:sz w:val="23"/>
        </w:rPr>
        <w:t>theories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education, school ethnography, and contemporary educational policy and practice.</w:t>
      </w:r>
    </w:p>
    <w:p w14:paraId="6C308F19" w14:textId="1DEEAB8B" w:rsidR="0077664A" w:rsidRDefault="0077664A" w:rsidP="00DE37CC">
      <w:pPr>
        <w:rPr>
          <w:b/>
          <w:szCs w:val="24"/>
        </w:rPr>
      </w:pPr>
    </w:p>
    <w:p w14:paraId="6837B7E7" w14:textId="278FF061" w:rsidR="0077664A" w:rsidRPr="0077664A" w:rsidRDefault="0077664A" w:rsidP="0077664A">
      <w:pPr>
        <w:spacing w:before="83"/>
        <w:ind w:right="189"/>
        <w:rPr>
          <w:sz w:val="23"/>
        </w:rPr>
      </w:pPr>
      <w:r>
        <w:rPr>
          <w:sz w:val="23"/>
        </w:rPr>
        <w:t>In this section of SOCI 3300, we will introduce foundations of both research and theory in the field of Education, with a focus on the Canadian context. Students will explore present-day debates and issues in education in Canada through textbook readings, lectures, and an independent research project that will conclude with a poster presentation. There will also be a significant active learning component that will include weekly in-class exercises where students will have the opportunity to work collaboratively to examine key issues in curriculum, culture, socialization,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current</w:t>
      </w:r>
      <w:r>
        <w:rPr>
          <w:spacing w:val="-3"/>
          <w:sz w:val="23"/>
        </w:rPr>
        <w:t xml:space="preserve"> </w:t>
      </w:r>
      <w:r>
        <w:rPr>
          <w:sz w:val="23"/>
        </w:rPr>
        <w:t>trends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education.</w:t>
      </w:r>
      <w:r>
        <w:rPr>
          <w:spacing w:val="-2"/>
          <w:sz w:val="23"/>
        </w:rPr>
        <w:t xml:space="preserve"> </w:t>
      </w:r>
      <w:r>
        <w:rPr>
          <w:sz w:val="23"/>
        </w:rPr>
        <w:t>Students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3"/>
          <w:sz w:val="23"/>
        </w:rPr>
        <w:t xml:space="preserve"> </w:t>
      </w:r>
      <w:r>
        <w:rPr>
          <w:sz w:val="23"/>
        </w:rPr>
        <w:t>expected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bring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critical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self-reflective</w:t>
      </w:r>
      <w:r>
        <w:rPr>
          <w:spacing w:val="-3"/>
          <w:sz w:val="23"/>
        </w:rPr>
        <w:t xml:space="preserve"> </w:t>
      </w:r>
      <w:r>
        <w:rPr>
          <w:sz w:val="23"/>
        </w:rPr>
        <w:t>attitude</w:t>
      </w:r>
      <w:r>
        <w:rPr>
          <w:spacing w:val="-3"/>
          <w:sz w:val="23"/>
        </w:rPr>
        <w:t xml:space="preserve"> </w:t>
      </w:r>
      <w:r>
        <w:rPr>
          <w:sz w:val="23"/>
        </w:rPr>
        <w:t>to all course work.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2380BD55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1CEC37B4" w14:textId="2D21B55B" w:rsidR="0077664A" w:rsidRDefault="0077664A" w:rsidP="00DE37CC">
      <w:pPr>
        <w:rPr>
          <w:b/>
          <w:szCs w:val="24"/>
        </w:rPr>
      </w:pPr>
    </w:p>
    <w:p w14:paraId="3C54B480" w14:textId="77777777" w:rsidR="0077664A" w:rsidRDefault="0077664A" w:rsidP="0077664A">
      <w:pPr>
        <w:spacing w:before="90"/>
        <w:rPr>
          <w:b/>
          <w:sz w:val="23"/>
        </w:rPr>
      </w:pPr>
      <w:r>
        <w:rPr>
          <w:b/>
          <w:sz w:val="23"/>
        </w:rPr>
        <w:t>REQUIRED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TEXTBOOK</w:t>
      </w:r>
      <w:r>
        <w:rPr>
          <w:sz w:val="23"/>
        </w:rPr>
        <w:t>:</w:t>
      </w:r>
      <w:r>
        <w:rPr>
          <w:spacing w:val="40"/>
          <w:sz w:val="23"/>
        </w:rPr>
        <w:t xml:space="preserve"> </w:t>
      </w:r>
      <w:r>
        <w:rPr>
          <w:sz w:val="23"/>
        </w:rPr>
        <w:t>S.</w:t>
      </w:r>
      <w:r>
        <w:rPr>
          <w:spacing w:val="-3"/>
          <w:sz w:val="23"/>
        </w:rPr>
        <w:t xml:space="preserve"> </w:t>
      </w:r>
      <w:r>
        <w:rPr>
          <w:sz w:val="23"/>
        </w:rPr>
        <w:t>Davies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N.</w:t>
      </w:r>
      <w:r>
        <w:rPr>
          <w:spacing w:val="-3"/>
          <w:sz w:val="23"/>
        </w:rPr>
        <w:t xml:space="preserve"> </w:t>
      </w:r>
      <w:r>
        <w:rPr>
          <w:sz w:val="23"/>
        </w:rPr>
        <w:t>Guppy.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Schooled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Society: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Introduction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Sociology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 xml:space="preserve">of Education </w:t>
      </w:r>
      <w:r>
        <w:rPr>
          <w:sz w:val="23"/>
        </w:rPr>
        <w:t>(</w:t>
      </w:r>
      <w:r>
        <w:rPr>
          <w:b/>
          <w:sz w:val="23"/>
        </w:rPr>
        <w:t>fourth edition)</w:t>
      </w:r>
      <w:r>
        <w:rPr>
          <w:sz w:val="23"/>
        </w:rPr>
        <w:t xml:space="preserve">. Oxford Press. </w:t>
      </w:r>
      <w:r>
        <w:rPr>
          <w:b/>
          <w:sz w:val="23"/>
        </w:rPr>
        <w:t>2018.</w:t>
      </w:r>
    </w:p>
    <w:p w14:paraId="189D5770" w14:textId="77777777" w:rsidR="0077664A" w:rsidRDefault="0077664A" w:rsidP="0077664A">
      <w:pPr>
        <w:pStyle w:val="BodyText"/>
        <w:spacing w:before="10"/>
        <w:rPr>
          <w:b/>
          <w:sz w:val="22"/>
        </w:rPr>
      </w:pPr>
    </w:p>
    <w:p w14:paraId="673026D2" w14:textId="77777777" w:rsidR="0077664A" w:rsidRDefault="0077664A" w:rsidP="0077664A">
      <w:pPr>
        <w:rPr>
          <w:sz w:val="23"/>
        </w:rPr>
      </w:pPr>
      <w:r>
        <w:rPr>
          <w:sz w:val="23"/>
        </w:rPr>
        <w:t>You</w:t>
      </w:r>
      <w:r>
        <w:rPr>
          <w:spacing w:val="-3"/>
          <w:sz w:val="23"/>
        </w:rPr>
        <w:t xml:space="preserve"> </w:t>
      </w:r>
      <w:r>
        <w:rPr>
          <w:sz w:val="23"/>
        </w:rPr>
        <w:t>can</w:t>
      </w:r>
      <w:r>
        <w:rPr>
          <w:spacing w:val="-3"/>
          <w:sz w:val="23"/>
        </w:rPr>
        <w:t xml:space="preserve"> </w:t>
      </w:r>
      <w:r>
        <w:rPr>
          <w:sz w:val="23"/>
        </w:rPr>
        <w:t>purchase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rent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digital</w:t>
      </w:r>
      <w:r>
        <w:rPr>
          <w:spacing w:val="-2"/>
          <w:sz w:val="23"/>
        </w:rPr>
        <w:t xml:space="preserve"> </w:t>
      </w:r>
      <w:r>
        <w:rPr>
          <w:sz w:val="23"/>
        </w:rPr>
        <w:t>copy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textbook</w:t>
      </w:r>
      <w:r>
        <w:rPr>
          <w:spacing w:val="-3"/>
          <w:sz w:val="23"/>
        </w:rPr>
        <w:t xml:space="preserve"> </w:t>
      </w:r>
      <w:r>
        <w:rPr>
          <w:sz w:val="23"/>
        </w:rPr>
        <w:t>through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Discover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online</w:t>
      </w:r>
      <w:r>
        <w:rPr>
          <w:spacing w:val="-3"/>
          <w:sz w:val="23"/>
        </w:rPr>
        <w:t xml:space="preserve"> </w:t>
      </w:r>
      <w:r>
        <w:rPr>
          <w:sz w:val="23"/>
        </w:rPr>
        <w:t>platform</w:t>
      </w:r>
      <w:r>
        <w:rPr>
          <w:spacing w:val="-2"/>
          <w:sz w:val="23"/>
        </w:rPr>
        <w:t xml:space="preserve"> </w:t>
      </w:r>
      <w:r>
        <w:rPr>
          <w:sz w:val="23"/>
        </w:rPr>
        <w:t>through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university bookstore. See link on Brightspace.</w:t>
      </w:r>
    </w:p>
    <w:p w14:paraId="01372A0C" w14:textId="77777777" w:rsidR="0077664A" w:rsidRPr="00A97E7D" w:rsidRDefault="0077664A" w:rsidP="00DE37CC">
      <w:pPr>
        <w:rPr>
          <w:b/>
          <w:szCs w:val="24"/>
        </w:rPr>
      </w:pP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527CC91F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183C8394" w14:textId="64908C05" w:rsidR="0077664A" w:rsidRDefault="0077664A" w:rsidP="00110483">
      <w:pPr>
        <w:rPr>
          <w:b/>
          <w:szCs w:val="24"/>
        </w:rPr>
      </w:pPr>
    </w:p>
    <w:p w14:paraId="18E7EEB1" w14:textId="77777777" w:rsidR="0077664A" w:rsidRDefault="0077664A" w:rsidP="0077664A">
      <w:pPr>
        <w:pStyle w:val="BodyText"/>
        <w:spacing w:before="7"/>
        <w:rPr>
          <w:sz w:val="14"/>
        </w:rPr>
      </w:pPr>
    </w:p>
    <w:tbl>
      <w:tblPr>
        <w:tblW w:w="6802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5"/>
        <w:gridCol w:w="2687"/>
        <w:gridCol w:w="30"/>
      </w:tblGrid>
      <w:tr w:rsidR="0077664A" w14:paraId="2D3D4F14" w14:textId="77777777" w:rsidTr="0077664A">
        <w:trPr>
          <w:trHeight w:val="321"/>
        </w:trPr>
        <w:tc>
          <w:tcPr>
            <w:tcW w:w="4085" w:type="dxa"/>
            <w:shd w:val="clear" w:color="auto" w:fill="D5DCE4"/>
          </w:tcPr>
          <w:p w14:paraId="14BCBA58" w14:textId="77777777" w:rsidR="0077664A" w:rsidRDefault="0077664A" w:rsidP="00030381">
            <w:pPr>
              <w:pStyle w:val="TableParagraph"/>
              <w:spacing w:before="6"/>
              <w:ind w:left="111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EVALUATION</w:t>
            </w:r>
          </w:p>
        </w:tc>
        <w:tc>
          <w:tcPr>
            <w:tcW w:w="2717" w:type="dxa"/>
            <w:gridSpan w:val="2"/>
            <w:shd w:val="clear" w:color="auto" w:fill="D5DCE4"/>
          </w:tcPr>
          <w:p w14:paraId="274584BB" w14:textId="77777777" w:rsidR="0077664A" w:rsidRDefault="0077664A" w:rsidP="00030381">
            <w:pPr>
              <w:pStyle w:val="TableParagraph"/>
              <w:spacing w:before="6"/>
              <w:ind w:left="112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Weight</w:t>
            </w:r>
          </w:p>
        </w:tc>
      </w:tr>
      <w:tr w:rsidR="0077664A" w14:paraId="01B5AE0C" w14:textId="77777777" w:rsidTr="0077664A">
        <w:trPr>
          <w:gridAfter w:val="1"/>
          <w:wAfter w:w="30" w:type="dxa"/>
          <w:trHeight w:val="321"/>
        </w:trPr>
        <w:tc>
          <w:tcPr>
            <w:tcW w:w="6772" w:type="dxa"/>
            <w:gridSpan w:val="2"/>
            <w:shd w:val="clear" w:color="auto" w:fill="BFBFBF"/>
          </w:tcPr>
          <w:p w14:paraId="240F8031" w14:textId="77777777" w:rsidR="0077664A" w:rsidRDefault="0077664A" w:rsidP="00030381">
            <w:pPr>
              <w:pStyle w:val="TableParagraph"/>
              <w:spacing w:before="6"/>
              <w:ind w:left="11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In-Class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Activities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(25%)</w:t>
            </w:r>
          </w:p>
        </w:tc>
      </w:tr>
      <w:tr w:rsidR="0077664A" w14:paraId="4BED682C" w14:textId="77777777" w:rsidTr="0077664A">
        <w:trPr>
          <w:trHeight w:val="321"/>
        </w:trPr>
        <w:tc>
          <w:tcPr>
            <w:tcW w:w="4085" w:type="dxa"/>
          </w:tcPr>
          <w:p w14:paraId="31E2B875" w14:textId="77777777" w:rsidR="0077664A" w:rsidRDefault="0077664A" w:rsidP="00030381">
            <w:pPr>
              <w:pStyle w:val="TableParagraph"/>
              <w:spacing w:before="6"/>
              <w:ind w:left="11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Various</w:t>
            </w:r>
            <w:r>
              <w:rPr>
                <w:rFonts w:ascii="Calibri"/>
                <w:spacing w:val="-2"/>
                <w:sz w:val="24"/>
              </w:rPr>
              <w:t xml:space="preserve"> Exercises</w:t>
            </w:r>
          </w:p>
        </w:tc>
        <w:tc>
          <w:tcPr>
            <w:tcW w:w="2717" w:type="dxa"/>
            <w:gridSpan w:val="2"/>
          </w:tcPr>
          <w:p w14:paraId="61CB3FE3" w14:textId="77777777" w:rsidR="0077664A" w:rsidRDefault="0077664A" w:rsidP="00030381">
            <w:pPr>
              <w:pStyle w:val="TableParagraph"/>
              <w:spacing w:before="6"/>
              <w:ind w:left="112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25%</w:t>
            </w:r>
          </w:p>
        </w:tc>
      </w:tr>
      <w:tr w:rsidR="0077664A" w14:paraId="51BAC819" w14:textId="77777777" w:rsidTr="0077664A">
        <w:trPr>
          <w:gridAfter w:val="1"/>
          <w:wAfter w:w="30" w:type="dxa"/>
          <w:trHeight w:val="321"/>
        </w:trPr>
        <w:tc>
          <w:tcPr>
            <w:tcW w:w="6772" w:type="dxa"/>
            <w:gridSpan w:val="2"/>
            <w:shd w:val="clear" w:color="auto" w:fill="B2B2B2"/>
          </w:tcPr>
          <w:p w14:paraId="6DC24AC1" w14:textId="77777777" w:rsidR="0077664A" w:rsidRDefault="0077664A" w:rsidP="00030381">
            <w:pPr>
              <w:pStyle w:val="TableParagraph"/>
              <w:spacing w:before="6"/>
              <w:ind w:left="11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  <w:r>
              <w:rPr>
                <w:rFonts w:ascii="Calibri"/>
                <w:sz w:val="24"/>
              </w:rPr>
              <w:t>.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Student-Led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Online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Discussion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(35%)</w:t>
            </w:r>
          </w:p>
        </w:tc>
      </w:tr>
      <w:tr w:rsidR="0077664A" w14:paraId="67538233" w14:textId="77777777" w:rsidTr="0077664A">
        <w:trPr>
          <w:trHeight w:val="321"/>
        </w:trPr>
        <w:tc>
          <w:tcPr>
            <w:tcW w:w="4085" w:type="dxa"/>
          </w:tcPr>
          <w:p w14:paraId="059B35D6" w14:textId="77777777" w:rsidR="0077664A" w:rsidRDefault="0077664A" w:rsidP="00030381">
            <w:pPr>
              <w:pStyle w:val="TableParagraph"/>
              <w:spacing w:before="6"/>
              <w:ind w:left="111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i/>
                <w:sz w:val="24"/>
              </w:rPr>
              <w:t>Current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Issues Analysis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Post</w:t>
            </w:r>
          </w:p>
        </w:tc>
        <w:tc>
          <w:tcPr>
            <w:tcW w:w="2717" w:type="dxa"/>
            <w:gridSpan w:val="2"/>
          </w:tcPr>
          <w:p w14:paraId="2E6D028C" w14:textId="77777777" w:rsidR="0077664A" w:rsidRDefault="0077664A" w:rsidP="00030381">
            <w:pPr>
              <w:pStyle w:val="TableParagraph"/>
              <w:spacing w:before="6"/>
              <w:ind w:left="112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25 </w:t>
            </w:r>
            <w:r>
              <w:rPr>
                <w:rFonts w:ascii="Calibri"/>
                <w:spacing w:val="-10"/>
                <w:sz w:val="24"/>
              </w:rPr>
              <w:t>%</w:t>
            </w:r>
          </w:p>
        </w:tc>
      </w:tr>
      <w:tr w:rsidR="0077664A" w14:paraId="15A55C26" w14:textId="77777777" w:rsidTr="0077664A">
        <w:trPr>
          <w:trHeight w:val="321"/>
        </w:trPr>
        <w:tc>
          <w:tcPr>
            <w:tcW w:w="4085" w:type="dxa"/>
          </w:tcPr>
          <w:p w14:paraId="09B6C0C3" w14:textId="77777777" w:rsidR="0077664A" w:rsidRDefault="0077664A" w:rsidP="00030381">
            <w:pPr>
              <w:pStyle w:val="TableParagraph"/>
              <w:spacing w:before="6"/>
              <w:ind w:left="11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i/>
                <w:sz w:val="24"/>
              </w:rPr>
              <w:t>Current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Issues: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Peer</w:t>
            </w:r>
            <w:r>
              <w:rPr>
                <w:rFonts w:ascii="Calibri"/>
                <w:b/>
                <w:spacing w:val="-2"/>
                <w:sz w:val="24"/>
              </w:rPr>
              <w:t xml:space="preserve"> Discussion</w:t>
            </w:r>
          </w:p>
        </w:tc>
        <w:tc>
          <w:tcPr>
            <w:tcW w:w="2717" w:type="dxa"/>
            <w:gridSpan w:val="2"/>
          </w:tcPr>
          <w:p w14:paraId="430DB156" w14:textId="77777777" w:rsidR="0077664A" w:rsidRDefault="0077664A" w:rsidP="00030381">
            <w:pPr>
              <w:pStyle w:val="TableParagraph"/>
              <w:spacing w:before="6"/>
              <w:ind w:left="112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%</w:t>
            </w:r>
          </w:p>
        </w:tc>
      </w:tr>
      <w:tr w:rsidR="0077664A" w14:paraId="1CADF682" w14:textId="77777777" w:rsidTr="0077664A">
        <w:trPr>
          <w:trHeight w:val="321"/>
        </w:trPr>
        <w:tc>
          <w:tcPr>
            <w:tcW w:w="4085" w:type="dxa"/>
            <w:shd w:val="clear" w:color="auto" w:fill="BFBFBF"/>
          </w:tcPr>
          <w:p w14:paraId="03CCDEC6" w14:textId="77777777" w:rsidR="0077664A" w:rsidRDefault="0077664A" w:rsidP="00030381">
            <w:pPr>
              <w:pStyle w:val="TableParagraph"/>
              <w:spacing w:before="6"/>
              <w:ind w:left="11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Final Project </w:t>
            </w:r>
            <w:r>
              <w:rPr>
                <w:rFonts w:ascii="Calibri"/>
                <w:b/>
                <w:spacing w:val="-2"/>
                <w:sz w:val="24"/>
              </w:rPr>
              <w:t>(40%)</w:t>
            </w:r>
          </w:p>
        </w:tc>
        <w:tc>
          <w:tcPr>
            <w:tcW w:w="2717" w:type="dxa"/>
            <w:gridSpan w:val="2"/>
            <w:shd w:val="clear" w:color="auto" w:fill="BFBFBF"/>
          </w:tcPr>
          <w:p w14:paraId="658AF18C" w14:textId="77777777" w:rsidR="0077664A" w:rsidRDefault="0077664A" w:rsidP="00030381">
            <w:pPr>
              <w:pStyle w:val="TableParagraph"/>
              <w:ind w:left="0"/>
              <w:jc w:val="left"/>
            </w:pPr>
          </w:p>
        </w:tc>
      </w:tr>
      <w:tr w:rsidR="0077664A" w14:paraId="51582678" w14:textId="77777777" w:rsidTr="0077664A">
        <w:trPr>
          <w:trHeight w:val="321"/>
        </w:trPr>
        <w:tc>
          <w:tcPr>
            <w:tcW w:w="4085" w:type="dxa"/>
          </w:tcPr>
          <w:p w14:paraId="58D690E6" w14:textId="77777777" w:rsidR="0077664A" w:rsidRDefault="0077664A" w:rsidP="00030381">
            <w:pPr>
              <w:pStyle w:val="TableParagraph"/>
              <w:spacing w:before="6"/>
              <w:ind w:left="111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Proposal</w:t>
            </w:r>
          </w:p>
        </w:tc>
        <w:tc>
          <w:tcPr>
            <w:tcW w:w="2717" w:type="dxa"/>
            <w:gridSpan w:val="2"/>
          </w:tcPr>
          <w:p w14:paraId="3A819FD2" w14:textId="77777777" w:rsidR="0077664A" w:rsidRDefault="0077664A" w:rsidP="00030381">
            <w:pPr>
              <w:pStyle w:val="TableParagraph"/>
              <w:spacing w:before="6"/>
              <w:ind w:left="112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10%</w:t>
            </w:r>
          </w:p>
        </w:tc>
      </w:tr>
      <w:tr w:rsidR="0077664A" w14:paraId="726317DD" w14:textId="77777777" w:rsidTr="0077664A">
        <w:trPr>
          <w:trHeight w:val="321"/>
        </w:trPr>
        <w:tc>
          <w:tcPr>
            <w:tcW w:w="4085" w:type="dxa"/>
          </w:tcPr>
          <w:p w14:paraId="3DC8B651" w14:textId="77777777" w:rsidR="0077664A" w:rsidRDefault="0077664A" w:rsidP="00030381">
            <w:pPr>
              <w:pStyle w:val="TableParagraph"/>
              <w:spacing w:before="6"/>
              <w:ind w:left="111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Presentation</w:t>
            </w:r>
          </w:p>
        </w:tc>
        <w:tc>
          <w:tcPr>
            <w:tcW w:w="2717" w:type="dxa"/>
            <w:gridSpan w:val="2"/>
          </w:tcPr>
          <w:p w14:paraId="58070A68" w14:textId="77777777" w:rsidR="0077664A" w:rsidRDefault="0077664A" w:rsidP="00030381">
            <w:pPr>
              <w:pStyle w:val="TableParagraph"/>
              <w:spacing w:before="6"/>
              <w:ind w:left="112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30%</w:t>
            </w:r>
          </w:p>
        </w:tc>
      </w:tr>
    </w:tbl>
    <w:p w14:paraId="1858920E" w14:textId="77777777" w:rsidR="0077664A" w:rsidRPr="00110483" w:rsidRDefault="0077664A" w:rsidP="00110483">
      <w:pPr>
        <w:rPr>
          <w:b/>
          <w:szCs w:val="24"/>
        </w:rPr>
      </w:pPr>
    </w:p>
    <w:sectPr w:rsidR="0077664A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0626FC"/>
    <w:rsid w:val="00110483"/>
    <w:rsid w:val="002002F5"/>
    <w:rsid w:val="0021544B"/>
    <w:rsid w:val="003D5CF9"/>
    <w:rsid w:val="003E749C"/>
    <w:rsid w:val="00432BAA"/>
    <w:rsid w:val="00671476"/>
    <w:rsid w:val="006D594D"/>
    <w:rsid w:val="0077664A"/>
    <w:rsid w:val="00814D52"/>
    <w:rsid w:val="00861863"/>
    <w:rsid w:val="00A042F7"/>
    <w:rsid w:val="00A97E7D"/>
    <w:rsid w:val="00AE75A5"/>
    <w:rsid w:val="00AF0D04"/>
    <w:rsid w:val="00C661A9"/>
    <w:rsid w:val="00C75511"/>
    <w:rsid w:val="00DE37CC"/>
    <w:rsid w:val="00EB2ABD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77664A"/>
    <w:pPr>
      <w:widowControl w:val="0"/>
      <w:autoSpaceDE w:val="0"/>
      <w:autoSpaceDN w:val="0"/>
      <w:spacing w:line="240" w:lineRule="auto"/>
      <w:ind w:left="23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.kmiec@carlet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2023-12-18T15:53:00Z</dcterms:created>
  <dcterms:modified xsi:type="dcterms:W3CDTF">2023-12-18T15:53:00Z</dcterms:modified>
</cp:coreProperties>
</file>