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6FBD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CARLETON UNIVERSITY</w:t>
      </w:r>
    </w:p>
    <w:p w14:paraId="6B519D2B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DEPARTMENT OF SOCIOLOGY AND ANTHROPOLOGY</w:t>
      </w:r>
    </w:p>
    <w:p w14:paraId="35077009" w14:textId="77777777" w:rsidR="00C661A9" w:rsidRPr="00C661A9" w:rsidRDefault="00C661A9" w:rsidP="00C661A9">
      <w:pPr>
        <w:jc w:val="center"/>
        <w:rPr>
          <w:b/>
          <w:szCs w:val="24"/>
        </w:rPr>
      </w:pPr>
    </w:p>
    <w:p w14:paraId="7961D505" w14:textId="2EF26437" w:rsidR="00C661A9" w:rsidRPr="00C661A9" w:rsidRDefault="00BE217A" w:rsidP="00C661A9">
      <w:pPr>
        <w:jc w:val="center"/>
        <w:rPr>
          <w:b/>
          <w:szCs w:val="24"/>
        </w:rPr>
      </w:pPr>
      <w:r>
        <w:rPr>
          <w:b/>
          <w:szCs w:val="24"/>
        </w:rPr>
        <w:t>SOCI 5806X</w:t>
      </w:r>
    </w:p>
    <w:p w14:paraId="39361328" w14:textId="42B0A37A" w:rsidR="00C661A9" w:rsidRPr="00C661A9" w:rsidRDefault="00BE217A" w:rsidP="00C661A9">
      <w:pPr>
        <w:jc w:val="center"/>
        <w:rPr>
          <w:b/>
          <w:szCs w:val="24"/>
        </w:rPr>
      </w:pPr>
      <w:r>
        <w:rPr>
          <w:b/>
          <w:szCs w:val="24"/>
        </w:rPr>
        <w:t>WINTER 2024</w:t>
      </w:r>
    </w:p>
    <w:p w14:paraId="6A89C690" w14:textId="7E2C2B51" w:rsidR="00DE37CC" w:rsidRPr="00A97E7D" w:rsidRDefault="00BE217A" w:rsidP="00C661A9">
      <w:pPr>
        <w:jc w:val="center"/>
        <w:rPr>
          <w:b/>
          <w:szCs w:val="24"/>
        </w:rPr>
      </w:pPr>
      <w:r>
        <w:rPr>
          <w:b/>
          <w:szCs w:val="24"/>
        </w:rPr>
        <w:t>ASIAN MIGRATIONS AND DIASPORAS</w:t>
      </w:r>
    </w:p>
    <w:p w14:paraId="429364C5" w14:textId="77777777" w:rsidR="00DE37CC" w:rsidRDefault="00DE37CC" w:rsidP="00DE37CC">
      <w:pPr>
        <w:rPr>
          <w:b/>
          <w:szCs w:val="24"/>
        </w:rPr>
      </w:pPr>
    </w:p>
    <w:p w14:paraId="2B8DA6F8" w14:textId="77777777" w:rsidR="00814D52" w:rsidRPr="00A97E7D" w:rsidRDefault="00814D52" w:rsidP="00DE37CC">
      <w:pPr>
        <w:rPr>
          <w:b/>
          <w:szCs w:val="24"/>
        </w:rPr>
      </w:pPr>
    </w:p>
    <w:p w14:paraId="067987AF" w14:textId="7F5B512E" w:rsidR="00110483" w:rsidRPr="00BE217A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 xml:space="preserve">Instructor: </w:t>
      </w:r>
      <w:r w:rsidR="00BE217A">
        <w:rPr>
          <w:bCs/>
          <w:szCs w:val="24"/>
        </w:rPr>
        <w:t>Dr. Xiaobei Chen</w:t>
      </w:r>
    </w:p>
    <w:p w14:paraId="7F56FB0B" w14:textId="3C5CDFCB" w:rsidR="00DE37CC" w:rsidRDefault="00DE37CC" w:rsidP="00DE37CC">
      <w:pPr>
        <w:rPr>
          <w:szCs w:val="24"/>
        </w:rPr>
      </w:pPr>
      <w:r w:rsidRPr="00A97E7D">
        <w:rPr>
          <w:b/>
          <w:szCs w:val="24"/>
        </w:rPr>
        <w:t>Email:</w:t>
      </w:r>
      <w:r w:rsidR="00A97E7D" w:rsidRPr="00A97E7D">
        <w:rPr>
          <w:szCs w:val="24"/>
        </w:rPr>
        <w:t xml:space="preserve"> </w:t>
      </w:r>
      <w:hyperlink r:id="rId5" w:history="1">
        <w:r w:rsidR="00BE217A" w:rsidRPr="00BD645D">
          <w:rPr>
            <w:rStyle w:val="Hyperlink"/>
          </w:rPr>
          <w:t>xiaobei.chen@carleton.ca</w:t>
        </w:r>
      </w:hyperlink>
    </w:p>
    <w:p w14:paraId="46E9D739" w14:textId="77777777" w:rsidR="00814D52" w:rsidRDefault="00814D52" w:rsidP="00DE37CC">
      <w:pPr>
        <w:rPr>
          <w:szCs w:val="24"/>
        </w:rPr>
      </w:pPr>
    </w:p>
    <w:p w14:paraId="575383B4" w14:textId="16859754" w:rsidR="00110483" w:rsidRPr="00BE217A" w:rsidRDefault="00814D52" w:rsidP="00DE37CC">
      <w:pPr>
        <w:rPr>
          <w:bCs/>
          <w:szCs w:val="24"/>
        </w:rPr>
      </w:pPr>
      <w:r>
        <w:rPr>
          <w:b/>
          <w:szCs w:val="24"/>
        </w:rPr>
        <w:t xml:space="preserve">Method of Delivery: </w:t>
      </w:r>
      <w:r w:rsidR="00BE217A">
        <w:rPr>
          <w:bCs/>
          <w:szCs w:val="24"/>
        </w:rPr>
        <w:t>In-person</w:t>
      </w:r>
    </w:p>
    <w:p w14:paraId="39F086DA" w14:textId="77777777" w:rsidR="00814D52" w:rsidRPr="00814D52" w:rsidRDefault="00814D52" w:rsidP="00DE37CC">
      <w:pPr>
        <w:rPr>
          <w:b/>
          <w:szCs w:val="24"/>
        </w:rPr>
      </w:pPr>
    </w:p>
    <w:p w14:paraId="095E1437" w14:textId="6BB50FC1" w:rsidR="00AF0D04" w:rsidRDefault="00A97E7D" w:rsidP="00DE37CC">
      <w:pPr>
        <w:rPr>
          <w:b/>
          <w:szCs w:val="24"/>
        </w:rPr>
      </w:pPr>
      <w:r w:rsidRPr="00A97E7D">
        <w:rPr>
          <w:b/>
          <w:szCs w:val="24"/>
        </w:rPr>
        <w:t xml:space="preserve">Course Description: </w:t>
      </w:r>
    </w:p>
    <w:p w14:paraId="1C2A6191" w14:textId="20EDB44C" w:rsidR="00BE217A" w:rsidRDefault="00BE217A" w:rsidP="00DE37CC">
      <w:pPr>
        <w:rPr>
          <w:b/>
          <w:szCs w:val="24"/>
        </w:rPr>
      </w:pPr>
    </w:p>
    <w:p w14:paraId="2A733028" w14:textId="77777777" w:rsidR="00BE217A" w:rsidRDefault="00BE217A" w:rsidP="00BE217A">
      <w:pPr>
        <w:jc w:val="both"/>
        <w:rPr>
          <w:color w:val="000000"/>
          <w:lang w:val="en-CA"/>
        </w:rPr>
      </w:pPr>
      <w:r w:rsidRPr="001D35AA">
        <w:rPr>
          <w:color w:val="000000"/>
        </w:rPr>
        <w:t>Advanced study of Asian migrations and diasporas.</w:t>
      </w:r>
      <w:r w:rsidRPr="00BD645D">
        <w:rPr>
          <w:color w:val="000000"/>
        </w:rPr>
        <w:t> </w:t>
      </w:r>
      <w:r w:rsidRPr="001D35AA">
        <w:rPr>
          <w:color w:val="000000"/>
          <w:lang w:val="en-CA"/>
        </w:rPr>
        <w:t xml:space="preserve">We focus on three broad themes empirically and analytically: </w:t>
      </w:r>
    </w:p>
    <w:p w14:paraId="200B441A" w14:textId="77777777" w:rsidR="00BE217A" w:rsidRDefault="00BE217A" w:rsidP="00BE217A">
      <w:pPr>
        <w:jc w:val="both"/>
        <w:rPr>
          <w:color w:val="000000"/>
          <w:lang w:val="en-CA"/>
        </w:rPr>
      </w:pPr>
      <w:r>
        <w:rPr>
          <w:color w:val="000000"/>
          <w:lang w:val="en-CA"/>
        </w:rPr>
        <w:t>1</w:t>
      </w:r>
      <w:r w:rsidRPr="001D35AA">
        <w:rPr>
          <w:color w:val="000000"/>
          <w:lang w:val="en-CA"/>
        </w:rPr>
        <w:t xml:space="preserve">) structural conditions that shape Asian migrations and incorporation in the racial hierarchy in Canada, including imperialism and colonialism in the Asia-Pacific, Canadian settler colonialism, anti-Asian racism, capitalist extraction and expansion, current geopolitics </w:t>
      </w:r>
    </w:p>
    <w:p w14:paraId="6B405D8E" w14:textId="77777777" w:rsidR="00BE217A" w:rsidRDefault="00BE217A" w:rsidP="00BE217A">
      <w:pPr>
        <w:jc w:val="both"/>
        <w:rPr>
          <w:color w:val="000000"/>
          <w:lang w:val="en-CA"/>
        </w:rPr>
      </w:pPr>
      <w:r>
        <w:rPr>
          <w:color w:val="000000"/>
          <w:lang w:val="en-CA"/>
        </w:rPr>
        <w:t>2</w:t>
      </w:r>
      <w:r w:rsidRPr="001D35AA">
        <w:rPr>
          <w:color w:val="000000"/>
          <w:lang w:val="en-CA"/>
        </w:rPr>
        <w:t xml:space="preserve">) sociological patterns of Asian migrations and diasporas </w:t>
      </w:r>
    </w:p>
    <w:p w14:paraId="1F51EEB3" w14:textId="77777777" w:rsidR="00BE217A" w:rsidRPr="001D35AA" w:rsidRDefault="00BE217A" w:rsidP="00BE217A">
      <w:pPr>
        <w:jc w:val="both"/>
        <w:rPr>
          <w:color w:val="000000"/>
          <w:lang w:val="en-CA"/>
        </w:rPr>
      </w:pPr>
      <w:r w:rsidRPr="001D35AA">
        <w:rPr>
          <w:color w:val="000000"/>
          <w:lang w:val="en-CA"/>
        </w:rPr>
        <w:t>3) Asian Canadians’ myriad of reactions such as internalization, circumvention, or resistance to hegemonic terms of belonging</w:t>
      </w:r>
      <w:r>
        <w:rPr>
          <w:color w:val="000000"/>
          <w:lang w:val="en-CA"/>
        </w:rPr>
        <w:t>, identity,</w:t>
      </w:r>
      <w:r w:rsidRPr="001D35AA">
        <w:rPr>
          <w:color w:val="000000"/>
          <w:lang w:val="en-CA"/>
        </w:rPr>
        <w:t xml:space="preserve"> and citizenship politics    </w:t>
      </w:r>
      <w:r w:rsidRPr="00BD645D">
        <w:rPr>
          <w:color w:val="000000"/>
          <w:lang w:val="en-CA"/>
        </w:rPr>
        <w:t> </w:t>
      </w:r>
    </w:p>
    <w:p w14:paraId="5A2A7910" w14:textId="7D38A938" w:rsidR="00BE217A" w:rsidRPr="00BE217A" w:rsidRDefault="00BE217A" w:rsidP="00BE217A">
      <w:pPr>
        <w:jc w:val="both"/>
        <w:rPr>
          <w:color w:val="000000"/>
          <w:lang w:val="en-CA"/>
        </w:rPr>
      </w:pPr>
      <w:r w:rsidRPr="001D35AA">
        <w:rPr>
          <w:color w:val="000000"/>
          <w:lang w:val="en-CA"/>
        </w:rPr>
        <w:t> </w:t>
      </w:r>
    </w:p>
    <w:p w14:paraId="793A24D2" w14:textId="77777777" w:rsidR="00A97E7D" w:rsidRPr="00A97E7D" w:rsidRDefault="00A97E7D" w:rsidP="00DE37CC">
      <w:pPr>
        <w:rPr>
          <w:b/>
          <w:szCs w:val="24"/>
        </w:rPr>
      </w:pPr>
    </w:p>
    <w:p w14:paraId="46A377E3" w14:textId="3ADFC055" w:rsidR="00DE37CC" w:rsidRDefault="00DE37CC" w:rsidP="00DE37CC">
      <w:pPr>
        <w:rPr>
          <w:b/>
          <w:szCs w:val="24"/>
        </w:rPr>
      </w:pPr>
      <w:r w:rsidRPr="00A97E7D">
        <w:rPr>
          <w:b/>
          <w:szCs w:val="24"/>
        </w:rPr>
        <w:t>Reading (s)/Textbook (s):</w:t>
      </w:r>
    </w:p>
    <w:p w14:paraId="34E2408A" w14:textId="66D2C8CB" w:rsidR="00BE217A" w:rsidRDefault="00BE217A" w:rsidP="00DE37CC">
      <w:pPr>
        <w:rPr>
          <w:b/>
          <w:szCs w:val="24"/>
        </w:rPr>
      </w:pPr>
    </w:p>
    <w:p w14:paraId="7BC3F12C" w14:textId="77777777" w:rsidR="00BE217A" w:rsidRPr="00BD645D" w:rsidRDefault="00BE217A" w:rsidP="00BE217A">
      <w:pPr>
        <w:jc w:val="both"/>
      </w:pPr>
      <w:r w:rsidRPr="00BD645D">
        <w:rPr>
          <w:b/>
          <w:color w:val="000000"/>
          <w:lang w:val="en-CA"/>
        </w:rPr>
        <w:t>Books</w:t>
      </w:r>
      <w:r w:rsidRPr="00BD645D">
        <w:rPr>
          <w:color w:val="000000"/>
          <w:lang w:val="en-CA"/>
        </w:rPr>
        <w:t>:</w:t>
      </w:r>
      <w:r w:rsidRPr="00BD645D">
        <w:t xml:space="preserve"> available at </w:t>
      </w:r>
      <w:r>
        <w:t>Octopus</w:t>
      </w:r>
      <w:r w:rsidRPr="00BD645D">
        <w:t xml:space="preserve"> Books and at the library through the course reserve system Ares. </w:t>
      </w:r>
    </w:p>
    <w:p w14:paraId="27081DB2" w14:textId="77777777" w:rsidR="00BE217A" w:rsidRDefault="00BE217A" w:rsidP="00BE217A">
      <w:pPr>
        <w:spacing w:before="100" w:beforeAutospacing="1" w:after="100" w:afterAutospacing="1"/>
        <w:rPr>
          <w:color w:val="000000"/>
          <w:lang w:val="en-CA"/>
        </w:rPr>
      </w:pPr>
      <w:proofErr w:type="spellStart"/>
      <w:r>
        <w:rPr>
          <w:color w:val="000000"/>
          <w:lang w:val="en-CA"/>
        </w:rPr>
        <w:t>Renisa</w:t>
      </w:r>
      <w:proofErr w:type="spellEnd"/>
      <w:r>
        <w:rPr>
          <w:color w:val="000000"/>
          <w:lang w:val="en-CA"/>
        </w:rPr>
        <w:t xml:space="preserve"> </w:t>
      </w:r>
      <w:proofErr w:type="spellStart"/>
      <w:r>
        <w:rPr>
          <w:color w:val="000000"/>
          <w:lang w:val="en-CA"/>
        </w:rPr>
        <w:t>Mawani</w:t>
      </w:r>
      <w:proofErr w:type="spellEnd"/>
      <w:r>
        <w:rPr>
          <w:color w:val="000000"/>
          <w:lang w:val="en-CA"/>
        </w:rPr>
        <w:t xml:space="preserve">. 2009. </w:t>
      </w:r>
      <w:r w:rsidRPr="00BD645D">
        <w:rPr>
          <w:i/>
          <w:color w:val="000000"/>
          <w:lang w:val="en-CA"/>
        </w:rPr>
        <w:t xml:space="preserve">Colonial Proximities: </w:t>
      </w:r>
      <w:proofErr w:type="spellStart"/>
      <w:r w:rsidRPr="00BD645D">
        <w:rPr>
          <w:i/>
          <w:color w:val="000000"/>
          <w:lang w:val="en-CA"/>
        </w:rPr>
        <w:t>Crossracial</w:t>
      </w:r>
      <w:proofErr w:type="spellEnd"/>
      <w:r w:rsidRPr="00BD645D">
        <w:rPr>
          <w:i/>
          <w:color w:val="000000"/>
          <w:lang w:val="en-CA"/>
        </w:rPr>
        <w:t xml:space="preserve"> Encounters and Juridical Truths in British Columbia, 1871-1921</w:t>
      </w:r>
      <w:r>
        <w:rPr>
          <w:color w:val="000000"/>
          <w:lang w:val="en-CA"/>
        </w:rPr>
        <w:t>. University of British Columbia Press.</w:t>
      </w:r>
    </w:p>
    <w:p w14:paraId="7D68011D" w14:textId="77777777" w:rsidR="00BE217A" w:rsidRPr="001D35AA" w:rsidRDefault="00BE217A" w:rsidP="00BE217A">
      <w:pPr>
        <w:spacing w:before="100" w:beforeAutospacing="1" w:after="100" w:afterAutospacing="1"/>
        <w:rPr>
          <w:color w:val="000000"/>
          <w:lang w:val="en-CA"/>
        </w:rPr>
      </w:pPr>
      <w:r w:rsidRPr="001D35AA">
        <w:rPr>
          <w:color w:val="000000"/>
          <w:lang w:val="en-CA"/>
        </w:rPr>
        <w:t xml:space="preserve">Timothy Stanley. </w:t>
      </w:r>
      <w:r>
        <w:rPr>
          <w:color w:val="000000"/>
          <w:lang w:val="en-CA"/>
        </w:rPr>
        <w:t xml:space="preserve">2011. </w:t>
      </w:r>
      <w:r w:rsidRPr="001D35AA">
        <w:rPr>
          <w:i/>
          <w:color w:val="000000"/>
          <w:lang w:val="en-CA"/>
        </w:rPr>
        <w:t>Contesting White Supremacy: School Segregation, Anti-Racism, and the Making of Chinese Canadians</w:t>
      </w:r>
      <w:r>
        <w:rPr>
          <w:color w:val="000000"/>
          <w:lang w:val="en-CA"/>
        </w:rPr>
        <w:t>. University of British Columbia Press.</w:t>
      </w:r>
    </w:p>
    <w:p w14:paraId="19FFB25E" w14:textId="77777777" w:rsidR="00BE217A" w:rsidRPr="00BD645D" w:rsidRDefault="00BE217A" w:rsidP="00BE217A">
      <w:pPr>
        <w:spacing w:before="100" w:beforeAutospacing="1" w:after="100" w:afterAutospacing="1"/>
        <w:rPr>
          <w:color w:val="000000"/>
          <w:lang w:val="en-CA"/>
        </w:rPr>
      </w:pPr>
      <w:r w:rsidRPr="001D35AA">
        <w:rPr>
          <w:color w:val="000000"/>
          <w:lang w:val="en-CA"/>
        </w:rPr>
        <w:t xml:space="preserve">John Price. </w:t>
      </w:r>
      <w:r>
        <w:rPr>
          <w:color w:val="000000"/>
          <w:lang w:val="en-CA"/>
        </w:rPr>
        <w:t xml:space="preserve">2012. </w:t>
      </w:r>
      <w:r w:rsidRPr="001D35AA">
        <w:rPr>
          <w:i/>
          <w:color w:val="000000"/>
          <w:lang w:val="en-CA"/>
        </w:rPr>
        <w:t>Orienting Canada: Race, Empire and the Transpacific</w:t>
      </w:r>
      <w:r>
        <w:rPr>
          <w:color w:val="000000"/>
          <w:lang w:val="en-CA"/>
        </w:rPr>
        <w:t>. University of British Columbia Press.</w:t>
      </w:r>
    </w:p>
    <w:p w14:paraId="016A8B4E" w14:textId="77777777" w:rsidR="00BE217A" w:rsidRPr="001D35AA" w:rsidRDefault="00BE217A" w:rsidP="00BE217A">
      <w:pPr>
        <w:spacing w:before="100" w:beforeAutospacing="1" w:after="100" w:afterAutospacing="1"/>
        <w:rPr>
          <w:color w:val="000000"/>
          <w:lang w:val="en-CA"/>
        </w:rPr>
      </w:pPr>
      <w:r w:rsidRPr="001D35AA">
        <w:rPr>
          <w:color w:val="000000"/>
          <w:lang w:val="en-CA"/>
        </w:rPr>
        <w:t xml:space="preserve">Evelyn Leslie </w:t>
      </w:r>
      <w:proofErr w:type="spellStart"/>
      <w:r w:rsidRPr="001D35AA">
        <w:rPr>
          <w:color w:val="000000"/>
          <w:lang w:val="en-CA"/>
        </w:rPr>
        <w:t>Hamdon</w:t>
      </w:r>
      <w:proofErr w:type="spellEnd"/>
      <w:r w:rsidRPr="001D35AA">
        <w:rPr>
          <w:color w:val="000000"/>
          <w:lang w:val="en-CA"/>
        </w:rPr>
        <w:t xml:space="preserve">. </w:t>
      </w:r>
      <w:r>
        <w:rPr>
          <w:color w:val="000000"/>
          <w:lang w:val="en-CA"/>
        </w:rPr>
        <w:t xml:space="preserve">2010. </w:t>
      </w:r>
      <w:r w:rsidRPr="001D35AA">
        <w:rPr>
          <w:i/>
          <w:color w:val="000000"/>
          <w:lang w:val="en-CA"/>
        </w:rPr>
        <w:t>Islamophobia and the Question of Muslim Identity: The Politics of Difference and Solidarity</w:t>
      </w:r>
      <w:r w:rsidRPr="001D35AA">
        <w:rPr>
          <w:color w:val="000000"/>
          <w:lang w:val="en-CA"/>
        </w:rPr>
        <w:t>.</w:t>
      </w:r>
      <w:r w:rsidRPr="00BD645D">
        <w:rPr>
          <w:color w:val="000000"/>
          <w:lang w:val="en-CA"/>
        </w:rPr>
        <w:t> </w:t>
      </w:r>
      <w:r>
        <w:rPr>
          <w:color w:val="000000"/>
          <w:lang w:val="en-CA"/>
        </w:rPr>
        <w:t>Fernwood Publishing.</w:t>
      </w:r>
    </w:p>
    <w:p w14:paraId="6F6EE9ED" w14:textId="77777777" w:rsidR="00BE217A" w:rsidRPr="00BD645D" w:rsidRDefault="00BE217A" w:rsidP="00BE217A">
      <w:pPr>
        <w:jc w:val="both"/>
      </w:pPr>
      <w:r w:rsidRPr="00BD645D">
        <w:rPr>
          <w:b/>
        </w:rPr>
        <w:t xml:space="preserve">Additional articles, videos, webpages: </w:t>
      </w:r>
      <w:r w:rsidRPr="00BD645D">
        <w:t xml:space="preserve">available via Brightspace. </w:t>
      </w:r>
    </w:p>
    <w:p w14:paraId="3F6E0BB5" w14:textId="77777777" w:rsidR="00BE217A" w:rsidRPr="00A97E7D" w:rsidRDefault="00BE217A" w:rsidP="00DE37CC">
      <w:pPr>
        <w:rPr>
          <w:b/>
          <w:szCs w:val="24"/>
        </w:rPr>
      </w:pPr>
    </w:p>
    <w:p w14:paraId="083B1303" w14:textId="77777777" w:rsidR="00A97E7D" w:rsidRPr="00A97E7D" w:rsidRDefault="00A97E7D" w:rsidP="00DE37CC">
      <w:pPr>
        <w:rPr>
          <w:b/>
          <w:szCs w:val="24"/>
        </w:rPr>
      </w:pPr>
    </w:p>
    <w:p w14:paraId="5D5521DF" w14:textId="66A98969" w:rsidR="00A97E7D" w:rsidRDefault="00DE37CC" w:rsidP="00110483">
      <w:pPr>
        <w:rPr>
          <w:b/>
          <w:szCs w:val="24"/>
        </w:rPr>
      </w:pPr>
      <w:r w:rsidRPr="00A97E7D">
        <w:rPr>
          <w:b/>
          <w:szCs w:val="24"/>
        </w:rPr>
        <w:t>Course Requirements &amp; Methods of Evaluation:</w:t>
      </w:r>
    </w:p>
    <w:p w14:paraId="110978E2" w14:textId="336F339E" w:rsidR="00BE217A" w:rsidRPr="00BE217A" w:rsidRDefault="00BE217A" w:rsidP="00110483">
      <w:pPr>
        <w:rPr>
          <w:bCs/>
          <w:szCs w:val="24"/>
        </w:rPr>
      </w:pPr>
    </w:p>
    <w:p w14:paraId="4C1C131B" w14:textId="2EB066A6" w:rsidR="00BE217A" w:rsidRPr="00BE217A" w:rsidRDefault="00BE217A" w:rsidP="00110483">
      <w:pPr>
        <w:rPr>
          <w:bCs/>
        </w:rPr>
      </w:pPr>
      <w:r w:rsidRPr="00BE217A">
        <w:rPr>
          <w:bCs/>
        </w:rPr>
        <w:t>Reading reflections: 5% x 8 weeks = 40%</w:t>
      </w:r>
    </w:p>
    <w:p w14:paraId="0E4B0F76" w14:textId="77777777" w:rsidR="00BE217A" w:rsidRPr="00BE217A" w:rsidRDefault="00BE217A" w:rsidP="00BE217A">
      <w:pPr>
        <w:jc w:val="both"/>
        <w:rPr>
          <w:bCs/>
        </w:rPr>
      </w:pPr>
      <w:r w:rsidRPr="00BE217A">
        <w:rPr>
          <w:bCs/>
        </w:rPr>
        <w:t>Participation: 5%</w:t>
      </w:r>
    </w:p>
    <w:p w14:paraId="405EC226" w14:textId="6C13F997" w:rsidR="00BE217A" w:rsidRPr="00BE217A" w:rsidRDefault="00BE217A" w:rsidP="00110483">
      <w:pPr>
        <w:rPr>
          <w:bCs/>
        </w:rPr>
      </w:pPr>
      <w:r w:rsidRPr="00BE217A">
        <w:rPr>
          <w:bCs/>
        </w:rPr>
        <w:t>Presentation on supplementary materials, 5%</w:t>
      </w:r>
    </w:p>
    <w:p w14:paraId="555B0BDE" w14:textId="20E320C9" w:rsidR="00BE217A" w:rsidRPr="00BE217A" w:rsidRDefault="00BE217A" w:rsidP="00110483">
      <w:pPr>
        <w:rPr>
          <w:bCs/>
          <w:szCs w:val="24"/>
        </w:rPr>
      </w:pPr>
      <w:r w:rsidRPr="00BE217A">
        <w:rPr>
          <w:bCs/>
        </w:rPr>
        <w:t>Final Assignment 50% (writing 45% + oral presentation 5%)</w:t>
      </w:r>
    </w:p>
    <w:sectPr w:rsidR="00BE217A" w:rsidRPr="00BE21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525C0"/>
    <w:multiLevelType w:val="hybridMultilevel"/>
    <w:tmpl w:val="37C83D28"/>
    <w:lvl w:ilvl="0" w:tplc="EAAED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C"/>
    <w:rsid w:val="000626FC"/>
    <w:rsid w:val="00110483"/>
    <w:rsid w:val="0021544B"/>
    <w:rsid w:val="003D5CF9"/>
    <w:rsid w:val="006D594D"/>
    <w:rsid w:val="00814D52"/>
    <w:rsid w:val="00A042F7"/>
    <w:rsid w:val="00A97E7D"/>
    <w:rsid w:val="00AE75A5"/>
    <w:rsid w:val="00AF0D04"/>
    <w:rsid w:val="00BE217A"/>
    <w:rsid w:val="00C661A9"/>
    <w:rsid w:val="00C75511"/>
    <w:rsid w:val="00DE37CC"/>
    <w:rsid w:val="00EB2ABD"/>
    <w:rsid w:val="00F4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918"/>
  <w15:chartTrackingRefBased/>
  <w15:docId w15:val="{A1FEEABD-D617-4AB5-8AAF-4FE2D5FB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CC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7CC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DE37C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E37CC"/>
    <w:pPr>
      <w:spacing w:line="240" w:lineRule="auto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37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2">
    <w:name w:val="Style2"/>
    <w:basedOn w:val="Normal"/>
    <w:next w:val="Normal"/>
    <w:rsid w:val="00DE37CC"/>
    <w:rPr>
      <w:b/>
    </w:rPr>
  </w:style>
  <w:style w:type="paragraph" w:customStyle="1" w:styleId="CT">
    <w:name w:val="C/T"/>
    <w:basedOn w:val="Normal"/>
    <w:rsid w:val="00DE37CC"/>
    <w:pPr>
      <w:spacing w:before="240" w:line="480" w:lineRule="atLeast"/>
    </w:pPr>
    <w:rPr>
      <w:rFonts w:ascii="Courier" w:hAnsi="Courier"/>
      <w:b/>
    </w:rPr>
  </w:style>
  <w:style w:type="paragraph" w:styleId="ListParagraph">
    <w:name w:val="List Paragraph"/>
    <w:basedOn w:val="Normal"/>
    <w:uiPriority w:val="34"/>
    <w:qFormat/>
    <w:rsid w:val="00A9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iaobei.chen@carlet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LeBlanc</dc:creator>
  <cp:keywords/>
  <dc:description/>
  <cp:lastModifiedBy>Melina Tedesco</cp:lastModifiedBy>
  <cp:revision>2</cp:revision>
  <dcterms:created xsi:type="dcterms:W3CDTF">2023-12-15T13:15:00Z</dcterms:created>
  <dcterms:modified xsi:type="dcterms:W3CDTF">2023-12-15T13:15:00Z</dcterms:modified>
</cp:coreProperties>
</file>