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7961D505" w14:textId="2B9C6B70" w:rsidR="00C661A9" w:rsidRPr="00C661A9" w:rsidRDefault="00727CC7" w:rsidP="00C661A9">
      <w:pPr>
        <w:jc w:val="center"/>
        <w:rPr>
          <w:b/>
          <w:szCs w:val="24"/>
        </w:rPr>
      </w:pPr>
      <w:r>
        <w:rPr>
          <w:b/>
          <w:szCs w:val="24"/>
        </w:rPr>
        <w:t>ANTH 3215B/SOCI 3210D</w:t>
      </w:r>
    </w:p>
    <w:p w14:paraId="39361328" w14:textId="5D16C910" w:rsidR="00C661A9" w:rsidRPr="00861863" w:rsidRDefault="00727CC7" w:rsidP="00C661A9">
      <w:pPr>
        <w:jc w:val="center"/>
        <w:rPr>
          <w:b/>
          <w:szCs w:val="24"/>
          <w:lang w:val="en-CA"/>
        </w:rPr>
      </w:pPr>
      <w:r>
        <w:rPr>
          <w:b/>
          <w:szCs w:val="24"/>
        </w:rPr>
        <w:t>WINTER 2024</w:t>
      </w:r>
    </w:p>
    <w:p w14:paraId="6A89C690" w14:textId="3CB967D5" w:rsidR="00DE37CC" w:rsidRPr="00432BAA" w:rsidRDefault="00727CC7" w:rsidP="00C661A9">
      <w:pPr>
        <w:jc w:val="center"/>
        <w:rPr>
          <w:b/>
          <w:szCs w:val="24"/>
          <w:lang w:val="en-CA"/>
        </w:rPr>
      </w:pPr>
      <w:r>
        <w:rPr>
          <w:b/>
          <w:szCs w:val="24"/>
        </w:rPr>
        <w:t>DESIGN ANTHROPOLOGY</w:t>
      </w:r>
    </w:p>
    <w:p w14:paraId="429364C5" w14:textId="77777777" w:rsidR="00DE37CC" w:rsidRPr="00432BAA" w:rsidRDefault="00DE37CC" w:rsidP="00DE37CC">
      <w:pPr>
        <w:rPr>
          <w:b/>
          <w:szCs w:val="24"/>
          <w:lang w:val="en-CA"/>
        </w:rPr>
      </w:pPr>
    </w:p>
    <w:p w14:paraId="2B8DA6F8" w14:textId="77777777" w:rsidR="00814D52" w:rsidRPr="00432BAA" w:rsidRDefault="00814D52" w:rsidP="00DE37CC">
      <w:pPr>
        <w:rPr>
          <w:b/>
          <w:szCs w:val="24"/>
          <w:lang w:val="en-CA"/>
        </w:rPr>
      </w:pPr>
    </w:p>
    <w:p w14:paraId="067987AF" w14:textId="35D2FF7B" w:rsidR="00110483" w:rsidRPr="00727CC7" w:rsidRDefault="00DE37CC" w:rsidP="00DE37CC">
      <w:pPr>
        <w:rPr>
          <w:bCs/>
          <w:szCs w:val="24"/>
        </w:rPr>
      </w:pPr>
      <w:r w:rsidRPr="00A97E7D">
        <w:rPr>
          <w:b/>
          <w:szCs w:val="24"/>
        </w:rPr>
        <w:t xml:space="preserve">Instructor: </w:t>
      </w:r>
      <w:r w:rsidR="00727CC7">
        <w:rPr>
          <w:bCs/>
          <w:szCs w:val="24"/>
        </w:rPr>
        <w:t>Tyler Hale</w:t>
      </w:r>
    </w:p>
    <w:p w14:paraId="7F56FB0B" w14:textId="61CD3ADD" w:rsidR="00DE37CC" w:rsidRDefault="00DE37CC" w:rsidP="00DE37CC">
      <w:pPr>
        <w:rPr>
          <w:szCs w:val="24"/>
        </w:rPr>
      </w:pPr>
      <w:r w:rsidRPr="00A97E7D">
        <w:rPr>
          <w:b/>
          <w:szCs w:val="24"/>
        </w:rPr>
        <w:t>Email:</w:t>
      </w:r>
      <w:r w:rsidR="00A97E7D" w:rsidRPr="00A97E7D">
        <w:rPr>
          <w:szCs w:val="24"/>
        </w:rPr>
        <w:t xml:space="preserve"> </w:t>
      </w:r>
      <w:hyperlink r:id="rId5" w:history="1">
        <w:r w:rsidR="00727CC7" w:rsidRPr="00E86A92">
          <w:rPr>
            <w:rStyle w:val="Hyperlink"/>
          </w:rPr>
          <w:t>tylerhale2@gmail.com</w:t>
        </w:r>
      </w:hyperlink>
      <w:r w:rsidR="00727CC7">
        <w:t xml:space="preserve"> / </w:t>
      </w:r>
      <w:hyperlink r:id="rId6" w:history="1">
        <w:r w:rsidR="00727CC7" w:rsidRPr="00E86A92">
          <w:rPr>
            <w:rStyle w:val="Hyperlink"/>
          </w:rPr>
          <w:t>tylerhale@cmail.carleton.ca</w:t>
        </w:r>
      </w:hyperlink>
    </w:p>
    <w:p w14:paraId="46E9D739" w14:textId="77777777" w:rsidR="00814D52" w:rsidRDefault="00814D52" w:rsidP="00DE37CC">
      <w:pPr>
        <w:rPr>
          <w:szCs w:val="24"/>
        </w:rPr>
      </w:pPr>
    </w:p>
    <w:p w14:paraId="575383B4" w14:textId="549B235B" w:rsidR="00110483" w:rsidRPr="00727CC7" w:rsidRDefault="00814D52" w:rsidP="00DE37CC">
      <w:pPr>
        <w:rPr>
          <w:bCs/>
          <w:szCs w:val="24"/>
        </w:rPr>
      </w:pPr>
      <w:r>
        <w:rPr>
          <w:b/>
          <w:szCs w:val="24"/>
        </w:rPr>
        <w:t xml:space="preserve">Method of Delivery: </w:t>
      </w:r>
      <w:r w:rsidR="00727CC7">
        <w:rPr>
          <w:bCs/>
          <w:szCs w:val="24"/>
        </w:rPr>
        <w:t>Online</w:t>
      </w:r>
    </w:p>
    <w:p w14:paraId="39F086DA" w14:textId="77777777" w:rsidR="00814D52" w:rsidRPr="00814D52" w:rsidRDefault="00814D52" w:rsidP="00DE37CC">
      <w:pPr>
        <w:rPr>
          <w:b/>
          <w:szCs w:val="24"/>
        </w:rPr>
      </w:pPr>
    </w:p>
    <w:p w14:paraId="095E1437" w14:textId="385B4B5D" w:rsidR="00AF0D04" w:rsidRDefault="00A97E7D" w:rsidP="00DE37CC">
      <w:pPr>
        <w:rPr>
          <w:b/>
          <w:szCs w:val="24"/>
        </w:rPr>
      </w:pPr>
      <w:r w:rsidRPr="00A97E7D">
        <w:rPr>
          <w:b/>
          <w:szCs w:val="24"/>
        </w:rPr>
        <w:t xml:space="preserve">Course Description: </w:t>
      </w:r>
    </w:p>
    <w:p w14:paraId="2166F73E" w14:textId="0627D1CE" w:rsidR="00727CC7" w:rsidRDefault="00727CC7" w:rsidP="00DE37CC">
      <w:pPr>
        <w:rPr>
          <w:b/>
          <w:szCs w:val="24"/>
        </w:rPr>
      </w:pPr>
    </w:p>
    <w:p w14:paraId="40A87BDE" w14:textId="24116B97" w:rsidR="00727CC7" w:rsidRPr="00727CC7" w:rsidRDefault="00727CC7" w:rsidP="00727CC7">
      <w:pPr>
        <w:pStyle w:val="Default"/>
        <w:rPr>
          <w:b/>
          <w:bCs/>
          <w:u w:val="single"/>
        </w:rPr>
      </w:pPr>
      <w:r w:rsidRPr="00E8430C">
        <w:rPr>
          <w:color w:val="222222"/>
          <w:shd w:val="clear" w:color="auto" w:fill="FFFFFF"/>
        </w:rPr>
        <w:t>The field of user experience and in particular, user experience research, has exploded among private companies and public organizations in recent years. What is user experience research and why has it been a productive field of practice for anthropologists? This course is an introduction to the field of user experience research from a practical and theoretical point of view. In this course, students will learn how anthropologists have been plying their trade to improve the look, feel, and essential functionalities of products and services through qualitative research. Drawing on a mix of anthropological literature and case studies in user experience research, students will think deeply about the application of anthropology to everyday products and services, especially software, and begin to develop a practical understanding of the foundational elements of user experience research.</w:t>
      </w:r>
    </w:p>
    <w:p w14:paraId="793A24D2" w14:textId="77777777" w:rsidR="00A97E7D" w:rsidRPr="00A97E7D" w:rsidRDefault="00A97E7D" w:rsidP="00DE37CC">
      <w:pPr>
        <w:rPr>
          <w:b/>
          <w:szCs w:val="24"/>
        </w:rPr>
      </w:pPr>
    </w:p>
    <w:p w14:paraId="46A377E3" w14:textId="32A13785" w:rsidR="00DE37CC" w:rsidRDefault="00DE37CC" w:rsidP="00DE37CC">
      <w:pPr>
        <w:rPr>
          <w:b/>
          <w:szCs w:val="24"/>
        </w:rPr>
      </w:pPr>
      <w:r w:rsidRPr="00A97E7D">
        <w:rPr>
          <w:b/>
          <w:szCs w:val="24"/>
        </w:rPr>
        <w:t>Reading (s)/Textbook (s):</w:t>
      </w:r>
      <w:r w:rsidR="00727CC7">
        <w:rPr>
          <w:b/>
          <w:szCs w:val="24"/>
        </w:rPr>
        <w:t xml:space="preserve"> </w:t>
      </w:r>
    </w:p>
    <w:p w14:paraId="6DDBB3B8" w14:textId="208A81D9" w:rsidR="00727CC7" w:rsidRDefault="00727CC7" w:rsidP="00DE37CC">
      <w:pPr>
        <w:rPr>
          <w:b/>
          <w:szCs w:val="24"/>
        </w:rPr>
      </w:pPr>
    </w:p>
    <w:p w14:paraId="3E7EC19D" w14:textId="77777777" w:rsidR="00727CC7" w:rsidRDefault="00727CC7" w:rsidP="00727CC7">
      <w:r>
        <w:t xml:space="preserve">There is one text to purchase: Travis, D.; Hodgson, P. (2019). </w:t>
      </w:r>
      <w:r w:rsidRPr="004B5125">
        <w:rPr>
          <w:i/>
          <w:iCs/>
        </w:rPr>
        <w:t>Think Like a UX Researcher</w:t>
      </w:r>
      <w:r>
        <w:t xml:space="preserve">. CRC Press. The book by </w:t>
      </w:r>
      <w:proofErr w:type="spellStart"/>
      <w:r>
        <w:t>Hertzum</w:t>
      </w:r>
      <w:proofErr w:type="spellEnd"/>
      <w:r>
        <w:t xml:space="preserve"> on usability testing is available via the Carleton Library (online).  </w:t>
      </w:r>
    </w:p>
    <w:p w14:paraId="1FD66C7E" w14:textId="77777777" w:rsidR="00727CC7" w:rsidRPr="004B5125" w:rsidRDefault="00727CC7" w:rsidP="00727CC7">
      <w:pPr>
        <w:rPr>
          <w:i/>
          <w:iCs/>
        </w:rPr>
      </w:pPr>
    </w:p>
    <w:p w14:paraId="7CA419CD" w14:textId="0A7BCB1E" w:rsidR="00727CC7" w:rsidRPr="00727CC7" w:rsidRDefault="00727CC7" w:rsidP="00DE37CC">
      <w:r>
        <w:t>All other required reading materials</w:t>
      </w:r>
      <w:r w:rsidRPr="00E8430C">
        <w:t xml:space="preserve"> are available in digital form via links provided on </w:t>
      </w:r>
      <w:r>
        <w:t xml:space="preserve">Brightspace. </w:t>
      </w:r>
    </w:p>
    <w:p w14:paraId="083B1303" w14:textId="77777777" w:rsidR="00A97E7D" w:rsidRPr="00A97E7D" w:rsidRDefault="00A97E7D" w:rsidP="00DE37CC">
      <w:pPr>
        <w:rPr>
          <w:b/>
          <w:szCs w:val="24"/>
        </w:rPr>
      </w:pPr>
    </w:p>
    <w:p w14:paraId="5D5521DF" w14:textId="0EE4CC9C" w:rsidR="00A97E7D" w:rsidRDefault="00DE37CC" w:rsidP="00110483">
      <w:pPr>
        <w:rPr>
          <w:b/>
          <w:szCs w:val="24"/>
        </w:rPr>
      </w:pPr>
      <w:r w:rsidRPr="00A97E7D">
        <w:rPr>
          <w:b/>
          <w:szCs w:val="24"/>
        </w:rPr>
        <w:t>Course Requirements &amp; Methods of Evaluation:</w:t>
      </w:r>
    </w:p>
    <w:p w14:paraId="7A8A322B" w14:textId="22B38FFD" w:rsidR="00727CC7" w:rsidRDefault="00727CC7" w:rsidP="00110483">
      <w:pPr>
        <w:rPr>
          <w:b/>
          <w:szCs w:val="24"/>
        </w:rPr>
      </w:pPr>
    </w:p>
    <w:p w14:paraId="37FFC300" w14:textId="1DCBF24F" w:rsidR="00727CC7" w:rsidRPr="00727CC7" w:rsidRDefault="00727CC7" w:rsidP="00727CC7">
      <w:r w:rsidRPr="00727CC7">
        <w:t>Mid Term Exam</w:t>
      </w:r>
      <w:r w:rsidRPr="00727CC7">
        <w:t xml:space="preserve">- </w:t>
      </w:r>
      <w:r w:rsidRPr="00727CC7">
        <w:t>Total: 25%</w:t>
      </w:r>
    </w:p>
    <w:p w14:paraId="69E89689" w14:textId="77777777" w:rsidR="00727CC7" w:rsidRPr="00727CC7" w:rsidRDefault="00727CC7" w:rsidP="00727CC7"/>
    <w:p w14:paraId="38F3F10F" w14:textId="5924E137" w:rsidR="00727CC7" w:rsidRPr="00727CC7" w:rsidRDefault="00727CC7" w:rsidP="00727CC7">
      <w:r w:rsidRPr="00727CC7">
        <w:t>Group Assignment #1: Discovery Research</w:t>
      </w:r>
      <w:r w:rsidRPr="00727CC7">
        <w:t xml:space="preserve">- </w:t>
      </w:r>
      <w:r w:rsidRPr="00727CC7">
        <w:t xml:space="preserve">Total: 25% </w:t>
      </w:r>
    </w:p>
    <w:p w14:paraId="057A927F" w14:textId="77777777" w:rsidR="00727CC7" w:rsidRPr="00727CC7" w:rsidRDefault="00727CC7" w:rsidP="00727CC7"/>
    <w:p w14:paraId="1900A5D4" w14:textId="5D09F80D" w:rsidR="00727CC7" w:rsidRPr="00727CC7" w:rsidRDefault="00727CC7" w:rsidP="00727CC7">
      <w:r w:rsidRPr="00727CC7">
        <w:t>Group Assignment #2: Usability Testing</w:t>
      </w:r>
      <w:r w:rsidRPr="00727CC7">
        <w:t xml:space="preserve">- </w:t>
      </w:r>
      <w:r w:rsidRPr="00727CC7">
        <w:t xml:space="preserve">Total: 25% </w:t>
      </w:r>
    </w:p>
    <w:p w14:paraId="48E667EB" w14:textId="77777777" w:rsidR="00727CC7" w:rsidRPr="00727CC7" w:rsidRDefault="00727CC7" w:rsidP="00727CC7"/>
    <w:p w14:paraId="4DDAB719" w14:textId="739D17B8" w:rsidR="00727CC7" w:rsidRPr="00727CC7" w:rsidRDefault="00727CC7" w:rsidP="00727CC7">
      <w:r w:rsidRPr="00727CC7">
        <w:t>Final Exam</w:t>
      </w:r>
      <w:r w:rsidRPr="00727CC7">
        <w:t xml:space="preserve">- </w:t>
      </w:r>
      <w:r w:rsidRPr="00727CC7">
        <w:t xml:space="preserve">Total: 25% </w:t>
      </w:r>
    </w:p>
    <w:p w14:paraId="5DA793D5" w14:textId="77777777" w:rsidR="00727CC7" w:rsidRPr="00110483" w:rsidRDefault="00727CC7" w:rsidP="00110483">
      <w:pPr>
        <w:rPr>
          <w:b/>
          <w:szCs w:val="24"/>
        </w:rPr>
      </w:pPr>
    </w:p>
    <w:sectPr w:rsidR="00727CC7" w:rsidRPr="001104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0626FC"/>
    <w:rsid w:val="00110483"/>
    <w:rsid w:val="002002F5"/>
    <w:rsid w:val="0021544B"/>
    <w:rsid w:val="003D5CF9"/>
    <w:rsid w:val="003E749C"/>
    <w:rsid w:val="00432BAA"/>
    <w:rsid w:val="00671476"/>
    <w:rsid w:val="006D594D"/>
    <w:rsid w:val="00727CC7"/>
    <w:rsid w:val="00814D52"/>
    <w:rsid w:val="00861863"/>
    <w:rsid w:val="00A042F7"/>
    <w:rsid w:val="00A97E7D"/>
    <w:rsid w:val="00AE75A5"/>
    <w:rsid w:val="00AF0D04"/>
    <w:rsid w:val="00C661A9"/>
    <w:rsid w:val="00C75511"/>
    <w:rsid w:val="00DE37CC"/>
    <w:rsid w:val="00EB2ABD"/>
    <w:rsid w:val="00F450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 w:type="paragraph" w:customStyle="1" w:styleId="Default">
    <w:name w:val="Default"/>
    <w:uiPriority w:val="99"/>
    <w:semiHidden/>
    <w:rsid w:val="00727CC7"/>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ylerhale@cmail.carleton.ca" TargetMode="External"/><Relationship Id="rId5" Type="http://schemas.openxmlformats.org/officeDocument/2006/relationships/hyperlink" Target="mailto:tylerhale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2</cp:revision>
  <dcterms:created xsi:type="dcterms:W3CDTF">2023-12-21T00:00:00Z</dcterms:created>
  <dcterms:modified xsi:type="dcterms:W3CDTF">2023-12-21T00:00:00Z</dcterms:modified>
</cp:coreProperties>
</file>