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A4F54" w14:textId="1B528B86" w:rsidR="009A0347" w:rsidRPr="009A0347" w:rsidRDefault="009A0347" w:rsidP="00FF2C6B">
      <w:pPr>
        <w:spacing w:after="120"/>
        <w:jc w:val="both"/>
        <w:rPr>
          <w:rFonts w:ascii="Times New Roman" w:hAnsi="Times New Roman" w:cs="Times New Roman"/>
          <w:b/>
          <w:lang w:val="en-AU"/>
        </w:rPr>
      </w:pPr>
      <w:bookmarkStart w:id="0" w:name="_GoBack"/>
      <w:bookmarkEnd w:id="0"/>
      <w:r w:rsidRPr="009A0347">
        <w:rPr>
          <w:rFonts w:ascii="Times New Roman" w:hAnsi="Times New Roman" w:cs="Times New Roman"/>
          <w:b/>
          <w:lang w:val="en-AU"/>
        </w:rPr>
        <w:t>Colloquium</w:t>
      </w:r>
    </w:p>
    <w:p w14:paraId="6B3E03C2" w14:textId="77777777" w:rsidR="00645F3E" w:rsidRPr="001662BD" w:rsidRDefault="00645F3E" w:rsidP="00FF2C6B">
      <w:pPr>
        <w:spacing w:after="120"/>
        <w:jc w:val="center"/>
        <w:rPr>
          <w:rFonts w:ascii="Times New Roman" w:eastAsia="Times New Roman" w:hAnsi="Times New Roman" w:cs="Times New Roman"/>
          <w:lang w:val="en-GB"/>
        </w:rPr>
      </w:pPr>
      <w:r w:rsidRPr="001662BD">
        <w:rPr>
          <w:rFonts w:ascii="Times New Roman" w:eastAsia="Times New Roman" w:hAnsi="Times New Roman" w:cs="Times New Roman"/>
          <w:lang w:val="en-GB"/>
        </w:rPr>
        <w:t>Focusing on the teacher and the students in TBLT for young learners</w:t>
      </w:r>
    </w:p>
    <w:p w14:paraId="452308B6" w14:textId="77777777" w:rsidR="00645F3E" w:rsidRPr="001662BD" w:rsidRDefault="00645F3E" w:rsidP="00FF2C6B">
      <w:pPr>
        <w:spacing w:after="120"/>
        <w:ind w:left="360"/>
        <w:rPr>
          <w:rFonts w:ascii="Times New Roman" w:hAnsi="Times New Roman" w:cs="Times New Roman"/>
          <w:lang w:val="en-GB"/>
        </w:rPr>
      </w:pPr>
    </w:p>
    <w:p w14:paraId="7E518A5A" w14:textId="77777777" w:rsidR="002F722D" w:rsidRPr="001662BD" w:rsidRDefault="002F722D" w:rsidP="002F722D">
      <w:pPr>
        <w:spacing w:after="120"/>
        <w:ind w:firstLine="567"/>
        <w:rPr>
          <w:rFonts w:ascii="Times New Roman" w:hAnsi="Times New Roman" w:cs="Times New Roman"/>
          <w:color w:val="000000" w:themeColor="text1"/>
          <w:lang w:val="en-GB"/>
        </w:rPr>
      </w:pPr>
      <w:r w:rsidRPr="001662BD">
        <w:rPr>
          <w:rFonts w:ascii="Times New Roman" w:hAnsi="Times New Roman" w:cs="Times New Roman"/>
          <w:color w:val="000000" w:themeColor="text1"/>
          <w:lang w:val="en-GB"/>
        </w:rPr>
        <w:t>Th</w:t>
      </w:r>
      <w:r>
        <w:rPr>
          <w:rFonts w:ascii="Times New Roman" w:hAnsi="Times New Roman" w:cs="Times New Roman"/>
          <w:color w:val="000000" w:themeColor="text1"/>
          <w:lang w:val="en-GB"/>
        </w:rPr>
        <w:t>e aim of th</w:t>
      </w:r>
      <w:r w:rsidRPr="001662BD">
        <w:rPr>
          <w:rFonts w:ascii="Times New Roman" w:hAnsi="Times New Roman" w:cs="Times New Roman"/>
          <w:color w:val="000000" w:themeColor="text1"/>
          <w:lang w:val="en-GB"/>
        </w:rPr>
        <w:t xml:space="preserve">is colloquium </w:t>
      </w:r>
      <w:r>
        <w:rPr>
          <w:rFonts w:ascii="Times New Roman" w:hAnsi="Times New Roman" w:cs="Times New Roman"/>
          <w:color w:val="000000" w:themeColor="text1"/>
          <w:lang w:val="en-GB"/>
        </w:rPr>
        <w:t xml:space="preserve">is to </w:t>
      </w:r>
      <w:r w:rsidRPr="001662BD">
        <w:rPr>
          <w:rFonts w:ascii="Times New Roman" w:hAnsi="Times New Roman" w:cs="Times New Roman"/>
          <w:color w:val="000000" w:themeColor="text1"/>
          <w:lang w:val="en-GB"/>
        </w:rPr>
        <w:t>explore research approaches to task-based language teaching (TBLT) for young learners. It includes f</w:t>
      </w:r>
      <w:r>
        <w:rPr>
          <w:rFonts w:ascii="Times New Roman" w:hAnsi="Times New Roman" w:cs="Times New Roman"/>
          <w:color w:val="000000" w:themeColor="text1"/>
          <w:lang w:val="en-GB"/>
        </w:rPr>
        <w:t>ive</w:t>
      </w:r>
      <w:r w:rsidRPr="001662BD">
        <w:rPr>
          <w:rFonts w:ascii="Times New Roman" w:hAnsi="Times New Roman" w:cs="Times New Roman"/>
          <w:color w:val="000000" w:themeColor="text1"/>
          <w:lang w:val="en-GB"/>
        </w:rPr>
        <w:t xml:space="preserve"> studies</w:t>
      </w:r>
      <w:r>
        <w:rPr>
          <w:rFonts w:ascii="Times New Roman" w:hAnsi="Times New Roman" w:cs="Times New Roman"/>
          <w:color w:val="000000" w:themeColor="text1"/>
        </w:rPr>
        <w:t xml:space="preserve"> that</w:t>
      </w:r>
      <w:r>
        <w:rPr>
          <w:rFonts w:ascii="Times New Roman" w:hAnsi="Times New Roman" w:cs="Times New Roman" w:hint="eastAsia"/>
          <w:color w:val="000000" w:themeColor="text1"/>
          <w:lang w:val="en-GB"/>
        </w:rPr>
        <w:t xml:space="preserve"> </w:t>
      </w:r>
      <w:r w:rsidRPr="00250607">
        <w:rPr>
          <w:rFonts w:ascii="Times New Roman" w:hAnsi="Times New Roman" w:cs="Times New Roman"/>
          <w:color w:val="000000" w:themeColor="text1"/>
          <w:lang w:val="en-GB"/>
        </w:rPr>
        <w:t xml:space="preserve">examine the effects of TBLT with young learners </w:t>
      </w:r>
      <w:r w:rsidRPr="001662BD">
        <w:rPr>
          <w:rFonts w:ascii="Times New Roman" w:hAnsi="Times New Roman" w:cs="Times New Roman"/>
          <w:color w:val="000000" w:themeColor="text1"/>
          <w:lang w:val="en-GB"/>
        </w:rPr>
        <w:t>focus</w:t>
      </w:r>
      <w:r>
        <w:rPr>
          <w:rFonts w:ascii="Times New Roman" w:hAnsi="Times New Roman" w:cs="Times New Roman"/>
          <w:color w:val="000000" w:themeColor="text1"/>
          <w:lang w:val="en-GB"/>
        </w:rPr>
        <w:t xml:space="preserve">sing </w:t>
      </w:r>
      <w:r w:rsidRPr="001662BD">
        <w:rPr>
          <w:rFonts w:ascii="Times New Roman" w:hAnsi="Times New Roman" w:cs="Times New Roman"/>
          <w:color w:val="000000" w:themeColor="text1"/>
          <w:lang w:val="en-GB"/>
        </w:rPr>
        <w:t>on either the teacher or the student</w:t>
      </w:r>
      <w:r>
        <w:rPr>
          <w:rFonts w:ascii="Times New Roman" w:hAnsi="Times New Roman" w:cs="Times New Roman"/>
          <w:color w:val="000000" w:themeColor="text1"/>
          <w:lang w:val="en-GB"/>
        </w:rPr>
        <w:t>s.</w:t>
      </w:r>
      <w:r w:rsidRPr="001662BD">
        <w:rPr>
          <w:rFonts w:ascii="Times New Roman" w:hAnsi="Times New Roman" w:cs="Times New Roman"/>
          <w:color w:val="000000" w:themeColor="text1"/>
          <w:lang w:val="en-GB"/>
        </w:rPr>
        <w:t xml:space="preserve"> </w:t>
      </w:r>
    </w:p>
    <w:p w14:paraId="19358D71" w14:textId="77777777" w:rsidR="002F722D" w:rsidRPr="00784229" w:rsidRDefault="002F722D" w:rsidP="002F722D">
      <w:pPr>
        <w:spacing w:after="120"/>
        <w:ind w:firstLine="567"/>
        <w:rPr>
          <w:rFonts w:ascii="Times New Roman" w:eastAsia="DengXian" w:hAnsi="Times New Roman" w:cs="Times New Roman"/>
          <w:color w:val="000000" w:themeColor="text1"/>
          <w:lang w:val="en-GB"/>
        </w:rPr>
      </w:pPr>
      <w:r w:rsidRPr="001662BD">
        <w:rPr>
          <w:rFonts w:ascii="Times New Roman" w:hAnsi="Times New Roman" w:cs="Times New Roman"/>
          <w:color w:val="000000" w:themeColor="text1"/>
          <w:lang w:val="en-GB"/>
        </w:rPr>
        <w:t xml:space="preserve">The first two papers examine </w:t>
      </w:r>
      <w:r>
        <w:rPr>
          <w:rFonts w:ascii="Times New Roman" w:hAnsi="Times New Roman" w:cs="Times New Roman"/>
          <w:color w:val="000000" w:themeColor="text1"/>
          <w:lang w:val="en-GB"/>
        </w:rPr>
        <w:t xml:space="preserve">how </w:t>
      </w:r>
      <w:r w:rsidRPr="001662BD">
        <w:rPr>
          <w:rFonts w:ascii="Times New Roman" w:hAnsi="Times New Roman" w:cs="Times New Roman"/>
          <w:color w:val="000000" w:themeColor="text1"/>
          <w:lang w:val="en-GB"/>
        </w:rPr>
        <w:t>teacher</w:t>
      </w:r>
      <w:r>
        <w:rPr>
          <w:rFonts w:ascii="Times New Roman" w:hAnsi="Times New Roman" w:cs="Times New Roman"/>
          <w:color w:val="000000" w:themeColor="text1"/>
          <w:lang w:val="en-GB"/>
        </w:rPr>
        <w:t>s implement TBLT with young learners</w:t>
      </w:r>
      <w:r w:rsidRPr="001662BD">
        <w:rPr>
          <w:rFonts w:ascii="Times New Roman" w:hAnsi="Times New Roman" w:cs="Times New Roman"/>
          <w:color w:val="000000" w:themeColor="text1"/>
          <w:lang w:val="en-GB"/>
        </w:rPr>
        <w:t xml:space="preserve">. </w:t>
      </w:r>
      <w:r w:rsidRPr="001662BD">
        <w:rPr>
          <w:rFonts w:ascii="Times New Roman" w:hAnsi="Times New Roman" w:cs="Times New Roman"/>
          <w:lang w:val="en-GB"/>
        </w:rPr>
        <w:t xml:space="preserve">Oliver, Zhang and Sato report on an </w:t>
      </w:r>
      <w:r>
        <w:rPr>
          <w:rFonts w:ascii="Times New Roman" w:hAnsi="Times New Roman" w:cs="Times New Roman"/>
          <w:lang w:val="en-GB"/>
        </w:rPr>
        <w:t>eight</w:t>
      </w:r>
      <w:r w:rsidRPr="001662BD">
        <w:rPr>
          <w:rFonts w:ascii="Times New Roman" w:hAnsi="Times New Roman" w:cs="Times New Roman"/>
          <w:lang w:val="en-GB"/>
        </w:rPr>
        <w:t>-month longitudinal study</w:t>
      </w:r>
      <w:r>
        <w:rPr>
          <w:rFonts w:ascii="Times New Roman" w:hAnsi="Times New Roman" w:cs="Times New Roman"/>
          <w:lang w:val="en-GB"/>
        </w:rPr>
        <w:t xml:space="preserve"> in which they</w:t>
      </w:r>
      <w:r w:rsidRPr="001662BD">
        <w:rPr>
          <w:rFonts w:ascii="Times New Roman" w:hAnsi="Times New Roman" w:cs="Times New Roman"/>
          <w:lang w:val="en-GB"/>
        </w:rPr>
        <w:t xml:space="preserve"> </w:t>
      </w:r>
      <w:r w:rsidRPr="001662BD">
        <w:rPr>
          <w:rFonts w:ascii="Times New Roman" w:hAnsi="Times New Roman" w:cs="Times New Roman"/>
          <w:color w:val="000000" w:themeColor="text1"/>
          <w:lang w:val="en-GB"/>
        </w:rPr>
        <w:t>employ</w:t>
      </w:r>
      <w:r>
        <w:rPr>
          <w:rFonts w:ascii="Times New Roman" w:hAnsi="Times New Roman" w:cs="Times New Roman"/>
          <w:color w:val="000000" w:themeColor="text1"/>
          <w:lang w:val="en-GB"/>
        </w:rPr>
        <w:t>ed</w:t>
      </w:r>
      <w:r w:rsidRPr="001662BD">
        <w:rPr>
          <w:rFonts w:ascii="Times New Roman" w:hAnsi="Times New Roman" w:cs="Times New Roman"/>
          <w:color w:val="000000" w:themeColor="text1"/>
          <w:lang w:val="en-GB"/>
        </w:rPr>
        <w:t xml:space="preserve"> detailed field notes and video recordings of informal interviews</w:t>
      </w:r>
      <w:r w:rsidRPr="001662BD">
        <w:rPr>
          <w:rFonts w:ascii="Times New Roman" w:hAnsi="Times New Roman" w:cs="Times New Roman"/>
          <w:lang w:val="en-GB"/>
        </w:rPr>
        <w:t xml:space="preserve"> </w:t>
      </w:r>
      <w:r>
        <w:rPr>
          <w:rFonts w:ascii="Times New Roman" w:hAnsi="Times New Roman" w:cs="Times New Roman"/>
          <w:lang w:val="en-GB"/>
        </w:rPr>
        <w:t xml:space="preserve">to </w:t>
      </w:r>
      <w:r w:rsidRPr="001662BD">
        <w:rPr>
          <w:rFonts w:ascii="Times New Roman" w:hAnsi="Times New Roman" w:cs="Times New Roman"/>
          <w:lang w:val="en-GB"/>
        </w:rPr>
        <w:t xml:space="preserve">investigate how teachers used </w:t>
      </w:r>
      <w:r>
        <w:rPr>
          <w:rFonts w:ascii="Times New Roman" w:hAnsi="Times New Roman" w:cs="Times New Roman"/>
          <w:lang w:val="en-GB"/>
        </w:rPr>
        <w:t>“</w:t>
      </w:r>
      <w:r w:rsidRPr="001662BD">
        <w:rPr>
          <w:rFonts w:ascii="Times New Roman" w:hAnsi="Times New Roman" w:cs="Times New Roman"/>
          <w:lang w:val="en-GB"/>
        </w:rPr>
        <w:t>focus on form</w:t>
      </w:r>
      <w:r>
        <w:rPr>
          <w:rFonts w:ascii="Times New Roman" w:hAnsi="Times New Roman" w:cs="Times New Roman"/>
          <w:lang w:val="en-GB"/>
        </w:rPr>
        <w:t>”</w:t>
      </w:r>
      <w:r w:rsidRPr="001662BD">
        <w:rPr>
          <w:rFonts w:ascii="Times New Roman" w:hAnsi="Times New Roman" w:cs="Times New Roman"/>
          <w:lang w:val="en-GB"/>
        </w:rPr>
        <w:t xml:space="preserve"> strategies in their classrooms </w:t>
      </w:r>
      <w:r>
        <w:rPr>
          <w:rFonts w:ascii="Times New Roman" w:hAnsi="Times New Roman" w:cs="Times New Roman"/>
          <w:lang w:val="en-GB"/>
        </w:rPr>
        <w:t>with children aged</w:t>
      </w:r>
      <w:r w:rsidRPr="001662BD">
        <w:rPr>
          <w:rFonts w:ascii="Times New Roman" w:hAnsi="Times New Roman" w:cs="Times New Roman"/>
          <w:lang w:val="en-GB"/>
        </w:rPr>
        <w:t xml:space="preserve"> 5</w:t>
      </w:r>
      <w:r>
        <w:rPr>
          <w:rFonts w:ascii="Times New Roman" w:hAnsi="Times New Roman" w:cs="Times New Roman"/>
          <w:lang w:val="en-GB"/>
        </w:rPr>
        <w:t>–</w:t>
      </w:r>
      <w:r w:rsidRPr="001662BD">
        <w:rPr>
          <w:rFonts w:ascii="Times New Roman" w:hAnsi="Times New Roman" w:cs="Times New Roman"/>
          <w:lang w:val="en-GB"/>
        </w:rPr>
        <w:t xml:space="preserve">9. </w:t>
      </w:r>
      <w:r w:rsidRPr="00784229">
        <w:rPr>
          <w:rFonts w:ascii="Times New Roman" w:eastAsia="DengXian" w:hAnsi="Times New Roman" w:cs="Times New Roman"/>
          <w:color w:val="000000" w:themeColor="text1"/>
          <w:lang w:val="en-GB"/>
        </w:rPr>
        <w:t>Zhu</w:t>
      </w:r>
      <w:r>
        <w:rPr>
          <w:rFonts w:ascii="Times New Roman" w:eastAsia="DengXian" w:hAnsi="Times New Roman" w:cs="Times New Roman"/>
          <w:color w:val="000000" w:themeColor="text1"/>
          <w:lang w:val="en-GB"/>
        </w:rPr>
        <w:t xml:space="preserve"> </w:t>
      </w:r>
      <w:r w:rsidRPr="001662BD">
        <w:rPr>
          <w:rFonts w:ascii="Times New Roman" w:hAnsi="Times New Roman" w:cs="Times New Roman"/>
          <w:lang w:val="en-GB"/>
        </w:rPr>
        <w:t>p</w:t>
      </w:r>
      <w:r w:rsidRPr="001662BD">
        <w:rPr>
          <w:rFonts w:ascii="Times New Roman" w:hAnsi="Times New Roman" w:cs="Times New Roman"/>
          <w:color w:val="000000" w:themeColor="text1"/>
          <w:lang w:val="en-GB"/>
        </w:rPr>
        <w:t>resent</w:t>
      </w:r>
      <w:r>
        <w:rPr>
          <w:rFonts w:ascii="Times New Roman" w:hAnsi="Times New Roman" w:cs="Times New Roman"/>
          <w:color w:val="000000" w:themeColor="text1"/>
          <w:lang w:val="en-GB"/>
        </w:rPr>
        <w:t>s</w:t>
      </w:r>
      <w:r w:rsidRPr="001662BD">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 xml:space="preserve">an </w:t>
      </w:r>
      <w:r w:rsidRPr="00784229">
        <w:rPr>
          <w:rFonts w:ascii="Times New Roman" w:eastAsia="DengXian" w:hAnsi="Times New Roman" w:cs="Times New Roman"/>
          <w:color w:val="000000" w:themeColor="text1"/>
          <w:lang w:val="en-GB"/>
        </w:rPr>
        <w:t>collaborative-action research</w:t>
      </w:r>
      <w:r w:rsidRPr="001662BD">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 xml:space="preserve">project </w:t>
      </w:r>
      <w:r w:rsidRPr="001662BD">
        <w:rPr>
          <w:rFonts w:ascii="Times New Roman" w:hAnsi="Times New Roman" w:cs="Times New Roman"/>
          <w:color w:val="000000" w:themeColor="text1"/>
          <w:lang w:val="en-GB"/>
        </w:rPr>
        <w:t>on the effects of task repetition</w:t>
      </w:r>
      <w:r w:rsidRPr="00784229">
        <w:rPr>
          <w:rFonts w:ascii="Times New Roman" w:eastAsia="DengXian" w:hAnsi="Times New Roman" w:cs="Times New Roman"/>
          <w:color w:val="000000" w:themeColor="text1"/>
          <w:lang w:val="en-GB"/>
        </w:rPr>
        <w:t xml:space="preserve">. </w:t>
      </w:r>
      <w:r>
        <w:rPr>
          <w:rFonts w:ascii="Times New Roman" w:eastAsia="DengXian" w:hAnsi="Times New Roman" w:cs="Times New Roman"/>
          <w:color w:val="000000" w:themeColor="text1"/>
          <w:lang w:val="en-GB"/>
        </w:rPr>
        <w:t>She examined</w:t>
      </w:r>
      <w:r w:rsidRPr="00784229">
        <w:rPr>
          <w:rFonts w:ascii="Times New Roman" w:eastAsia="DengXian" w:hAnsi="Times New Roman" w:cs="Times New Roman"/>
          <w:color w:val="000000" w:themeColor="text1"/>
          <w:lang w:val="en-GB"/>
        </w:rPr>
        <w:t xml:space="preserve"> a </w:t>
      </w:r>
      <w:r>
        <w:rPr>
          <w:rFonts w:ascii="Times New Roman" w:eastAsia="DengXian" w:hAnsi="Times New Roman" w:cs="Times New Roman"/>
          <w:color w:val="000000" w:themeColor="text1"/>
          <w:lang w:val="en-GB"/>
        </w:rPr>
        <w:t>six</w:t>
      </w:r>
      <w:r w:rsidRPr="00784229">
        <w:rPr>
          <w:rFonts w:ascii="Times New Roman" w:eastAsia="DengXian" w:hAnsi="Times New Roman" w:cs="Times New Roman"/>
          <w:color w:val="000000" w:themeColor="text1"/>
          <w:lang w:val="en-GB"/>
        </w:rPr>
        <w:t xml:space="preserve">-week instruction involving </w:t>
      </w:r>
      <w:r>
        <w:rPr>
          <w:rFonts w:ascii="Times New Roman" w:eastAsia="DengXian" w:hAnsi="Times New Roman" w:cs="Times New Roman"/>
          <w:color w:val="000000" w:themeColor="text1"/>
          <w:lang w:val="en-GB"/>
        </w:rPr>
        <w:t>different</w:t>
      </w:r>
      <w:r w:rsidRPr="00784229">
        <w:rPr>
          <w:rFonts w:ascii="Times New Roman" w:eastAsia="DengXian" w:hAnsi="Times New Roman" w:cs="Times New Roman"/>
          <w:color w:val="000000" w:themeColor="text1"/>
          <w:lang w:val="en-GB"/>
        </w:rPr>
        <w:t xml:space="preserve"> types of tasks </w:t>
      </w:r>
      <w:r>
        <w:rPr>
          <w:rFonts w:ascii="Times New Roman" w:eastAsia="DengXian" w:hAnsi="Times New Roman" w:cs="Times New Roman"/>
          <w:color w:val="000000" w:themeColor="text1"/>
          <w:lang w:val="en-GB"/>
        </w:rPr>
        <w:t xml:space="preserve">with the idea of </w:t>
      </w:r>
      <w:r w:rsidRPr="00784229">
        <w:rPr>
          <w:rFonts w:ascii="Times New Roman" w:eastAsia="DengXian" w:hAnsi="Times New Roman" w:cs="Times New Roman"/>
          <w:color w:val="000000" w:themeColor="text1"/>
          <w:lang w:val="en-GB"/>
        </w:rPr>
        <w:t>build</w:t>
      </w:r>
      <w:r>
        <w:rPr>
          <w:rFonts w:ascii="Times New Roman" w:eastAsia="DengXian" w:hAnsi="Times New Roman" w:cs="Times New Roman"/>
          <w:color w:val="000000" w:themeColor="text1"/>
          <w:lang w:val="en-GB"/>
        </w:rPr>
        <w:t>ing</w:t>
      </w:r>
      <w:r w:rsidRPr="00784229">
        <w:rPr>
          <w:rFonts w:ascii="Times New Roman" w:eastAsia="DengXian" w:hAnsi="Times New Roman" w:cs="Times New Roman"/>
          <w:color w:val="000000" w:themeColor="text1"/>
          <w:lang w:val="en-GB"/>
        </w:rPr>
        <w:t xml:space="preserve"> the teachers’ confidence </w:t>
      </w:r>
      <w:r>
        <w:rPr>
          <w:rFonts w:ascii="Times New Roman" w:eastAsia="DengXian" w:hAnsi="Times New Roman" w:cs="Times New Roman"/>
          <w:color w:val="000000" w:themeColor="text1"/>
          <w:lang w:val="en-GB"/>
        </w:rPr>
        <w:t xml:space="preserve">and expertise </w:t>
      </w:r>
      <w:r w:rsidRPr="00784229">
        <w:rPr>
          <w:rFonts w:ascii="Times New Roman" w:eastAsia="DengXian" w:hAnsi="Times New Roman" w:cs="Times New Roman"/>
          <w:color w:val="000000" w:themeColor="text1"/>
          <w:lang w:val="en-GB"/>
        </w:rPr>
        <w:t xml:space="preserve">in using tasks. </w:t>
      </w:r>
    </w:p>
    <w:p w14:paraId="367FED83" w14:textId="4C8A6E99" w:rsidR="002F722D" w:rsidRPr="001662BD" w:rsidRDefault="002F722D" w:rsidP="002F722D">
      <w:pPr>
        <w:spacing w:after="120"/>
        <w:ind w:firstLine="567"/>
        <w:rPr>
          <w:rFonts w:ascii="Times New Roman" w:hAnsi="Times New Roman" w:cs="Times New Roman"/>
          <w:color w:val="000000" w:themeColor="text1"/>
          <w:lang w:val="en-GB"/>
        </w:rPr>
      </w:pPr>
      <w:r w:rsidRPr="00FF2C6B">
        <w:rPr>
          <w:rFonts w:ascii="Times New Roman" w:hAnsi="Times New Roman" w:cs="Times New Roman"/>
          <w:color w:val="000000" w:themeColor="text1"/>
          <w:lang w:val="en-GB"/>
        </w:rPr>
        <w:t>The</w:t>
      </w:r>
      <w:r>
        <w:rPr>
          <w:rFonts w:ascii="Times New Roman" w:hAnsi="Times New Roman" w:cs="Times New Roman"/>
          <w:color w:val="000000" w:themeColor="text1"/>
          <w:lang w:val="en-GB"/>
        </w:rPr>
        <w:t xml:space="preserve"> next three papers focus </w:t>
      </w:r>
      <w:r w:rsidRPr="00FF2C6B">
        <w:rPr>
          <w:rFonts w:ascii="Times New Roman" w:hAnsi="Times New Roman" w:cs="Times New Roman"/>
          <w:color w:val="000000" w:themeColor="text1"/>
          <w:lang w:val="en-GB"/>
        </w:rPr>
        <w:t xml:space="preserve">on the students. </w:t>
      </w:r>
      <w:r w:rsidRPr="00FF2C6B">
        <w:rPr>
          <w:rFonts w:ascii="Times New Roman" w:hAnsi="Times New Roman" w:cs="Times New Roman"/>
          <w:lang w:val="en-GB"/>
        </w:rPr>
        <w:t xml:space="preserve">García Mayo and </w:t>
      </w:r>
      <w:r w:rsidR="003F706C" w:rsidRPr="003F706C">
        <w:rPr>
          <w:rFonts w:ascii="Times New Roman" w:hAnsi="Times New Roman" w:cs="Times New Roman"/>
        </w:rPr>
        <w:t>Agurtzane Azkarai</w:t>
      </w:r>
      <w:r w:rsidR="003F706C" w:rsidRPr="00FF2C6B">
        <w:rPr>
          <w:rFonts w:ascii="Times New Roman" w:hAnsi="Times New Roman" w:cs="Times New Roman"/>
          <w:color w:val="000000" w:themeColor="text1"/>
          <w:lang w:val="en-GB"/>
        </w:rPr>
        <w:t xml:space="preserve"> </w:t>
      </w:r>
      <w:r w:rsidRPr="00FF2C6B">
        <w:rPr>
          <w:rFonts w:ascii="Times New Roman" w:hAnsi="Times New Roman" w:cs="Times New Roman"/>
          <w:color w:val="000000" w:themeColor="text1"/>
          <w:lang w:val="en-GB"/>
        </w:rPr>
        <w:t xml:space="preserve">report on a study investigating </w:t>
      </w:r>
      <w:r>
        <w:rPr>
          <w:rFonts w:ascii="Times New Roman" w:hAnsi="Times New Roman" w:cs="Times New Roman"/>
          <w:color w:val="000000" w:themeColor="text1"/>
          <w:lang w:val="en-GB"/>
        </w:rPr>
        <w:t>the</w:t>
      </w:r>
      <w:r w:rsidRPr="00FF2C6B">
        <w:rPr>
          <w:rFonts w:ascii="Times New Roman" w:hAnsi="Times New Roman" w:cs="Times New Roman"/>
          <w:color w:val="000000" w:themeColor="text1"/>
          <w:lang w:val="en-GB"/>
        </w:rPr>
        <w:t xml:space="preserve"> behaviour </w:t>
      </w:r>
      <w:r>
        <w:rPr>
          <w:rFonts w:ascii="Times New Roman" w:hAnsi="Times New Roman" w:cs="Times New Roman"/>
          <w:color w:val="000000" w:themeColor="text1"/>
          <w:lang w:val="en-GB"/>
        </w:rPr>
        <w:t>of</w:t>
      </w:r>
      <w:r w:rsidRPr="00FF2C6B">
        <w:rPr>
          <w:rFonts w:ascii="Times New Roman" w:hAnsi="Times New Roman" w:cs="Times New Roman"/>
          <w:color w:val="000000" w:themeColor="text1"/>
          <w:lang w:val="en-GB"/>
        </w:rPr>
        <w:t xml:space="preserve"> </w:t>
      </w:r>
      <w:r w:rsidRPr="00FF2C6B">
        <w:rPr>
          <w:rFonts w:ascii="Times New Roman" w:hAnsi="Times New Roman" w:cs="Times New Roman"/>
          <w:lang w:val="en-GB"/>
        </w:rPr>
        <w:t xml:space="preserve">children </w:t>
      </w:r>
      <w:r>
        <w:rPr>
          <w:rFonts w:ascii="Times New Roman" w:hAnsi="Times New Roman" w:cs="Times New Roman"/>
          <w:lang w:val="en-GB"/>
        </w:rPr>
        <w:t>(</w:t>
      </w:r>
      <w:r w:rsidRPr="00FF2C6B">
        <w:rPr>
          <w:rFonts w:ascii="Times New Roman" w:hAnsi="Times New Roman" w:cs="Times New Roman"/>
          <w:lang w:val="en-GB"/>
        </w:rPr>
        <w:t>age</w:t>
      </w:r>
      <w:r>
        <w:rPr>
          <w:rFonts w:ascii="Times New Roman" w:hAnsi="Times New Roman" w:cs="Times New Roman"/>
          <w:lang w:val="en-GB"/>
        </w:rPr>
        <w:t>d</w:t>
      </w:r>
      <w:r w:rsidRPr="00FF2C6B">
        <w:rPr>
          <w:rFonts w:ascii="Times New Roman" w:hAnsi="Times New Roman" w:cs="Times New Roman"/>
          <w:lang w:val="en-GB"/>
        </w:rPr>
        <w:t xml:space="preserve"> 11</w:t>
      </w:r>
      <w:r>
        <w:rPr>
          <w:rFonts w:ascii="Times New Roman" w:hAnsi="Times New Roman" w:cs="Times New Roman"/>
          <w:lang w:val="en-GB"/>
        </w:rPr>
        <w:t>–</w:t>
      </w:r>
      <w:r w:rsidRPr="00FF2C6B">
        <w:rPr>
          <w:rFonts w:ascii="Times New Roman" w:hAnsi="Times New Roman" w:cs="Times New Roman"/>
          <w:lang w:val="en-GB"/>
        </w:rPr>
        <w:t>12</w:t>
      </w:r>
      <w:r>
        <w:rPr>
          <w:rFonts w:ascii="Times New Roman" w:hAnsi="Times New Roman" w:cs="Times New Roman"/>
          <w:lang w:val="en-GB"/>
        </w:rPr>
        <w:t>)</w:t>
      </w:r>
      <w:r w:rsidRPr="00FF2C6B">
        <w:rPr>
          <w:rFonts w:ascii="Times New Roman" w:hAnsi="Times New Roman" w:cs="Times New Roman"/>
          <w:lang w:val="en-GB"/>
        </w:rPr>
        <w:t xml:space="preserve"> </w:t>
      </w:r>
      <w:r>
        <w:rPr>
          <w:rFonts w:ascii="Times New Roman" w:hAnsi="Times New Roman" w:cs="Times New Roman"/>
          <w:lang w:val="en-GB"/>
        </w:rPr>
        <w:t xml:space="preserve">as they engaged </w:t>
      </w:r>
      <w:r w:rsidRPr="00FF2C6B">
        <w:rPr>
          <w:rFonts w:ascii="Times New Roman" w:hAnsi="Times New Roman" w:cs="Times New Roman"/>
          <w:lang w:val="en-GB"/>
        </w:rPr>
        <w:t xml:space="preserve">in collaborative tasks. </w:t>
      </w:r>
      <w:r>
        <w:rPr>
          <w:rFonts w:ascii="Times New Roman" w:hAnsi="Times New Roman" w:cs="Times New Roman"/>
          <w:lang w:val="en-GB"/>
        </w:rPr>
        <w:t>They</w:t>
      </w:r>
      <w:r w:rsidRPr="00FF2C6B">
        <w:rPr>
          <w:rFonts w:ascii="Times New Roman" w:hAnsi="Times New Roman" w:cs="Times New Roman"/>
          <w:lang w:val="en-GB"/>
        </w:rPr>
        <w:t xml:space="preserve"> analyse</w:t>
      </w:r>
      <w:r>
        <w:rPr>
          <w:rFonts w:ascii="Times New Roman" w:hAnsi="Times New Roman" w:cs="Times New Roman"/>
          <w:lang w:val="en-GB"/>
        </w:rPr>
        <w:t>d</w:t>
      </w:r>
      <w:r w:rsidRPr="00FF2C6B">
        <w:rPr>
          <w:rFonts w:ascii="Times New Roman" w:hAnsi="Times New Roman" w:cs="Times New Roman"/>
          <w:lang w:val="en-GB"/>
        </w:rPr>
        <w:t xml:space="preserve"> task-modality effects, pair dynamics and the quality of the students’ oral and written output. Pinter</w:t>
      </w:r>
      <w:r>
        <w:rPr>
          <w:rFonts w:ascii="Times New Roman" w:hAnsi="Times New Roman" w:cs="Times New Roman"/>
          <w:lang w:val="en-GB"/>
        </w:rPr>
        <w:t xml:space="preserve"> </w:t>
      </w:r>
      <w:r>
        <w:rPr>
          <w:rFonts w:ascii="Times New Roman" w:eastAsia="DengXian" w:hAnsi="Times New Roman" w:cs="Times New Roman"/>
          <w:color w:val="000000" w:themeColor="text1"/>
          <w:lang w:val="en-GB"/>
        </w:rPr>
        <w:t xml:space="preserve">adopts a novel approach by asking the </w:t>
      </w:r>
      <w:r w:rsidRPr="00FF2C6B">
        <w:rPr>
          <w:rFonts w:ascii="Times New Roman" w:eastAsia="DengXian" w:hAnsi="Times New Roman" w:cs="Times New Roman"/>
          <w:color w:val="000000" w:themeColor="text1"/>
          <w:lang w:val="en-GB"/>
        </w:rPr>
        <w:t xml:space="preserve">children </w:t>
      </w:r>
      <w:r>
        <w:rPr>
          <w:rFonts w:ascii="Times New Roman" w:eastAsia="DengXian" w:hAnsi="Times New Roman" w:cs="Times New Roman"/>
          <w:color w:val="000000" w:themeColor="text1"/>
          <w:lang w:val="en-GB"/>
        </w:rPr>
        <w:t>(</w:t>
      </w:r>
      <w:r w:rsidRPr="00FF2C6B">
        <w:rPr>
          <w:rFonts w:ascii="Times New Roman" w:eastAsia="DengXian" w:hAnsi="Times New Roman" w:cs="Times New Roman"/>
          <w:color w:val="000000" w:themeColor="text1"/>
          <w:lang w:val="en-GB"/>
        </w:rPr>
        <w:t>age</w:t>
      </w:r>
      <w:r>
        <w:rPr>
          <w:rFonts w:ascii="Times New Roman" w:eastAsia="DengXian" w:hAnsi="Times New Roman" w:cs="Times New Roman"/>
          <w:color w:val="000000" w:themeColor="text1"/>
          <w:lang w:val="en-GB"/>
        </w:rPr>
        <w:t>d</w:t>
      </w:r>
      <w:r w:rsidRPr="00FF2C6B">
        <w:rPr>
          <w:rFonts w:ascii="Times New Roman" w:eastAsia="DengXian" w:hAnsi="Times New Roman" w:cs="Times New Roman"/>
          <w:color w:val="000000" w:themeColor="text1"/>
          <w:lang w:val="en-GB"/>
        </w:rPr>
        <w:t xml:space="preserve"> 9</w:t>
      </w:r>
      <w:r>
        <w:rPr>
          <w:rFonts w:ascii="Times New Roman" w:hAnsi="Times New Roman" w:cs="Times New Roman"/>
          <w:lang w:val="en-GB"/>
        </w:rPr>
        <w:t>–</w:t>
      </w:r>
      <w:r w:rsidRPr="00FF2C6B">
        <w:rPr>
          <w:rFonts w:ascii="Times New Roman" w:eastAsia="DengXian" w:hAnsi="Times New Roman" w:cs="Times New Roman"/>
          <w:color w:val="000000" w:themeColor="text1"/>
          <w:lang w:val="en-GB"/>
        </w:rPr>
        <w:t>10</w:t>
      </w:r>
      <w:r>
        <w:rPr>
          <w:rFonts w:ascii="Times New Roman" w:eastAsia="DengXian" w:hAnsi="Times New Roman" w:cs="Times New Roman"/>
          <w:color w:val="000000" w:themeColor="text1"/>
          <w:lang w:val="en-GB"/>
        </w:rPr>
        <w:t>)</w:t>
      </w:r>
      <w:r w:rsidRPr="00FF2C6B">
        <w:rPr>
          <w:rFonts w:ascii="Times New Roman" w:eastAsia="DengXian" w:hAnsi="Times New Roman" w:cs="Times New Roman"/>
          <w:color w:val="000000" w:themeColor="text1"/>
          <w:lang w:val="en-GB"/>
        </w:rPr>
        <w:t xml:space="preserve"> </w:t>
      </w:r>
      <w:r>
        <w:rPr>
          <w:rFonts w:ascii="Times New Roman" w:eastAsia="DengXian" w:hAnsi="Times New Roman" w:cs="Times New Roman"/>
          <w:color w:val="000000" w:themeColor="text1"/>
          <w:lang w:val="en-GB"/>
        </w:rPr>
        <w:t xml:space="preserve">in her study to </w:t>
      </w:r>
      <w:r w:rsidRPr="00FF2C6B">
        <w:rPr>
          <w:rFonts w:ascii="Times New Roman" w:eastAsia="DengXian" w:hAnsi="Times New Roman" w:cs="Times New Roman"/>
          <w:color w:val="000000" w:themeColor="text1"/>
          <w:lang w:val="en-GB"/>
        </w:rPr>
        <w:t xml:space="preserve">function as the </w:t>
      </w:r>
      <w:r>
        <w:rPr>
          <w:rFonts w:ascii="Times New Roman" w:hAnsi="Times New Roman" w:cs="Times New Roman"/>
          <w:color w:val="000000" w:themeColor="text1"/>
          <w:lang w:val="en-GB"/>
        </w:rPr>
        <w:t>researchers. She reported</w:t>
      </w:r>
      <w:r w:rsidRPr="00FF2C6B">
        <w:rPr>
          <w:rFonts w:ascii="Times New Roman" w:hAnsi="Times New Roman" w:cs="Times New Roman"/>
          <w:color w:val="000000" w:themeColor="text1"/>
          <w:lang w:val="en-GB"/>
        </w:rPr>
        <w:t xml:space="preserve"> on how the</w:t>
      </w:r>
      <w:r>
        <w:rPr>
          <w:rFonts w:ascii="Times New Roman" w:hAnsi="Times New Roman" w:cs="Times New Roman"/>
          <w:color w:val="000000" w:themeColor="text1"/>
          <w:lang w:val="en-GB"/>
        </w:rPr>
        <w:t xml:space="preserve"> children</w:t>
      </w:r>
      <w:r w:rsidRPr="00FF2C6B">
        <w:rPr>
          <w:rFonts w:ascii="Times New Roman" w:hAnsi="Times New Roman" w:cs="Times New Roman"/>
          <w:color w:val="000000" w:themeColor="text1"/>
          <w:lang w:val="en-GB"/>
        </w:rPr>
        <w:t xml:space="preserve"> prepared short oral presentations and </w:t>
      </w:r>
      <w:r>
        <w:rPr>
          <w:rFonts w:ascii="Times New Roman" w:hAnsi="Times New Roman" w:cs="Times New Roman"/>
          <w:color w:val="000000" w:themeColor="text1"/>
          <w:lang w:val="en-GB"/>
        </w:rPr>
        <w:t xml:space="preserve">then </w:t>
      </w:r>
      <w:r w:rsidRPr="00FF2C6B">
        <w:rPr>
          <w:rFonts w:ascii="Times New Roman" w:hAnsi="Times New Roman" w:cs="Times New Roman"/>
          <w:color w:val="000000" w:themeColor="text1"/>
          <w:lang w:val="en-GB"/>
        </w:rPr>
        <w:t>reflect</w:t>
      </w:r>
      <w:r>
        <w:rPr>
          <w:rFonts w:ascii="Times New Roman" w:hAnsi="Times New Roman" w:cs="Times New Roman"/>
          <w:color w:val="000000" w:themeColor="text1"/>
          <w:lang w:val="en-GB"/>
        </w:rPr>
        <w:t>ed</w:t>
      </w:r>
      <w:r w:rsidRPr="00FF2C6B">
        <w:rPr>
          <w:rFonts w:ascii="Times New Roman" w:hAnsi="Times New Roman" w:cs="Times New Roman"/>
          <w:color w:val="000000" w:themeColor="text1"/>
          <w:lang w:val="en-GB"/>
        </w:rPr>
        <w:t xml:space="preserve"> on </w:t>
      </w:r>
      <w:r>
        <w:rPr>
          <w:rFonts w:ascii="Times New Roman" w:hAnsi="Times New Roman" w:cs="Times New Roman"/>
          <w:lang w:val="en-GB"/>
        </w:rPr>
        <w:t>both their own and other students’ oral output</w:t>
      </w:r>
      <w:r w:rsidRPr="00FF2C6B">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 xml:space="preserve">Finally, </w:t>
      </w:r>
      <w:r w:rsidRPr="00FF2C6B">
        <w:rPr>
          <w:rFonts w:ascii="Times New Roman" w:hAnsi="Times New Roman" w:cs="Times New Roman"/>
          <w:lang w:val="en-GB"/>
        </w:rPr>
        <w:t>Butler</w:t>
      </w:r>
      <w:r>
        <w:rPr>
          <w:rFonts w:ascii="Times New Roman" w:hAnsi="Times New Roman" w:cs="Times New Roman"/>
          <w:lang w:val="en-GB"/>
        </w:rPr>
        <w:t xml:space="preserve">, </w:t>
      </w:r>
      <w:r w:rsidRPr="00FF2C6B">
        <w:rPr>
          <w:rFonts w:ascii="Times New Roman" w:hAnsi="Times New Roman" w:cs="Times New Roman"/>
          <w:lang w:val="en-GB"/>
        </w:rPr>
        <w:t>present</w:t>
      </w:r>
      <w:r>
        <w:rPr>
          <w:rFonts w:ascii="Times New Roman" w:hAnsi="Times New Roman" w:cs="Times New Roman"/>
          <w:lang w:val="en-GB"/>
        </w:rPr>
        <w:t>s</w:t>
      </w:r>
      <w:r w:rsidRPr="00FF2C6B">
        <w:rPr>
          <w:rFonts w:ascii="Times New Roman" w:hAnsi="Times New Roman" w:cs="Times New Roman"/>
          <w:lang w:val="en-GB"/>
        </w:rPr>
        <w:t xml:space="preserve"> a large-scale study involving semester-long instruction using three different types of tasks</w:t>
      </w:r>
      <w:r>
        <w:rPr>
          <w:rFonts w:ascii="Times New Roman" w:hAnsi="Times New Roman" w:cs="Times New Roman"/>
          <w:lang w:val="en-GB"/>
        </w:rPr>
        <w:t xml:space="preserve"> with 1</w:t>
      </w:r>
      <w:r w:rsidRPr="00FF2C6B">
        <w:rPr>
          <w:rFonts w:ascii="Times New Roman" w:hAnsi="Times New Roman" w:cs="Times New Roman"/>
          <w:lang w:val="en-GB"/>
        </w:rPr>
        <w:t xml:space="preserve">20 children </w:t>
      </w:r>
      <w:r>
        <w:rPr>
          <w:rFonts w:ascii="Times New Roman" w:hAnsi="Times New Roman" w:cs="Times New Roman"/>
          <w:lang w:val="en-GB"/>
        </w:rPr>
        <w:t xml:space="preserve">(aged 10–11). She investigated how </w:t>
      </w:r>
      <w:r w:rsidRPr="00FF2C6B">
        <w:rPr>
          <w:rFonts w:ascii="Times New Roman" w:eastAsia="Times New Roman" w:hAnsi="Times New Roman" w:cs="Times New Roman"/>
        </w:rPr>
        <w:t xml:space="preserve">inter- and intra-individual </w:t>
      </w:r>
      <w:r>
        <w:rPr>
          <w:rFonts w:ascii="Times New Roman" w:eastAsia="Times New Roman" w:hAnsi="Times New Roman" w:cs="Times New Roman"/>
        </w:rPr>
        <w:t xml:space="preserve">factors impacted on </w:t>
      </w:r>
      <w:r w:rsidRPr="00FF2C6B">
        <w:rPr>
          <w:rFonts w:ascii="Times New Roman" w:eastAsia="Times New Roman" w:hAnsi="Times New Roman" w:cs="Times New Roman"/>
        </w:rPr>
        <w:t>the effects</w:t>
      </w:r>
      <w:r>
        <w:rPr>
          <w:rFonts w:ascii="Times New Roman" w:eastAsia="Times New Roman" w:hAnsi="Times New Roman" w:cs="Times New Roman"/>
        </w:rPr>
        <w:t xml:space="preserve"> of the tasks on the children’s language </w:t>
      </w:r>
      <w:r w:rsidRPr="004C74A0">
        <w:rPr>
          <w:rFonts w:ascii="Times New Roman" w:eastAsia="Times New Roman" w:hAnsi="Times New Roman" w:cs="Times New Roman"/>
        </w:rPr>
        <w:t>development. The study addresses</w:t>
      </w:r>
      <w:r w:rsidRPr="00B76AA0">
        <w:rPr>
          <w:rFonts w:ascii="Times New Roman" w:eastAsia="Times New Roman" w:hAnsi="Times New Roman" w:cs="Times New Roman"/>
        </w:rPr>
        <w:t xml:space="preserve"> </w:t>
      </w:r>
      <w:r>
        <w:rPr>
          <w:rFonts w:ascii="Times New Roman" w:eastAsia="Times New Roman" w:hAnsi="Times New Roman" w:cs="Times New Roman"/>
        </w:rPr>
        <w:t xml:space="preserve">the </w:t>
      </w:r>
      <w:r w:rsidRPr="00B76AA0">
        <w:rPr>
          <w:rFonts w:ascii="Times New Roman" w:eastAsia="Times New Roman" w:hAnsi="Times New Roman" w:cs="Times New Roman"/>
        </w:rPr>
        <w:t xml:space="preserve">challenges </w:t>
      </w:r>
      <w:r>
        <w:rPr>
          <w:rFonts w:ascii="Times New Roman" w:eastAsia="Times New Roman" w:hAnsi="Times New Roman" w:cs="Times New Roman"/>
        </w:rPr>
        <w:t>of</w:t>
      </w:r>
      <w:r w:rsidRPr="00B76AA0">
        <w:rPr>
          <w:rFonts w:ascii="Times New Roman" w:eastAsia="Times New Roman" w:hAnsi="Times New Roman" w:cs="Times New Roman"/>
        </w:rPr>
        <w:t xml:space="preserve"> developing age- and context-appropriate tasks for young learners.</w:t>
      </w:r>
    </w:p>
    <w:p w14:paraId="64C77CAD" w14:textId="77777777" w:rsidR="002F722D" w:rsidRPr="001662BD" w:rsidRDefault="002F722D" w:rsidP="002F722D">
      <w:pPr>
        <w:spacing w:after="120"/>
        <w:ind w:firstLine="567"/>
        <w:rPr>
          <w:lang w:val="en-GB"/>
        </w:rPr>
      </w:pPr>
      <w:r>
        <w:rPr>
          <w:rFonts w:ascii="Times New Roman" w:hAnsi="Times New Roman" w:cs="Times New Roman"/>
          <w:color w:val="000000" w:themeColor="text1"/>
          <w:lang w:val="en-GB"/>
        </w:rPr>
        <w:t>Together, t</w:t>
      </w:r>
      <w:r w:rsidRPr="001662BD">
        <w:rPr>
          <w:rFonts w:ascii="Times New Roman" w:hAnsi="Times New Roman" w:cs="Times New Roman"/>
          <w:color w:val="000000" w:themeColor="text1"/>
          <w:lang w:val="en-GB"/>
        </w:rPr>
        <w:t>hese f</w:t>
      </w:r>
      <w:r>
        <w:rPr>
          <w:rFonts w:ascii="Times New Roman" w:hAnsi="Times New Roman" w:cs="Times New Roman"/>
          <w:color w:val="000000" w:themeColor="text1"/>
          <w:lang w:val="en-GB"/>
        </w:rPr>
        <w:t>ive</w:t>
      </w:r>
      <w:r w:rsidRPr="001662BD">
        <w:rPr>
          <w:rFonts w:ascii="Times New Roman" w:hAnsi="Times New Roman" w:cs="Times New Roman"/>
          <w:color w:val="000000" w:themeColor="text1"/>
          <w:lang w:val="en-GB"/>
        </w:rPr>
        <w:t xml:space="preserve"> papers </w:t>
      </w:r>
      <w:r>
        <w:rPr>
          <w:rFonts w:ascii="Times New Roman" w:hAnsi="Times New Roman" w:cs="Times New Roman"/>
          <w:color w:val="000000" w:themeColor="text1"/>
          <w:lang w:val="en-GB"/>
        </w:rPr>
        <w:t>gi</w:t>
      </w:r>
      <w:r w:rsidRPr="001662BD">
        <w:rPr>
          <w:rFonts w:ascii="Times New Roman" w:hAnsi="Times New Roman" w:cs="Times New Roman"/>
          <w:color w:val="000000" w:themeColor="text1"/>
          <w:lang w:val="en-GB"/>
        </w:rPr>
        <w:t xml:space="preserve">ve </w:t>
      </w:r>
      <w:r>
        <w:rPr>
          <w:rFonts w:ascii="Times New Roman" w:hAnsi="Times New Roman" w:cs="Times New Roman"/>
          <w:color w:val="000000" w:themeColor="text1"/>
          <w:lang w:val="en-GB"/>
        </w:rPr>
        <w:t xml:space="preserve">us </w:t>
      </w:r>
      <w:r w:rsidRPr="001662BD">
        <w:rPr>
          <w:rFonts w:ascii="Times New Roman" w:hAnsi="Times New Roman" w:cs="Times New Roman"/>
          <w:color w:val="000000" w:themeColor="text1"/>
          <w:lang w:val="en-GB"/>
        </w:rPr>
        <w:t>insights into how to implement tasks in classrooms with young learners</w:t>
      </w:r>
      <w:r>
        <w:rPr>
          <w:rFonts w:ascii="Times New Roman" w:hAnsi="Times New Roman" w:cs="Times New Roman"/>
          <w:color w:val="000000" w:themeColor="text1"/>
          <w:lang w:val="en-GB"/>
        </w:rPr>
        <w:t>,</w:t>
      </w:r>
      <w:r w:rsidRPr="001662BD">
        <w:rPr>
          <w:rFonts w:ascii="Times New Roman" w:hAnsi="Times New Roman" w:cs="Times New Roman"/>
          <w:color w:val="000000" w:themeColor="text1"/>
          <w:lang w:val="en-GB"/>
        </w:rPr>
        <w:t xml:space="preserve"> a</w:t>
      </w:r>
      <w:r>
        <w:rPr>
          <w:rFonts w:ascii="Times New Roman" w:hAnsi="Times New Roman" w:cs="Times New Roman"/>
          <w:color w:val="000000" w:themeColor="text1"/>
          <w:lang w:val="en-GB"/>
        </w:rPr>
        <w:t>s well as how to</w:t>
      </w:r>
      <w:r w:rsidRPr="001662BD">
        <w:rPr>
          <w:rFonts w:ascii="Times New Roman" w:hAnsi="Times New Roman" w:cs="Times New Roman"/>
          <w:color w:val="000000" w:themeColor="text1"/>
          <w:lang w:val="en-GB"/>
        </w:rPr>
        <w:t xml:space="preserve"> research the effectiveness of TBLT</w:t>
      </w:r>
      <w:r>
        <w:rPr>
          <w:rFonts w:ascii="Times New Roman" w:hAnsi="Times New Roman" w:cs="Times New Roman"/>
          <w:color w:val="000000" w:themeColor="text1"/>
          <w:lang w:val="en-GB"/>
        </w:rPr>
        <w:t xml:space="preserve"> for such learners</w:t>
      </w:r>
      <w:r w:rsidRPr="001662BD">
        <w:rPr>
          <w:rFonts w:ascii="Times New Roman" w:hAnsi="Times New Roman" w:cs="Times New Roman"/>
          <w:color w:val="000000" w:themeColor="text1"/>
          <w:lang w:val="en-GB"/>
        </w:rPr>
        <w:t>. The colloquium concludes with a discussion of the papers</w:t>
      </w:r>
      <w:r>
        <w:rPr>
          <w:rFonts w:ascii="Times New Roman" w:hAnsi="Times New Roman" w:cs="Times New Roman"/>
          <w:color w:val="000000" w:themeColor="text1"/>
          <w:lang w:val="en-GB"/>
        </w:rPr>
        <w:t>’</w:t>
      </w:r>
      <w:r w:rsidRPr="001662BD">
        <w:rPr>
          <w:rFonts w:ascii="Times New Roman" w:hAnsi="Times New Roman" w:cs="Times New Roman"/>
          <w:color w:val="000000" w:themeColor="text1"/>
          <w:lang w:val="en-GB"/>
        </w:rPr>
        <w:t xml:space="preserve"> implications.</w:t>
      </w:r>
    </w:p>
    <w:p w14:paraId="5406DAA1" w14:textId="77777777" w:rsidR="002F722D" w:rsidRPr="00B8234C" w:rsidRDefault="002F722D" w:rsidP="002F722D">
      <w:pPr>
        <w:rPr>
          <w:lang w:val="en-GB"/>
        </w:rPr>
      </w:pPr>
    </w:p>
    <w:p w14:paraId="0ACFEF2F" w14:textId="77777777" w:rsidR="00AC0565" w:rsidRDefault="00AC0565" w:rsidP="00FF2C6B">
      <w:pPr>
        <w:spacing w:after="120"/>
        <w:rPr>
          <w:rFonts w:ascii="Times New Roman" w:hAnsi="Times New Roman" w:cs="Times New Roman"/>
          <w:color w:val="000000" w:themeColor="text1"/>
        </w:rPr>
      </w:pPr>
      <w:r>
        <w:rPr>
          <w:rFonts w:ascii="Times New Roman" w:hAnsi="Times New Roman" w:cs="Times New Roman"/>
          <w:color w:val="000000" w:themeColor="text1"/>
        </w:rPr>
        <w:t>Colloquium structure</w:t>
      </w:r>
    </w:p>
    <w:tbl>
      <w:tblPr>
        <w:tblStyle w:val="TableGrid"/>
        <w:tblW w:w="0" w:type="auto"/>
        <w:tblInd w:w="-113" w:type="dxa"/>
        <w:tblLook w:val="04A0" w:firstRow="1" w:lastRow="0" w:firstColumn="1" w:lastColumn="0" w:noHBand="0" w:noVBand="1"/>
      </w:tblPr>
      <w:tblGrid>
        <w:gridCol w:w="1053"/>
        <w:gridCol w:w="7513"/>
      </w:tblGrid>
      <w:tr w:rsidR="00390CB3" w:rsidRPr="0021278D" w14:paraId="48B29215" w14:textId="77777777" w:rsidTr="00EE3FA1">
        <w:tc>
          <w:tcPr>
            <w:tcW w:w="1053" w:type="dxa"/>
          </w:tcPr>
          <w:p w14:paraId="4B02AF9C" w14:textId="4A504B1A" w:rsidR="00390CB3" w:rsidRPr="0021278D" w:rsidRDefault="0021278D" w:rsidP="002F722D">
            <w:pPr>
              <w:spacing w:after="1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5</w:t>
            </w:r>
            <w:r w:rsidR="00390CB3" w:rsidRPr="0021278D">
              <w:rPr>
                <w:rFonts w:ascii="Times New Roman" w:hAnsi="Times New Roman" w:cs="Times New Roman"/>
                <w:color w:val="000000" w:themeColor="text1"/>
                <w:sz w:val="22"/>
                <w:szCs w:val="22"/>
              </w:rPr>
              <w:t>’</w:t>
            </w:r>
          </w:p>
        </w:tc>
        <w:tc>
          <w:tcPr>
            <w:tcW w:w="7513" w:type="dxa"/>
          </w:tcPr>
          <w:p w14:paraId="4117CA24" w14:textId="2D8431FC" w:rsidR="00390CB3" w:rsidRPr="0021278D" w:rsidRDefault="00390CB3" w:rsidP="002F722D">
            <w:pPr>
              <w:spacing w:after="120"/>
              <w:rPr>
                <w:rFonts w:ascii="Times New Roman" w:hAnsi="Times New Roman" w:cs="Times New Roman"/>
                <w:color w:val="000000" w:themeColor="text1"/>
                <w:sz w:val="22"/>
                <w:szCs w:val="22"/>
              </w:rPr>
            </w:pPr>
            <w:r w:rsidRPr="0021278D">
              <w:rPr>
                <w:rFonts w:ascii="Times New Roman" w:hAnsi="Times New Roman" w:cs="Times New Roman"/>
                <w:color w:val="000000" w:themeColor="text1"/>
                <w:sz w:val="22"/>
                <w:szCs w:val="22"/>
              </w:rPr>
              <w:t>Introduction</w:t>
            </w:r>
            <w:r w:rsidR="00645F3E" w:rsidRPr="0021278D">
              <w:rPr>
                <w:rFonts w:ascii="Times New Roman" w:hAnsi="Times New Roman" w:cs="Times New Roman"/>
                <w:color w:val="000000" w:themeColor="text1"/>
                <w:sz w:val="22"/>
                <w:szCs w:val="22"/>
              </w:rPr>
              <w:t xml:space="preserve"> (Shintani)</w:t>
            </w:r>
          </w:p>
        </w:tc>
      </w:tr>
      <w:tr w:rsidR="00390CB3" w:rsidRPr="0021278D" w14:paraId="680CF00A" w14:textId="77777777" w:rsidTr="00EE3FA1">
        <w:tc>
          <w:tcPr>
            <w:tcW w:w="1053" w:type="dxa"/>
          </w:tcPr>
          <w:p w14:paraId="059B02A7" w14:textId="16273F07" w:rsidR="00390CB3" w:rsidRPr="0021278D" w:rsidRDefault="0021278D" w:rsidP="002F722D">
            <w:pPr>
              <w:spacing w:after="1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20</w:t>
            </w:r>
            <w:r w:rsidR="00390CB3" w:rsidRPr="0021278D">
              <w:rPr>
                <w:rFonts w:ascii="Times New Roman" w:hAnsi="Times New Roman" w:cs="Times New Roman"/>
                <w:color w:val="000000" w:themeColor="text1"/>
                <w:sz w:val="22"/>
                <w:szCs w:val="22"/>
              </w:rPr>
              <w:t>’</w:t>
            </w:r>
          </w:p>
        </w:tc>
        <w:tc>
          <w:tcPr>
            <w:tcW w:w="7513" w:type="dxa"/>
          </w:tcPr>
          <w:p w14:paraId="26C17E09" w14:textId="66C983BC" w:rsidR="00390CB3" w:rsidRPr="0021278D" w:rsidRDefault="00390CB3" w:rsidP="002F722D">
            <w:pPr>
              <w:spacing w:after="120"/>
              <w:rPr>
                <w:rFonts w:ascii="Times New Roman" w:hAnsi="Times New Roman" w:cs="Times New Roman"/>
                <w:color w:val="000000" w:themeColor="text1"/>
                <w:sz w:val="22"/>
                <w:szCs w:val="22"/>
              </w:rPr>
            </w:pPr>
            <w:r w:rsidRPr="0021278D">
              <w:rPr>
                <w:rFonts w:ascii="Times New Roman" w:hAnsi="Times New Roman" w:cs="Times New Roman"/>
                <w:color w:val="000000" w:themeColor="text1"/>
                <w:sz w:val="22"/>
                <w:szCs w:val="22"/>
              </w:rPr>
              <w:t xml:space="preserve">Paper 1: </w:t>
            </w:r>
            <w:r w:rsidR="001D532A" w:rsidRPr="0021278D">
              <w:rPr>
                <w:rFonts w:ascii="Times New Roman" w:hAnsi="Times New Roman" w:cs="Times New Roman"/>
                <w:sz w:val="22"/>
                <w:szCs w:val="22"/>
              </w:rPr>
              <w:t xml:space="preserve">Learning content, learning language: Children in Australia learning Mandarin as a second language by Oliver, Zhang &amp; Sato </w:t>
            </w:r>
          </w:p>
        </w:tc>
      </w:tr>
      <w:tr w:rsidR="00390CB3" w:rsidRPr="0021278D" w14:paraId="140E109E" w14:textId="77777777" w:rsidTr="00EE3FA1">
        <w:tc>
          <w:tcPr>
            <w:tcW w:w="1053" w:type="dxa"/>
          </w:tcPr>
          <w:p w14:paraId="5361A87E" w14:textId="0157DBF5" w:rsidR="00390CB3" w:rsidRPr="0021278D" w:rsidRDefault="0021278D" w:rsidP="002F722D">
            <w:pPr>
              <w:spacing w:after="1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20</w:t>
            </w:r>
            <w:r w:rsidR="00390CB3" w:rsidRPr="0021278D">
              <w:rPr>
                <w:rFonts w:ascii="Times New Roman" w:hAnsi="Times New Roman" w:cs="Times New Roman"/>
                <w:color w:val="000000" w:themeColor="text1"/>
                <w:sz w:val="22"/>
                <w:szCs w:val="22"/>
              </w:rPr>
              <w:t>’</w:t>
            </w:r>
          </w:p>
        </w:tc>
        <w:tc>
          <w:tcPr>
            <w:tcW w:w="7513" w:type="dxa"/>
          </w:tcPr>
          <w:p w14:paraId="6489C316" w14:textId="13BC272C" w:rsidR="00390CB3" w:rsidRPr="0021278D" w:rsidRDefault="00390CB3" w:rsidP="002F722D">
            <w:pPr>
              <w:spacing w:after="120"/>
              <w:rPr>
                <w:rFonts w:ascii="Times New Roman" w:hAnsi="Times New Roman" w:cs="Times New Roman"/>
                <w:color w:val="000000" w:themeColor="text1"/>
                <w:sz w:val="22"/>
                <w:szCs w:val="22"/>
              </w:rPr>
            </w:pPr>
            <w:r w:rsidRPr="0021278D">
              <w:rPr>
                <w:rFonts w:ascii="Times New Roman" w:hAnsi="Times New Roman" w:cs="Times New Roman"/>
                <w:color w:val="000000" w:themeColor="text1"/>
                <w:sz w:val="22"/>
                <w:szCs w:val="22"/>
              </w:rPr>
              <w:t xml:space="preserve">Paper 2: </w:t>
            </w:r>
            <w:r w:rsidR="001D532A" w:rsidRPr="0021278D">
              <w:rPr>
                <w:rFonts w:ascii="Times New Roman" w:eastAsia="DengXian" w:hAnsi="Times New Roman" w:cs="Times New Roman"/>
                <w:sz w:val="22"/>
                <w:szCs w:val="22"/>
              </w:rPr>
              <w:t>Task-based language teaching for young learners: A teacher educator’s collaborative action research study by Zhu</w:t>
            </w:r>
          </w:p>
        </w:tc>
      </w:tr>
      <w:tr w:rsidR="00390CB3" w:rsidRPr="0021278D" w14:paraId="6E3B495D" w14:textId="77777777" w:rsidTr="00EE3FA1">
        <w:tc>
          <w:tcPr>
            <w:tcW w:w="1053" w:type="dxa"/>
          </w:tcPr>
          <w:p w14:paraId="7AA026E8" w14:textId="571CC01C" w:rsidR="00390CB3" w:rsidRPr="0021278D" w:rsidRDefault="0021278D" w:rsidP="002F722D">
            <w:pPr>
              <w:spacing w:after="1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20</w:t>
            </w:r>
            <w:r w:rsidR="00390CB3" w:rsidRPr="0021278D">
              <w:rPr>
                <w:rFonts w:ascii="Times New Roman" w:hAnsi="Times New Roman" w:cs="Times New Roman"/>
                <w:color w:val="000000" w:themeColor="text1"/>
                <w:sz w:val="22"/>
                <w:szCs w:val="22"/>
              </w:rPr>
              <w:t>’</w:t>
            </w:r>
          </w:p>
        </w:tc>
        <w:tc>
          <w:tcPr>
            <w:tcW w:w="7513" w:type="dxa"/>
          </w:tcPr>
          <w:p w14:paraId="6D01843F" w14:textId="22C218AA" w:rsidR="00390CB3" w:rsidRPr="0021278D" w:rsidRDefault="00390CB3" w:rsidP="00BE3FDC">
            <w:pPr>
              <w:pStyle w:val="Default"/>
              <w:rPr>
                <w:rFonts w:ascii="Times New Roman" w:eastAsia="DengXian" w:hAnsi="Times New Roman" w:cs="Times New Roman"/>
                <w:sz w:val="22"/>
                <w:szCs w:val="22"/>
              </w:rPr>
            </w:pPr>
            <w:r w:rsidRPr="0021278D">
              <w:rPr>
                <w:rFonts w:ascii="Times New Roman" w:hAnsi="Times New Roman" w:cs="Times New Roman"/>
                <w:color w:val="000000" w:themeColor="text1"/>
                <w:sz w:val="22"/>
                <w:szCs w:val="22"/>
              </w:rPr>
              <w:t xml:space="preserve">Paper 3: </w:t>
            </w:r>
            <w:r w:rsidR="001D532A" w:rsidRPr="0021278D">
              <w:rPr>
                <w:rFonts w:ascii="Times New Roman" w:hAnsi="Times New Roman" w:cs="Times New Roman"/>
                <w:sz w:val="22"/>
                <w:szCs w:val="22"/>
              </w:rPr>
              <w:t xml:space="preserve">Issues on EFL children's performance in collaborative tasks: Findings and future research agenda by García Mayo &amp; </w:t>
            </w:r>
            <w:r w:rsidR="00BE3FDC" w:rsidRPr="003F706C">
              <w:rPr>
                <w:rFonts w:ascii="Times New Roman" w:hAnsi="Times New Roman" w:cs="Times New Roman"/>
                <w:sz w:val="22"/>
                <w:szCs w:val="22"/>
              </w:rPr>
              <w:t>Agurtzane Azkarai</w:t>
            </w:r>
          </w:p>
        </w:tc>
      </w:tr>
      <w:tr w:rsidR="00390CB3" w:rsidRPr="0021278D" w14:paraId="74428BDC" w14:textId="77777777" w:rsidTr="00EE3FA1">
        <w:tc>
          <w:tcPr>
            <w:tcW w:w="1053" w:type="dxa"/>
          </w:tcPr>
          <w:p w14:paraId="737A64F3" w14:textId="02D8D961" w:rsidR="00390CB3" w:rsidRPr="0021278D" w:rsidRDefault="0021278D" w:rsidP="002F722D">
            <w:pPr>
              <w:spacing w:after="1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20</w:t>
            </w:r>
            <w:r w:rsidR="00390CB3" w:rsidRPr="0021278D">
              <w:rPr>
                <w:rFonts w:ascii="Times New Roman" w:hAnsi="Times New Roman" w:cs="Times New Roman"/>
                <w:color w:val="000000" w:themeColor="text1"/>
                <w:sz w:val="22"/>
                <w:szCs w:val="22"/>
              </w:rPr>
              <w:t>’</w:t>
            </w:r>
          </w:p>
        </w:tc>
        <w:tc>
          <w:tcPr>
            <w:tcW w:w="7513" w:type="dxa"/>
          </w:tcPr>
          <w:p w14:paraId="397FBB55" w14:textId="3F0DDD17" w:rsidR="00390CB3" w:rsidRPr="0021278D" w:rsidRDefault="00FD385C" w:rsidP="002F722D">
            <w:pPr>
              <w:spacing w:after="120"/>
              <w:rPr>
                <w:rFonts w:ascii="Times New Roman" w:hAnsi="Times New Roman" w:cs="Times New Roman"/>
                <w:color w:val="000000" w:themeColor="text1"/>
                <w:sz w:val="22"/>
                <w:szCs w:val="22"/>
              </w:rPr>
            </w:pPr>
            <w:r w:rsidRPr="0021278D">
              <w:rPr>
                <w:rFonts w:ascii="Times New Roman" w:hAnsi="Times New Roman" w:cs="Times New Roman"/>
                <w:color w:val="000000" w:themeColor="text1"/>
                <w:sz w:val="22"/>
                <w:szCs w:val="22"/>
              </w:rPr>
              <w:t xml:space="preserve">Paper 4: </w:t>
            </w:r>
            <w:r w:rsidR="00390CB3" w:rsidRPr="0021278D">
              <w:rPr>
                <w:rFonts w:ascii="Times New Roman" w:hAnsi="Times New Roman" w:cs="Times New Roman"/>
                <w:color w:val="000000" w:themeColor="text1"/>
                <w:sz w:val="22"/>
                <w:szCs w:val="22"/>
              </w:rPr>
              <w:t>Children engaging in self-motivated task repetition by Pinter</w:t>
            </w:r>
          </w:p>
        </w:tc>
      </w:tr>
      <w:tr w:rsidR="00BF7AE2" w:rsidRPr="0021278D" w14:paraId="14EA619D" w14:textId="77777777" w:rsidTr="00EE3FA1">
        <w:tc>
          <w:tcPr>
            <w:tcW w:w="1053" w:type="dxa"/>
          </w:tcPr>
          <w:p w14:paraId="32DB52A6" w14:textId="092C5E56" w:rsidR="00BF7AE2" w:rsidRPr="0021278D" w:rsidRDefault="0021278D" w:rsidP="002F722D">
            <w:pPr>
              <w:spacing w:after="1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20</w:t>
            </w:r>
            <w:r w:rsidR="00BF7AE2" w:rsidRPr="0021278D">
              <w:rPr>
                <w:rFonts w:ascii="Times New Roman" w:hAnsi="Times New Roman" w:cs="Times New Roman"/>
                <w:color w:val="000000" w:themeColor="text1"/>
                <w:sz w:val="22"/>
                <w:szCs w:val="22"/>
              </w:rPr>
              <w:t>’</w:t>
            </w:r>
          </w:p>
        </w:tc>
        <w:tc>
          <w:tcPr>
            <w:tcW w:w="7513" w:type="dxa"/>
          </w:tcPr>
          <w:p w14:paraId="22FE680C" w14:textId="102B2A23" w:rsidR="00BF7AE2" w:rsidRPr="0021278D" w:rsidRDefault="00BF7AE2" w:rsidP="002F722D">
            <w:pPr>
              <w:spacing w:after="120"/>
              <w:rPr>
                <w:rFonts w:ascii="Times New Roman" w:hAnsi="Times New Roman" w:cs="Times New Roman"/>
                <w:sz w:val="22"/>
                <w:szCs w:val="22"/>
              </w:rPr>
            </w:pPr>
            <w:r w:rsidRPr="0021278D">
              <w:rPr>
                <w:rFonts w:ascii="Times New Roman" w:hAnsi="Times New Roman" w:cs="Times New Roman"/>
                <w:color w:val="000000" w:themeColor="text1"/>
                <w:sz w:val="22"/>
                <w:szCs w:val="22"/>
              </w:rPr>
              <w:t xml:space="preserve">Paper 5: </w:t>
            </w:r>
            <w:r w:rsidRPr="0021278D">
              <w:rPr>
                <w:rFonts w:ascii="Times New Roman" w:hAnsi="Times New Roman" w:cs="Times New Roman"/>
                <w:sz w:val="22"/>
                <w:szCs w:val="22"/>
              </w:rPr>
              <w:t>Individual variabilities that result when young learners are given grammar instruction tasks</w:t>
            </w:r>
            <w:r w:rsidR="002F722D" w:rsidRPr="0021278D">
              <w:rPr>
                <w:rFonts w:ascii="Times New Roman" w:hAnsi="Times New Roman" w:cs="Times New Roman"/>
                <w:sz w:val="22"/>
                <w:szCs w:val="22"/>
              </w:rPr>
              <w:t xml:space="preserve"> by Yuko Goto Butler</w:t>
            </w:r>
          </w:p>
        </w:tc>
      </w:tr>
      <w:tr w:rsidR="00390CB3" w:rsidRPr="0021278D" w14:paraId="790B48D1" w14:textId="77777777" w:rsidTr="00EE3FA1">
        <w:tc>
          <w:tcPr>
            <w:tcW w:w="1053" w:type="dxa"/>
          </w:tcPr>
          <w:p w14:paraId="37FC6AE9" w14:textId="60315570" w:rsidR="00390CB3" w:rsidRPr="0021278D" w:rsidRDefault="00390CB3" w:rsidP="002F722D">
            <w:pPr>
              <w:spacing w:after="120"/>
              <w:rPr>
                <w:rFonts w:ascii="Times New Roman" w:hAnsi="Times New Roman" w:cs="Times New Roman"/>
                <w:color w:val="000000" w:themeColor="text1"/>
                <w:sz w:val="22"/>
                <w:szCs w:val="22"/>
              </w:rPr>
            </w:pPr>
            <w:r w:rsidRPr="0021278D">
              <w:rPr>
                <w:rFonts w:ascii="Times New Roman" w:hAnsi="Times New Roman" w:cs="Times New Roman"/>
                <w:color w:val="000000" w:themeColor="text1"/>
                <w:sz w:val="22"/>
                <w:szCs w:val="22"/>
              </w:rPr>
              <w:t>1</w:t>
            </w:r>
            <w:r w:rsidR="00BF7AE2" w:rsidRPr="0021278D">
              <w:rPr>
                <w:rFonts w:ascii="Times New Roman" w:hAnsi="Times New Roman" w:cs="Times New Roman"/>
                <w:color w:val="000000" w:themeColor="text1"/>
                <w:sz w:val="22"/>
                <w:szCs w:val="22"/>
              </w:rPr>
              <w:t>0</w:t>
            </w:r>
            <w:r w:rsidRPr="0021278D">
              <w:rPr>
                <w:rFonts w:ascii="Times New Roman" w:hAnsi="Times New Roman" w:cs="Times New Roman"/>
                <w:color w:val="000000" w:themeColor="text1"/>
                <w:sz w:val="22"/>
                <w:szCs w:val="22"/>
              </w:rPr>
              <w:t>’</w:t>
            </w:r>
          </w:p>
        </w:tc>
        <w:tc>
          <w:tcPr>
            <w:tcW w:w="7513" w:type="dxa"/>
          </w:tcPr>
          <w:p w14:paraId="699E4D60" w14:textId="1BB0B008" w:rsidR="00390CB3" w:rsidRPr="0021278D" w:rsidRDefault="00390CB3" w:rsidP="002F722D">
            <w:pPr>
              <w:spacing w:after="120"/>
              <w:rPr>
                <w:rFonts w:ascii="Times New Roman" w:hAnsi="Times New Roman" w:cs="Times New Roman"/>
                <w:color w:val="000000" w:themeColor="text1"/>
                <w:sz w:val="22"/>
                <w:szCs w:val="22"/>
              </w:rPr>
            </w:pPr>
            <w:r w:rsidRPr="0021278D">
              <w:rPr>
                <w:rFonts w:ascii="Times New Roman" w:hAnsi="Times New Roman" w:cs="Times New Roman"/>
                <w:color w:val="000000" w:themeColor="text1"/>
                <w:sz w:val="22"/>
                <w:szCs w:val="22"/>
              </w:rPr>
              <w:t>Discussion</w:t>
            </w:r>
            <w:r w:rsidR="00645F3E" w:rsidRPr="0021278D">
              <w:rPr>
                <w:rFonts w:ascii="Times New Roman" w:hAnsi="Times New Roman" w:cs="Times New Roman"/>
                <w:color w:val="000000" w:themeColor="text1"/>
                <w:sz w:val="22"/>
                <w:szCs w:val="22"/>
              </w:rPr>
              <w:t xml:space="preserve"> </w:t>
            </w:r>
            <w:r w:rsidR="002F722D" w:rsidRPr="0021278D">
              <w:rPr>
                <w:rFonts w:ascii="Times New Roman" w:hAnsi="Times New Roman" w:cs="Times New Roman"/>
                <w:color w:val="000000" w:themeColor="text1"/>
                <w:sz w:val="22"/>
                <w:szCs w:val="22"/>
              </w:rPr>
              <w:t>(Shintani)</w:t>
            </w:r>
          </w:p>
        </w:tc>
      </w:tr>
      <w:tr w:rsidR="00390CB3" w:rsidRPr="0021278D" w14:paraId="183803C1" w14:textId="77777777" w:rsidTr="00EE3FA1">
        <w:tc>
          <w:tcPr>
            <w:tcW w:w="1053" w:type="dxa"/>
          </w:tcPr>
          <w:p w14:paraId="40F57E2D" w14:textId="6E928A36" w:rsidR="00390CB3" w:rsidRPr="0021278D" w:rsidRDefault="00390CB3" w:rsidP="002F722D">
            <w:pPr>
              <w:spacing w:after="120"/>
              <w:rPr>
                <w:rFonts w:ascii="Times New Roman" w:hAnsi="Times New Roman" w:cs="Times New Roman"/>
                <w:color w:val="000000" w:themeColor="text1"/>
                <w:sz w:val="22"/>
                <w:szCs w:val="22"/>
              </w:rPr>
            </w:pPr>
            <w:r w:rsidRPr="0021278D">
              <w:rPr>
                <w:rFonts w:ascii="Times New Roman" w:hAnsi="Times New Roman" w:cs="Times New Roman"/>
                <w:color w:val="000000" w:themeColor="text1"/>
                <w:sz w:val="22"/>
                <w:szCs w:val="22"/>
              </w:rPr>
              <w:t>20’</w:t>
            </w:r>
          </w:p>
        </w:tc>
        <w:tc>
          <w:tcPr>
            <w:tcW w:w="7513" w:type="dxa"/>
          </w:tcPr>
          <w:p w14:paraId="24F64EC1" w14:textId="7AE9F8AC" w:rsidR="00390CB3" w:rsidRPr="0021278D" w:rsidRDefault="00390CB3" w:rsidP="002F722D">
            <w:pPr>
              <w:spacing w:after="120"/>
              <w:rPr>
                <w:rFonts w:ascii="Times New Roman" w:hAnsi="Times New Roman" w:cs="Times New Roman"/>
                <w:color w:val="000000" w:themeColor="text1"/>
                <w:sz w:val="22"/>
                <w:szCs w:val="22"/>
              </w:rPr>
            </w:pPr>
            <w:r w:rsidRPr="0021278D">
              <w:rPr>
                <w:rFonts w:ascii="Times New Roman" w:hAnsi="Times New Roman" w:cs="Times New Roman"/>
                <w:color w:val="000000" w:themeColor="text1"/>
                <w:sz w:val="22"/>
                <w:szCs w:val="22"/>
              </w:rPr>
              <w:t>Q&amp;A</w:t>
            </w:r>
          </w:p>
        </w:tc>
      </w:tr>
    </w:tbl>
    <w:p w14:paraId="7351865B" w14:textId="77777777" w:rsidR="00BF1ECC" w:rsidRDefault="00BF1ECC" w:rsidP="00FF2C6B">
      <w:pPr>
        <w:pStyle w:val="NormalWeb"/>
        <w:spacing w:before="0" w:beforeAutospacing="0" w:after="120" w:afterAutospacing="0"/>
        <w:textAlignment w:val="top"/>
        <w:rPr>
          <w:color w:val="000000"/>
        </w:rPr>
      </w:pPr>
    </w:p>
    <w:p w14:paraId="39344495" w14:textId="77777777" w:rsidR="00BF1ECC" w:rsidRDefault="00BF1ECC" w:rsidP="00FF2C6B">
      <w:pPr>
        <w:spacing w:after="120"/>
        <w:ind w:left="360"/>
        <w:rPr>
          <w:rFonts w:ascii="Times New Roman" w:hAnsi="Times New Roman" w:cs="Times New Roman"/>
        </w:rPr>
      </w:pPr>
    </w:p>
    <w:p w14:paraId="48BF59AA" w14:textId="6FDF9B42" w:rsidR="009A0347" w:rsidRPr="009A0347" w:rsidRDefault="009A0347" w:rsidP="00FF2C6B">
      <w:pPr>
        <w:spacing w:after="120"/>
        <w:rPr>
          <w:rFonts w:ascii="Times New Roman" w:hAnsi="Times New Roman" w:cs="Times New Roman"/>
          <w:b/>
        </w:rPr>
      </w:pPr>
      <w:r w:rsidRPr="009A0347">
        <w:rPr>
          <w:rFonts w:ascii="Times New Roman" w:hAnsi="Times New Roman" w:cs="Times New Roman"/>
          <w:b/>
        </w:rPr>
        <w:lastRenderedPageBreak/>
        <w:t>Individual papers</w:t>
      </w:r>
    </w:p>
    <w:p w14:paraId="266E36E8" w14:textId="77777777" w:rsidR="001D532A" w:rsidRPr="00BF1ECC" w:rsidRDefault="001D532A" w:rsidP="00FF2C6B">
      <w:pPr>
        <w:spacing w:after="120"/>
        <w:ind w:left="360"/>
        <w:jc w:val="center"/>
        <w:rPr>
          <w:rFonts w:ascii="Times New Roman" w:hAnsi="Times New Roman" w:cs="Times New Roman"/>
        </w:rPr>
      </w:pPr>
      <w:r w:rsidRPr="00BF1ECC">
        <w:rPr>
          <w:rFonts w:ascii="Times New Roman" w:hAnsi="Times New Roman" w:cs="Times New Roman"/>
        </w:rPr>
        <w:t>Learning content, learning language: Children in Australia learning Mandarin as a second language</w:t>
      </w:r>
    </w:p>
    <w:p w14:paraId="6D3D1934" w14:textId="77777777" w:rsidR="001D532A" w:rsidRPr="00BF1ECC" w:rsidRDefault="001D532A" w:rsidP="00FF2C6B">
      <w:pPr>
        <w:spacing w:after="120"/>
        <w:ind w:left="360"/>
        <w:jc w:val="center"/>
        <w:rPr>
          <w:rFonts w:ascii="Times New Roman" w:hAnsi="Times New Roman" w:cs="Times New Roman"/>
        </w:rPr>
      </w:pPr>
      <w:r w:rsidRPr="00BF1ECC">
        <w:rPr>
          <w:rFonts w:ascii="Times New Roman" w:hAnsi="Times New Roman" w:cs="Times New Roman"/>
        </w:rPr>
        <w:t>Rhonda Oliver</w:t>
      </w:r>
      <w:r>
        <w:rPr>
          <w:rFonts w:ascii="Times New Roman" w:hAnsi="Times New Roman" w:cs="Times New Roman"/>
        </w:rPr>
        <w:t xml:space="preserve">, </w:t>
      </w:r>
      <w:r w:rsidRPr="00BF1ECC">
        <w:rPr>
          <w:rFonts w:ascii="Times New Roman" w:hAnsi="Times New Roman" w:cs="Times New Roman"/>
        </w:rPr>
        <w:t>Celia Zhang</w:t>
      </w:r>
      <w:r>
        <w:rPr>
          <w:rFonts w:ascii="Times New Roman" w:hAnsi="Times New Roman" w:cs="Times New Roman"/>
        </w:rPr>
        <w:t xml:space="preserve"> &amp; </w:t>
      </w:r>
      <w:r w:rsidRPr="00BF1ECC">
        <w:rPr>
          <w:rFonts w:ascii="Times New Roman" w:hAnsi="Times New Roman" w:cs="Times New Roman"/>
        </w:rPr>
        <w:t>Masatoshi Sato</w:t>
      </w:r>
    </w:p>
    <w:p w14:paraId="5BFCBF33" w14:textId="77777777" w:rsidR="001D532A" w:rsidRPr="00BF1ECC" w:rsidRDefault="001D532A" w:rsidP="00FF2C6B">
      <w:pPr>
        <w:spacing w:after="120"/>
        <w:rPr>
          <w:rFonts w:ascii="Times New Roman" w:hAnsi="Times New Roman" w:cs="Times New Roman"/>
        </w:rPr>
      </w:pPr>
      <w:r w:rsidRPr="00BF1ECC">
        <w:rPr>
          <w:rFonts w:ascii="Times New Roman" w:hAnsi="Times New Roman" w:cs="Times New Roman"/>
        </w:rPr>
        <w:t xml:space="preserve">This study, which is qualitative in design, focuses on teachers using a Content Integrated Language Learning (CLIL) approach to jointly teach content (mathematics, science, physical education, and art) and Mandarin as a second language in a primary school in Western Australia. In particular, it investigates how teachers use ‘focus on form’ strategies in their classrooms; that is, how teachers draw learners’ attention to form of the target language in the course of their content teaching, and the learners’ responses to these strategies. Targeted observations were undertaken longitudinally over a period of 8 months in four classrooms with children aged 5–9 years. Data were collected via detailed field notes and video recordings. In addition, informal interviews were undertaken with the teachers to ascertain their lesson focus, aims of, and reflections about pedagogy. Informed by the classification system developed by Ellis et al. (2001a), the observed FonF episodes (FFE) were coded according to type (i.e., reactive or pre-emptive, teacher or student-initiated, explicit or implicit) and their various characteristics. The student responses within the FFEs were also analysed in depth, along with the teacher cognitions about their pedagogy. The findings show a complex pattern of interaction between teacher and students, highlighting the utility of the CLIL approach for second language learning. </w:t>
      </w:r>
    </w:p>
    <w:p w14:paraId="0A3FE32B" w14:textId="77777777" w:rsidR="001D532A" w:rsidRDefault="001D532A" w:rsidP="00FF2C6B">
      <w:pPr>
        <w:spacing w:after="120"/>
        <w:ind w:left="360"/>
        <w:rPr>
          <w:rFonts w:ascii="Times New Roman" w:eastAsia="DengXian" w:hAnsi="Times New Roman" w:cs="Times New Roman"/>
          <w:b/>
        </w:rPr>
      </w:pPr>
    </w:p>
    <w:p w14:paraId="4FFAA1B7" w14:textId="77777777" w:rsidR="001D532A" w:rsidRPr="00BF1ECC" w:rsidRDefault="001D532A" w:rsidP="00FF2C6B">
      <w:pPr>
        <w:spacing w:after="120"/>
        <w:ind w:left="360"/>
        <w:jc w:val="center"/>
        <w:rPr>
          <w:rFonts w:ascii="Times New Roman" w:eastAsia="DengXian" w:hAnsi="Times New Roman" w:cs="Times New Roman"/>
        </w:rPr>
      </w:pPr>
      <w:r w:rsidRPr="00BF1ECC">
        <w:rPr>
          <w:rFonts w:ascii="Times New Roman" w:eastAsia="DengXian" w:hAnsi="Times New Roman" w:cs="Times New Roman"/>
        </w:rPr>
        <w:t>Task-based language teaching for young learners: A teacher educator’s collaborative action research study</w:t>
      </w:r>
    </w:p>
    <w:p w14:paraId="5D1AD30E" w14:textId="77777777" w:rsidR="001D532A" w:rsidRPr="00BF1ECC" w:rsidRDefault="001D532A" w:rsidP="00FF2C6B">
      <w:pPr>
        <w:spacing w:after="120"/>
        <w:ind w:left="360"/>
        <w:jc w:val="center"/>
        <w:rPr>
          <w:rFonts w:ascii="Times New Roman" w:eastAsia="DengXian" w:hAnsi="Times New Roman" w:cs="Times New Roman"/>
        </w:rPr>
      </w:pPr>
      <w:r w:rsidRPr="00BF1ECC">
        <w:rPr>
          <w:rFonts w:ascii="Times New Roman" w:eastAsia="DengXian" w:hAnsi="Times New Roman" w:cs="Times New Roman"/>
        </w:rPr>
        <w:t>Yan Zhu</w:t>
      </w:r>
    </w:p>
    <w:p w14:paraId="691F974D" w14:textId="77777777" w:rsidR="001D532A" w:rsidRPr="00BF1ECC" w:rsidRDefault="001D532A" w:rsidP="00FF2C6B">
      <w:pPr>
        <w:spacing w:after="120"/>
        <w:rPr>
          <w:rFonts w:ascii="Times New Roman" w:eastAsia="DengXian" w:hAnsi="Times New Roman" w:cs="Times New Roman"/>
          <w:lang w:val="en-GB"/>
        </w:rPr>
      </w:pPr>
      <w:r w:rsidRPr="00BF1ECC">
        <w:rPr>
          <w:rFonts w:ascii="Times New Roman" w:eastAsia="DengXian" w:hAnsi="Times New Roman" w:cs="Times New Roman"/>
          <w:lang w:val="en-GB"/>
        </w:rPr>
        <w:t xml:space="preserve">Despite its prominence in the last four decades, the implementation of TBLT in young learners’ classrooms has been repeatedly reported as a thorny problem. An essential but under-researched issue is how and to what extent on-going, practice-oriented, and in-service teacher education can facilitate teacher designing and implementing tasks in their classrooms. This collaborative action research study reports on a teacher educator’s experience of supporting Lucille (pseudonym), a novice primary school teacher to design, implement, evaluate, and reflectively amend tasks in two repeated lessons for Grade 2 students at a Chinese primary school. During six weeks, the teacher educator provided continuous support to help Lucille design, implement, and modify tasks in two repeated lessons. Also, learning-based, student-based, response-based, and community-based task evaluations were conducted to facilitate reflective practices. Results indicated that Lucille could successfully implement TBLT and reflectively modify her classroom practices. Empirical evidence from the four types of task evaluation boosted the teacher’s confidence in the efficacy of using tasks in young learners’ foreign language classrooms. Moreover, community-based task evaluation provided Lucille and her colleagues with a supportive platform where teacher learning took place. </w:t>
      </w:r>
    </w:p>
    <w:p w14:paraId="197AE6C9" w14:textId="77777777" w:rsidR="001D532A" w:rsidRDefault="001D532A" w:rsidP="00FF2C6B">
      <w:pPr>
        <w:spacing w:after="120"/>
        <w:ind w:left="360"/>
        <w:jc w:val="center"/>
        <w:rPr>
          <w:rFonts w:ascii="Times New Roman" w:hAnsi="Times New Roman" w:cs="Times New Roman"/>
          <w:lang w:val="en-GB"/>
        </w:rPr>
      </w:pPr>
    </w:p>
    <w:p w14:paraId="6B80A447" w14:textId="7BFC4F4B" w:rsidR="00BF1ECC" w:rsidRPr="00BF1ECC" w:rsidRDefault="00BF1ECC" w:rsidP="00FF2C6B">
      <w:pPr>
        <w:spacing w:after="120"/>
        <w:ind w:left="360"/>
        <w:jc w:val="center"/>
        <w:rPr>
          <w:rFonts w:ascii="Times New Roman" w:hAnsi="Times New Roman" w:cs="Times New Roman"/>
        </w:rPr>
      </w:pPr>
      <w:r w:rsidRPr="00BF1ECC">
        <w:rPr>
          <w:rFonts w:ascii="Times New Roman" w:hAnsi="Times New Roman" w:cs="Times New Roman"/>
        </w:rPr>
        <w:t>Issues on EFL children's performance in collaborative tasks: Findings and future research agenda</w:t>
      </w:r>
    </w:p>
    <w:p w14:paraId="231B3534" w14:textId="0B38F93E" w:rsidR="00A5685D" w:rsidRPr="00BE3FDC" w:rsidRDefault="00BF1ECC" w:rsidP="00BE3FDC">
      <w:pPr>
        <w:pStyle w:val="Default"/>
        <w:jc w:val="center"/>
        <w:rPr>
          <w:rFonts w:ascii="Times New Roman" w:eastAsia="Times New Roman" w:hAnsi="Times New Roman" w:cs="Times New Roman"/>
          <w:color w:val="FF0000"/>
          <w:lang w:val="en-NZ"/>
        </w:rPr>
      </w:pPr>
      <w:r w:rsidRPr="00BF1ECC">
        <w:rPr>
          <w:rFonts w:ascii="Times New Roman" w:hAnsi="Times New Roman" w:cs="Times New Roman"/>
        </w:rPr>
        <w:t xml:space="preserve">María del Pilar García </w:t>
      </w:r>
      <w:r w:rsidRPr="00BE3FDC">
        <w:rPr>
          <w:rFonts w:ascii="Times New Roman" w:hAnsi="Times New Roman" w:cs="Times New Roman"/>
        </w:rPr>
        <w:t xml:space="preserve">Mayo </w:t>
      </w:r>
      <w:r w:rsidR="002263D4" w:rsidRPr="00BE3FDC">
        <w:rPr>
          <w:rFonts w:ascii="Times New Roman" w:hAnsi="Times New Roman" w:cs="Times New Roman"/>
        </w:rPr>
        <w:t xml:space="preserve">&amp; </w:t>
      </w:r>
      <w:r w:rsidR="00BE3FDC" w:rsidRPr="00BE3FDC">
        <w:rPr>
          <w:rFonts w:ascii="Times New Roman" w:hAnsi="Times New Roman" w:cs="Times New Roman"/>
          <w:sz w:val="23"/>
          <w:szCs w:val="23"/>
        </w:rPr>
        <w:t>Agurtzane Azkarai</w:t>
      </w:r>
    </w:p>
    <w:p w14:paraId="3288BDF4" w14:textId="77777777" w:rsidR="00BF1ECC" w:rsidRPr="00BF1ECC" w:rsidRDefault="00BF1ECC" w:rsidP="00BE3FDC">
      <w:pPr>
        <w:rPr>
          <w:rFonts w:ascii="Times New Roman" w:hAnsi="Times New Roman" w:cs="Times New Roman"/>
        </w:rPr>
      </w:pPr>
    </w:p>
    <w:p w14:paraId="2016947D" w14:textId="77777777" w:rsidR="00BE3FDC" w:rsidRPr="00BE3FDC" w:rsidRDefault="00BE3FDC" w:rsidP="00BE3FDC">
      <w:pPr>
        <w:jc w:val="both"/>
        <w:rPr>
          <w:rFonts w:ascii="Times New Roman" w:hAnsi="Times New Roman" w:cs="Times New Roman"/>
        </w:rPr>
      </w:pPr>
      <w:r w:rsidRPr="00BE3FDC">
        <w:rPr>
          <w:rFonts w:ascii="Times New Roman" w:hAnsi="Times New Roman" w:cs="Times New Roman"/>
        </w:rPr>
        <w:lastRenderedPageBreak/>
        <w:t>This talk will review the main findings of research on collaborative tasks carried out by young EFL learners in a Spanish school and how those findings can inform the current research agendas. Participants in this project were 64 lower-proficiency Primary Education children (age range: 11-12) who completed both oral and oral+written collaborative tasks. Agency in pair formation and learners’ motivation were considered as independent variables across tasks, whereas task modality effects, pair dynamics and quality of the students’ both oral and written output were considered as the foci of the data analysis. Findings showed that young learners are highly sensitive to pair formation method when performing collaborative tasks, which positively reinforces students’ on-task motivation. They also highlighted that by completing collaborative tasks (i) students are able to engage in more languaging and,  (ii) the quality of the student-generated oral and written output improves. A call will be made for a more integrated perspective of pedagogy and research in order to develop a research agenda that could foster the learning of foreign languages in the classroom.</w:t>
      </w:r>
    </w:p>
    <w:p w14:paraId="42EC065E" w14:textId="35873C06" w:rsidR="00BF1ECC" w:rsidRPr="00BF1ECC" w:rsidRDefault="00BF1ECC" w:rsidP="00FF2C6B">
      <w:pPr>
        <w:spacing w:after="120"/>
        <w:rPr>
          <w:rFonts w:ascii="Times New Roman" w:hAnsi="Times New Roman" w:cs="Times New Roman"/>
        </w:rPr>
      </w:pPr>
    </w:p>
    <w:p w14:paraId="69C111BA" w14:textId="77777777" w:rsidR="00BF1ECC" w:rsidRPr="00BF1ECC" w:rsidRDefault="00BF1ECC" w:rsidP="00FF2C6B">
      <w:pPr>
        <w:spacing w:after="120"/>
        <w:ind w:left="360"/>
        <w:rPr>
          <w:rFonts w:ascii="Times New Roman" w:eastAsia="DengXian" w:hAnsi="Times New Roman" w:cs="Times New Roman"/>
          <w:lang w:val="en-GB"/>
        </w:rPr>
      </w:pPr>
    </w:p>
    <w:p w14:paraId="0AB0227E" w14:textId="6440BEE4" w:rsidR="00BF1ECC" w:rsidRPr="00BF1ECC" w:rsidRDefault="00BF1ECC" w:rsidP="00FF2C6B">
      <w:pPr>
        <w:spacing w:after="120"/>
        <w:ind w:left="360"/>
        <w:jc w:val="center"/>
        <w:rPr>
          <w:rFonts w:ascii="Times New Roman" w:hAnsi="Times New Roman" w:cs="Times New Roman"/>
          <w:color w:val="000000" w:themeColor="text1"/>
        </w:rPr>
      </w:pPr>
      <w:r w:rsidRPr="00BF1ECC">
        <w:rPr>
          <w:rFonts w:ascii="Times New Roman" w:hAnsi="Times New Roman" w:cs="Times New Roman"/>
          <w:color w:val="000000" w:themeColor="text1"/>
        </w:rPr>
        <w:t>Children engaging in self-motivated task repetition</w:t>
      </w:r>
    </w:p>
    <w:p w14:paraId="2227FFA9" w14:textId="06FAF2C9" w:rsidR="00BF1ECC" w:rsidRPr="00BF1ECC" w:rsidRDefault="00BF1ECC" w:rsidP="00FF2C6B">
      <w:pPr>
        <w:spacing w:after="120"/>
        <w:ind w:left="360"/>
        <w:jc w:val="center"/>
        <w:rPr>
          <w:rFonts w:ascii="Times New Roman" w:hAnsi="Times New Roman" w:cs="Times New Roman"/>
          <w:color w:val="000000" w:themeColor="text1"/>
        </w:rPr>
      </w:pPr>
      <w:r w:rsidRPr="00BF1ECC">
        <w:rPr>
          <w:rFonts w:ascii="Times New Roman" w:hAnsi="Times New Roman" w:cs="Times New Roman"/>
          <w:color w:val="000000" w:themeColor="text1"/>
        </w:rPr>
        <w:t>Annamaria Pinter</w:t>
      </w:r>
    </w:p>
    <w:p w14:paraId="7E0EF768" w14:textId="17E9E035" w:rsidR="00EE3FA1" w:rsidRDefault="00EE3FA1" w:rsidP="00FF2C6B">
      <w:pPr>
        <w:spacing w:after="120"/>
        <w:rPr>
          <w:rFonts w:ascii="Times New Roman" w:hAnsi="Times New Roman" w:cs="Times New Roman"/>
        </w:rPr>
      </w:pPr>
      <w:r w:rsidRPr="00EE3FA1">
        <w:rPr>
          <w:rFonts w:ascii="Times New Roman" w:hAnsi="Times New Roman" w:cs="Times New Roman"/>
        </w:rPr>
        <w:t xml:space="preserve">Empirical research on procedural task repetition with adults is abundant but much less is known about children’s L2 task repetition related performances. This talk begins with the summary of the evidence regarding empirical research to date into procedural task repetition. Then I present some findings from a small scale study in which I encouraged novice child researchers to prepare a short oral presentation about their work at the end of their research journey. The children were 9-10 years old and were L2 speakers of English of varying levels of proficiency. They were given tablet devices to video-record their presentations, and, in preparation for the final presentation they all spontaneously rehearsed their talk ( i.e. oral monologic task) while their peers were listening attentively, offering immediate feedback and assistance. All children had filmed their oral output multiple times until they were satisfied with the resulting final oral performance.  Mediating the children’s performances, the tablet device afforded repeated opportunities to practise and reflect on one’s own and others’ oral outputs. The broad implication of this study for teachers is that ‘dynamic tasks’ have the capacity to promote reflection between repeated performances and thus have the potential to focus learners’ attention on formal aspects of their own and others’ performances. </w:t>
      </w:r>
    </w:p>
    <w:p w14:paraId="024B19CA" w14:textId="16290745" w:rsidR="00FF2C6B" w:rsidRDefault="00FF2C6B" w:rsidP="00FF2C6B">
      <w:pPr>
        <w:spacing w:after="120"/>
        <w:rPr>
          <w:rFonts w:ascii="Times New Roman" w:hAnsi="Times New Roman" w:cs="Times New Roman"/>
        </w:rPr>
      </w:pPr>
    </w:p>
    <w:p w14:paraId="463B8B3C" w14:textId="77777777" w:rsidR="00FF2C6B" w:rsidRPr="00B76AA0" w:rsidRDefault="00FF2C6B" w:rsidP="00FF2C6B">
      <w:pPr>
        <w:spacing w:after="120"/>
        <w:jc w:val="center"/>
        <w:rPr>
          <w:rFonts w:ascii="Times New Roman" w:hAnsi="Times New Roman" w:cs="Times New Roman"/>
        </w:rPr>
      </w:pPr>
      <w:r w:rsidRPr="00B76AA0">
        <w:rPr>
          <w:rFonts w:ascii="Times New Roman" w:hAnsi="Times New Roman" w:cs="Times New Roman"/>
        </w:rPr>
        <w:t>Individual variabilities that result when young learners are given grammar instruction tasks</w:t>
      </w:r>
    </w:p>
    <w:p w14:paraId="7D131744" w14:textId="3F7026A5" w:rsidR="00FF2C6B" w:rsidRPr="00B76AA0" w:rsidRDefault="00FF2C6B" w:rsidP="00FF2C6B">
      <w:pPr>
        <w:spacing w:after="120"/>
        <w:jc w:val="center"/>
        <w:rPr>
          <w:rFonts w:ascii="Times New Roman" w:hAnsi="Times New Roman" w:cs="Times New Roman"/>
        </w:rPr>
      </w:pPr>
      <w:r w:rsidRPr="00B76AA0">
        <w:rPr>
          <w:rFonts w:ascii="Times New Roman" w:hAnsi="Times New Roman" w:cs="Times New Roman"/>
        </w:rPr>
        <w:t>Yuko Goto Butler</w:t>
      </w:r>
    </w:p>
    <w:p w14:paraId="6070884F" w14:textId="77777777" w:rsidR="00FF2C6B" w:rsidRPr="00B76AA0" w:rsidRDefault="00FF2C6B" w:rsidP="00FF2C6B">
      <w:pPr>
        <w:spacing w:after="120"/>
        <w:rPr>
          <w:rFonts w:ascii="Times New Roman" w:hAnsi="Times New Roman" w:cs="Times New Roman"/>
        </w:rPr>
      </w:pPr>
      <w:r w:rsidRPr="00B76AA0">
        <w:rPr>
          <w:rFonts w:ascii="Times New Roman" w:hAnsi="Times New Roman" w:cs="Times New Roman"/>
        </w:rPr>
        <w:t xml:space="preserve">Although current SLA research </w:t>
      </w:r>
      <w:r w:rsidRPr="00B76AA0">
        <w:rPr>
          <w:rFonts w:ascii="Times New Roman" w:eastAsia="Times New Roman" w:hAnsi="Times New Roman" w:cs="Times New Roman"/>
        </w:rPr>
        <w:t>informs us that both implicit and explicit instructions are important, it does not address how best to balance implicit and explicit instruction for young learners.  In this study, we begin to address this question by focusing on the teaching of the 3</w:t>
      </w:r>
      <w:r w:rsidRPr="00B76AA0">
        <w:rPr>
          <w:rFonts w:ascii="Times New Roman" w:eastAsia="Times New Roman" w:hAnsi="Times New Roman" w:cs="Times New Roman"/>
          <w:vertAlign w:val="superscript"/>
        </w:rPr>
        <w:t>rd</w:t>
      </w:r>
      <w:r w:rsidRPr="00B76AA0">
        <w:rPr>
          <w:rFonts w:ascii="Times New Roman" w:eastAsia="Times New Roman" w:hAnsi="Times New Roman" w:cs="Times New Roman"/>
        </w:rPr>
        <w:t xml:space="preserve">-person singular –s, a morpheme observed to be difficult for children to acquire by having mere exposure in English-as-a-foreign language settings.  Three tasks which differed in their degrees of explicitness were introduced to 120 fifth-grade students (ages 10-11) in Japan. Task 1 directed attention primarily to meaning, task 2 directed attention to forms without explicit explanations, and task 3 was a metalinguistic task to discover the rules of this morphosyntax. A semester-long implementation of the tasks indicated that there were substantial inter- and intra-individual variabilities (variabilities across individuals as well as within a given individuals’ performance).  The effects of the different tasks were influenced by each student’s developmental level, or what Vygotsky (1978) would describe as their </w:t>
      </w:r>
      <w:r w:rsidRPr="00B76AA0">
        <w:rPr>
          <w:rFonts w:ascii="Times New Roman" w:eastAsia="Times New Roman" w:hAnsi="Times New Roman" w:cs="Times New Roman"/>
          <w:i/>
        </w:rPr>
        <w:lastRenderedPageBreak/>
        <w:t>Zone of Approximate Development</w:t>
      </w:r>
      <w:r w:rsidRPr="00B76AA0">
        <w:rPr>
          <w:rFonts w:ascii="Times New Roman" w:eastAsia="Times New Roman" w:hAnsi="Times New Roman" w:cs="Times New Roman"/>
        </w:rPr>
        <w:t xml:space="preserve">.  When children showed variable responses within a task, introducing and/or repeating explicit tasks turned out to be effective.  The paper also addresses challenges for developing age- and context-appropriate tasks for young learners.  </w:t>
      </w:r>
    </w:p>
    <w:p w14:paraId="3F088DFA" w14:textId="77777777" w:rsidR="00FF2C6B" w:rsidRPr="00EE3FA1" w:rsidRDefault="00FF2C6B" w:rsidP="00FF2C6B">
      <w:pPr>
        <w:spacing w:after="120"/>
        <w:rPr>
          <w:rFonts w:ascii="Times New Roman" w:hAnsi="Times New Roman" w:cs="Times New Roman"/>
        </w:rPr>
      </w:pPr>
    </w:p>
    <w:p w14:paraId="2D87761C" w14:textId="77777777" w:rsidR="00BF1ECC" w:rsidRPr="00EE3FA1" w:rsidRDefault="00BF1ECC" w:rsidP="00FF2C6B">
      <w:pPr>
        <w:pStyle w:val="NormalWeb"/>
        <w:spacing w:before="0" w:beforeAutospacing="0" w:after="120" w:afterAutospacing="0"/>
        <w:textAlignment w:val="top"/>
        <w:rPr>
          <w:lang w:val="en-US"/>
        </w:rPr>
      </w:pPr>
    </w:p>
    <w:p w14:paraId="43D2362A" w14:textId="5B210A24" w:rsidR="00F82276" w:rsidRPr="00AC0565" w:rsidRDefault="00F82276" w:rsidP="00FF2C6B">
      <w:pPr>
        <w:spacing w:after="120"/>
        <w:ind w:left="360"/>
        <w:rPr>
          <w:rFonts w:ascii="Times New Roman" w:hAnsi="Times New Roman" w:cs="Times New Roman"/>
        </w:rPr>
      </w:pPr>
    </w:p>
    <w:sectPr w:rsidR="00F82276" w:rsidRPr="00AC0565" w:rsidSect="00A65D9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76"/>
    <w:rsid w:val="00036131"/>
    <w:rsid w:val="00067E8B"/>
    <w:rsid w:val="00123A8F"/>
    <w:rsid w:val="001D532A"/>
    <w:rsid w:val="00207B02"/>
    <w:rsid w:val="0021278D"/>
    <w:rsid w:val="002263D4"/>
    <w:rsid w:val="00250217"/>
    <w:rsid w:val="002E420D"/>
    <w:rsid w:val="002F4B83"/>
    <w:rsid w:val="002F722D"/>
    <w:rsid w:val="00390CB3"/>
    <w:rsid w:val="003F706C"/>
    <w:rsid w:val="00436E5F"/>
    <w:rsid w:val="004E23DC"/>
    <w:rsid w:val="005160BF"/>
    <w:rsid w:val="005C6CCF"/>
    <w:rsid w:val="005D4ECA"/>
    <w:rsid w:val="00645F3E"/>
    <w:rsid w:val="006B5CCC"/>
    <w:rsid w:val="007D7E84"/>
    <w:rsid w:val="008F45F1"/>
    <w:rsid w:val="009866EC"/>
    <w:rsid w:val="00996122"/>
    <w:rsid w:val="009A0347"/>
    <w:rsid w:val="00A5685D"/>
    <w:rsid w:val="00A65D91"/>
    <w:rsid w:val="00AC0565"/>
    <w:rsid w:val="00B1237F"/>
    <w:rsid w:val="00B657BA"/>
    <w:rsid w:val="00BE3FDC"/>
    <w:rsid w:val="00BF1ECC"/>
    <w:rsid w:val="00BF7AE2"/>
    <w:rsid w:val="00CA3729"/>
    <w:rsid w:val="00E079E7"/>
    <w:rsid w:val="00ED088D"/>
    <w:rsid w:val="00EE3FA1"/>
    <w:rsid w:val="00F82276"/>
    <w:rsid w:val="00FD385C"/>
    <w:rsid w:val="00FF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AEC0C"/>
  <w15:chartTrackingRefBased/>
  <w15:docId w15:val="{A5CB9856-9B67-044B-9A73-80264C03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7E8B"/>
    <w:pPr>
      <w:spacing w:before="100" w:beforeAutospacing="1" w:after="100" w:afterAutospacing="1"/>
    </w:pPr>
    <w:rPr>
      <w:rFonts w:ascii="Times New Roman" w:eastAsia="Times New Roman" w:hAnsi="Times New Roman" w:cs="Times New Roman"/>
      <w:lang w:val="en-NZ"/>
    </w:rPr>
  </w:style>
  <w:style w:type="character" w:styleId="Emphasis">
    <w:name w:val="Emphasis"/>
    <w:basedOn w:val="DefaultParagraphFont"/>
    <w:uiPriority w:val="20"/>
    <w:qFormat/>
    <w:rsid w:val="00067E8B"/>
    <w:rPr>
      <w:i/>
      <w:iCs/>
    </w:rPr>
  </w:style>
  <w:style w:type="table" w:styleId="TableGrid">
    <w:name w:val="Table Grid"/>
    <w:basedOn w:val="TableNormal"/>
    <w:uiPriority w:val="39"/>
    <w:rsid w:val="00390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3FDC"/>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062104">
      <w:bodyDiv w:val="1"/>
      <w:marLeft w:val="0"/>
      <w:marRight w:val="0"/>
      <w:marTop w:val="0"/>
      <w:marBottom w:val="0"/>
      <w:divBdr>
        <w:top w:val="none" w:sz="0" w:space="0" w:color="auto"/>
        <w:left w:val="none" w:sz="0" w:space="0" w:color="auto"/>
        <w:bottom w:val="none" w:sz="0" w:space="0" w:color="auto"/>
        <w:right w:val="none" w:sz="0" w:space="0" w:color="auto"/>
      </w:divBdr>
    </w:div>
    <w:div w:id="1730618171">
      <w:bodyDiv w:val="1"/>
      <w:marLeft w:val="0"/>
      <w:marRight w:val="0"/>
      <w:marTop w:val="0"/>
      <w:marBottom w:val="0"/>
      <w:divBdr>
        <w:top w:val="none" w:sz="0" w:space="0" w:color="auto"/>
        <w:left w:val="none" w:sz="0" w:space="0" w:color="auto"/>
        <w:bottom w:val="none" w:sz="0" w:space="0" w:color="auto"/>
        <w:right w:val="none" w:sz="0" w:space="0" w:color="auto"/>
      </w:divBdr>
    </w:div>
    <w:div w:id="1760909440">
      <w:bodyDiv w:val="1"/>
      <w:marLeft w:val="0"/>
      <w:marRight w:val="0"/>
      <w:marTop w:val="0"/>
      <w:marBottom w:val="0"/>
      <w:divBdr>
        <w:top w:val="none" w:sz="0" w:space="0" w:color="auto"/>
        <w:left w:val="none" w:sz="0" w:space="0" w:color="auto"/>
        <w:bottom w:val="none" w:sz="0" w:space="0" w:color="auto"/>
        <w:right w:val="none" w:sz="0" w:space="0" w:color="auto"/>
      </w:divBdr>
    </w:div>
    <w:div w:id="187380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Eva Kartchava</cp:lastModifiedBy>
  <cp:revision>2</cp:revision>
  <dcterms:created xsi:type="dcterms:W3CDTF">2019-07-11T21:49:00Z</dcterms:created>
  <dcterms:modified xsi:type="dcterms:W3CDTF">2019-07-11T21:49:00Z</dcterms:modified>
</cp:coreProperties>
</file>