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AC678" w14:textId="71CAA24C" w:rsidR="002E0359" w:rsidRPr="00492174" w:rsidRDefault="00B258A3" w:rsidP="002E0359">
      <w:pPr>
        <w:spacing w:after="240" w:line="240" w:lineRule="auto"/>
        <w:jc w:val="center"/>
        <w:rPr>
          <w:rFonts w:cstheme="minorHAnsi"/>
          <w:sz w:val="28"/>
          <w:szCs w:val="28"/>
        </w:rPr>
      </w:pPr>
      <w:r>
        <w:rPr>
          <w:rFonts w:cstheme="minorHAnsi"/>
          <w:b/>
        </w:rPr>
        <w:t xml:space="preserve">               </w:t>
      </w:r>
      <w:r w:rsidR="002E0359" w:rsidRPr="00492174">
        <w:rPr>
          <w:smallCaps/>
          <w:noProof/>
          <w:sz w:val="4"/>
          <w:szCs w:val="6"/>
        </w:rPr>
        <w:drawing>
          <wp:anchor distT="0" distB="0" distL="114300" distR="114300" simplePos="0" relativeHeight="251661312" behindDoc="0" locked="0" layoutInCell="1" allowOverlap="1" wp14:anchorId="28E2F723" wp14:editId="262FD02F">
            <wp:simplePos x="0" y="0"/>
            <wp:positionH relativeFrom="column">
              <wp:posOffset>4983480</wp:posOffset>
            </wp:positionH>
            <wp:positionV relativeFrom="paragraph">
              <wp:posOffset>-601980</wp:posOffset>
            </wp:positionV>
            <wp:extent cx="1285875" cy="413385"/>
            <wp:effectExtent l="0" t="0" r="9525" b="571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4835" b="26732"/>
                    <a:stretch/>
                  </pic:blipFill>
                  <pic:spPr bwMode="auto">
                    <a:xfrm>
                      <a:off x="0" y="0"/>
                      <a:ext cx="1285875" cy="413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0359" w:rsidRPr="00492174">
        <w:rPr>
          <w:noProof/>
          <w:sz w:val="4"/>
          <w:szCs w:val="4"/>
        </w:rPr>
        <w:drawing>
          <wp:anchor distT="0" distB="0" distL="114300" distR="114300" simplePos="0" relativeHeight="251660288" behindDoc="0" locked="0" layoutInCell="1" allowOverlap="1" wp14:anchorId="13526615" wp14:editId="5B22E049">
            <wp:simplePos x="0" y="0"/>
            <wp:positionH relativeFrom="column">
              <wp:posOffset>2548890</wp:posOffset>
            </wp:positionH>
            <wp:positionV relativeFrom="paragraph">
              <wp:posOffset>-598170</wp:posOffset>
            </wp:positionV>
            <wp:extent cx="2743200" cy="411480"/>
            <wp:effectExtent l="0" t="0" r="0" b="7620"/>
            <wp:wrapNone/>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411480"/>
                    </a:xfrm>
                    <a:prstGeom prst="rect">
                      <a:avLst/>
                    </a:prstGeom>
                    <a:noFill/>
                    <a:ln>
                      <a:noFill/>
                    </a:ln>
                  </pic:spPr>
                </pic:pic>
              </a:graphicData>
            </a:graphic>
          </wp:anchor>
        </w:drawing>
      </w:r>
      <w:r w:rsidR="002E0359" w:rsidRPr="00492174">
        <w:rPr>
          <w:noProof/>
          <w:sz w:val="4"/>
          <w:szCs w:val="4"/>
        </w:rPr>
        <w:drawing>
          <wp:anchor distT="0" distB="0" distL="114300" distR="114300" simplePos="0" relativeHeight="251659264" behindDoc="0" locked="0" layoutInCell="1" allowOverlap="1" wp14:anchorId="6403343F" wp14:editId="69F84C05">
            <wp:simplePos x="0" y="0"/>
            <wp:positionH relativeFrom="column">
              <wp:posOffset>-354330</wp:posOffset>
            </wp:positionH>
            <wp:positionV relativeFrom="paragraph">
              <wp:posOffset>-861060</wp:posOffset>
            </wp:positionV>
            <wp:extent cx="2920365" cy="977900"/>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0365" cy="977900"/>
                    </a:xfrm>
                    <a:prstGeom prst="rect">
                      <a:avLst/>
                    </a:prstGeom>
                    <a:noFill/>
                    <a:ln>
                      <a:noFill/>
                    </a:ln>
                  </pic:spPr>
                </pic:pic>
              </a:graphicData>
            </a:graphic>
          </wp:anchor>
        </w:drawing>
      </w:r>
      <w:r w:rsidR="002E0359">
        <w:rPr>
          <w:rFonts w:cstheme="minorHAnsi"/>
          <w:b/>
          <w:bCs/>
          <w:sz w:val="28"/>
          <w:szCs w:val="28"/>
        </w:rPr>
        <w:br/>
      </w:r>
      <w:r w:rsidR="002E0359" w:rsidRPr="00492174">
        <w:rPr>
          <w:rFonts w:cstheme="minorHAnsi"/>
          <w:b/>
          <w:bCs/>
          <w:sz w:val="28"/>
          <w:szCs w:val="28"/>
        </w:rPr>
        <w:t>Institute of Technology Entrepreneurship and Commercialization</w:t>
      </w:r>
    </w:p>
    <w:p w14:paraId="5469363B" w14:textId="2784A5D9" w:rsidR="00DE7862" w:rsidRDefault="00DE7862" w:rsidP="008B37C0">
      <w:pPr>
        <w:pStyle w:val="Default"/>
        <w:rPr>
          <w:rFonts w:asciiTheme="minorHAnsi" w:hAnsiTheme="minorHAnsi" w:cstheme="minorHAnsi"/>
          <w:b/>
          <w:iCs/>
          <w:color w:val="auto"/>
          <w:sz w:val="28"/>
          <w:szCs w:val="28"/>
        </w:rPr>
      </w:pPr>
      <w:r w:rsidRPr="00DE7862">
        <w:rPr>
          <w:rFonts w:asciiTheme="minorHAnsi" w:hAnsiTheme="minorHAnsi" w:cstheme="minorHAnsi"/>
          <w:b/>
          <w:iCs/>
          <w:color w:val="auto"/>
          <w:sz w:val="28"/>
          <w:szCs w:val="28"/>
        </w:rPr>
        <w:t xml:space="preserve">Foundations of Digital Transformation &amp; Entrepreneurship - </w:t>
      </w:r>
      <w:r w:rsidR="00982DA3">
        <w:rPr>
          <w:rFonts w:asciiTheme="minorHAnsi" w:hAnsiTheme="minorHAnsi" w:cstheme="minorHAnsi"/>
          <w:b/>
          <w:iCs/>
          <w:color w:val="auto"/>
          <w:sz w:val="28"/>
          <w:szCs w:val="28"/>
        </w:rPr>
        <w:t>15485</w:t>
      </w:r>
      <w:r w:rsidR="00982DA3" w:rsidRPr="00DE7862">
        <w:rPr>
          <w:rFonts w:asciiTheme="minorHAnsi" w:hAnsiTheme="minorHAnsi" w:cstheme="minorHAnsi"/>
          <w:b/>
          <w:iCs/>
          <w:color w:val="auto"/>
          <w:sz w:val="28"/>
          <w:szCs w:val="28"/>
        </w:rPr>
        <w:t xml:space="preserve"> </w:t>
      </w:r>
      <w:r w:rsidRPr="00DE7862">
        <w:rPr>
          <w:rFonts w:asciiTheme="minorHAnsi" w:hAnsiTheme="minorHAnsi" w:cstheme="minorHAnsi"/>
          <w:b/>
          <w:iCs/>
          <w:color w:val="auto"/>
          <w:sz w:val="28"/>
          <w:szCs w:val="28"/>
        </w:rPr>
        <w:t xml:space="preserve">- TIMG 5008 </w:t>
      </w:r>
      <w:r>
        <w:rPr>
          <w:rFonts w:asciiTheme="minorHAnsi" w:hAnsiTheme="minorHAnsi" w:cstheme="minorHAnsi"/>
          <w:b/>
          <w:iCs/>
          <w:color w:val="auto"/>
          <w:sz w:val="28"/>
          <w:szCs w:val="28"/>
        </w:rPr>
        <w:t>–</w:t>
      </w:r>
      <w:r w:rsidRPr="00DE7862">
        <w:rPr>
          <w:rFonts w:asciiTheme="minorHAnsi" w:hAnsiTheme="minorHAnsi" w:cstheme="minorHAnsi"/>
          <w:b/>
          <w:iCs/>
          <w:color w:val="auto"/>
          <w:sz w:val="28"/>
          <w:szCs w:val="28"/>
        </w:rPr>
        <w:t xml:space="preserve"> A</w:t>
      </w:r>
    </w:p>
    <w:p w14:paraId="012899EC" w14:textId="77777777" w:rsidR="00982DA3" w:rsidRDefault="00982DA3" w:rsidP="008B37C0">
      <w:pPr>
        <w:pStyle w:val="Default"/>
        <w:rPr>
          <w:rFonts w:asciiTheme="minorHAnsi" w:hAnsiTheme="minorHAnsi" w:cstheme="minorHAnsi"/>
          <w:b/>
          <w:bCs/>
        </w:rPr>
      </w:pPr>
    </w:p>
    <w:p w14:paraId="31A70E42" w14:textId="6A3B5494" w:rsidR="008B37C0" w:rsidRDefault="00574066" w:rsidP="008B37C0">
      <w:pPr>
        <w:pStyle w:val="Default"/>
        <w:rPr>
          <w:rFonts w:asciiTheme="minorHAnsi" w:hAnsiTheme="minorHAnsi" w:cstheme="minorHAnsi"/>
          <w:b/>
          <w:bCs/>
        </w:rPr>
      </w:pPr>
      <w:r w:rsidRPr="00C30960">
        <w:rPr>
          <w:rFonts w:asciiTheme="minorHAnsi" w:hAnsiTheme="minorHAnsi" w:cstheme="minorHAnsi"/>
          <w:b/>
          <w:bCs/>
        </w:rPr>
        <w:t>Time and Place</w:t>
      </w:r>
      <w:r w:rsidR="008B37C0" w:rsidRPr="00C30960">
        <w:rPr>
          <w:rFonts w:asciiTheme="minorHAnsi" w:hAnsiTheme="minorHAnsi" w:cstheme="minorHAnsi"/>
          <w:b/>
          <w:bCs/>
        </w:rPr>
        <w:t xml:space="preserve"> </w:t>
      </w:r>
    </w:p>
    <w:p w14:paraId="72A4F31F" w14:textId="77777777" w:rsidR="00982DA3" w:rsidRPr="007736AB" w:rsidRDefault="00982DA3" w:rsidP="00982DA3">
      <w:pPr>
        <w:rPr>
          <w:rFonts w:cstheme="minorHAnsi"/>
          <w:sz w:val="24"/>
          <w:szCs w:val="24"/>
        </w:rPr>
      </w:pPr>
      <w:r w:rsidRPr="00982DA3">
        <w:rPr>
          <w:rFonts w:cstheme="minorHAnsi"/>
          <w:sz w:val="24"/>
          <w:szCs w:val="24"/>
        </w:rPr>
        <w:t>Jan 08, 2024 - Apr 10, 2024</w:t>
      </w:r>
      <w:r w:rsidRPr="007736AB">
        <w:rPr>
          <w:rFonts w:cstheme="minorHAnsi"/>
          <w:sz w:val="24"/>
          <w:szCs w:val="24"/>
          <w:lang w:val="en-CA"/>
        </w:rPr>
        <w:t xml:space="preserve">, </w:t>
      </w:r>
      <w:r>
        <w:rPr>
          <w:rFonts w:cstheme="minorHAnsi"/>
          <w:sz w:val="24"/>
          <w:szCs w:val="24"/>
        </w:rPr>
        <w:t>Wednesdays</w:t>
      </w:r>
      <w:r w:rsidRPr="007736AB">
        <w:rPr>
          <w:rFonts w:cstheme="minorHAnsi"/>
          <w:sz w:val="24"/>
          <w:szCs w:val="24"/>
        </w:rPr>
        <w:t>, 6:0</w:t>
      </w:r>
      <w:r>
        <w:rPr>
          <w:rFonts w:cstheme="minorHAnsi"/>
          <w:sz w:val="24"/>
          <w:szCs w:val="24"/>
        </w:rPr>
        <w:t>5</w:t>
      </w:r>
      <w:r w:rsidRPr="007736AB">
        <w:rPr>
          <w:rFonts w:cstheme="minorHAnsi"/>
          <w:sz w:val="24"/>
          <w:szCs w:val="24"/>
        </w:rPr>
        <w:t xml:space="preserve"> to </w:t>
      </w:r>
      <w:r>
        <w:rPr>
          <w:rFonts w:cstheme="minorHAnsi"/>
          <w:sz w:val="24"/>
          <w:szCs w:val="24"/>
        </w:rPr>
        <w:t>8</w:t>
      </w:r>
      <w:r w:rsidRPr="007736AB">
        <w:rPr>
          <w:rFonts w:cstheme="minorHAnsi"/>
          <w:sz w:val="24"/>
          <w:szCs w:val="24"/>
        </w:rPr>
        <w:t>:</w:t>
      </w:r>
      <w:r>
        <w:rPr>
          <w:rFonts w:cstheme="minorHAnsi"/>
          <w:sz w:val="24"/>
          <w:szCs w:val="24"/>
        </w:rPr>
        <w:t>55</w:t>
      </w:r>
      <w:r w:rsidRPr="007736AB">
        <w:rPr>
          <w:rFonts w:cstheme="minorHAnsi"/>
          <w:sz w:val="24"/>
          <w:szCs w:val="24"/>
        </w:rPr>
        <w:t xml:space="preserve"> pm, </w:t>
      </w:r>
      <w:r w:rsidRPr="007736AB">
        <w:rPr>
          <w:rFonts w:cstheme="minorHAnsi"/>
          <w:color w:val="000000"/>
          <w:sz w:val="24"/>
          <w:szCs w:val="24"/>
          <w:shd w:val="clear" w:color="auto" w:fill="FFFFFF"/>
        </w:rPr>
        <w:t>Nicol Building, Room 30</w:t>
      </w:r>
      <w:r>
        <w:rPr>
          <w:rFonts w:cstheme="minorHAnsi"/>
          <w:color w:val="000000"/>
          <w:sz w:val="24"/>
          <w:szCs w:val="24"/>
          <w:shd w:val="clear" w:color="auto" w:fill="FFFFFF"/>
        </w:rPr>
        <w:t>2</w:t>
      </w:r>
      <w:r w:rsidRPr="007736AB">
        <w:rPr>
          <w:rFonts w:cstheme="minorHAnsi"/>
          <w:color w:val="000000"/>
          <w:sz w:val="24"/>
          <w:szCs w:val="24"/>
          <w:shd w:val="clear" w:color="auto" w:fill="FFFFFF"/>
        </w:rPr>
        <w:t>0</w:t>
      </w:r>
      <w:r w:rsidRPr="007736AB">
        <w:rPr>
          <w:rFonts w:cstheme="minorHAnsi"/>
          <w:sz w:val="24"/>
          <w:szCs w:val="24"/>
        </w:rPr>
        <w:t xml:space="preserve"> </w:t>
      </w:r>
    </w:p>
    <w:p w14:paraId="156D1111" w14:textId="77777777" w:rsidR="008B37C0" w:rsidRPr="00DE7862" w:rsidRDefault="00574066" w:rsidP="008B37C0">
      <w:pPr>
        <w:pStyle w:val="Default"/>
        <w:rPr>
          <w:rFonts w:asciiTheme="minorHAnsi" w:hAnsiTheme="minorHAnsi" w:cstheme="minorHAnsi"/>
        </w:rPr>
      </w:pPr>
      <w:r w:rsidRPr="002F6916">
        <w:rPr>
          <w:rFonts w:asciiTheme="minorHAnsi" w:hAnsiTheme="minorHAnsi" w:cstheme="minorHAnsi"/>
          <w:b/>
          <w:bCs/>
        </w:rPr>
        <w:t>Instructor</w:t>
      </w:r>
      <w:r w:rsidR="008B37C0" w:rsidRPr="002F6916">
        <w:rPr>
          <w:rFonts w:asciiTheme="minorHAnsi" w:hAnsiTheme="minorHAnsi" w:cstheme="minorHAnsi"/>
          <w:b/>
          <w:bCs/>
        </w:rPr>
        <w:t xml:space="preserve"> </w:t>
      </w:r>
    </w:p>
    <w:p w14:paraId="7094782B" w14:textId="7C0DEF92" w:rsidR="008B37C0" w:rsidRPr="002F6916" w:rsidRDefault="00DE7862" w:rsidP="008B37C0">
      <w:pPr>
        <w:pStyle w:val="Default"/>
        <w:rPr>
          <w:rFonts w:asciiTheme="minorHAnsi" w:hAnsiTheme="minorHAnsi" w:cstheme="minorHAnsi"/>
        </w:rPr>
      </w:pPr>
      <w:r w:rsidRPr="00DE7862">
        <w:rPr>
          <w:rFonts w:asciiTheme="minorHAnsi" w:hAnsiTheme="minorHAnsi" w:cstheme="minorHAnsi"/>
        </w:rPr>
        <w:t>David Hudson</w:t>
      </w:r>
      <w:r w:rsidR="008B37C0" w:rsidRPr="00DE7862">
        <w:rPr>
          <w:rFonts w:asciiTheme="minorHAnsi" w:hAnsiTheme="minorHAnsi" w:cstheme="minorHAnsi"/>
        </w:rPr>
        <w:t xml:space="preserve">, </w:t>
      </w:r>
      <w:r w:rsidRPr="00DE7862">
        <w:rPr>
          <w:rFonts w:asciiTheme="minorHAnsi" w:hAnsiTheme="minorHAnsi" w:cstheme="minorHAnsi"/>
        </w:rPr>
        <w:t xml:space="preserve">PhD, </w:t>
      </w:r>
      <w:r w:rsidR="008B37C0" w:rsidRPr="00DE7862">
        <w:rPr>
          <w:rFonts w:asciiTheme="minorHAnsi" w:hAnsiTheme="minorHAnsi" w:cstheme="minorHAnsi"/>
        </w:rPr>
        <w:t>A</w:t>
      </w:r>
      <w:r w:rsidRPr="00DE7862">
        <w:rPr>
          <w:rFonts w:asciiTheme="minorHAnsi" w:hAnsiTheme="minorHAnsi" w:cstheme="minorHAnsi"/>
        </w:rPr>
        <w:t>djunct Professor</w:t>
      </w:r>
      <w:r w:rsidR="006E6247" w:rsidRPr="00DE7862">
        <w:rPr>
          <w:rFonts w:asciiTheme="minorHAnsi" w:hAnsiTheme="minorHAnsi" w:cstheme="minorHAnsi"/>
        </w:rPr>
        <w:t xml:space="preserve">, </w:t>
      </w:r>
      <w:r w:rsidR="008B37C0" w:rsidRPr="00DE7862">
        <w:rPr>
          <w:rFonts w:asciiTheme="minorHAnsi" w:hAnsiTheme="minorHAnsi" w:cstheme="minorHAnsi"/>
        </w:rPr>
        <w:t xml:space="preserve">Technology Innovation </w:t>
      </w:r>
      <w:r w:rsidR="00B6133C" w:rsidRPr="00DE7862">
        <w:rPr>
          <w:rFonts w:asciiTheme="minorHAnsi" w:hAnsiTheme="minorHAnsi" w:cstheme="minorHAnsi"/>
        </w:rPr>
        <w:t xml:space="preserve">Management </w:t>
      </w:r>
      <w:r w:rsidR="008B37C0" w:rsidRPr="00DE7862">
        <w:rPr>
          <w:rFonts w:asciiTheme="minorHAnsi" w:hAnsiTheme="minorHAnsi" w:cstheme="minorHAnsi"/>
        </w:rPr>
        <w:t>Program</w:t>
      </w:r>
      <w:r w:rsidR="00B6133C" w:rsidRPr="00DE7862">
        <w:rPr>
          <w:rFonts w:asciiTheme="minorHAnsi" w:hAnsiTheme="minorHAnsi" w:cstheme="minorHAnsi"/>
        </w:rPr>
        <w:t>, Sprott School of Business</w:t>
      </w:r>
      <w:r w:rsidR="00156317" w:rsidRPr="00DE7862">
        <w:rPr>
          <w:rFonts w:asciiTheme="minorHAnsi" w:hAnsiTheme="minorHAnsi" w:cstheme="minorHAnsi"/>
        </w:rPr>
        <w:t>; e</w:t>
      </w:r>
      <w:r w:rsidR="007F18DC" w:rsidRPr="00DE7862">
        <w:rPr>
          <w:rFonts w:asciiTheme="minorHAnsi" w:hAnsiTheme="minorHAnsi" w:cstheme="minorHAnsi"/>
        </w:rPr>
        <w:t>-mail</w:t>
      </w:r>
      <w:r w:rsidR="007F18DC" w:rsidRPr="0076053D">
        <w:rPr>
          <w:rFonts w:asciiTheme="minorHAnsi" w:hAnsiTheme="minorHAnsi" w:cstheme="minorHAnsi"/>
        </w:rPr>
        <w:t>:</w:t>
      </w:r>
      <w:r w:rsidR="006E6247" w:rsidRPr="0076053D">
        <w:rPr>
          <w:rFonts w:asciiTheme="minorHAnsi" w:hAnsiTheme="minorHAnsi" w:cstheme="minorHAnsi"/>
        </w:rPr>
        <w:t xml:space="preserve"> </w:t>
      </w:r>
      <w:r w:rsidR="0076053D" w:rsidRPr="0076053D">
        <w:rPr>
          <w:rFonts w:asciiTheme="minorHAnsi" w:hAnsiTheme="minorHAnsi" w:cstheme="minorHAnsi"/>
        </w:rPr>
        <w:t>davidhudson@cunet.carleton.ca</w:t>
      </w:r>
    </w:p>
    <w:p w14:paraId="5BB14678" w14:textId="1147AD4D" w:rsidR="00C30960" w:rsidRDefault="00C30960" w:rsidP="00574066">
      <w:pPr>
        <w:pStyle w:val="Default"/>
        <w:rPr>
          <w:rFonts w:asciiTheme="minorHAnsi" w:hAnsiTheme="minorHAnsi" w:cstheme="minorHAnsi"/>
          <w:b/>
          <w:bCs/>
        </w:rPr>
      </w:pPr>
    </w:p>
    <w:p w14:paraId="72DD3735" w14:textId="48917250" w:rsidR="00D64849" w:rsidRPr="00D64849" w:rsidRDefault="00D64849" w:rsidP="00D64849">
      <w:pPr>
        <w:pStyle w:val="Default"/>
        <w:rPr>
          <w:rFonts w:asciiTheme="minorHAnsi" w:hAnsiTheme="minorHAnsi" w:cstheme="minorHAnsi"/>
          <w:b/>
          <w:bCs/>
        </w:rPr>
      </w:pPr>
      <w:r w:rsidRPr="00D64849">
        <w:rPr>
          <w:rFonts w:asciiTheme="minorHAnsi" w:hAnsiTheme="minorHAnsi" w:cstheme="minorHAnsi"/>
          <w:b/>
          <w:bCs/>
        </w:rPr>
        <w:t xml:space="preserve">Class sessions </w:t>
      </w:r>
      <w:r>
        <w:rPr>
          <w:rFonts w:asciiTheme="minorHAnsi" w:hAnsiTheme="minorHAnsi" w:cstheme="minorHAnsi"/>
          <w:b/>
          <w:bCs/>
        </w:rPr>
        <w:t xml:space="preserve">&amp; course materials </w:t>
      </w:r>
    </w:p>
    <w:p w14:paraId="2B9BD801" w14:textId="19EACF2C" w:rsidR="00D64849" w:rsidRPr="0045765A" w:rsidRDefault="00D64849" w:rsidP="00F367B3">
      <w:pPr>
        <w:rPr>
          <w:rFonts w:cstheme="minorHAnsi"/>
          <w:bCs/>
          <w:color w:val="000000"/>
          <w:sz w:val="24"/>
          <w:szCs w:val="24"/>
          <w:lang w:val="en-CA"/>
        </w:rPr>
      </w:pPr>
      <w:r w:rsidRPr="00D64849">
        <w:rPr>
          <w:rFonts w:cstheme="minorHAnsi"/>
          <w:bCs/>
          <w:sz w:val="24"/>
          <w:szCs w:val="24"/>
        </w:rPr>
        <w:t xml:space="preserve">Access to online course sessions, course materials and recorded videos will be provided through the new CU Brightspace system: </w:t>
      </w:r>
      <w:hyperlink r:id="rId11" w:history="1">
        <w:r w:rsidRPr="00D64849">
          <w:rPr>
            <w:rStyle w:val="Hyperlink"/>
            <w:rFonts w:cstheme="minorHAnsi"/>
            <w:bCs/>
            <w:sz w:val="24"/>
            <w:szCs w:val="24"/>
          </w:rPr>
          <w:t>https://carleton.ca/brightspace/</w:t>
        </w:r>
      </w:hyperlink>
      <w:r w:rsidRPr="00D64849">
        <w:rPr>
          <w:rFonts w:cstheme="minorHAnsi"/>
          <w:bCs/>
          <w:sz w:val="24"/>
          <w:szCs w:val="24"/>
        </w:rPr>
        <w:t xml:space="preserve">. To access Brightspace you should use your CU credentials and select </w:t>
      </w:r>
      <w:r w:rsidR="00156317">
        <w:rPr>
          <w:rFonts w:cstheme="minorHAnsi"/>
          <w:bCs/>
          <w:sz w:val="24"/>
          <w:szCs w:val="24"/>
        </w:rPr>
        <w:t xml:space="preserve">the </w:t>
      </w:r>
      <w:r w:rsidRPr="00D64849">
        <w:rPr>
          <w:rFonts w:cstheme="minorHAnsi"/>
          <w:bCs/>
          <w:sz w:val="24"/>
          <w:szCs w:val="24"/>
        </w:rPr>
        <w:t>“</w:t>
      </w:r>
      <w:r w:rsidR="00F367B3" w:rsidRPr="00F367B3">
        <w:rPr>
          <w:rFonts w:cstheme="minorHAnsi"/>
          <w:bCs/>
          <w:color w:val="000000"/>
          <w:sz w:val="24"/>
          <w:szCs w:val="24"/>
          <w:lang w:val="en-CA"/>
        </w:rPr>
        <w:t xml:space="preserve">TIMG5008A Digital Transform and </w:t>
      </w:r>
      <w:proofErr w:type="spellStart"/>
      <w:r w:rsidR="00F367B3" w:rsidRPr="00F367B3">
        <w:rPr>
          <w:rFonts w:cstheme="minorHAnsi"/>
          <w:bCs/>
          <w:color w:val="000000"/>
          <w:sz w:val="24"/>
          <w:szCs w:val="24"/>
          <w:lang w:val="en-CA"/>
        </w:rPr>
        <w:t>Entrepren</w:t>
      </w:r>
      <w:proofErr w:type="spellEnd"/>
      <w:r w:rsidR="00F367B3" w:rsidRPr="00F367B3">
        <w:rPr>
          <w:rFonts w:cstheme="minorHAnsi"/>
          <w:bCs/>
          <w:color w:val="000000"/>
          <w:sz w:val="24"/>
          <w:szCs w:val="24"/>
          <w:lang w:val="en-CA"/>
        </w:rPr>
        <w:t xml:space="preserve"> </w:t>
      </w:r>
      <w:r w:rsidR="00380B1C" w:rsidRPr="00380B1C">
        <w:rPr>
          <w:rFonts w:cstheme="minorHAnsi"/>
          <w:bCs/>
          <w:color w:val="000000"/>
          <w:sz w:val="24"/>
          <w:szCs w:val="24"/>
          <w:lang w:val="en-CA"/>
        </w:rPr>
        <w:t xml:space="preserve">(SEM) </w:t>
      </w:r>
      <w:r w:rsidR="00982DA3">
        <w:rPr>
          <w:rFonts w:cstheme="minorHAnsi"/>
          <w:bCs/>
          <w:color w:val="000000"/>
          <w:sz w:val="24"/>
          <w:szCs w:val="24"/>
          <w:lang w:val="en-CA"/>
        </w:rPr>
        <w:t>Winter</w:t>
      </w:r>
      <w:r w:rsidR="00982DA3" w:rsidRPr="00380B1C">
        <w:rPr>
          <w:rFonts w:cstheme="minorHAnsi"/>
          <w:bCs/>
          <w:color w:val="000000"/>
          <w:sz w:val="24"/>
          <w:szCs w:val="24"/>
          <w:lang w:val="en-CA"/>
        </w:rPr>
        <w:t xml:space="preserve"> </w:t>
      </w:r>
      <w:r w:rsidR="00380B1C" w:rsidRPr="00380B1C">
        <w:rPr>
          <w:rFonts w:cstheme="minorHAnsi"/>
          <w:bCs/>
          <w:color w:val="000000"/>
          <w:sz w:val="24"/>
          <w:szCs w:val="24"/>
          <w:lang w:val="en-CA"/>
        </w:rPr>
        <w:t>202</w:t>
      </w:r>
      <w:r w:rsidR="000703DB">
        <w:rPr>
          <w:rFonts w:cstheme="minorHAnsi"/>
          <w:bCs/>
          <w:color w:val="000000"/>
          <w:sz w:val="24"/>
          <w:szCs w:val="24"/>
          <w:lang w:val="en-CA"/>
        </w:rPr>
        <w:t>4</w:t>
      </w:r>
      <w:r w:rsidRPr="00D64849">
        <w:rPr>
          <w:rFonts w:cstheme="minorHAnsi"/>
          <w:bCs/>
          <w:sz w:val="24"/>
          <w:szCs w:val="24"/>
        </w:rPr>
        <w:t>”</w:t>
      </w:r>
      <w:r w:rsidR="00156317">
        <w:rPr>
          <w:rFonts w:cstheme="minorHAnsi"/>
          <w:bCs/>
          <w:sz w:val="24"/>
          <w:szCs w:val="24"/>
        </w:rPr>
        <w:t xml:space="preserve"> course</w:t>
      </w:r>
      <w:r w:rsidRPr="00D64849">
        <w:rPr>
          <w:rFonts w:cstheme="minorHAnsi"/>
          <w:bCs/>
          <w:sz w:val="24"/>
          <w:szCs w:val="24"/>
        </w:rPr>
        <w:t xml:space="preserve">. </w:t>
      </w:r>
      <w:r w:rsidR="0045765A">
        <w:rPr>
          <w:rFonts w:cstheme="minorHAnsi"/>
          <w:bCs/>
          <w:sz w:val="24"/>
          <w:szCs w:val="24"/>
        </w:rPr>
        <w:t>To join a class session</w:t>
      </w:r>
      <w:r w:rsidR="00DD2820">
        <w:rPr>
          <w:rFonts w:cstheme="minorHAnsi"/>
          <w:bCs/>
          <w:sz w:val="24"/>
          <w:szCs w:val="24"/>
        </w:rPr>
        <w:t>,</w:t>
      </w:r>
      <w:r w:rsidR="0045765A">
        <w:rPr>
          <w:rFonts w:cstheme="minorHAnsi"/>
          <w:bCs/>
          <w:sz w:val="24"/>
          <w:szCs w:val="24"/>
        </w:rPr>
        <w:t xml:space="preserve"> you need to select</w:t>
      </w:r>
      <w:r w:rsidR="00156317">
        <w:rPr>
          <w:rFonts w:cstheme="minorHAnsi"/>
          <w:bCs/>
          <w:sz w:val="24"/>
          <w:szCs w:val="24"/>
        </w:rPr>
        <w:t xml:space="preserve"> </w:t>
      </w:r>
      <w:r w:rsidR="00156317" w:rsidRPr="00156317">
        <w:rPr>
          <w:rFonts w:cstheme="minorHAnsi"/>
          <w:bCs/>
          <w:i/>
          <w:iCs/>
          <w:sz w:val="24"/>
          <w:szCs w:val="24"/>
        </w:rPr>
        <w:t>Video Conferencing Links</w:t>
      </w:r>
      <w:r w:rsidR="00D529A0">
        <w:rPr>
          <w:rFonts w:cstheme="minorHAnsi"/>
          <w:bCs/>
          <w:i/>
          <w:iCs/>
          <w:sz w:val="24"/>
          <w:szCs w:val="24"/>
        </w:rPr>
        <w:t xml:space="preserve"> </w:t>
      </w:r>
      <w:r w:rsidR="00156317" w:rsidRPr="00156317">
        <w:rPr>
          <w:rFonts w:cstheme="minorHAnsi"/>
          <w:bCs/>
          <w:i/>
          <w:iCs/>
          <w:sz w:val="24"/>
          <w:szCs w:val="24"/>
        </w:rPr>
        <w:t>/</w:t>
      </w:r>
      <w:r w:rsidR="00D529A0">
        <w:rPr>
          <w:rFonts w:cstheme="minorHAnsi"/>
          <w:bCs/>
          <w:i/>
          <w:iCs/>
          <w:sz w:val="24"/>
          <w:szCs w:val="24"/>
        </w:rPr>
        <w:t xml:space="preserve"> Zoom</w:t>
      </w:r>
      <w:r w:rsidR="00156317" w:rsidRPr="00156317">
        <w:rPr>
          <w:rFonts w:cstheme="minorHAnsi"/>
          <w:bCs/>
          <w:sz w:val="24"/>
          <w:szCs w:val="24"/>
        </w:rPr>
        <w:t xml:space="preserve">, then </w:t>
      </w:r>
      <w:r w:rsidR="00D529A0">
        <w:rPr>
          <w:rFonts w:cstheme="minorHAnsi"/>
          <w:bCs/>
          <w:i/>
          <w:iCs/>
          <w:sz w:val="24"/>
          <w:szCs w:val="24"/>
        </w:rPr>
        <w:t>Zoom Meeting</w:t>
      </w:r>
      <w:r w:rsidR="00156317" w:rsidRPr="00156317">
        <w:rPr>
          <w:rFonts w:cstheme="minorHAnsi"/>
          <w:bCs/>
          <w:sz w:val="24"/>
          <w:szCs w:val="24"/>
        </w:rPr>
        <w:t xml:space="preserve">, then </w:t>
      </w:r>
      <w:r w:rsidR="00D529A0" w:rsidRPr="00D529A0">
        <w:rPr>
          <w:rFonts w:cstheme="minorHAnsi"/>
          <w:bCs/>
          <w:i/>
          <w:iCs/>
          <w:sz w:val="24"/>
          <w:szCs w:val="24"/>
        </w:rPr>
        <w:t>TIMG 5</w:t>
      </w:r>
      <w:r w:rsidR="00F367B3">
        <w:rPr>
          <w:rFonts w:cstheme="minorHAnsi"/>
          <w:bCs/>
          <w:i/>
          <w:iCs/>
          <w:sz w:val="24"/>
          <w:szCs w:val="24"/>
        </w:rPr>
        <w:t>008</w:t>
      </w:r>
      <w:r w:rsidR="00D529A0" w:rsidRPr="00D529A0">
        <w:rPr>
          <w:rFonts w:cstheme="minorHAnsi"/>
          <w:bCs/>
          <w:i/>
          <w:iCs/>
          <w:sz w:val="24"/>
          <w:szCs w:val="24"/>
        </w:rPr>
        <w:t xml:space="preserve"> Online Channel-</w:t>
      </w:r>
      <w:r w:rsidR="006E3300">
        <w:rPr>
          <w:rFonts w:cstheme="minorHAnsi"/>
          <w:bCs/>
          <w:i/>
          <w:iCs/>
          <w:sz w:val="24"/>
          <w:szCs w:val="24"/>
        </w:rPr>
        <w:t>Wednesday</w:t>
      </w:r>
      <w:r w:rsidR="00D529A0" w:rsidRPr="00D529A0">
        <w:rPr>
          <w:rFonts w:cstheme="minorHAnsi"/>
          <w:bCs/>
          <w:i/>
          <w:iCs/>
          <w:sz w:val="24"/>
          <w:szCs w:val="24"/>
        </w:rPr>
        <w:t>s 6pm-9pm</w:t>
      </w:r>
      <w:r w:rsidR="0045765A">
        <w:rPr>
          <w:rFonts w:cstheme="minorHAnsi"/>
          <w:bCs/>
          <w:sz w:val="24"/>
          <w:szCs w:val="24"/>
        </w:rPr>
        <w:t xml:space="preserve">. </w:t>
      </w:r>
      <w:r w:rsidR="00DD2820">
        <w:rPr>
          <w:rFonts w:cstheme="minorHAnsi"/>
          <w:bCs/>
          <w:sz w:val="24"/>
          <w:szCs w:val="24"/>
        </w:rPr>
        <w:t>All recorded</w:t>
      </w:r>
      <w:r w:rsidR="001363D2">
        <w:rPr>
          <w:rFonts w:cstheme="minorHAnsi"/>
          <w:bCs/>
          <w:sz w:val="24"/>
          <w:szCs w:val="24"/>
        </w:rPr>
        <w:t xml:space="preserve"> </w:t>
      </w:r>
      <w:r w:rsidR="00DD2820">
        <w:rPr>
          <w:rFonts w:cstheme="minorHAnsi"/>
          <w:bCs/>
          <w:sz w:val="24"/>
          <w:szCs w:val="24"/>
        </w:rPr>
        <w:t xml:space="preserve"> session</w:t>
      </w:r>
      <w:r w:rsidR="00156317">
        <w:rPr>
          <w:rFonts w:cstheme="minorHAnsi"/>
          <w:bCs/>
          <w:sz w:val="24"/>
          <w:szCs w:val="24"/>
        </w:rPr>
        <w:t>s</w:t>
      </w:r>
      <w:r w:rsidR="00DD2820">
        <w:rPr>
          <w:rFonts w:cstheme="minorHAnsi"/>
          <w:bCs/>
          <w:sz w:val="24"/>
          <w:szCs w:val="24"/>
        </w:rPr>
        <w:t xml:space="preserve"> s</w:t>
      </w:r>
      <w:r w:rsidR="00FB08DA">
        <w:rPr>
          <w:rFonts w:cstheme="minorHAnsi"/>
          <w:bCs/>
          <w:sz w:val="24"/>
          <w:szCs w:val="24"/>
        </w:rPr>
        <w:t>h</w:t>
      </w:r>
      <w:r w:rsidR="00DD2820">
        <w:rPr>
          <w:rFonts w:cstheme="minorHAnsi"/>
          <w:bCs/>
          <w:sz w:val="24"/>
          <w:szCs w:val="24"/>
        </w:rPr>
        <w:t>ou</w:t>
      </w:r>
      <w:r w:rsidR="00FB08DA">
        <w:rPr>
          <w:rFonts w:cstheme="minorHAnsi"/>
          <w:bCs/>
          <w:sz w:val="24"/>
          <w:szCs w:val="24"/>
        </w:rPr>
        <w:t>l</w:t>
      </w:r>
      <w:r w:rsidR="00DD2820">
        <w:rPr>
          <w:rFonts w:cstheme="minorHAnsi"/>
          <w:bCs/>
          <w:sz w:val="24"/>
          <w:szCs w:val="24"/>
        </w:rPr>
        <w:t xml:space="preserve">d be also found there. </w:t>
      </w:r>
    </w:p>
    <w:p w14:paraId="3AE950D8" w14:textId="77777777" w:rsidR="00574066" w:rsidRPr="002F6916" w:rsidRDefault="00574066" w:rsidP="00574066">
      <w:pPr>
        <w:pStyle w:val="Default"/>
        <w:rPr>
          <w:rFonts w:asciiTheme="minorHAnsi" w:hAnsiTheme="minorHAnsi" w:cstheme="minorHAnsi"/>
        </w:rPr>
      </w:pPr>
      <w:r w:rsidRPr="002F6916">
        <w:rPr>
          <w:rFonts w:asciiTheme="minorHAnsi" w:hAnsiTheme="minorHAnsi" w:cstheme="minorHAnsi"/>
          <w:b/>
          <w:bCs/>
        </w:rPr>
        <w:t xml:space="preserve">Office hours </w:t>
      </w:r>
    </w:p>
    <w:p w14:paraId="23CF53D9" w14:textId="4C32FD9D" w:rsidR="00574066" w:rsidRPr="002F6916" w:rsidRDefault="00574066" w:rsidP="00574066">
      <w:pPr>
        <w:pStyle w:val="Default"/>
        <w:rPr>
          <w:rFonts w:asciiTheme="minorHAnsi" w:hAnsiTheme="minorHAnsi" w:cstheme="minorHAnsi"/>
        </w:rPr>
      </w:pPr>
      <w:r w:rsidRPr="002F6916">
        <w:rPr>
          <w:rFonts w:asciiTheme="minorHAnsi" w:hAnsiTheme="minorHAnsi" w:cstheme="minorHAnsi"/>
        </w:rPr>
        <w:t xml:space="preserve">The instructor </w:t>
      </w:r>
      <w:r w:rsidR="0009696B">
        <w:rPr>
          <w:rFonts w:asciiTheme="minorHAnsi" w:hAnsiTheme="minorHAnsi" w:cstheme="minorHAnsi"/>
        </w:rPr>
        <w:t xml:space="preserve">can be reached </w:t>
      </w:r>
      <w:r w:rsidRPr="002F6916">
        <w:rPr>
          <w:rFonts w:asciiTheme="minorHAnsi" w:hAnsiTheme="minorHAnsi" w:cstheme="minorHAnsi"/>
        </w:rPr>
        <w:t>via email</w:t>
      </w:r>
      <w:r w:rsidR="007F18DC">
        <w:rPr>
          <w:rFonts w:asciiTheme="minorHAnsi" w:hAnsiTheme="minorHAnsi" w:cstheme="minorHAnsi"/>
        </w:rPr>
        <w:t xml:space="preserve"> </w:t>
      </w:r>
      <w:r w:rsidR="00A321A0">
        <w:rPr>
          <w:rFonts w:asciiTheme="minorHAnsi" w:hAnsiTheme="minorHAnsi" w:cstheme="minorHAnsi"/>
        </w:rPr>
        <w:t>(</w:t>
      </w:r>
      <w:hyperlink r:id="rId12" w:history="1">
        <w:r w:rsidR="00A321A0" w:rsidRPr="003B26C9">
          <w:rPr>
            <w:rStyle w:val="Hyperlink"/>
            <w:rFonts w:asciiTheme="minorHAnsi" w:hAnsiTheme="minorHAnsi" w:cstheme="minorHAnsi"/>
            <w:lang w:val="en-US"/>
          </w:rPr>
          <w:t>davidhudson@cunet.carleton.ca</w:t>
        </w:r>
      </w:hyperlink>
      <w:r w:rsidR="00A321A0">
        <w:rPr>
          <w:rFonts w:asciiTheme="minorHAnsi" w:hAnsiTheme="minorHAnsi" w:cstheme="minorHAnsi"/>
          <w:lang w:val="en-US"/>
        </w:rPr>
        <w:t xml:space="preserve">) </w:t>
      </w:r>
      <w:r w:rsidR="007F18DC">
        <w:rPr>
          <w:rFonts w:asciiTheme="minorHAnsi" w:hAnsiTheme="minorHAnsi" w:cstheme="minorHAnsi"/>
        </w:rPr>
        <w:t>and</w:t>
      </w:r>
      <w:r w:rsidRPr="002F6916">
        <w:rPr>
          <w:rFonts w:asciiTheme="minorHAnsi" w:hAnsiTheme="minorHAnsi" w:cstheme="minorHAnsi"/>
        </w:rPr>
        <w:t xml:space="preserve"> will be available </w:t>
      </w:r>
      <w:r w:rsidR="00410CF4">
        <w:rPr>
          <w:rFonts w:asciiTheme="minorHAnsi" w:hAnsiTheme="minorHAnsi" w:cstheme="minorHAnsi"/>
        </w:rPr>
        <w:t xml:space="preserve">for meetings </w:t>
      </w:r>
      <w:r w:rsidRPr="002F6916">
        <w:rPr>
          <w:rFonts w:asciiTheme="minorHAnsi" w:hAnsiTheme="minorHAnsi" w:cstheme="minorHAnsi"/>
        </w:rPr>
        <w:t xml:space="preserve">by </w:t>
      </w:r>
      <w:r w:rsidR="0009696B">
        <w:rPr>
          <w:rFonts w:asciiTheme="minorHAnsi" w:hAnsiTheme="minorHAnsi" w:cstheme="minorHAnsi"/>
        </w:rPr>
        <w:t xml:space="preserve">arranged </w:t>
      </w:r>
      <w:r w:rsidRPr="002F6916">
        <w:rPr>
          <w:rFonts w:asciiTheme="minorHAnsi" w:hAnsiTheme="minorHAnsi" w:cstheme="minorHAnsi"/>
        </w:rPr>
        <w:t>appointment</w:t>
      </w:r>
      <w:r w:rsidR="005B47F4">
        <w:rPr>
          <w:rFonts w:asciiTheme="minorHAnsi" w:hAnsiTheme="minorHAnsi" w:cstheme="minorHAnsi"/>
        </w:rPr>
        <w:t>s</w:t>
      </w:r>
      <w:r w:rsidRPr="002F6916">
        <w:rPr>
          <w:rFonts w:asciiTheme="minorHAnsi" w:hAnsiTheme="minorHAnsi" w:cstheme="minorHAnsi"/>
        </w:rPr>
        <w:t xml:space="preserve">. </w:t>
      </w:r>
    </w:p>
    <w:p w14:paraId="63D07C74" w14:textId="280B5753" w:rsidR="00574066" w:rsidRDefault="00574066" w:rsidP="00574066">
      <w:pPr>
        <w:pStyle w:val="Default"/>
        <w:rPr>
          <w:rFonts w:asciiTheme="minorHAnsi" w:hAnsiTheme="minorHAnsi" w:cstheme="minorHAnsi"/>
        </w:rPr>
      </w:pPr>
    </w:p>
    <w:p w14:paraId="68A92C00" w14:textId="77777777" w:rsidR="005B47F4" w:rsidRPr="002F6916" w:rsidRDefault="005B47F4" w:rsidP="005B47F4">
      <w:pPr>
        <w:pStyle w:val="Default"/>
        <w:rPr>
          <w:rFonts w:asciiTheme="minorHAnsi" w:hAnsiTheme="minorHAnsi" w:cstheme="minorHAnsi"/>
        </w:rPr>
      </w:pPr>
      <w:r w:rsidRPr="002F6916">
        <w:rPr>
          <w:rFonts w:asciiTheme="minorHAnsi" w:hAnsiTheme="minorHAnsi" w:cstheme="minorHAnsi"/>
          <w:b/>
          <w:bCs/>
        </w:rPr>
        <w:t xml:space="preserve">Calendar description </w:t>
      </w:r>
    </w:p>
    <w:p w14:paraId="427C2FCE" w14:textId="16F35EA9" w:rsidR="005B47F4" w:rsidRDefault="009D6EBA" w:rsidP="005B47F4">
      <w:pPr>
        <w:tabs>
          <w:tab w:val="left" w:pos="360"/>
        </w:tabs>
        <w:spacing w:after="0" w:line="240" w:lineRule="auto"/>
        <w:rPr>
          <w:rFonts w:cstheme="minorHAnsi"/>
          <w:color w:val="000000"/>
          <w:sz w:val="24"/>
          <w:szCs w:val="24"/>
          <w:lang w:val="en-CA"/>
        </w:rPr>
      </w:pPr>
      <w:r w:rsidRPr="009D6EBA">
        <w:rPr>
          <w:rFonts w:cstheme="minorHAnsi"/>
          <w:color w:val="000000"/>
          <w:sz w:val="24"/>
          <w:szCs w:val="24"/>
          <w:lang w:val="en-CA"/>
        </w:rPr>
        <w:t>Antecedents, patterns, and consequences of agile digital business transformation, digital business development, digital business model innovation, disruptive digital technology, digital entrepreneurship, marketing and sales for a digital age. Managing digital business transformation and development of new digital value propositions in new and existing companies. Prerequisite(s): TIMG 5001 and TIMG 5002.</w:t>
      </w:r>
      <w:r>
        <w:rPr>
          <w:rFonts w:cstheme="minorHAnsi"/>
          <w:color w:val="000000"/>
          <w:sz w:val="24"/>
          <w:szCs w:val="24"/>
          <w:lang w:val="en-CA"/>
        </w:rPr>
        <w:t xml:space="preserve"> </w:t>
      </w:r>
    </w:p>
    <w:p w14:paraId="2E3E5338" w14:textId="77777777" w:rsidR="005B47F4" w:rsidRPr="002F6916" w:rsidRDefault="005B47F4" w:rsidP="00574066">
      <w:pPr>
        <w:pStyle w:val="Default"/>
        <w:rPr>
          <w:rFonts w:asciiTheme="minorHAnsi" w:hAnsiTheme="minorHAnsi" w:cstheme="minorHAnsi"/>
        </w:rPr>
      </w:pPr>
    </w:p>
    <w:p w14:paraId="50435910" w14:textId="77777777" w:rsidR="00574066" w:rsidRPr="002F6916" w:rsidRDefault="00574066" w:rsidP="00574066">
      <w:pPr>
        <w:pStyle w:val="Default"/>
        <w:rPr>
          <w:rFonts w:asciiTheme="minorHAnsi" w:hAnsiTheme="minorHAnsi" w:cstheme="minorHAnsi"/>
        </w:rPr>
      </w:pPr>
      <w:r w:rsidRPr="002F6916">
        <w:rPr>
          <w:rFonts w:asciiTheme="minorHAnsi" w:hAnsiTheme="minorHAnsi" w:cstheme="minorHAnsi"/>
          <w:b/>
          <w:bCs/>
        </w:rPr>
        <w:t>Target audience</w:t>
      </w:r>
    </w:p>
    <w:p w14:paraId="42BC9C5F" w14:textId="57AC55DE" w:rsidR="00574066" w:rsidRPr="002F6916" w:rsidRDefault="00574066" w:rsidP="00574066">
      <w:pPr>
        <w:pStyle w:val="Default"/>
        <w:rPr>
          <w:rFonts w:asciiTheme="minorHAnsi" w:hAnsiTheme="minorHAnsi" w:cstheme="minorHAnsi"/>
        </w:rPr>
      </w:pPr>
      <w:r w:rsidRPr="002F6916">
        <w:rPr>
          <w:rFonts w:asciiTheme="minorHAnsi" w:hAnsiTheme="minorHAnsi" w:cstheme="minorHAnsi"/>
        </w:rPr>
        <w:t xml:space="preserve">The course </w:t>
      </w:r>
      <w:r w:rsidR="005B47F4">
        <w:rPr>
          <w:rFonts w:asciiTheme="minorHAnsi" w:hAnsiTheme="minorHAnsi" w:cstheme="minorHAnsi"/>
        </w:rPr>
        <w:t>is designed</w:t>
      </w:r>
      <w:r w:rsidRPr="002F6916">
        <w:rPr>
          <w:rFonts w:asciiTheme="minorHAnsi" w:hAnsiTheme="minorHAnsi" w:cstheme="minorHAnsi"/>
        </w:rPr>
        <w:t xml:space="preserve"> </w:t>
      </w:r>
      <w:r w:rsidR="005B47F4">
        <w:rPr>
          <w:rFonts w:asciiTheme="minorHAnsi" w:hAnsiTheme="minorHAnsi" w:cstheme="minorHAnsi"/>
        </w:rPr>
        <w:t xml:space="preserve">for </w:t>
      </w:r>
      <w:r w:rsidRPr="002F6916">
        <w:rPr>
          <w:rFonts w:asciiTheme="minorHAnsi" w:hAnsiTheme="minorHAnsi" w:cstheme="minorHAnsi"/>
        </w:rPr>
        <w:t xml:space="preserve">graduate students registered in the </w:t>
      </w:r>
      <w:r w:rsidR="00157C43">
        <w:rPr>
          <w:rFonts w:asciiTheme="minorHAnsi" w:hAnsiTheme="minorHAnsi" w:cstheme="minorHAnsi"/>
        </w:rPr>
        <w:t>M</w:t>
      </w:r>
      <w:r w:rsidR="009D6EBA">
        <w:rPr>
          <w:rFonts w:asciiTheme="minorHAnsi" w:hAnsiTheme="minorHAnsi" w:cstheme="minorHAnsi"/>
        </w:rPr>
        <w:t>DTE</w:t>
      </w:r>
      <w:r w:rsidR="00157C43">
        <w:rPr>
          <w:rFonts w:asciiTheme="minorHAnsi" w:hAnsiTheme="minorHAnsi" w:cstheme="minorHAnsi"/>
        </w:rPr>
        <w:t xml:space="preserve"> </w:t>
      </w:r>
      <w:r w:rsidR="001363D2">
        <w:rPr>
          <w:rFonts w:asciiTheme="minorHAnsi" w:hAnsiTheme="minorHAnsi" w:cstheme="minorHAnsi"/>
        </w:rPr>
        <w:t xml:space="preserve">and the MENT </w:t>
      </w:r>
      <w:r w:rsidR="00157C43">
        <w:rPr>
          <w:rFonts w:asciiTheme="minorHAnsi" w:hAnsiTheme="minorHAnsi" w:cstheme="minorHAnsi"/>
        </w:rPr>
        <w:t>option</w:t>
      </w:r>
      <w:r w:rsidR="001363D2">
        <w:rPr>
          <w:rFonts w:asciiTheme="minorHAnsi" w:hAnsiTheme="minorHAnsi" w:cstheme="minorHAnsi"/>
        </w:rPr>
        <w:t>s</w:t>
      </w:r>
      <w:r w:rsidR="00157C43">
        <w:rPr>
          <w:rFonts w:asciiTheme="minorHAnsi" w:hAnsiTheme="minorHAnsi" w:cstheme="minorHAnsi"/>
        </w:rPr>
        <w:t xml:space="preserve"> of the </w:t>
      </w:r>
      <w:r w:rsidRPr="002F6916">
        <w:rPr>
          <w:rFonts w:asciiTheme="minorHAnsi" w:hAnsiTheme="minorHAnsi" w:cstheme="minorHAnsi"/>
        </w:rPr>
        <w:t xml:space="preserve">Technology Innovation Management (TIM) program. Students in other </w:t>
      </w:r>
      <w:r w:rsidR="005B47F4">
        <w:rPr>
          <w:rFonts w:asciiTheme="minorHAnsi" w:hAnsiTheme="minorHAnsi" w:cstheme="minorHAnsi"/>
        </w:rPr>
        <w:t xml:space="preserve">TIM </w:t>
      </w:r>
      <w:r w:rsidRPr="002F6916">
        <w:rPr>
          <w:rFonts w:asciiTheme="minorHAnsi" w:hAnsiTheme="minorHAnsi" w:cstheme="minorHAnsi"/>
        </w:rPr>
        <w:t>program</w:t>
      </w:r>
      <w:r w:rsidR="00157C43">
        <w:rPr>
          <w:rFonts w:asciiTheme="minorHAnsi" w:hAnsiTheme="minorHAnsi" w:cstheme="minorHAnsi"/>
        </w:rPr>
        <w:t xml:space="preserve"> options and </w:t>
      </w:r>
      <w:r w:rsidR="005B47F4">
        <w:rPr>
          <w:rFonts w:asciiTheme="minorHAnsi" w:hAnsiTheme="minorHAnsi" w:cstheme="minorHAnsi"/>
        </w:rPr>
        <w:t xml:space="preserve">other </w:t>
      </w:r>
      <w:r w:rsidR="00157C43">
        <w:rPr>
          <w:rFonts w:asciiTheme="minorHAnsi" w:hAnsiTheme="minorHAnsi" w:cstheme="minorHAnsi"/>
        </w:rPr>
        <w:t>programs</w:t>
      </w:r>
      <w:r w:rsidRPr="002F6916">
        <w:rPr>
          <w:rFonts w:asciiTheme="minorHAnsi" w:hAnsiTheme="minorHAnsi" w:cstheme="minorHAnsi"/>
        </w:rPr>
        <w:t xml:space="preserve"> are welcome to attend this course</w:t>
      </w:r>
      <w:r w:rsidR="00410CF4">
        <w:rPr>
          <w:rFonts w:asciiTheme="minorHAnsi" w:hAnsiTheme="minorHAnsi" w:cstheme="minorHAnsi"/>
        </w:rPr>
        <w:t xml:space="preserve"> depending on space availability</w:t>
      </w:r>
      <w:r w:rsidRPr="002F6916">
        <w:rPr>
          <w:rFonts w:asciiTheme="minorHAnsi" w:hAnsiTheme="minorHAnsi" w:cstheme="minorHAnsi"/>
        </w:rPr>
        <w:t xml:space="preserve">. However, </w:t>
      </w:r>
      <w:r w:rsidR="00134901">
        <w:rPr>
          <w:rFonts w:asciiTheme="minorHAnsi" w:hAnsiTheme="minorHAnsi" w:cstheme="minorHAnsi"/>
        </w:rPr>
        <w:t>all students</w:t>
      </w:r>
      <w:r w:rsidRPr="002F6916">
        <w:rPr>
          <w:rFonts w:asciiTheme="minorHAnsi" w:hAnsiTheme="minorHAnsi" w:cstheme="minorHAnsi"/>
        </w:rPr>
        <w:t xml:space="preserve"> will need to meet the </w:t>
      </w:r>
      <w:r w:rsidR="005B47F4">
        <w:rPr>
          <w:rFonts w:asciiTheme="minorHAnsi" w:hAnsiTheme="minorHAnsi" w:cstheme="minorHAnsi"/>
        </w:rPr>
        <w:t>academic</w:t>
      </w:r>
      <w:r w:rsidRPr="002F6916">
        <w:rPr>
          <w:rFonts w:asciiTheme="minorHAnsi" w:hAnsiTheme="minorHAnsi" w:cstheme="minorHAnsi"/>
        </w:rPr>
        <w:t xml:space="preserve"> standards </w:t>
      </w:r>
      <w:r w:rsidR="005B47F4">
        <w:rPr>
          <w:rFonts w:asciiTheme="minorHAnsi" w:hAnsiTheme="minorHAnsi" w:cstheme="minorHAnsi"/>
        </w:rPr>
        <w:t>of</w:t>
      </w:r>
      <w:r w:rsidRPr="002F6916">
        <w:rPr>
          <w:rFonts w:asciiTheme="minorHAnsi" w:hAnsiTheme="minorHAnsi" w:cstheme="minorHAnsi"/>
        </w:rPr>
        <w:t xml:space="preserve"> the TIM program. </w:t>
      </w:r>
      <w:r w:rsidR="00C1481D">
        <w:rPr>
          <w:rFonts w:asciiTheme="minorHAnsi" w:hAnsiTheme="minorHAnsi" w:cstheme="minorHAnsi"/>
        </w:rPr>
        <w:t xml:space="preserve">A preliminary meeting with the professor </w:t>
      </w:r>
      <w:r w:rsidR="00976A7A">
        <w:rPr>
          <w:rFonts w:asciiTheme="minorHAnsi" w:hAnsiTheme="minorHAnsi" w:cstheme="minorHAnsi"/>
        </w:rPr>
        <w:t>may</w:t>
      </w:r>
      <w:r w:rsidR="00C1481D">
        <w:rPr>
          <w:rFonts w:asciiTheme="minorHAnsi" w:hAnsiTheme="minorHAnsi" w:cstheme="minorHAnsi"/>
        </w:rPr>
        <w:t xml:space="preserve"> be required before admission in the course is granted.</w:t>
      </w:r>
    </w:p>
    <w:p w14:paraId="58C7AF05" w14:textId="77777777" w:rsidR="00574066" w:rsidRPr="002F6916" w:rsidRDefault="00574066" w:rsidP="00574066">
      <w:pPr>
        <w:pStyle w:val="Default"/>
        <w:rPr>
          <w:rFonts w:asciiTheme="minorHAnsi" w:hAnsiTheme="minorHAnsi" w:cstheme="minorHAnsi"/>
        </w:rPr>
      </w:pPr>
    </w:p>
    <w:p w14:paraId="372F831F" w14:textId="558B454D" w:rsidR="00650990" w:rsidRPr="00650990" w:rsidRDefault="00650990" w:rsidP="00157C43">
      <w:pPr>
        <w:tabs>
          <w:tab w:val="left" w:pos="360"/>
        </w:tabs>
        <w:spacing w:after="0" w:line="240" w:lineRule="auto"/>
        <w:rPr>
          <w:rFonts w:cstheme="minorHAnsi"/>
          <w:b/>
          <w:sz w:val="24"/>
          <w:szCs w:val="24"/>
          <w:lang w:val="en-CA"/>
        </w:rPr>
      </w:pPr>
      <w:r w:rsidRPr="00650990">
        <w:rPr>
          <w:rFonts w:cstheme="minorHAnsi"/>
          <w:b/>
          <w:sz w:val="24"/>
          <w:szCs w:val="24"/>
          <w:lang w:val="en-CA"/>
        </w:rPr>
        <w:t xml:space="preserve">Paul </w:t>
      </w:r>
      <w:proofErr w:type="spellStart"/>
      <w:r w:rsidRPr="00650990">
        <w:rPr>
          <w:rFonts w:cstheme="minorHAnsi"/>
          <w:b/>
          <w:sz w:val="24"/>
          <w:szCs w:val="24"/>
          <w:lang w:val="en-CA"/>
        </w:rPr>
        <w:t>Menton</w:t>
      </w:r>
      <w:proofErr w:type="spellEnd"/>
      <w:r w:rsidRPr="00650990">
        <w:rPr>
          <w:rFonts w:cstheme="minorHAnsi"/>
          <w:b/>
          <w:sz w:val="24"/>
          <w:szCs w:val="24"/>
          <w:lang w:val="en-CA"/>
        </w:rPr>
        <w:t xml:space="preserve"> Centre </w:t>
      </w:r>
    </w:p>
    <w:p w14:paraId="34C602D8" w14:textId="06893F69" w:rsidR="00650990" w:rsidRDefault="00650990" w:rsidP="00650990">
      <w:pPr>
        <w:tabs>
          <w:tab w:val="left" w:pos="360"/>
        </w:tabs>
        <w:spacing w:after="0" w:line="240" w:lineRule="auto"/>
        <w:rPr>
          <w:rFonts w:cstheme="minorHAnsi"/>
          <w:sz w:val="24"/>
          <w:szCs w:val="24"/>
          <w:lang w:val="en-CA"/>
        </w:rPr>
      </w:pPr>
      <w:r w:rsidRPr="00650990">
        <w:rPr>
          <w:rFonts w:cstheme="minorHAnsi"/>
          <w:sz w:val="24"/>
          <w:szCs w:val="24"/>
          <w:lang w:val="en-CA"/>
        </w:rPr>
        <w:t xml:space="preserve">Students with disabilities requiring academic accommodations in this course are encouraged to contact a coordinator at the Paul </w:t>
      </w:r>
      <w:proofErr w:type="spellStart"/>
      <w:r w:rsidRPr="00650990">
        <w:rPr>
          <w:rFonts w:cstheme="minorHAnsi"/>
          <w:sz w:val="24"/>
          <w:szCs w:val="24"/>
          <w:lang w:val="en-CA"/>
        </w:rPr>
        <w:t>Menton</w:t>
      </w:r>
      <w:proofErr w:type="spellEnd"/>
      <w:r w:rsidRPr="00650990">
        <w:rPr>
          <w:rFonts w:cstheme="minorHAnsi"/>
          <w:sz w:val="24"/>
          <w:szCs w:val="24"/>
          <w:lang w:val="en-CA"/>
        </w:rPr>
        <w:t xml:space="preserve"> Centre (PMC) for Students with Disabilities to complete the necessary letters of accommodation. After registering with PMC, make an appointment to meet and discuss your needs with your instructor at least two weeks prior to requiring accommodation for assignments or presentations. This is necessary </w:t>
      </w:r>
      <w:proofErr w:type="gramStart"/>
      <w:r w:rsidRPr="00650990">
        <w:rPr>
          <w:rFonts w:cstheme="minorHAnsi"/>
          <w:sz w:val="24"/>
          <w:szCs w:val="24"/>
          <w:lang w:val="en-CA"/>
        </w:rPr>
        <w:t>in order to</w:t>
      </w:r>
      <w:proofErr w:type="gramEnd"/>
      <w:r w:rsidRPr="00650990">
        <w:rPr>
          <w:rFonts w:cstheme="minorHAnsi"/>
          <w:sz w:val="24"/>
          <w:szCs w:val="24"/>
          <w:lang w:val="en-CA"/>
        </w:rPr>
        <w:t xml:space="preserve"> ensure sufficient time to make the necessary arrangements.</w:t>
      </w:r>
    </w:p>
    <w:p w14:paraId="2AC7100E" w14:textId="77777777" w:rsidR="00157C43" w:rsidRDefault="00157C43" w:rsidP="00650990">
      <w:pPr>
        <w:tabs>
          <w:tab w:val="left" w:pos="360"/>
        </w:tabs>
        <w:spacing w:after="0" w:line="240" w:lineRule="auto"/>
        <w:rPr>
          <w:rFonts w:cstheme="minorHAnsi"/>
          <w:sz w:val="24"/>
          <w:szCs w:val="24"/>
          <w:lang w:val="en-CA"/>
        </w:rPr>
      </w:pPr>
    </w:p>
    <w:p w14:paraId="2B67F65B" w14:textId="5BEBEF67" w:rsidR="00570ECD" w:rsidRPr="002F6916" w:rsidRDefault="00CA7451" w:rsidP="00CE1311">
      <w:pPr>
        <w:spacing w:after="0" w:line="240" w:lineRule="auto"/>
        <w:rPr>
          <w:rFonts w:cstheme="minorHAnsi"/>
          <w:b/>
          <w:sz w:val="24"/>
          <w:szCs w:val="24"/>
          <w:lang w:val="en-CA"/>
        </w:rPr>
      </w:pPr>
      <w:r>
        <w:rPr>
          <w:rFonts w:cstheme="minorHAnsi"/>
          <w:b/>
          <w:sz w:val="24"/>
          <w:szCs w:val="24"/>
          <w:lang w:val="en-CA"/>
        </w:rPr>
        <w:t>Objective</w:t>
      </w:r>
    </w:p>
    <w:p w14:paraId="5609CC68" w14:textId="3D201A06" w:rsidR="007736AB" w:rsidRPr="007736AB" w:rsidRDefault="007736AB" w:rsidP="007736AB">
      <w:pPr>
        <w:autoSpaceDE w:val="0"/>
        <w:autoSpaceDN w:val="0"/>
        <w:adjustRightInd w:val="0"/>
        <w:spacing w:after="0" w:line="240" w:lineRule="auto"/>
        <w:rPr>
          <w:rFonts w:cstheme="minorHAnsi"/>
          <w:sz w:val="24"/>
          <w:szCs w:val="24"/>
        </w:rPr>
      </w:pPr>
      <w:r>
        <w:rPr>
          <w:rFonts w:cstheme="minorHAnsi"/>
          <w:sz w:val="24"/>
          <w:szCs w:val="24"/>
        </w:rPr>
        <w:t>Enable students to acquire the competences to</w:t>
      </w:r>
    </w:p>
    <w:p w14:paraId="086DB063" w14:textId="4D552218" w:rsidR="001C57AB" w:rsidRPr="00457E2B" w:rsidRDefault="001C57AB" w:rsidP="001C57AB">
      <w:pPr>
        <w:pStyle w:val="ListParagraph"/>
        <w:numPr>
          <w:ilvl w:val="0"/>
          <w:numId w:val="7"/>
        </w:numPr>
        <w:autoSpaceDE w:val="0"/>
        <w:autoSpaceDN w:val="0"/>
        <w:adjustRightInd w:val="0"/>
        <w:spacing w:after="0" w:line="240" w:lineRule="auto"/>
        <w:rPr>
          <w:rFonts w:cstheme="minorHAnsi"/>
          <w:sz w:val="24"/>
          <w:szCs w:val="24"/>
        </w:rPr>
      </w:pPr>
      <w:r w:rsidRPr="00457E2B">
        <w:rPr>
          <w:rFonts w:cstheme="minorHAnsi"/>
          <w:sz w:val="24"/>
          <w:szCs w:val="24"/>
        </w:rPr>
        <w:t>Distinguish between management</w:t>
      </w:r>
      <w:r>
        <w:rPr>
          <w:rFonts w:cstheme="minorHAnsi"/>
          <w:sz w:val="24"/>
          <w:szCs w:val="24"/>
        </w:rPr>
        <w:t>, innovation</w:t>
      </w:r>
      <w:r w:rsidRPr="00457E2B">
        <w:rPr>
          <w:rFonts w:cstheme="minorHAnsi"/>
          <w:sz w:val="24"/>
          <w:szCs w:val="24"/>
        </w:rPr>
        <w:t xml:space="preserve"> and entrepreneur</w:t>
      </w:r>
      <w:r>
        <w:rPr>
          <w:rFonts w:cstheme="minorHAnsi"/>
          <w:sz w:val="24"/>
          <w:szCs w:val="24"/>
        </w:rPr>
        <w:t>ship</w:t>
      </w:r>
      <w:r w:rsidRPr="00457E2B">
        <w:rPr>
          <w:rFonts w:cstheme="minorHAnsi"/>
          <w:sz w:val="24"/>
          <w:szCs w:val="24"/>
        </w:rPr>
        <w:t xml:space="preserve"> practices focusing on a) using emerging digital technologies to enhance operational efficiencies (digitization or digital transformation of business processes), and b) pursuing the development of new digital value propositions, i.e., configuring people, processes and digital technologies to rapidly develop and innovate new digital offerings (digital entrepreneurship) as part of established and new companies</w:t>
      </w:r>
      <w:r>
        <w:rPr>
          <w:rFonts w:cstheme="minorHAnsi"/>
          <w:sz w:val="24"/>
          <w:szCs w:val="24"/>
        </w:rPr>
        <w:t>,</w:t>
      </w:r>
      <w:r w:rsidRPr="00457E2B">
        <w:rPr>
          <w:rFonts w:cstheme="minorHAnsi"/>
          <w:sz w:val="24"/>
          <w:szCs w:val="24"/>
        </w:rPr>
        <w:t xml:space="preserve"> </w:t>
      </w:r>
      <w:r>
        <w:rPr>
          <w:rFonts w:cstheme="minorHAnsi"/>
          <w:sz w:val="24"/>
          <w:szCs w:val="24"/>
        </w:rPr>
        <w:t xml:space="preserve">public and private </w:t>
      </w:r>
      <w:r w:rsidRPr="00457E2B">
        <w:rPr>
          <w:rFonts w:cstheme="minorHAnsi"/>
          <w:sz w:val="24"/>
          <w:szCs w:val="24"/>
        </w:rPr>
        <w:t xml:space="preserve">organizations. </w:t>
      </w:r>
    </w:p>
    <w:p w14:paraId="731473D1" w14:textId="77777777" w:rsidR="001C57AB" w:rsidRPr="00457E2B" w:rsidRDefault="001C57AB" w:rsidP="001C57AB">
      <w:pPr>
        <w:pStyle w:val="ListParagraph"/>
        <w:numPr>
          <w:ilvl w:val="0"/>
          <w:numId w:val="7"/>
        </w:numPr>
        <w:autoSpaceDE w:val="0"/>
        <w:autoSpaceDN w:val="0"/>
        <w:adjustRightInd w:val="0"/>
        <w:spacing w:after="0" w:line="240" w:lineRule="auto"/>
        <w:rPr>
          <w:rFonts w:cstheme="minorHAnsi"/>
          <w:sz w:val="24"/>
          <w:szCs w:val="24"/>
        </w:rPr>
      </w:pPr>
      <w:r w:rsidRPr="00457E2B">
        <w:rPr>
          <w:rFonts w:cstheme="minorHAnsi"/>
          <w:sz w:val="24"/>
          <w:szCs w:val="24"/>
        </w:rPr>
        <w:t xml:space="preserve">Adopt digital </w:t>
      </w:r>
      <w:r>
        <w:rPr>
          <w:rFonts w:cstheme="minorHAnsi"/>
          <w:sz w:val="24"/>
          <w:szCs w:val="24"/>
        </w:rPr>
        <w:t>transformation, innovation and</w:t>
      </w:r>
      <w:r w:rsidRPr="00457E2B">
        <w:rPr>
          <w:rFonts w:cstheme="minorHAnsi"/>
          <w:sz w:val="24"/>
          <w:szCs w:val="24"/>
        </w:rPr>
        <w:t xml:space="preserve"> entrepreneurship theories, frameworks and tools to develop actionable insights that could be valuable to managers and leaders of companies and organizations </w:t>
      </w:r>
      <w:r>
        <w:rPr>
          <w:rFonts w:cstheme="minorHAnsi"/>
          <w:sz w:val="24"/>
          <w:szCs w:val="24"/>
        </w:rPr>
        <w:t xml:space="preserve">in the public and private domain </w:t>
      </w:r>
      <w:r w:rsidRPr="00457E2B">
        <w:rPr>
          <w:rFonts w:cstheme="minorHAnsi"/>
          <w:sz w:val="24"/>
          <w:szCs w:val="24"/>
        </w:rPr>
        <w:t xml:space="preserve">committed to engage in a digital transformation pathway. </w:t>
      </w:r>
    </w:p>
    <w:p w14:paraId="72AC1F6B" w14:textId="4C35F718" w:rsidR="001C57AB" w:rsidRDefault="001C57AB" w:rsidP="001C57AB">
      <w:pPr>
        <w:pStyle w:val="ListParagraph"/>
        <w:numPr>
          <w:ilvl w:val="0"/>
          <w:numId w:val="7"/>
        </w:numPr>
        <w:autoSpaceDE w:val="0"/>
        <w:autoSpaceDN w:val="0"/>
        <w:adjustRightInd w:val="0"/>
        <w:spacing w:after="0" w:line="240" w:lineRule="auto"/>
        <w:rPr>
          <w:rFonts w:cstheme="minorHAnsi"/>
          <w:sz w:val="24"/>
          <w:szCs w:val="24"/>
        </w:rPr>
      </w:pPr>
      <w:r w:rsidRPr="00457E2B">
        <w:rPr>
          <w:rFonts w:cstheme="minorHAnsi"/>
          <w:sz w:val="24"/>
          <w:szCs w:val="24"/>
        </w:rPr>
        <w:t xml:space="preserve">Conceptualize and </w:t>
      </w:r>
      <w:r w:rsidR="007736AB">
        <w:rPr>
          <w:rFonts w:cstheme="minorHAnsi"/>
          <w:sz w:val="24"/>
          <w:szCs w:val="24"/>
        </w:rPr>
        <w:t>formulate</w:t>
      </w:r>
      <w:r w:rsidRPr="00457E2B">
        <w:rPr>
          <w:rFonts w:cstheme="minorHAnsi"/>
          <w:sz w:val="24"/>
          <w:szCs w:val="24"/>
        </w:rPr>
        <w:t xml:space="preserve"> the </w:t>
      </w:r>
      <w:r>
        <w:rPr>
          <w:rFonts w:cstheme="minorHAnsi"/>
          <w:sz w:val="24"/>
          <w:szCs w:val="24"/>
        </w:rPr>
        <w:t>key</w:t>
      </w:r>
      <w:r w:rsidRPr="00457E2B">
        <w:rPr>
          <w:rFonts w:cstheme="minorHAnsi"/>
          <w:sz w:val="24"/>
          <w:szCs w:val="24"/>
        </w:rPr>
        <w:t xml:space="preserve"> </w:t>
      </w:r>
      <w:r>
        <w:rPr>
          <w:rFonts w:cstheme="minorHAnsi"/>
          <w:sz w:val="24"/>
          <w:szCs w:val="24"/>
        </w:rPr>
        <w:t>elements</w:t>
      </w:r>
      <w:r w:rsidRPr="00457E2B">
        <w:rPr>
          <w:rFonts w:cstheme="minorHAnsi"/>
          <w:sz w:val="24"/>
          <w:szCs w:val="24"/>
        </w:rPr>
        <w:t xml:space="preserve"> of a company’s digital transformation strategy: from a comprehensive evaluation of the business process improvement capacity of digital technologies such as blockchain, cloud computing, AI, IoT and cybersecurity, to creating a vision for new digitally inspired value propositions, to generating insights about what digital offerings customers are willing to pay for, to figuring out the technology and process platforms that would power the new digital offerings, to designing accountability frameworks that enable managers to achieve their strategic goals. </w:t>
      </w:r>
    </w:p>
    <w:p w14:paraId="4CB21C0A" w14:textId="08EA6065" w:rsidR="001C57AB" w:rsidRPr="001C57AB" w:rsidRDefault="001C57AB" w:rsidP="001C57AB">
      <w:pPr>
        <w:pStyle w:val="ListParagraph"/>
        <w:numPr>
          <w:ilvl w:val="0"/>
          <w:numId w:val="7"/>
        </w:numPr>
        <w:autoSpaceDE w:val="0"/>
        <w:autoSpaceDN w:val="0"/>
        <w:adjustRightInd w:val="0"/>
        <w:spacing w:after="0" w:line="240" w:lineRule="auto"/>
        <w:rPr>
          <w:rFonts w:cstheme="minorHAnsi"/>
          <w:sz w:val="24"/>
          <w:szCs w:val="24"/>
        </w:rPr>
      </w:pPr>
      <w:r w:rsidRPr="002B0A4D">
        <w:rPr>
          <w:rFonts w:cstheme="minorHAnsi"/>
          <w:sz w:val="24"/>
          <w:szCs w:val="24"/>
        </w:rPr>
        <w:t xml:space="preserve">Assess how </w:t>
      </w:r>
      <w:r>
        <w:rPr>
          <w:rFonts w:cstheme="minorHAnsi"/>
          <w:sz w:val="24"/>
          <w:szCs w:val="24"/>
        </w:rPr>
        <w:t xml:space="preserve">the adoption of emerging digital technologies </w:t>
      </w:r>
      <w:r w:rsidRPr="002B0A4D">
        <w:rPr>
          <w:rFonts w:cstheme="minorHAnsi"/>
          <w:sz w:val="24"/>
          <w:szCs w:val="24"/>
        </w:rPr>
        <w:t xml:space="preserve">impact organizational strategy and ability to deliver on </w:t>
      </w:r>
      <w:r>
        <w:rPr>
          <w:rFonts w:cstheme="minorHAnsi"/>
          <w:sz w:val="24"/>
          <w:szCs w:val="24"/>
        </w:rPr>
        <w:t xml:space="preserve">corporate </w:t>
      </w:r>
      <w:r w:rsidRPr="002B0A4D">
        <w:rPr>
          <w:rFonts w:cstheme="minorHAnsi"/>
          <w:sz w:val="24"/>
          <w:szCs w:val="24"/>
        </w:rPr>
        <w:t xml:space="preserve">expectations, operational needs, and mission priorities. </w:t>
      </w:r>
    </w:p>
    <w:p w14:paraId="64CD122C" w14:textId="2A3F092A" w:rsidR="00A00590" w:rsidRDefault="00A00590" w:rsidP="008562A2">
      <w:pPr>
        <w:spacing w:after="0" w:line="240" w:lineRule="auto"/>
        <w:rPr>
          <w:rFonts w:cstheme="minorHAnsi"/>
          <w:sz w:val="24"/>
          <w:szCs w:val="24"/>
          <w:lang w:val="en-CA"/>
        </w:rPr>
      </w:pPr>
    </w:p>
    <w:p w14:paraId="4F4F5F4E" w14:textId="3477A7A7" w:rsidR="00A00590" w:rsidRPr="00A00590" w:rsidRDefault="00A00590" w:rsidP="008562A2">
      <w:pPr>
        <w:spacing w:after="0" w:line="240" w:lineRule="auto"/>
        <w:rPr>
          <w:rStyle w:val="Hyperlink"/>
          <w:b/>
          <w:bCs/>
          <w:sz w:val="24"/>
          <w:szCs w:val="24"/>
        </w:rPr>
      </w:pPr>
      <w:r w:rsidRPr="00A00590">
        <w:rPr>
          <w:rFonts w:cstheme="minorHAnsi"/>
          <w:b/>
          <w:bCs/>
          <w:sz w:val="24"/>
          <w:szCs w:val="24"/>
          <w:lang w:val="en-CA"/>
        </w:rPr>
        <w:t>Student groups</w:t>
      </w:r>
    </w:p>
    <w:p w14:paraId="52C87C96" w14:textId="5562AACB" w:rsidR="00A00590" w:rsidRDefault="00A00590" w:rsidP="00A00590">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16431F">
        <w:rPr>
          <w:rFonts w:eastAsia="Times New Roman" w:cstheme="minorHAnsi"/>
          <w:sz w:val="24"/>
          <w:szCs w:val="24"/>
        </w:rPr>
        <w:t>The class will be split in groups.</w:t>
      </w:r>
      <w:r>
        <w:rPr>
          <w:rFonts w:eastAsia="Times New Roman" w:cstheme="minorHAnsi"/>
          <w:sz w:val="24"/>
          <w:szCs w:val="24"/>
        </w:rPr>
        <w:t xml:space="preserve"> </w:t>
      </w:r>
      <w:r w:rsidRPr="002F6916">
        <w:rPr>
          <w:rFonts w:eastAsia="Times New Roman" w:cstheme="minorHAnsi"/>
          <w:sz w:val="24"/>
          <w:szCs w:val="24"/>
        </w:rPr>
        <w:t xml:space="preserve">Each student will </w:t>
      </w:r>
      <w:r w:rsidRPr="0016431F">
        <w:rPr>
          <w:rFonts w:eastAsia="Times New Roman" w:cstheme="minorHAnsi"/>
          <w:sz w:val="24"/>
          <w:szCs w:val="24"/>
        </w:rPr>
        <w:t xml:space="preserve">work individually and in </w:t>
      </w:r>
      <w:r>
        <w:rPr>
          <w:rFonts w:eastAsia="Times New Roman" w:cstheme="minorHAnsi"/>
          <w:sz w:val="24"/>
          <w:szCs w:val="24"/>
        </w:rPr>
        <w:t>one of the</w:t>
      </w:r>
      <w:r w:rsidRPr="0016431F">
        <w:rPr>
          <w:rFonts w:eastAsia="Times New Roman" w:cstheme="minorHAnsi"/>
          <w:sz w:val="24"/>
          <w:szCs w:val="24"/>
        </w:rPr>
        <w:t xml:space="preserve"> group</w:t>
      </w:r>
      <w:r>
        <w:rPr>
          <w:rFonts w:eastAsia="Times New Roman" w:cstheme="minorHAnsi"/>
          <w:sz w:val="24"/>
          <w:szCs w:val="24"/>
        </w:rPr>
        <w:t>s</w:t>
      </w:r>
      <w:r w:rsidRPr="0016431F">
        <w:rPr>
          <w:rFonts w:eastAsia="Times New Roman" w:cstheme="minorHAnsi"/>
          <w:sz w:val="24"/>
          <w:szCs w:val="24"/>
        </w:rPr>
        <w:t xml:space="preserve"> to perform tasks in class, participate in informal group meetings and contribute to delivering the assignments. </w:t>
      </w:r>
      <w:r w:rsidR="00B517D4">
        <w:rPr>
          <w:rFonts w:eastAsia="Times New Roman" w:cstheme="minorHAnsi"/>
          <w:sz w:val="24"/>
          <w:szCs w:val="24"/>
        </w:rPr>
        <w:t>T</w:t>
      </w:r>
      <w:r>
        <w:rPr>
          <w:rFonts w:eastAsia="Times New Roman" w:cstheme="minorHAnsi"/>
          <w:sz w:val="24"/>
          <w:szCs w:val="24"/>
        </w:rPr>
        <w:t xml:space="preserve">he constructive collaboration among group members is part of the </w:t>
      </w:r>
      <w:r w:rsidR="00156317">
        <w:rPr>
          <w:rFonts w:eastAsia="Times New Roman" w:cstheme="minorHAnsi"/>
          <w:sz w:val="24"/>
          <w:szCs w:val="24"/>
        </w:rPr>
        <w:t xml:space="preserve">group </w:t>
      </w:r>
      <w:r>
        <w:rPr>
          <w:rFonts w:eastAsia="Times New Roman" w:cstheme="minorHAnsi"/>
          <w:sz w:val="24"/>
          <w:szCs w:val="24"/>
        </w:rPr>
        <w:t xml:space="preserve">assignments. </w:t>
      </w:r>
      <w:r w:rsidR="0047357A">
        <w:rPr>
          <w:rFonts w:eastAsia="Times New Roman" w:cstheme="minorHAnsi"/>
          <w:sz w:val="24"/>
          <w:szCs w:val="24"/>
        </w:rPr>
        <w:t xml:space="preserve">Leaving </w:t>
      </w:r>
      <w:r w:rsidR="00156317">
        <w:rPr>
          <w:rFonts w:eastAsia="Times New Roman" w:cstheme="minorHAnsi"/>
          <w:sz w:val="24"/>
          <w:szCs w:val="24"/>
        </w:rPr>
        <w:t xml:space="preserve">and changing </w:t>
      </w:r>
      <w:r w:rsidR="0047357A">
        <w:rPr>
          <w:rFonts w:eastAsia="Times New Roman" w:cstheme="minorHAnsi"/>
          <w:sz w:val="24"/>
          <w:szCs w:val="24"/>
        </w:rPr>
        <w:t>group</w:t>
      </w:r>
      <w:r w:rsidR="00156317">
        <w:rPr>
          <w:rFonts w:eastAsia="Times New Roman" w:cstheme="minorHAnsi"/>
          <w:sz w:val="24"/>
          <w:szCs w:val="24"/>
        </w:rPr>
        <w:t>s</w:t>
      </w:r>
      <w:r w:rsidR="0047357A">
        <w:rPr>
          <w:rFonts w:eastAsia="Times New Roman" w:cstheme="minorHAnsi"/>
          <w:sz w:val="24"/>
          <w:szCs w:val="24"/>
        </w:rPr>
        <w:t xml:space="preserve"> for any </w:t>
      </w:r>
      <w:r w:rsidR="00073BDC">
        <w:rPr>
          <w:rFonts w:eastAsia="Times New Roman" w:cstheme="minorHAnsi"/>
          <w:sz w:val="24"/>
          <w:szCs w:val="24"/>
        </w:rPr>
        <w:t xml:space="preserve">reason will not be tolerated. </w:t>
      </w:r>
      <w:r w:rsidRPr="0016431F">
        <w:rPr>
          <w:rFonts w:eastAsia="Times New Roman" w:cstheme="minorHAnsi"/>
          <w:sz w:val="24"/>
          <w:szCs w:val="24"/>
        </w:rPr>
        <w:t xml:space="preserve">Once formed, each group should establish a project management structure that will help collaboration between group members and maximize the value of the deliverables. </w:t>
      </w:r>
      <w:r w:rsidR="005B0ADE">
        <w:rPr>
          <w:rFonts w:eastAsia="Times New Roman" w:cstheme="minorHAnsi"/>
          <w:sz w:val="24"/>
          <w:szCs w:val="24"/>
        </w:rPr>
        <w:t>G</w:t>
      </w:r>
      <w:r w:rsidRPr="0016431F">
        <w:rPr>
          <w:rFonts w:eastAsia="Times New Roman" w:cstheme="minorHAnsi"/>
          <w:sz w:val="24"/>
          <w:szCs w:val="24"/>
        </w:rPr>
        <w:t>roup member</w:t>
      </w:r>
      <w:r w:rsidR="005B0ADE">
        <w:rPr>
          <w:rFonts w:eastAsia="Times New Roman" w:cstheme="minorHAnsi"/>
          <w:sz w:val="24"/>
          <w:szCs w:val="24"/>
        </w:rPr>
        <w:t>s</w:t>
      </w:r>
      <w:r w:rsidRPr="0016431F">
        <w:rPr>
          <w:rFonts w:eastAsia="Times New Roman" w:cstheme="minorHAnsi"/>
          <w:sz w:val="24"/>
          <w:szCs w:val="24"/>
        </w:rPr>
        <w:t xml:space="preserve"> </w:t>
      </w:r>
      <w:r w:rsidR="005B0ADE">
        <w:rPr>
          <w:rFonts w:eastAsia="Times New Roman" w:cstheme="minorHAnsi"/>
          <w:sz w:val="24"/>
          <w:szCs w:val="24"/>
        </w:rPr>
        <w:t>should meet</w:t>
      </w:r>
      <w:r w:rsidRPr="0016431F">
        <w:rPr>
          <w:rFonts w:eastAsia="Times New Roman" w:cstheme="minorHAnsi"/>
          <w:sz w:val="24"/>
          <w:szCs w:val="24"/>
        </w:rPr>
        <w:t xml:space="preserve"> on a weekly basis. </w:t>
      </w:r>
    </w:p>
    <w:p w14:paraId="2AFBA8A8" w14:textId="77777777" w:rsidR="005B0ADE" w:rsidRDefault="005B0ADE" w:rsidP="005B0ADE">
      <w:pPr>
        <w:tabs>
          <w:tab w:val="left" w:pos="360"/>
        </w:tabs>
        <w:spacing w:after="0" w:line="240" w:lineRule="auto"/>
        <w:rPr>
          <w:rFonts w:cstheme="minorHAnsi"/>
          <w:b/>
          <w:sz w:val="24"/>
          <w:szCs w:val="24"/>
          <w:lang w:val="en-CA"/>
        </w:rPr>
      </w:pPr>
    </w:p>
    <w:p w14:paraId="13DB847D" w14:textId="451E003B" w:rsidR="005B0ADE" w:rsidRPr="00650990" w:rsidRDefault="005B0ADE" w:rsidP="005B0ADE">
      <w:pPr>
        <w:tabs>
          <w:tab w:val="left" w:pos="360"/>
        </w:tabs>
        <w:spacing w:after="0" w:line="240" w:lineRule="auto"/>
        <w:rPr>
          <w:rFonts w:cstheme="minorHAnsi"/>
          <w:b/>
          <w:sz w:val="24"/>
          <w:szCs w:val="24"/>
          <w:lang w:val="en-CA"/>
        </w:rPr>
      </w:pPr>
      <w:r w:rsidRPr="00650990">
        <w:rPr>
          <w:rFonts w:cstheme="minorHAnsi"/>
          <w:b/>
          <w:sz w:val="24"/>
          <w:szCs w:val="24"/>
          <w:lang w:val="en-CA"/>
        </w:rPr>
        <w:t>Group work and free loaders</w:t>
      </w:r>
    </w:p>
    <w:p w14:paraId="5F21197C" w14:textId="39FD9DF6" w:rsidR="005B0ADE" w:rsidRDefault="005B0ADE" w:rsidP="005B0ADE">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650990">
        <w:rPr>
          <w:rFonts w:cstheme="minorHAnsi"/>
          <w:sz w:val="24"/>
          <w:szCs w:val="24"/>
          <w:lang w:val="en-CA"/>
        </w:rPr>
        <w:t xml:space="preserve">There </w:t>
      </w:r>
      <w:r>
        <w:rPr>
          <w:rFonts w:cstheme="minorHAnsi"/>
          <w:sz w:val="24"/>
          <w:szCs w:val="24"/>
          <w:lang w:val="en-CA"/>
        </w:rPr>
        <w:t>will be</w:t>
      </w:r>
      <w:r w:rsidRPr="00650990">
        <w:rPr>
          <w:rFonts w:cstheme="minorHAnsi"/>
          <w:sz w:val="24"/>
          <w:szCs w:val="24"/>
          <w:lang w:val="en-CA"/>
        </w:rPr>
        <w:t xml:space="preserve"> zero tolerance for free loaders. A free loader refers to an individual who takes advantage of team members’ efforts without contributing much </w:t>
      </w:r>
      <w:proofErr w:type="gramStart"/>
      <w:r w:rsidRPr="00650990">
        <w:rPr>
          <w:rFonts w:cstheme="minorHAnsi"/>
          <w:sz w:val="24"/>
          <w:szCs w:val="24"/>
          <w:lang w:val="en-CA"/>
        </w:rPr>
        <w:t>in</w:t>
      </w:r>
      <w:proofErr w:type="gramEnd"/>
      <w:r w:rsidRPr="00650990">
        <w:rPr>
          <w:rFonts w:cstheme="minorHAnsi"/>
          <w:sz w:val="24"/>
          <w:szCs w:val="24"/>
          <w:lang w:val="en-CA"/>
        </w:rPr>
        <w:t xml:space="preserve"> return.</w:t>
      </w:r>
      <w:r>
        <w:rPr>
          <w:rFonts w:cstheme="minorHAnsi"/>
          <w:sz w:val="24"/>
          <w:szCs w:val="24"/>
          <w:lang w:val="en-CA"/>
        </w:rPr>
        <w:t xml:space="preserve"> G</w:t>
      </w:r>
      <w:r w:rsidRPr="00650990">
        <w:rPr>
          <w:rFonts w:cstheme="minorHAnsi"/>
          <w:sz w:val="24"/>
          <w:szCs w:val="24"/>
          <w:lang w:val="en-CA"/>
        </w:rPr>
        <w:t>roup work is an important component of this course. Group conflicts are to be dealt with by the group in a way that is fair, respectful and fast.</w:t>
      </w:r>
      <w:r w:rsidR="00156317">
        <w:rPr>
          <w:rFonts w:cstheme="minorHAnsi"/>
          <w:sz w:val="24"/>
          <w:szCs w:val="24"/>
          <w:lang w:val="en-CA"/>
        </w:rPr>
        <w:t xml:space="preserve"> In case a non</w:t>
      </w:r>
      <w:r w:rsidR="00AC33C8">
        <w:rPr>
          <w:rFonts w:cstheme="minorHAnsi"/>
          <w:sz w:val="24"/>
          <w:szCs w:val="24"/>
          <w:lang w:val="en-CA"/>
        </w:rPr>
        <w:t>-</w:t>
      </w:r>
      <w:r w:rsidR="00156317">
        <w:rPr>
          <w:rFonts w:cstheme="minorHAnsi"/>
          <w:sz w:val="24"/>
          <w:szCs w:val="24"/>
          <w:lang w:val="en-CA"/>
        </w:rPr>
        <w:t xml:space="preserve">contributing student is excluded from a group, he/she will need to deliver the assignment individually. </w:t>
      </w:r>
    </w:p>
    <w:p w14:paraId="0EB6EA74" w14:textId="1A4D1D2A" w:rsidR="00B517D4" w:rsidRDefault="00B517D4" w:rsidP="00A00590">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7C0859D6" w14:textId="77777777" w:rsidR="00B517D4" w:rsidRPr="00650990" w:rsidRDefault="00B517D4" w:rsidP="00B517D4">
      <w:pPr>
        <w:tabs>
          <w:tab w:val="left" w:pos="360"/>
        </w:tabs>
        <w:spacing w:after="0" w:line="240" w:lineRule="auto"/>
        <w:rPr>
          <w:rFonts w:cstheme="minorHAnsi"/>
          <w:b/>
          <w:sz w:val="24"/>
          <w:szCs w:val="24"/>
          <w:lang w:val="en-CA"/>
        </w:rPr>
      </w:pPr>
      <w:r w:rsidRPr="00650990">
        <w:rPr>
          <w:rFonts w:cstheme="minorHAnsi"/>
          <w:b/>
          <w:sz w:val="24"/>
          <w:szCs w:val="24"/>
          <w:lang w:val="en-CA"/>
        </w:rPr>
        <w:t xml:space="preserve">Plagiarism </w:t>
      </w:r>
    </w:p>
    <w:p w14:paraId="676B50B0" w14:textId="739FACFD" w:rsidR="00B517D4" w:rsidRDefault="00B517D4" w:rsidP="00B517D4">
      <w:pPr>
        <w:tabs>
          <w:tab w:val="left" w:pos="360"/>
        </w:tabs>
        <w:spacing w:after="0" w:line="240" w:lineRule="auto"/>
        <w:rPr>
          <w:rFonts w:cstheme="minorHAnsi"/>
          <w:sz w:val="24"/>
          <w:szCs w:val="24"/>
          <w:lang w:val="en-CA"/>
        </w:rPr>
      </w:pPr>
      <w:r w:rsidRPr="00650990">
        <w:rPr>
          <w:rFonts w:cstheme="minorHAnsi"/>
          <w:sz w:val="24"/>
          <w:szCs w:val="24"/>
          <w:lang w:val="en-CA"/>
        </w:rPr>
        <w:t>Plagiarism, including copying and handing in for credit someone else's work, is a serious instructional offense that will not be tolerated. Please refer to the section on instructional offenses in the Graduate Calendar for additional information. A case of plagiarism will be</w:t>
      </w:r>
      <w:r>
        <w:rPr>
          <w:rFonts w:cstheme="minorHAnsi"/>
          <w:sz w:val="24"/>
          <w:szCs w:val="24"/>
          <w:lang w:val="en-CA"/>
        </w:rPr>
        <w:t xml:space="preserve"> </w:t>
      </w:r>
      <w:r w:rsidRPr="00650990">
        <w:rPr>
          <w:rFonts w:cstheme="minorHAnsi"/>
          <w:sz w:val="24"/>
          <w:szCs w:val="24"/>
          <w:lang w:val="en-CA"/>
        </w:rPr>
        <w:t xml:space="preserve">referred to the Chair of the </w:t>
      </w:r>
      <w:r w:rsidR="00B40A66">
        <w:rPr>
          <w:rFonts w:cstheme="minorHAnsi"/>
          <w:sz w:val="24"/>
          <w:szCs w:val="24"/>
          <w:lang w:val="en-CA"/>
        </w:rPr>
        <w:t>D</w:t>
      </w:r>
      <w:r w:rsidRPr="00650990">
        <w:rPr>
          <w:rFonts w:cstheme="minorHAnsi"/>
          <w:sz w:val="24"/>
          <w:szCs w:val="24"/>
          <w:lang w:val="en-CA"/>
        </w:rPr>
        <w:t>epartment and the Carleton University Ethics Committee. The instructor will not deal with the matter directly. The University has clear processes to deal with students who are suspected of plagiarism.</w:t>
      </w:r>
      <w:r w:rsidR="00D43AD3">
        <w:rPr>
          <w:rFonts w:cstheme="minorHAnsi"/>
          <w:sz w:val="24"/>
          <w:szCs w:val="24"/>
          <w:lang w:val="en-CA"/>
        </w:rPr>
        <w:t xml:space="preserve"> </w:t>
      </w:r>
    </w:p>
    <w:p w14:paraId="35DB053D" w14:textId="6E3FCEBC" w:rsidR="001D26CF" w:rsidRDefault="00123601" w:rsidP="00C0386B">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4"/>
          <w:szCs w:val="24"/>
        </w:rPr>
      </w:pPr>
      <w:r>
        <w:rPr>
          <w:rFonts w:eastAsia="Times New Roman" w:cstheme="minorHAnsi"/>
          <w:b/>
          <w:sz w:val="24"/>
          <w:szCs w:val="24"/>
        </w:rPr>
        <w:lastRenderedPageBreak/>
        <w:t>C</w:t>
      </w:r>
      <w:r w:rsidR="00CF6898">
        <w:rPr>
          <w:rFonts w:eastAsia="Times New Roman" w:cstheme="minorHAnsi"/>
          <w:b/>
          <w:sz w:val="24"/>
          <w:szCs w:val="24"/>
        </w:rPr>
        <w:t>ourse assignments</w:t>
      </w:r>
    </w:p>
    <w:p w14:paraId="20EAE880" w14:textId="77777777" w:rsidR="00C91EFA" w:rsidRPr="002F6916" w:rsidRDefault="00C91EFA" w:rsidP="00C0386B">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4"/>
          <w:szCs w:val="24"/>
        </w:rPr>
      </w:pPr>
    </w:p>
    <w:p w14:paraId="2AC64EE8" w14:textId="2C79F901" w:rsidR="001C57AB" w:rsidRPr="00EA2BD4" w:rsidRDefault="00C91EFA" w:rsidP="00C91EFA">
      <w:pPr>
        <w:pStyle w:val="ListParagraph"/>
        <w:numPr>
          <w:ilvl w:val="0"/>
          <w:numId w:val="1"/>
        </w:numPr>
        <w:spacing w:after="0" w:line="240" w:lineRule="auto"/>
        <w:rPr>
          <w:rFonts w:cstheme="minorHAnsi"/>
          <w:sz w:val="24"/>
          <w:szCs w:val="24"/>
          <w:lang w:val="en-CA"/>
        </w:rPr>
      </w:pPr>
      <w:r w:rsidRPr="00EA2BD4">
        <w:rPr>
          <w:rFonts w:cstheme="minorHAnsi"/>
          <w:b/>
          <w:i/>
          <w:sz w:val="24"/>
          <w:szCs w:val="24"/>
          <w:lang w:val="en-CA"/>
        </w:rPr>
        <w:t>Assignment # 1 (group assignment, 30%):</w:t>
      </w:r>
      <w:r w:rsidRPr="00EA2BD4">
        <w:rPr>
          <w:rFonts w:cstheme="minorHAnsi"/>
          <w:i/>
          <w:sz w:val="24"/>
          <w:szCs w:val="24"/>
          <w:lang w:val="en-CA"/>
        </w:rPr>
        <w:t xml:space="preserve"> </w:t>
      </w:r>
      <w:r w:rsidR="00433BEB" w:rsidRPr="00EA2BD4">
        <w:rPr>
          <w:rFonts w:cstheme="minorHAnsi"/>
          <w:i/>
          <w:sz w:val="24"/>
          <w:szCs w:val="24"/>
          <w:lang w:val="en-CA"/>
        </w:rPr>
        <w:t>Digital transformation literature review</w:t>
      </w:r>
    </w:p>
    <w:p w14:paraId="0E31FD77" w14:textId="5B383BB6" w:rsidR="00982DA3" w:rsidRDefault="0056582F" w:rsidP="002E20F3">
      <w:pPr>
        <w:shd w:val="clear" w:color="auto" w:fill="FFFFFF"/>
        <w:snapToGrid w:val="0"/>
        <w:spacing w:before="240"/>
        <w:rPr>
          <w:rFonts w:eastAsia="Times New Roman" w:cstheme="minorHAnsi"/>
          <w:bCs/>
          <w:iCs/>
          <w:sz w:val="24"/>
          <w:szCs w:val="24"/>
        </w:rPr>
      </w:pPr>
      <w:r>
        <w:rPr>
          <w:rFonts w:eastAsia="Times New Roman" w:cstheme="minorHAnsi"/>
          <w:bCs/>
          <w:iCs/>
          <w:sz w:val="24"/>
          <w:szCs w:val="24"/>
        </w:rPr>
        <w:t>Search academic research databases</w:t>
      </w:r>
      <w:r w:rsidR="00CD635F">
        <w:rPr>
          <w:rFonts w:eastAsia="Times New Roman" w:cstheme="minorHAnsi"/>
          <w:bCs/>
          <w:iCs/>
          <w:sz w:val="24"/>
          <w:szCs w:val="24"/>
        </w:rPr>
        <w:t xml:space="preserve"> (</w:t>
      </w:r>
      <w:r w:rsidR="0079049E">
        <w:rPr>
          <w:rFonts w:eastAsia="Times New Roman" w:cstheme="minorHAnsi"/>
          <w:bCs/>
          <w:iCs/>
          <w:sz w:val="24"/>
          <w:szCs w:val="24"/>
        </w:rPr>
        <w:t xml:space="preserve">examples of such databases </w:t>
      </w:r>
      <w:proofErr w:type="gramStart"/>
      <w:r w:rsidR="0079049E">
        <w:rPr>
          <w:rFonts w:eastAsia="Times New Roman" w:cstheme="minorHAnsi"/>
          <w:bCs/>
          <w:iCs/>
          <w:sz w:val="24"/>
          <w:szCs w:val="24"/>
        </w:rPr>
        <w:t>are</w:t>
      </w:r>
      <w:r w:rsidR="00C00C03">
        <w:rPr>
          <w:rFonts w:eastAsia="Times New Roman" w:cstheme="minorHAnsi"/>
          <w:bCs/>
          <w:iCs/>
          <w:sz w:val="24"/>
          <w:szCs w:val="24"/>
        </w:rPr>
        <w:t>:</w:t>
      </w:r>
      <w:proofErr w:type="gramEnd"/>
      <w:r w:rsidR="00EE6B71">
        <w:rPr>
          <w:rFonts w:eastAsia="Times New Roman" w:cstheme="minorHAnsi"/>
          <w:bCs/>
          <w:iCs/>
          <w:sz w:val="24"/>
          <w:szCs w:val="24"/>
        </w:rPr>
        <w:t xml:space="preserve"> </w:t>
      </w:r>
      <w:r w:rsidR="00CD635F">
        <w:rPr>
          <w:rFonts w:eastAsia="Times New Roman" w:cstheme="minorHAnsi"/>
          <w:bCs/>
          <w:iCs/>
          <w:sz w:val="24"/>
          <w:szCs w:val="24"/>
        </w:rPr>
        <w:t>Web of Science Core Collection</w:t>
      </w:r>
      <w:r w:rsidR="00C00C03">
        <w:rPr>
          <w:rFonts w:eastAsia="Times New Roman" w:cstheme="minorHAnsi"/>
          <w:bCs/>
          <w:iCs/>
          <w:sz w:val="24"/>
          <w:szCs w:val="24"/>
        </w:rPr>
        <w:t>;</w:t>
      </w:r>
      <w:r w:rsidR="00CD635F">
        <w:rPr>
          <w:rFonts w:eastAsia="Times New Roman" w:cstheme="minorHAnsi"/>
          <w:bCs/>
          <w:iCs/>
          <w:sz w:val="24"/>
          <w:szCs w:val="24"/>
        </w:rPr>
        <w:t xml:space="preserve"> EBSCO</w:t>
      </w:r>
      <w:r w:rsidR="00C00C03">
        <w:rPr>
          <w:rFonts w:eastAsia="Times New Roman" w:cstheme="minorHAnsi"/>
          <w:bCs/>
          <w:iCs/>
          <w:sz w:val="24"/>
          <w:szCs w:val="24"/>
        </w:rPr>
        <w:t>;</w:t>
      </w:r>
      <w:r w:rsidR="00CD635F">
        <w:rPr>
          <w:rFonts w:eastAsia="Times New Roman" w:cstheme="minorHAnsi"/>
          <w:bCs/>
          <w:iCs/>
          <w:sz w:val="24"/>
          <w:szCs w:val="24"/>
        </w:rPr>
        <w:t xml:space="preserve"> Business Source Complete</w:t>
      </w:r>
      <w:r w:rsidR="00C00C03">
        <w:rPr>
          <w:rFonts w:eastAsia="Times New Roman" w:cstheme="minorHAnsi"/>
          <w:bCs/>
          <w:iCs/>
          <w:sz w:val="24"/>
          <w:szCs w:val="24"/>
        </w:rPr>
        <w:t>;</w:t>
      </w:r>
      <w:r w:rsidR="00CD635F">
        <w:rPr>
          <w:rFonts w:eastAsia="Times New Roman" w:cstheme="minorHAnsi"/>
          <w:bCs/>
          <w:iCs/>
          <w:sz w:val="24"/>
          <w:szCs w:val="24"/>
        </w:rPr>
        <w:t xml:space="preserve"> Google Scholar</w:t>
      </w:r>
      <w:r w:rsidR="00C00C03">
        <w:rPr>
          <w:rFonts w:eastAsia="Times New Roman" w:cstheme="minorHAnsi"/>
          <w:bCs/>
          <w:iCs/>
          <w:sz w:val="24"/>
          <w:szCs w:val="24"/>
        </w:rPr>
        <w:t>;</w:t>
      </w:r>
      <w:r w:rsidR="00CD635F">
        <w:rPr>
          <w:rFonts w:eastAsia="Times New Roman" w:cstheme="minorHAnsi"/>
          <w:bCs/>
          <w:iCs/>
          <w:sz w:val="24"/>
          <w:szCs w:val="24"/>
        </w:rPr>
        <w:t xml:space="preserve"> or other</w:t>
      </w:r>
      <w:r w:rsidR="00C00C03">
        <w:rPr>
          <w:rFonts w:eastAsia="Times New Roman" w:cstheme="minorHAnsi"/>
          <w:bCs/>
          <w:iCs/>
          <w:sz w:val="24"/>
          <w:szCs w:val="24"/>
        </w:rPr>
        <w:t xml:space="preserve"> databases</w:t>
      </w:r>
      <w:r w:rsidR="00CD635F">
        <w:rPr>
          <w:rFonts w:eastAsia="Times New Roman" w:cstheme="minorHAnsi"/>
          <w:bCs/>
          <w:iCs/>
          <w:sz w:val="24"/>
          <w:szCs w:val="24"/>
        </w:rPr>
        <w:t>) to create a list of</w:t>
      </w:r>
      <w:r w:rsidRPr="002E20F3">
        <w:rPr>
          <w:rFonts w:eastAsia="Times New Roman" w:cstheme="minorHAnsi"/>
          <w:bCs/>
          <w:iCs/>
          <w:sz w:val="24"/>
          <w:szCs w:val="24"/>
        </w:rPr>
        <w:t xml:space="preserve"> </w:t>
      </w:r>
      <w:r w:rsidR="002E20F3" w:rsidRPr="002E20F3">
        <w:rPr>
          <w:rFonts w:eastAsia="Times New Roman" w:cstheme="minorHAnsi"/>
          <w:bCs/>
          <w:iCs/>
          <w:sz w:val="24"/>
          <w:szCs w:val="24"/>
        </w:rPr>
        <w:t xml:space="preserve">12-20 </w:t>
      </w:r>
      <w:r w:rsidR="00CD635F">
        <w:rPr>
          <w:rFonts w:eastAsia="Times New Roman" w:cstheme="minorHAnsi"/>
          <w:bCs/>
          <w:iCs/>
          <w:sz w:val="24"/>
          <w:szCs w:val="24"/>
        </w:rPr>
        <w:t>peer</w:t>
      </w:r>
      <w:r w:rsidR="00EE6B71">
        <w:rPr>
          <w:rFonts w:eastAsia="Times New Roman" w:cstheme="minorHAnsi"/>
          <w:bCs/>
          <w:iCs/>
          <w:sz w:val="24"/>
          <w:szCs w:val="24"/>
        </w:rPr>
        <w:t>-</w:t>
      </w:r>
      <w:r w:rsidR="00CD635F">
        <w:rPr>
          <w:rFonts w:eastAsia="Times New Roman" w:cstheme="minorHAnsi"/>
          <w:bCs/>
          <w:iCs/>
          <w:sz w:val="24"/>
          <w:szCs w:val="24"/>
        </w:rPr>
        <w:t xml:space="preserve">reviewed </w:t>
      </w:r>
      <w:r w:rsidR="002E20F3" w:rsidRPr="002E20F3">
        <w:rPr>
          <w:rFonts w:eastAsia="Times New Roman" w:cstheme="minorHAnsi"/>
          <w:bCs/>
          <w:iCs/>
          <w:sz w:val="24"/>
          <w:szCs w:val="24"/>
        </w:rPr>
        <w:t xml:space="preserve">academic </w:t>
      </w:r>
      <w:r w:rsidR="00CD635F">
        <w:rPr>
          <w:rFonts w:eastAsia="Times New Roman" w:cstheme="minorHAnsi"/>
          <w:bCs/>
          <w:iCs/>
          <w:sz w:val="24"/>
          <w:szCs w:val="24"/>
        </w:rPr>
        <w:t>articles</w:t>
      </w:r>
      <w:r w:rsidR="00CD635F" w:rsidRPr="002E20F3">
        <w:rPr>
          <w:rFonts w:eastAsia="Times New Roman" w:cstheme="minorHAnsi"/>
          <w:bCs/>
          <w:iCs/>
          <w:sz w:val="24"/>
          <w:szCs w:val="24"/>
        </w:rPr>
        <w:t xml:space="preserve"> </w:t>
      </w:r>
      <w:r w:rsidR="002E20F3" w:rsidRPr="002E20F3">
        <w:rPr>
          <w:rFonts w:eastAsia="Times New Roman" w:cstheme="minorHAnsi"/>
          <w:bCs/>
          <w:iCs/>
          <w:sz w:val="24"/>
          <w:szCs w:val="24"/>
        </w:rPr>
        <w:t>on digital transformation</w:t>
      </w:r>
      <w:r w:rsidR="00CD635F">
        <w:rPr>
          <w:rFonts w:eastAsia="Times New Roman" w:cstheme="minorHAnsi"/>
          <w:bCs/>
          <w:iCs/>
          <w:sz w:val="24"/>
          <w:szCs w:val="24"/>
        </w:rPr>
        <w:t xml:space="preserve"> </w:t>
      </w:r>
      <w:r w:rsidR="00C00C03">
        <w:rPr>
          <w:rFonts w:eastAsia="Times New Roman" w:cstheme="minorHAnsi"/>
          <w:bCs/>
          <w:iCs/>
          <w:sz w:val="24"/>
          <w:szCs w:val="24"/>
        </w:rPr>
        <w:t>with a</w:t>
      </w:r>
      <w:r w:rsidR="00EE6B71">
        <w:rPr>
          <w:rFonts w:eastAsia="Times New Roman" w:cstheme="minorHAnsi"/>
          <w:bCs/>
          <w:iCs/>
          <w:sz w:val="24"/>
          <w:szCs w:val="24"/>
        </w:rPr>
        <w:t xml:space="preserve"> </w:t>
      </w:r>
      <w:r w:rsidR="00CD635F">
        <w:rPr>
          <w:rFonts w:eastAsia="Times New Roman" w:cstheme="minorHAnsi"/>
          <w:bCs/>
          <w:iCs/>
          <w:sz w:val="24"/>
          <w:szCs w:val="24"/>
        </w:rPr>
        <w:t xml:space="preserve">focus on a specific </w:t>
      </w:r>
      <w:r w:rsidR="006F6116">
        <w:rPr>
          <w:rFonts w:eastAsia="Times New Roman" w:cstheme="minorHAnsi"/>
          <w:bCs/>
          <w:iCs/>
          <w:sz w:val="24"/>
          <w:szCs w:val="24"/>
        </w:rPr>
        <w:t>subtopic</w:t>
      </w:r>
      <w:r w:rsidR="00CD635F">
        <w:rPr>
          <w:rFonts w:eastAsia="Times New Roman" w:cstheme="minorHAnsi"/>
          <w:bCs/>
          <w:iCs/>
          <w:sz w:val="24"/>
          <w:szCs w:val="24"/>
        </w:rPr>
        <w:t xml:space="preserve"> </w:t>
      </w:r>
      <w:r w:rsidR="006F6116">
        <w:rPr>
          <w:rFonts w:eastAsia="Times New Roman" w:cstheme="minorHAnsi"/>
          <w:bCs/>
          <w:iCs/>
          <w:sz w:val="24"/>
          <w:szCs w:val="24"/>
        </w:rPr>
        <w:t xml:space="preserve">of </w:t>
      </w:r>
      <w:r w:rsidR="00CD635F">
        <w:rPr>
          <w:rFonts w:eastAsia="Times New Roman" w:cstheme="minorHAnsi"/>
          <w:bCs/>
          <w:iCs/>
          <w:sz w:val="24"/>
          <w:szCs w:val="24"/>
        </w:rPr>
        <w:t xml:space="preserve">your </w:t>
      </w:r>
      <w:r w:rsidR="006F6116">
        <w:rPr>
          <w:rFonts w:eastAsia="Times New Roman" w:cstheme="minorHAnsi"/>
          <w:bCs/>
          <w:iCs/>
          <w:sz w:val="24"/>
          <w:szCs w:val="24"/>
        </w:rPr>
        <w:t xml:space="preserve">group’s choice. </w:t>
      </w:r>
      <w:r w:rsidR="00CD635F">
        <w:rPr>
          <w:rFonts w:eastAsia="Times New Roman" w:cstheme="minorHAnsi"/>
          <w:bCs/>
          <w:iCs/>
          <w:sz w:val="24"/>
          <w:szCs w:val="24"/>
        </w:rPr>
        <w:t xml:space="preserve">For example, you can search by using the following keywords: “digital transformation” AND “disruption” or “disruptive innovation”; “digital transformation” AND “value propositions”; “digital transformation” AND “business </w:t>
      </w:r>
      <w:r w:rsidR="00EE6B71">
        <w:rPr>
          <w:rFonts w:eastAsia="Times New Roman" w:cstheme="minorHAnsi"/>
          <w:bCs/>
          <w:iCs/>
          <w:sz w:val="24"/>
          <w:szCs w:val="24"/>
        </w:rPr>
        <w:t>process improvement</w:t>
      </w:r>
      <w:r w:rsidR="00CD635F">
        <w:rPr>
          <w:rFonts w:eastAsia="Times New Roman" w:cstheme="minorHAnsi"/>
          <w:bCs/>
          <w:iCs/>
          <w:sz w:val="24"/>
          <w:szCs w:val="24"/>
        </w:rPr>
        <w:t xml:space="preserve">”; “digital transformation” AND “entrepreneurial opportunity”; </w:t>
      </w:r>
      <w:r w:rsidR="00EE6B71">
        <w:rPr>
          <w:rFonts w:eastAsia="Times New Roman" w:cstheme="minorHAnsi"/>
          <w:bCs/>
          <w:iCs/>
          <w:sz w:val="24"/>
          <w:szCs w:val="24"/>
        </w:rPr>
        <w:t xml:space="preserve">“digital transformation” AND “competitive advantage”; </w:t>
      </w:r>
      <w:r w:rsidR="00CD635F">
        <w:rPr>
          <w:rFonts w:eastAsia="Times New Roman" w:cstheme="minorHAnsi"/>
          <w:bCs/>
          <w:iCs/>
          <w:sz w:val="24"/>
          <w:szCs w:val="24"/>
        </w:rPr>
        <w:t xml:space="preserve">etc. </w:t>
      </w:r>
    </w:p>
    <w:p w14:paraId="70CD3484" w14:textId="5E661B4B" w:rsidR="002E20F3" w:rsidRPr="002E20F3" w:rsidRDefault="00CD635F" w:rsidP="002E20F3">
      <w:pPr>
        <w:shd w:val="clear" w:color="auto" w:fill="FFFFFF"/>
        <w:snapToGrid w:val="0"/>
        <w:spacing w:before="240"/>
        <w:rPr>
          <w:rFonts w:eastAsia="Times New Roman" w:cstheme="minorHAnsi"/>
          <w:bCs/>
          <w:iCs/>
          <w:sz w:val="24"/>
          <w:szCs w:val="24"/>
        </w:rPr>
      </w:pPr>
      <w:r>
        <w:rPr>
          <w:rFonts w:eastAsia="Times New Roman" w:cstheme="minorHAnsi"/>
          <w:bCs/>
          <w:iCs/>
          <w:sz w:val="24"/>
          <w:szCs w:val="24"/>
        </w:rPr>
        <w:t xml:space="preserve">Examine the list of selected articles </w:t>
      </w:r>
      <w:r w:rsidR="00C00C03">
        <w:rPr>
          <w:rFonts w:eastAsia="Times New Roman" w:cstheme="minorHAnsi"/>
          <w:bCs/>
          <w:iCs/>
          <w:sz w:val="24"/>
          <w:szCs w:val="24"/>
        </w:rPr>
        <w:t xml:space="preserve">and engage in group discussions to </w:t>
      </w:r>
      <w:r>
        <w:rPr>
          <w:rFonts w:eastAsia="Times New Roman" w:cstheme="minorHAnsi"/>
          <w:bCs/>
          <w:iCs/>
          <w:sz w:val="24"/>
          <w:szCs w:val="24"/>
        </w:rPr>
        <w:t xml:space="preserve">identify key insights, lessons learned, </w:t>
      </w:r>
      <w:r w:rsidR="00B70BE8">
        <w:rPr>
          <w:rFonts w:eastAsia="Times New Roman" w:cstheme="minorHAnsi"/>
          <w:bCs/>
          <w:iCs/>
          <w:sz w:val="24"/>
          <w:szCs w:val="24"/>
        </w:rPr>
        <w:t>frameworks</w:t>
      </w:r>
      <w:r>
        <w:rPr>
          <w:rFonts w:eastAsia="Times New Roman" w:cstheme="minorHAnsi"/>
          <w:bCs/>
          <w:iCs/>
          <w:sz w:val="24"/>
          <w:szCs w:val="24"/>
        </w:rPr>
        <w:t xml:space="preserve"> and ideas that could be used by real-life businesses. </w:t>
      </w:r>
      <w:r w:rsidR="00C00C03">
        <w:rPr>
          <w:rFonts w:eastAsia="Times New Roman" w:cstheme="minorHAnsi"/>
          <w:bCs/>
          <w:iCs/>
          <w:sz w:val="24"/>
          <w:szCs w:val="24"/>
        </w:rPr>
        <w:t>S</w:t>
      </w:r>
      <w:r w:rsidR="002E20F3" w:rsidRPr="002E20F3">
        <w:rPr>
          <w:rFonts w:eastAsia="Times New Roman" w:cstheme="minorHAnsi"/>
          <w:bCs/>
          <w:iCs/>
          <w:sz w:val="24"/>
          <w:szCs w:val="24"/>
        </w:rPr>
        <w:t xml:space="preserve">ynthesize </w:t>
      </w:r>
      <w:r w:rsidR="00C00C03">
        <w:rPr>
          <w:rFonts w:eastAsia="Times New Roman" w:cstheme="minorHAnsi"/>
          <w:bCs/>
          <w:iCs/>
          <w:sz w:val="24"/>
          <w:szCs w:val="24"/>
        </w:rPr>
        <w:t xml:space="preserve">the results in the form of a ppt presentation (15 slides max) in a way that you can share what you have learned with the class. </w:t>
      </w:r>
    </w:p>
    <w:p w14:paraId="606C6392" w14:textId="00E5C7BE" w:rsidR="00C91EFA" w:rsidRDefault="002E20F3" w:rsidP="002E20F3">
      <w:pPr>
        <w:shd w:val="clear" w:color="auto" w:fill="FFFFFF"/>
        <w:snapToGrid w:val="0"/>
        <w:spacing w:before="240"/>
        <w:rPr>
          <w:rFonts w:eastAsia="Times New Roman" w:cstheme="minorHAnsi"/>
          <w:bCs/>
          <w:iCs/>
          <w:sz w:val="24"/>
          <w:szCs w:val="24"/>
        </w:rPr>
      </w:pPr>
      <w:r w:rsidRPr="006F6116">
        <w:rPr>
          <w:rFonts w:eastAsia="Times New Roman" w:cstheme="minorHAnsi"/>
          <w:b/>
          <w:iCs/>
          <w:sz w:val="24"/>
          <w:szCs w:val="24"/>
        </w:rPr>
        <w:t>Deliverables</w:t>
      </w:r>
      <w:r w:rsidRPr="002E20F3">
        <w:rPr>
          <w:rFonts w:eastAsia="Times New Roman" w:cstheme="minorHAnsi"/>
          <w:bCs/>
          <w:iCs/>
          <w:sz w:val="24"/>
          <w:szCs w:val="24"/>
        </w:rPr>
        <w:t xml:space="preserve">: </w:t>
      </w:r>
      <w:r w:rsidR="006F6116">
        <w:rPr>
          <w:rFonts w:eastAsia="Times New Roman" w:cstheme="minorHAnsi"/>
          <w:bCs/>
          <w:iCs/>
          <w:sz w:val="24"/>
          <w:szCs w:val="24"/>
        </w:rPr>
        <w:t xml:space="preserve">A </w:t>
      </w:r>
      <w:r w:rsidRPr="002E20F3">
        <w:rPr>
          <w:rFonts w:eastAsia="Times New Roman" w:cstheme="minorHAnsi"/>
          <w:bCs/>
          <w:iCs/>
          <w:sz w:val="24"/>
          <w:szCs w:val="24"/>
        </w:rPr>
        <w:t>complete presentation (</w:t>
      </w:r>
      <w:r w:rsidR="00E975FE">
        <w:rPr>
          <w:rFonts w:eastAsia="Times New Roman" w:cstheme="minorHAnsi"/>
          <w:bCs/>
          <w:iCs/>
          <w:sz w:val="24"/>
          <w:szCs w:val="24"/>
        </w:rPr>
        <w:t xml:space="preserve">ppt </w:t>
      </w:r>
      <w:r w:rsidR="00B70BE8">
        <w:rPr>
          <w:rFonts w:eastAsia="Times New Roman" w:cstheme="minorHAnsi"/>
          <w:bCs/>
          <w:iCs/>
          <w:sz w:val="24"/>
          <w:szCs w:val="24"/>
        </w:rPr>
        <w:t xml:space="preserve">or </w:t>
      </w:r>
      <w:r w:rsidRPr="002E20F3">
        <w:rPr>
          <w:rFonts w:eastAsia="Times New Roman" w:cstheme="minorHAnsi"/>
          <w:bCs/>
          <w:iCs/>
          <w:sz w:val="24"/>
          <w:szCs w:val="24"/>
        </w:rPr>
        <w:t>pdf</w:t>
      </w:r>
      <w:r w:rsidR="00095246">
        <w:rPr>
          <w:rFonts w:eastAsia="Times New Roman" w:cstheme="minorHAnsi"/>
          <w:bCs/>
          <w:iCs/>
          <w:sz w:val="24"/>
          <w:szCs w:val="24"/>
        </w:rPr>
        <w:t xml:space="preserve"> document</w:t>
      </w:r>
      <w:r w:rsidRPr="002E20F3">
        <w:rPr>
          <w:rFonts w:eastAsia="Times New Roman" w:cstheme="minorHAnsi"/>
          <w:bCs/>
          <w:iCs/>
          <w:sz w:val="24"/>
          <w:szCs w:val="24"/>
        </w:rPr>
        <w:t xml:space="preserve">) </w:t>
      </w:r>
      <w:r w:rsidRPr="006F6116">
        <w:rPr>
          <w:rFonts w:eastAsia="Times New Roman" w:cstheme="minorHAnsi"/>
          <w:bCs/>
          <w:iCs/>
          <w:sz w:val="24"/>
          <w:szCs w:val="24"/>
          <w:u w:val="single"/>
        </w:rPr>
        <w:t>and</w:t>
      </w:r>
      <w:r w:rsidRPr="002E20F3">
        <w:rPr>
          <w:rFonts w:eastAsia="Times New Roman" w:cstheme="minorHAnsi"/>
          <w:bCs/>
          <w:iCs/>
          <w:sz w:val="24"/>
          <w:szCs w:val="24"/>
        </w:rPr>
        <w:t xml:space="preserve"> </w:t>
      </w:r>
      <w:r w:rsidR="006F6116">
        <w:rPr>
          <w:rFonts w:eastAsia="Times New Roman" w:cstheme="minorHAnsi"/>
          <w:bCs/>
          <w:iCs/>
          <w:sz w:val="24"/>
          <w:szCs w:val="24"/>
        </w:rPr>
        <w:t xml:space="preserve">a </w:t>
      </w:r>
      <w:r w:rsidR="006F6116" w:rsidRPr="002E20F3">
        <w:rPr>
          <w:rFonts w:eastAsia="Times New Roman" w:cstheme="minorHAnsi"/>
          <w:bCs/>
          <w:iCs/>
          <w:sz w:val="24"/>
          <w:szCs w:val="24"/>
        </w:rPr>
        <w:t>10-minute</w:t>
      </w:r>
      <w:r w:rsidRPr="002E20F3">
        <w:rPr>
          <w:rFonts w:eastAsia="Times New Roman" w:cstheme="minorHAnsi"/>
          <w:bCs/>
          <w:iCs/>
          <w:sz w:val="24"/>
          <w:szCs w:val="24"/>
        </w:rPr>
        <w:t xml:space="preserve"> summary presentation</w:t>
      </w:r>
      <w:r w:rsidR="006F6116">
        <w:rPr>
          <w:rFonts w:eastAsia="Times New Roman" w:cstheme="minorHAnsi"/>
          <w:bCs/>
          <w:iCs/>
          <w:sz w:val="24"/>
          <w:szCs w:val="24"/>
        </w:rPr>
        <w:t xml:space="preserve"> that will be presented and </w:t>
      </w:r>
      <w:r w:rsidRPr="002E20F3">
        <w:rPr>
          <w:rFonts w:eastAsia="Times New Roman" w:cstheme="minorHAnsi"/>
          <w:bCs/>
          <w:iCs/>
          <w:sz w:val="24"/>
          <w:szCs w:val="24"/>
        </w:rPr>
        <w:t>discuss</w:t>
      </w:r>
      <w:r w:rsidR="006F6116">
        <w:rPr>
          <w:rFonts w:eastAsia="Times New Roman" w:cstheme="minorHAnsi"/>
          <w:bCs/>
          <w:iCs/>
          <w:sz w:val="24"/>
          <w:szCs w:val="24"/>
        </w:rPr>
        <w:t>ed in class.</w:t>
      </w:r>
    </w:p>
    <w:p w14:paraId="11222205" w14:textId="78A1A883" w:rsidR="006F6116" w:rsidRDefault="00095246" w:rsidP="002E20F3">
      <w:pPr>
        <w:shd w:val="clear" w:color="auto" w:fill="FFFFFF"/>
        <w:snapToGrid w:val="0"/>
        <w:spacing w:before="240"/>
        <w:rPr>
          <w:rFonts w:eastAsia="Times New Roman" w:cstheme="minorHAnsi"/>
          <w:bCs/>
          <w:iCs/>
          <w:sz w:val="24"/>
          <w:szCs w:val="24"/>
        </w:rPr>
      </w:pPr>
      <w:r>
        <w:rPr>
          <w:rFonts w:eastAsia="Times New Roman" w:cstheme="minorHAnsi"/>
          <w:bCs/>
          <w:iCs/>
          <w:sz w:val="24"/>
          <w:szCs w:val="24"/>
        </w:rPr>
        <w:t xml:space="preserve">The grading of the assignment </w:t>
      </w:r>
      <w:r w:rsidR="00B70BE8">
        <w:rPr>
          <w:rFonts w:eastAsia="Times New Roman" w:cstheme="minorHAnsi"/>
          <w:bCs/>
          <w:iCs/>
          <w:sz w:val="24"/>
          <w:szCs w:val="24"/>
        </w:rPr>
        <w:t xml:space="preserve">will </w:t>
      </w:r>
      <w:r>
        <w:rPr>
          <w:rFonts w:eastAsia="Times New Roman" w:cstheme="minorHAnsi"/>
          <w:bCs/>
          <w:iCs/>
          <w:sz w:val="24"/>
          <w:szCs w:val="24"/>
        </w:rPr>
        <w:t>be based on</w:t>
      </w:r>
      <w:r w:rsidR="00810660">
        <w:rPr>
          <w:rFonts w:eastAsia="Times New Roman" w:cstheme="minorHAnsi"/>
          <w:bCs/>
          <w:iCs/>
          <w:sz w:val="24"/>
          <w:szCs w:val="24"/>
        </w:rPr>
        <w:t xml:space="preserve"> the following:</w:t>
      </w:r>
    </w:p>
    <w:p w14:paraId="4C378BC6" w14:textId="77777777" w:rsidR="007275A5" w:rsidRDefault="00810660" w:rsidP="00095246">
      <w:pPr>
        <w:pStyle w:val="ListParagraph"/>
        <w:numPr>
          <w:ilvl w:val="0"/>
          <w:numId w:val="44"/>
        </w:numPr>
        <w:shd w:val="clear" w:color="auto" w:fill="FFFFFF"/>
        <w:snapToGrid w:val="0"/>
        <w:spacing w:before="240"/>
        <w:rPr>
          <w:rFonts w:eastAsia="Times New Roman" w:cstheme="minorHAnsi"/>
          <w:bCs/>
          <w:iCs/>
          <w:sz w:val="24"/>
          <w:szCs w:val="24"/>
        </w:rPr>
      </w:pPr>
      <w:r w:rsidRPr="00095246">
        <w:rPr>
          <w:rFonts w:eastAsia="Times New Roman" w:cstheme="minorHAnsi"/>
          <w:bCs/>
          <w:iCs/>
          <w:sz w:val="24"/>
          <w:szCs w:val="24"/>
        </w:rPr>
        <w:t xml:space="preserve">How appropriate </w:t>
      </w:r>
      <w:r w:rsidR="00CF69C6">
        <w:rPr>
          <w:rFonts w:eastAsia="Times New Roman" w:cstheme="minorHAnsi"/>
          <w:bCs/>
          <w:iCs/>
          <w:sz w:val="24"/>
          <w:szCs w:val="24"/>
        </w:rPr>
        <w:t>is the list of</w:t>
      </w:r>
      <w:r w:rsidRPr="00095246">
        <w:rPr>
          <w:rFonts w:eastAsia="Times New Roman" w:cstheme="minorHAnsi"/>
          <w:bCs/>
          <w:iCs/>
          <w:sz w:val="24"/>
          <w:szCs w:val="24"/>
        </w:rPr>
        <w:t xml:space="preserve"> the selected research articles?</w:t>
      </w:r>
      <w:r w:rsidR="00095246" w:rsidRPr="00095246">
        <w:rPr>
          <w:rFonts w:eastAsia="Times New Roman" w:cstheme="minorHAnsi"/>
          <w:bCs/>
          <w:iCs/>
          <w:sz w:val="24"/>
          <w:szCs w:val="24"/>
        </w:rPr>
        <w:t xml:space="preserve"> </w:t>
      </w:r>
      <w:r w:rsidRPr="00095246">
        <w:rPr>
          <w:rFonts w:eastAsia="Times New Roman" w:cstheme="minorHAnsi"/>
          <w:bCs/>
          <w:iCs/>
          <w:sz w:val="24"/>
          <w:szCs w:val="24"/>
        </w:rPr>
        <w:t xml:space="preserve">Do the articles fit the content and the context of the course? </w:t>
      </w:r>
    </w:p>
    <w:p w14:paraId="0B6DFEED" w14:textId="1757A07E" w:rsidR="006F6116" w:rsidRPr="00095246" w:rsidRDefault="00095246" w:rsidP="00095246">
      <w:pPr>
        <w:pStyle w:val="ListParagraph"/>
        <w:numPr>
          <w:ilvl w:val="0"/>
          <w:numId w:val="44"/>
        </w:numPr>
        <w:shd w:val="clear" w:color="auto" w:fill="FFFFFF"/>
        <w:snapToGrid w:val="0"/>
        <w:spacing w:before="240"/>
        <w:rPr>
          <w:rFonts w:eastAsia="Times New Roman" w:cstheme="minorHAnsi"/>
          <w:bCs/>
          <w:iCs/>
          <w:sz w:val="24"/>
          <w:szCs w:val="24"/>
        </w:rPr>
      </w:pPr>
      <w:r>
        <w:rPr>
          <w:rFonts w:eastAsia="Times New Roman" w:cstheme="minorHAnsi"/>
          <w:bCs/>
          <w:iCs/>
          <w:sz w:val="24"/>
          <w:szCs w:val="24"/>
        </w:rPr>
        <w:t xml:space="preserve">How </w:t>
      </w:r>
      <w:r w:rsidR="007275A5">
        <w:rPr>
          <w:rFonts w:eastAsia="Times New Roman" w:cstheme="minorHAnsi"/>
          <w:bCs/>
          <w:iCs/>
          <w:sz w:val="24"/>
          <w:szCs w:val="24"/>
        </w:rPr>
        <w:t xml:space="preserve">useful </w:t>
      </w:r>
      <w:r>
        <w:rPr>
          <w:rFonts w:eastAsia="Times New Roman" w:cstheme="minorHAnsi"/>
          <w:bCs/>
          <w:iCs/>
          <w:sz w:val="24"/>
          <w:szCs w:val="24"/>
        </w:rPr>
        <w:t>are the articles in providing a basis for developing practical insights for real life businesses</w:t>
      </w:r>
      <w:r w:rsidR="007275A5">
        <w:rPr>
          <w:rFonts w:eastAsia="Times New Roman" w:cstheme="minorHAnsi"/>
          <w:bCs/>
          <w:iCs/>
          <w:sz w:val="24"/>
          <w:szCs w:val="24"/>
        </w:rPr>
        <w:t xml:space="preserve"> pursuing digital transformation</w:t>
      </w:r>
      <w:r>
        <w:rPr>
          <w:rFonts w:eastAsia="Times New Roman" w:cstheme="minorHAnsi"/>
          <w:bCs/>
          <w:iCs/>
          <w:sz w:val="24"/>
          <w:szCs w:val="24"/>
        </w:rPr>
        <w:t xml:space="preserve">? </w:t>
      </w:r>
    </w:p>
    <w:p w14:paraId="4FDD3210" w14:textId="439D9CE0" w:rsidR="006F6116" w:rsidRPr="006F6116" w:rsidRDefault="00095246" w:rsidP="006F6116">
      <w:pPr>
        <w:pStyle w:val="ListParagraph"/>
        <w:numPr>
          <w:ilvl w:val="0"/>
          <w:numId w:val="44"/>
        </w:numPr>
        <w:shd w:val="clear" w:color="auto" w:fill="FFFFFF"/>
        <w:snapToGrid w:val="0"/>
        <w:spacing w:before="240"/>
        <w:rPr>
          <w:rFonts w:eastAsia="Times New Roman" w:cstheme="minorHAnsi"/>
          <w:bCs/>
          <w:iCs/>
          <w:sz w:val="24"/>
          <w:szCs w:val="24"/>
        </w:rPr>
      </w:pPr>
      <w:r>
        <w:rPr>
          <w:rFonts w:eastAsia="Times New Roman" w:cstheme="minorHAnsi"/>
          <w:bCs/>
          <w:iCs/>
          <w:sz w:val="24"/>
          <w:szCs w:val="24"/>
        </w:rPr>
        <w:t>The value/quality</w:t>
      </w:r>
      <w:r w:rsidR="006F6116">
        <w:rPr>
          <w:rFonts w:eastAsia="Times New Roman" w:cstheme="minorHAnsi"/>
          <w:bCs/>
          <w:iCs/>
          <w:sz w:val="24"/>
          <w:szCs w:val="24"/>
        </w:rPr>
        <w:t xml:space="preserve"> of</w:t>
      </w:r>
      <w:r w:rsidR="00810660" w:rsidRPr="006F6116">
        <w:rPr>
          <w:rFonts w:eastAsia="Times New Roman" w:cstheme="minorHAnsi"/>
          <w:bCs/>
          <w:iCs/>
          <w:sz w:val="24"/>
          <w:szCs w:val="24"/>
        </w:rPr>
        <w:t xml:space="preserve"> </w:t>
      </w:r>
      <w:r w:rsidR="007275A5">
        <w:rPr>
          <w:rFonts w:eastAsia="Times New Roman" w:cstheme="minorHAnsi"/>
          <w:bCs/>
          <w:iCs/>
          <w:sz w:val="24"/>
          <w:szCs w:val="24"/>
        </w:rPr>
        <w:t>digital transformation</w:t>
      </w:r>
      <w:r w:rsidR="007275A5" w:rsidRPr="006F6116">
        <w:rPr>
          <w:rFonts w:eastAsia="Times New Roman" w:cstheme="minorHAnsi"/>
          <w:bCs/>
          <w:iCs/>
          <w:sz w:val="24"/>
          <w:szCs w:val="24"/>
        </w:rPr>
        <w:t xml:space="preserve"> </w:t>
      </w:r>
      <w:r w:rsidR="00810660" w:rsidRPr="006F6116">
        <w:rPr>
          <w:rFonts w:eastAsia="Times New Roman" w:cstheme="minorHAnsi"/>
          <w:bCs/>
          <w:iCs/>
          <w:sz w:val="24"/>
          <w:szCs w:val="24"/>
        </w:rPr>
        <w:t>insights and lessons learned from the articles</w:t>
      </w:r>
      <w:r>
        <w:rPr>
          <w:rFonts w:eastAsia="Times New Roman" w:cstheme="minorHAnsi"/>
          <w:bCs/>
          <w:iCs/>
          <w:sz w:val="24"/>
          <w:szCs w:val="24"/>
        </w:rPr>
        <w:t>.</w:t>
      </w:r>
    </w:p>
    <w:p w14:paraId="06C4E3E6" w14:textId="2EF8CFA9" w:rsidR="00810660" w:rsidRDefault="00095246" w:rsidP="006F6116">
      <w:pPr>
        <w:pStyle w:val="ListParagraph"/>
        <w:numPr>
          <w:ilvl w:val="0"/>
          <w:numId w:val="44"/>
        </w:numPr>
        <w:shd w:val="clear" w:color="auto" w:fill="FFFFFF"/>
        <w:snapToGrid w:val="0"/>
        <w:spacing w:before="240"/>
        <w:rPr>
          <w:rFonts w:eastAsia="Times New Roman" w:cstheme="minorHAnsi"/>
          <w:bCs/>
          <w:iCs/>
          <w:sz w:val="24"/>
          <w:szCs w:val="24"/>
        </w:rPr>
      </w:pPr>
      <w:r>
        <w:rPr>
          <w:rFonts w:eastAsia="Times New Roman" w:cstheme="minorHAnsi"/>
          <w:bCs/>
          <w:iCs/>
          <w:sz w:val="24"/>
          <w:szCs w:val="24"/>
        </w:rPr>
        <w:t>T</w:t>
      </w:r>
      <w:r w:rsidR="00810660" w:rsidRPr="006F6116">
        <w:rPr>
          <w:rFonts w:eastAsia="Times New Roman" w:cstheme="minorHAnsi"/>
          <w:bCs/>
          <w:iCs/>
          <w:sz w:val="24"/>
          <w:szCs w:val="24"/>
        </w:rPr>
        <w:t>he quality of the presentation slides and the presentation</w:t>
      </w:r>
      <w:r>
        <w:rPr>
          <w:rFonts w:eastAsia="Times New Roman" w:cstheme="minorHAnsi"/>
          <w:bCs/>
          <w:iCs/>
          <w:sz w:val="24"/>
          <w:szCs w:val="24"/>
        </w:rPr>
        <w:t xml:space="preserve"> itself.</w:t>
      </w:r>
    </w:p>
    <w:p w14:paraId="5FAF1C17" w14:textId="77777777" w:rsidR="006F6116" w:rsidRPr="006F6116" w:rsidRDefault="006F6116" w:rsidP="006F6116">
      <w:pPr>
        <w:pStyle w:val="ListParagraph"/>
        <w:shd w:val="clear" w:color="auto" w:fill="FFFFFF"/>
        <w:snapToGrid w:val="0"/>
        <w:spacing w:before="240"/>
        <w:rPr>
          <w:rFonts w:eastAsia="Times New Roman" w:cstheme="minorHAnsi"/>
          <w:bCs/>
          <w:iCs/>
          <w:sz w:val="24"/>
          <w:szCs w:val="24"/>
        </w:rPr>
      </w:pPr>
    </w:p>
    <w:p w14:paraId="44BDC200" w14:textId="0B0C094F" w:rsidR="004F1CF3" w:rsidRPr="00EA2BD4" w:rsidRDefault="00FB09D2" w:rsidP="00EC25B0">
      <w:pPr>
        <w:pStyle w:val="ListParagraph"/>
        <w:numPr>
          <w:ilvl w:val="0"/>
          <w:numId w:val="1"/>
        </w:numPr>
        <w:shd w:val="clear" w:color="auto" w:fill="FFFFFF"/>
        <w:snapToGrid w:val="0"/>
        <w:spacing w:before="240" w:after="0" w:line="240" w:lineRule="auto"/>
        <w:rPr>
          <w:rFonts w:eastAsia="Times New Roman" w:cstheme="minorHAnsi"/>
          <w:iCs/>
          <w:color w:val="000000"/>
          <w:sz w:val="24"/>
          <w:szCs w:val="24"/>
        </w:rPr>
      </w:pPr>
      <w:r w:rsidRPr="00EA2BD4">
        <w:rPr>
          <w:rFonts w:eastAsia="Times New Roman" w:cstheme="minorHAnsi"/>
          <w:b/>
          <w:i/>
          <w:sz w:val="24"/>
          <w:szCs w:val="24"/>
        </w:rPr>
        <w:t xml:space="preserve">Assignment # </w:t>
      </w:r>
      <w:r w:rsidR="007D7511" w:rsidRPr="00EA2BD4">
        <w:rPr>
          <w:rFonts w:eastAsia="Times New Roman" w:cstheme="minorHAnsi"/>
          <w:b/>
          <w:i/>
          <w:sz w:val="24"/>
          <w:szCs w:val="24"/>
        </w:rPr>
        <w:t>2</w:t>
      </w:r>
      <w:r w:rsidRPr="00EA2BD4">
        <w:rPr>
          <w:rFonts w:eastAsia="Times New Roman" w:cstheme="minorHAnsi"/>
          <w:b/>
          <w:i/>
          <w:sz w:val="24"/>
          <w:szCs w:val="24"/>
        </w:rPr>
        <w:t xml:space="preserve"> (group assignment, </w:t>
      </w:r>
      <w:r w:rsidR="00FD5177" w:rsidRPr="00EA2BD4">
        <w:rPr>
          <w:rFonts w:eastAsia="Times New Roman" w:cstheme="minorHAnsi"/>
          <w:b/>
          <w:i/>
          <w:sz w:val="24"/>
          <w:szCs w:val="24"/>
        </w:rPr>
        <w:t>25</w:t>
      </w:r>
      <w:r w:rsidRPr="00EA2BD4">
        <w:rPr>
          <w:rFonts w:eastAsia="Times New Roman" w:cstheme="minorHAnsi"/>
          <w:b/>
          <w:i/>
          <w:sz w:val="24"/>
          <w:szCs w:val="24"/>
        </w:rPr>
        <w:t>%)</w:t>
      </w:r>
      <w:r w:rsidRPr="00EA2BD4">
        <w:rPr>
          <w:rFonts w:eastAsia="Times New Roman" w:cstheme="minorHAnsi"/>
          <w:i/>
          <w:sz w:val="24"/>
          <w:szCs w:val="24"/>
        </w:rPr>
        <w:t xml:space="preserve">: </w:t>
      </w:r>
      <w:r w:rsidR="00433BEB" w:rsidRPr="00EA2BD4">
        <w:rPr>
          <w:rFonts w:eastAsia="Times New Roman" w:cstheme="minorHAnsi"/>
          <w:i/>
          <w:sz w:val="24"/>
          <w:szCs w:val="24"/>
        </w:rPr>
        <w:t>Digital transformation case study</w:t>
      </w:r>
    </w:p>
    <w:p w14:paraId="1306DC32" w14:textId="536661ED" w:rsidR="00B70BE8" w:rsidRDefault="00854159" w:rsidP="002E20F3">
      <w:pPr>
        <w:shd w:val="clear" w:color="auto" w:fill="FFFFFF"/>
        <w:snapToGrid w:val="0"/>
        <w:spacing w:before="240" w:after="0" w:line="240" w:lineRule="auto"/>
        <w:rPr>
          <w:rFonts w:eastAsia="Times New Roman" w:cstheme="minorHAnsi"/>
          <w:iCs/>
          <w:sz w:val="24"/>
          <w:szCs w:val="24"/>
        </w:rPr>
      </w:pPr>
      <w:r>
        <w:rPr>
          <w:rFonts w:eastAsia="Times New Roman" w:cstheme="minorHAnsi"/>
          <w:iCs/>
          <w:sz w:val="24"/>
          <w:szCs w:val="24"/>
        </w:rPr>
        <w:t>Consider the d</w:t>
      </w:r>
      <w:r w:rsidR="002E20F3" w:rsidRPr="002E20F3">
        <w:rPr>
          <w:rFonts w:eastAsia="Times New Roman" w:cstheme="minorHAnsi"/>
          <w:iCs/>
          <w:sz w:val="24"/>
          <w:szCs w:val="24"/>
        </w:rPr>
        <w:t xml:space="preserve">igital transformation </w:t>
      </w:r>
      <w:r>
        <w:rPr>
          <w:rFonts w:eastAsia="Times New Roman" w:cstheme="minorHAnsi"/>
          <w:iCs/>
          <w:sz w:val="24"/>
          <w:szCs w:val="24"/>
        </w:rPr>
        <w:t>of</w:t>
      </w:r>
      <w:r w:rsidR="002E20F3" w:rsidRPr="002E20F3">
        <w:rPr>
          <w:rFonts w:eastAsia="Times New Roman" w:cstheme="minorHAnsi"/>
          <w:iCs/>
          <w:sz w:val="24"/>
          <w:szCs w:val="24"/>
        </w:rPr>
        <w:t xml:space="preserve"> a firm based on a</w:t>
      </w:r>
      <w:r w:rsidR="00982DA3">
        <w:rPr>
          <w:rFonts w:eastAsia="Times New Roman" w:cstheme="minorHAnsi"/>
          <w:iCs/>
          <w:sz w:val="24"/>
          <w:szCs w:val="24"/>
        </w:rPr>
        <w:t xml:space="preserve"> published</w:t>
      </w:r>
      <w:r w:rsidR="002E20F3" w:rsidRPr="002E20F3">
        <w:rPr>
          <w:rFonts w:eastAsia="Times New Roman" w:cstheme="minorHAnsi"/>
          <w:iCs/>
          <w:sz w:val="24"/>
          <w:szCs w:val="24"/>
        </w:rPr>
        <w:t xml:space="preserve"> case study.  </w:t>
      </w:r>
      <w:r w:rsidR="00B70BE8">
        <w:rPr>
          <w:rFonts w:eastAsia="Times New Roman" w:cstheme="minorHAnsi"/>
          <w:iCs/>
          <w:sz w:val="24"/>
          <w:szCs w:val="24"/>
        </w:rPr>
        <w:t>Case studies may be found using similar searches to those described above with the addition of “case study” as a keyword.</w:t>
      </w:r>
      <w:r w:rsidR="00982DA3">
        <w:rPr>
          <w:rFonts w:eastAsia="Times New Roman" w:cstheme="minorHAnsi"/>
          <w:iCs/>
          <w:sz w:val="24"/>
          <w:szCs w:val="24"/>
        </w:rPr>
        <w:t xml:space="preserve"> The firm does not need to be identified by name; </w:t>
      </w:r>
      <w:proofErr w:type="gramStart"/>
      <w:r w:rsidR="00982DA3">
        <w:rPr>
          <w:rFonts w:eastAsia="Times New Roman" w:cstheme="minorHAnsi"/>
          <w:iCs/>
          <w:sz w:val="24"/>
          <w:szCs w:val="24"/>
        </w:rPr>
        <w:t>however</w:t>
      </w:r>
      <w:proofErr w:type="gramEnd"/>
      <w:r w:rsidR="00982DA3">
        <w:rPr>
          <w:rFonts w:eastAsia="Times New Roman" w:cstheme="minorHAnsi"/>
          <w:iCs/>
          <w:sz w:val="24"/>
          <w:szCs w:val="24"/>
        </w:rPr>
        <w:t xml:space="preserve"> the case study must describe a real world digital transformation activity or project in a company. You </w:t>
      </w:r>
      <w:r w:rsidR="00502CB9">
        <w:rPr>
          <w:rFonts w:eastAsia="Times New Roman" w:cstheme="minorHAnsi"/>
          <w:iCs/>
          <w:sz w:val="24"/>
          <w:szCs w:val="24"/>
        </w:rPr>
        <w:t>may wish to</w:t>
      </w:r>
      <w:r w:rsidR="00982DA3">
        <w:rPr>
          <w:rFonts w:eastAsia="Times New Roman" w:cstheme="minorHAnsi"/>
          <w:iCs/>
          <w:sz w:val="24"/>
          <w:szCs w:val="24"/>
        </w:rPr>
        <w:t xml:space="preserve"> use other academic literature to support your case study analysis.</w:t>
      </w:r>
    </w:p>
    <w:p w14:paraId="609A0B3C" w14:textId="2669CCE8" w:rsidR="003B35F9" w:rsidRPr="003B35F9" w:rsidRDefault="004B1C39" w:rsidP="003B35F9">
      <w:pPr>
        <w:shd w:val="clear" w:color="auto" w:fill="FFFFFF"/>
        <w:snapToGrid w:val="0"/>
        <w:spacing w:before="240" w:after="0" w:line="240" w:lineRule="auto"/>
        <w:rPr>
          <w:rFonts w:eastAsia="Times New Roman" w:cstheme="minorHAnsi"/>
          <w:iCs/>
          <w:sz w:val="24"/>
          <w:szCs w:val="24"/>
          <w:lang w:val="en-CA"/>
        </w:rPr>
      </w:pPr>
      <w:r>
        <w:rPr>
          <w:rFonts w:eastAsia="Times New Roman" w:cstheme="minorHAnsi"/>
          <w:iCs/>
          <w:sz w:val="24"/>
          <w:szCs w:val="24"/>
        </w:rPr>
        <w:t>The c</w:t>
      </w:r>
      <w:r w:rsidRPr="002E20F3">
        <w:rPr>
          <w:rFonts w:eastAsia="Times New Roman" w:cstheme="minorHAnsi"/>
          <w:iCs/>
          <w:sz w:val="24"/>
          <w:szCs w:val="24"/>
        </w:rPr>
        <w:t>ase</w:t>
      </w:r>
      <w:r w:rsidR="00B70BE8">
        <w:rPr>
          <w:rFonts w:eastAsia="Times New Roman" w:cstheme="minorHAnsi"/>
          <w:iCs/>
          <w:sz w:val="24"/>
          <w:szCs w:val="24"/>
        </w:rPr>
        <w:t xml:space="preserve"> </w:t>
      </w:r>
      <w:r>
        <w:rPr>
          <w:rFonts w:eastAsia="Times New Roman" w:cstheme="minorHAnsi"/>
          <w:iCs/>
          <w:sz w:val="24"/>
          <w:szCs w:val="24"/>
        </w:rPr>
        <w:t xml:space="preserve">should </w:t>
      </w:r>
      <w:r w:rsidR="00854159">
        <w:rPr>
          <w:rFonts w:eastAsia="Times New Roman" w:cstheme="minorHAnsi"/>
          <w:iCs/>
          <w:sz w:val="24"/>
          <w:szCs w:val="24"/>
        </w:rPr>
        <w:t xml:space="preserve">be </w:t>
      </w:r>
      <w:r w:rsidR="002E20F3" w:rsidRPr="002E20F3">
        <w:rPr>
          <w:rFonts w:eastAsia="Times New Roman" w:cstheme="minorHAnsi"/>
          <w:iCs/>
          <w:sz w:val="24"/>
          <w:szCs w:val="24"/>
        </w:rPr>
        <w:t xml:space="preserve">selected by </w:t>
      </w:r>
      <w:r>
        <w:rPr>
          <w:rFonts w:eastAsia="Times New Roman" w:cstheme="minorHAnsi"/>
          <w:iCs/>
          <w:sz w:val="24"/>
          <w:szCs w:val="24"/>
        </w:rPr>
        <w:t xml:space="preserve">the entire </w:t>
      </w:r>
      <w:r w:rsidR="002E20F3" w:rsidRPr="002E20F3">
        <w:rPr>
          <w:rFonts w:eastAsia="Times New Roman" w:cstheme="minorHAnsi"/>
          <w:iCs/>
          <w:sz w:val="24"/>
          <w:szCs w:val="24"/>
        </w:rPr>
        <w:t>group</w:t>
      </w:r>
      <w:r>
        <w:rPr>
          <w:rFonts w:eastAsia="Times New Roman" w:cstheme="minorHAnsi"/>
          <w:iCs/>
          <w:sz w:val="24"/>
          <w:szCs w:val="24"/>
        </w:rPr>
        <w:t xml:space="preserve"> (</w:t>
      </w:r>
      <w:r w:rsidR="00B70BE8">
        <w:rPr>
          <w:rFonts w:eastAsia="Times New Roman" w:cstheme="minorHAnsi"/>
          <w:iCs/>
          <w:sz w:val="24"/>
          <w:szCs w:val="24"/>
        </w:rPr>
        <w:t xml:space="preserve">i.e., </w:t>
      </w:r>
      <w:r>
        <w:rPr>
          <w:rFonts w:eastAsia="Times New Roman" w:cstheme="minorHAnsi"/>
          <w:iCs/>
          <w:sz w:val="24"/>
          <w:szCs w:val="24"/>
        </w:rPr>
        <w:t xml:space="preserve">group members </w:t>
      </w:r>
      <w:r w:rsidR="00B70BE8">
        <w:rPr>
          <w:rFonts w:eastAsia="Times New Roman" w:cstheme="minorHAnsi"/>
          <w:iCs/>
          <w:sz w:val="24"/>
          <w:szCs w:val="24"/>
        </w:rPr>
        <w:t>must</w:t>
      </w:r>
      <w:r>
        <w:rPr>
          <w:rFonts w:eastAsia="Times New Roman" w:cstheme="minorHAnsi"/>
          <w:iCs/>
          <w:sz w:val="24"/>
          <w:szCs w:val="24"/>
        </w:rPr>
        <w:t xml:space="preserve"> agree on </w:t>
      </w:r>
      <w:r w:rsidR="00B70BE8">
        <w:rPr>
          <w:rFonts w:eastAsia="Times New Roman" w:cstheme="minorHAnsi"/>
          <w:iCs/>
          <w:sz w:val="24"/>
          <w:szCs w:val="24"/>
        </w:rPr>
        <w:t>the selected</w:t>
      </w:r>
      <w:r>
        <w:rPr>
          <w:rFonts w:eastAsia="Times New Roman" w:cstheme="minorHAnsi"/>
          <w:iCs/>
          <w:sz w:val="24"/>
          <w:szCs w:val="24"/>
        </w:rPr>
        <w:t xml:space="preserve"> case)</w:t>
      </w:r>
      <w:r w:rsidR="002E20F3" w:rsidRPr="002E20F3">
        <w:rPr>
          <w:rFonts w:eastAsia="Times New Roman" w:cstheme="minorHAnsi"/>
          <w:iCs/>
          <w:sz w:val="24"/>
          <w:szCs w:val="24"/>
        </w:rPr>
        <w:t>.</w:t>
      </w:r>
      <w:r w:rsidR="00854159">
        <w:rPr>
          <w:rFonts w:eastAsia="Times New Roman" w:cstheme="minorHAnsi"/>
          <w:iCs/>
          <w:sz w:val="24"/>
          <w:szCs w:val="24"/>
        </w:rPr>
        <w:t xml:space="preserve"> Discuss the </w:t>
      </w:r>
      <w:r w:rsidR="00982DA3">
        <w:rPr>
          <w:rFonts w:eastAsia="Times New Roman" w:cstheme="minorHAnsi"/>
          <w:iCs/>
          <w:sz w:val="24"/>
          <w:szCs w:val="24"/>
        </w:rPr>
        <w:t xml:space="preserve">digital </w:t>
      </w:r>
      <w:r w:rsidR="002E20F3" w:rsidRPr="002E20F3">
        <w:rPr>
          <w:rFonts w:eastAsia="Times New Roman" w:cstheme="minorHAnsi"/>
          <w:iCs/>
          <w:sz w:val="24"/>
          <w:szCs w:val="24"/>
        </w:rPr>
        <w:t xml:space="preserve">technologies, </w:t>
      </w:r>
      <w:r w:rsidR="00854159">
        <w:rPr>
          <w:rFonts w:eastAsia="Times New Roman" w:cstheme="minorHAnsi"/>
          <w:iCs/>
          <w:sz w:val="24"/>
          <w:szCs w:val="24"/>
        </w:rPr>
        <w:t>d</w:t>
      </w:r>
      <w:r w:rsidR="00854159" w:rsidRPr="002E20F3">
        <w:rPr>
          <w:rFonts w:eastAsia="Times New Roman" w:cstheme="minorHAnsi"/>
          <w:iCs/>
          <w:sz w:val="24"/>
          <w:szCs w:val="24"/>
        </w:rPr>
        <w:t xml:space="preserve">igital transformation </w:t>
      </w:r>
      <w:r w:rsidR="002E20F3" w:rsidRPr="002E20F3">
        <w:rPr>
          <w:rFonts w:eastAsia="Times New Roman" w:cstheme="minorHAnsi"/>
          <w:iCs/>
          <w:sz w:val="24"/>
          <w:szCs w:val="24"/>
        </w:rPr>
        <w:t xml:space="preserve">approaches or other </w:t>
      </w:r>
      <w:r>
        <w:rPr>
          <w:rFonts w:eastAsia="Times New Roman" w:cstheme="minorHAnsi"/>
          <w:iCs/>
          <w:sz w:val="24"/>
          <w:szCs w:val="24"/>
        </w:rPr>
        <w:t xml:space="preserve">business </w:t>
      </w:r>
      <w:r w:rsidR="002E20F3" w:rsidRPr="002E20F3">
        <w:rPr>
          <w:rFonts w:eastAsia="Times New Roman" w:cstheme="minorHAnsi"/>
          <w:iCs/>
          <w:sz w:val="24"/>
          <w:szCs w:val="24"/>
        </w:rPr>
        <w:t>aspects of the case</w:t>
      </w:r>
      <w:r w:rsidR="00854159">
        <w:rPr>
          <w:rFonts w:eastAsia="Times New Roman" w:cstheme="minorHAnsi"/>
          <w:iCs/>
          <w:sz w:val="24"/>
          <w:szCs w:val="24"/>
        </w:rPr>
        <w:t xml:space="preserve"> and how any learnings can be applied in practice</w:t>
      </w:r>
      <w:r w:rsidR="00502CB9">
        <w:rPr>
          <w:rFonts w:eastAsia="Times New Roman" w:cstheme="minorHAnsi"/>
          <w:iCs/>
          <w:sz w:val="24"/>
          <w:szCs w:val="24"/>
        </w:rPr>
        <w:t xml:space="preserve"> to digital transformation</w:t>
      </w:r>
      <w:r w:rsidR="00854159">
        <w:rPr>
          <w:rFonts w:eastAsia="Times New Roman" w:cstheme="minorHAnsi"/>
          <w:iCs/>
          <w:sz w:val="24"/>
          <w:szCs w:val="24"/>
        </w:rPr>
        <w:t>.</w:t>
      </w:r>
      <w:r w:rsidR="00BF37DB">
        <w:rPr>
          <w:rFonts w:eastAsia="Times New Roman" w:cstheme="minorHAnsi"/>
          <w:iCs/>
          <w:sz w:val="24"/>
          <w:szCs w:val="24"/>
        </w:rPr>
        <w:t xml:space="preserve"> </w:t>
      </w:r>
      <w:r w:rsidR="003B35F9" w:rsidRPr="003B35F9">
        <w:rPr>
          <w:rFonts w:eastAsia="Times New Roman" w:cstheme="minorHAnsi"/>
          <w:iCs/>
          <w:sz w:val="24"/>
          <w:szCs w:val="24"/>
          <w:lang w:val="en-CA"/>
        </w:rPr>
        <w:t>Use one</w:t>
      </w:r>
      <w:r w:rsidR="00502CB9">
        <w:rPr>
          <w:rFonts w:eastAsia="Times New Roman" w:cstheme="minorHAnsi"/>
          <w:iCs/>
          <w:sz w:val="24"/>
          <w:szCs w:val="24"/>
          <w:lang w:val="en-CA"/>
        </w:rPr>
        <w:t xml:space="preserve"> or more</w:t>
      </w:r>
      <w:r w:rsidR="003B35F9" w:rsidRPr="003B35F9">
        <w:rPr>
          <w:rFonts w:eastAsia="Times New Roman" w:cstheme="minorHAnsi"/>
          <w:iCs/>
          <w:sz w:val="24"/>
          <w:szCs w:val="24"/>
          <w:lang w:val="en-CA"/>
        </w:rPr>
        <w:t xml:space="preserve"> of the frameworks discussed in Lecture 3 (Digital Transformation in Established Firms) and appl</w:t>
      </w:r>
      <w:r w:rsidR="003B35F9">
        <w:rPr>
          <w:rFonts w:eastAsia="Times New Roman" w:cstheme="minorHAnsi"/>
          <w:iCs/>
          <w:sz w:val="24"/>
          <w:szCs w:val="24"/>
          <w:lang w:val="en-CA"/>
        </w:rPr>
        <w:t>y the framework as part of your analysis.</w:t>
      </w:r>
    </w:p>
    <w:p w14:paraId="521FD9F7" w14:textId="2F2975CD" w:rsidR="00854159" w:rsidRDefault="002E20F3" w:rsidP="00854159">
      <w:pPr>
        <w:shd w:val="clear" w:color="auto" w:fill="FFFFFF"/>
        <w:snapToGrid w:val="0"/>
        <w:spacing w:before="240"/>
        <w:rPr>
          <w:rFonts w:eastAsia="Times New Roman" w:cstheme="minorHAnsi"/>
          <w:bCs/>
          <w:iCs/>
          <w:sz w:val="24"/>
          <w:szCs w:val="24"/>
        </w:rPr>
      </w:pPr>
      <w:r w:rsidRPr="006F6116">
        <w:rPr>
          <w:rFonts w:eastAsia="Times New Roman" w:cstheme="minorHAnsi"/>
          <w:b/>
          <w:bCs/>
          <w:iCs/>
          <w:sz w:val="24"/>
          <w:szCs w:val="24"/>
        </w:rPr>
        <w:t>Deliverables</w:t>
      </w:r>
      <w:r w:rsidRPr="002E20F3">
        <w:rPr>
          <w:rFonts w:eastAsia="Times New Roman" w:cstheme="minorHAnsi"/>
          <w:iCs/>
          <w:sz w:val="24"/>
          <w:szCs w:val="24"/>
        </w:rPr>
        <w:t xml:space="preserve">: </w:t>
      </w:r>
      <w:r w:rsidR="00854159">
        <w:rPr>
          <w:rFonts w:eastAsia="Times New Roman" w:cstheme="minorHAnsi"/>
          <w:bCs/>
          <w:iCs/>
          <w:sz w:val="24"/>
          <w:szCs w:val="24"/>
        </w:rPr>
        <w:t xml:space="preserve">A </w:t>
      </w:r>
      <w:r w:rsidR="00854159" w:rsidRPr="002E20F3">
        <w:rPr>
          <w:rFonts w:eastAsia="Times New Roman" w:cstheme="minorHAnsi"/>
          <w:bCs/>
          <w:iCs/>
          <w:sz w:val="24"/>
          <w:szCs w:val="24"/>
        </w:rPr>
        <w:t xml:space="preserve">complete </w:t>
      </w:r>
      <w:r w:rsidR="00BF37DB">
        <w:rPr>
          <w:rFonts w:eastAsia="Times New Roman" w:cstheme="minorHAnsi"/>
          <w:bCs/>
          <w:iCs/>
          <w:sz w:val="24"/>
          <w:szCs w:val="24"/>
        </w:rPr>
        <w:t xml:space="preserve">ppt </w:t>
      </w:r>
      <w:r w:rsidR="00854159" w:rsidRPr="002E20F3">
        <w:rPr>
          <w:rFonts w:eastAsia="Times New Roman" w:cstheme="minorHAnsi"/>
          <w:bCs/>
          <w:iCs/>
          <w:sz w:val="24"/>
          <w:szCs w:val="24"/>
        </w:rPr>
        <w:t>presentation (</w:t>
      </w:r>
      <w:r w:rsidR="00E975FE">
        <w:rPr>
          <w:rFonts w:eastAsia="Times New Roman" w:cstheme="minorHAnsi"/>
          <w:bCs/>
          <w:iCs/>
          <w:sz w:val="24"/>
          <w:szCs w:val="24"/>
        </w:rPr>
        <w:t xml:space="preserve">15 slides max; ppt </w:t>
      </w:r>
      <w:r w:rsidR="00B70BE8">
        <w:rPr>
          <w:rFonts w:eastAsia="Times New Roman" w:cstheme="minorHAnsi"/>
          <w:bCs/>
          <w:iCs/>
          <w:sz w:val="24"/>
          <w:szCs w:val="24"/>
        </w:rPr>
        <w:t xml:space="preserve">or </w:t>
      </w:r>
      <w:r w:rsidR="00854159" w:rsidRPr="002E20F3">
        <w:rPr>
          <w:rFonts w:eastAsia="Times New Roman" w:cstheme="minorHAnsi"/>
          <w:bCs/>
          <w:iCs/>
          <w:sz w:val="24"/>
          <w:szCs w:val="24"/>
        </w:rPr>
        <w:t>pdf</w:t>
      </w:r>
      <w:r w:rsidR="00BF37DB">
        <w:rPr>
          <w:rFonts w:eastAsia="Times New Roman" w:cstheme="minorHAnsi"/>
          <w:bCs/>
          <w:iCs/>
          <w:sz w:val="24"/>
          <w:szCs w:val="24"/>
        </w:rPr>
        <w:t xml:space="preserve"> document</w:t>
      </w:r>
      <w:r w:rsidR="00854159" w:rsidRPr="002E20F3">
        <w:rPr>
          <w:rFonts w:eastAsia="Times New Roman" w:cstheme="minorHAnsi"/>
          <w:bCs/>
          <w:iCs/>
          <w:sz w:val="24"/>
          <w:szCs w:val="24"/>
        </w:rPr>
        <w:t xml:space="preserve">) </w:t>
      </w:r>
      <w:r w:rsidR="00854159" w:rsidRPr="006F6116">
        <w:rPr>
          <w:rFonts w:eastAsia="Times New Roman" w:cstheme="minorHAnsi"/>
          <w:bCs/>
          <w:iCs/>
          <w:sz w:val="24"/>
          <w:szCs w:val="24"/>
          <w:u w:val="single"/>
        </w:rPr>
        <w:t>and</w:t>
      </w:r>
      <w:r w:rsidR="00854159" w:rsidRPr="002E20F3">
        <w:rPr>
          <w:rFonts w:eastAsia="Times New Roman" w:cstheme="minorHAnsi"/>
          <w:bCs/>
          <w:iCs/>
          <w:sz w:val="24"/>
          <w:szCs w:val="24"/>
        </w:rPr>
        <w:t xml:space="preserve"> </w:t>
      </w:r>
      <w:r w:rsidR="00854159">
        <w:rPr>
          <w:rFonts w:eastAsia="Times New Roman" w:cstheme="minorHAnsi"/>
          <w:bCs/>
          <w:iCs/>
          <w:sz w:val="24"/>
          <w:szCs w:val="24"/>
        </w:rPr>
        <w:t xml:space="preserve">a </w:t>
      </w:r>
      <w:r w:rsidR="00854159" w:rsidRPr="002E20F3">
        <w:rPr>
          <w:rFonts w:eastAsia="Times New Roman" w:cstheme="minorHAnsi"/>
          <w:bCs/>
          <w:iCs/>
          <w:sz w:val="24"/>
          <w:szCs w:val="24"/>
        </w:rPr>
        <w:t>10-minute summary presentation</w:t>
      </w:r>
      <w:r w:rsidR="00854159">
        <w:rPr>
          <w:rFonts w:eastAsia="Times New Roman" w:cstheme="minorHAnsi"/>
          <w:bCs/>
          <w:iCs/>
          <w:sz w:val="24"/>
          <w:szCs w:val="24"/>
        </w:rPr>
        <w:t xml:space="preserve"> that will be presented and </w:t>
      </w:r>
      <w:r w:rsidR="00854159" w:rsidRPr="002E20F3">
        <w:rPr>
          <w:rFonts w:eastAsia="Times New Roman" w:cstheme="minorHAnsi"/>
          <w:bCs/>
          <w:iCs/>
          <w:sz w:val="24"/>
          <w:szCs w:val="24"/>
        </w:rPr>
        <w:t>discuss</w:t>
      </w:r>
      <w:r w:rsidR="00854159">
        <w:rPr>
          <w:rFonts w:eastAsia="Times New Roman" w:cstheme="minorHAnsi"/>
          <w:bCs/>
          <w:iCs/>
          <w:sz w:val="24"/>
          <w:szCs w:val="24"/>
        </w:rPr>
        <w:t>ed in class.</w:t>
      </w:r>
    </w:p>
    <w:p w14:paraId="4FCA0D2C" w14:textId="77777777" w:rsidR="00854159" w:rsidRDefault="00854159" w:rsidP="00854159">
      <w:pPr>
        <w:shd w:val="clear" w:color="auto" w:fill="FFFFFF"/>
        <w:snapToGrid w:val="0"/>
        <w:spacing w:before="240"/>
        <w:rPr>
          <w:rFonts w:eastAsia="Times New Roman" w:cstheme="minorHAnsi"/>
          <w:bCs/>
          <w:iCs/>
          <w:sz w:val="24"/>
          <w:szCs w:val="24"/>
        </w:rPr>
      </w:pPr>
      <w:r>
        <w:rPr>
          <w:rFonts w:eastAsia="Times New Roman" w:cstheme="minorHAnsi"/>
          <w:bCs/>
          <w:iCs/>
          <w:sz w:val="24"/>
          <w:szCs w:val="24"/>
        </w:rPr>
        <w:lastRenderedPageBreak/>
        <w:t>Evaluation will consider the following:</w:t>
      </w:r>
    </w:p>
    <w:p w14:paraId="1568382A" w14:textId="3ED83908" w:rsidR="00854159" w:rsidRPr="006F6116" w:rsidRDefault="00854159" w:rsidP="00854159">
      <w:pPr>
        <w:pStyle w:val="ListParagraph"/>
        <w:numPr>
          <w:ilvl w:val="0"/>
          <w:numId w:val="44"/>
        </w:numPr>
        <w:shd w:val="clear" w:color="auto" w:fill="FFFFFF"/>
        <w:snapToGrid w:val="0"/>
        <w:spacing w:before="240"/>
        <w:rPr>
          <w:rFonts w:eastAsia="Times New Roman" w:cstheme="minorHAnsi"/>
          <w:bCs/>
          <w:iCs/>
          <w:sz w:val="24"/>
          <w:szCs w:val="24"/>
        </w:rPr>
      </w:pPr>
      <w:r w:rsidRPr="006F6116">
        <w:rPr>
          <w:rFonts w:eastAsia="Times New Roman" w:cstheme="minorHAnsi"/>
          <w:bCs/>
          <w:iCs/>
          <w:sz w:val="24"/>
          <w:szCs w:val="24"/>
        </w:rPr>
        <w:t xml:space="preserve">How appropriate </w:t>
      </w:r>
      <w:r>
        <w:rPr>
          <w:rFonts w:eastAsia="Times New Roman" w:cstheme="minorHAnsi"/>
          <w:bCs/>
          <w:iCs/>
          <w:sz w:val="24"/>
          <w:szCs w:val="24"/>
        </w:rPr>
        <w:t>is</w:t>
      </w:r>
      <w:r w:rsidRPr="006F6116">
        <w:rPr>
          <w:rFonts w:eastAsia="Times New Roman" w:cstheme="minorHAnsi"/>
          <w:bCs/>
          <w:iCs/>
          <w:sz w:val="24"/>
          <w:szCs w:val="24"/>
        </w:rPr>
        <w:t xml:space="preserve"> the selected </w:t>
      </w:r>
      <w:r>
        <w:rPr>
          <w:rFonts w:eastAsia="Times New Roman" w:cstheme="minorHAnsi"/>
          <w:bCs/>
          <w:iCs/>
          <w:sz w:val="24"/>
          <w:szCs w:val="24"/>
        </w:rPr>
        <w:t>case</w:t>
      </w:r>
      <w:r w:rsidRPr="006F6116">
        <w:rPr>
          <w:rFonts w:eastAsia="Times New Roman" w:cstheme="minorHAnsi"/>
          <w:bCs/>
          <w:iCs/>
          <w:sz w:val="24"/>
          <w:szCs w:val="24"/>
        </w:rPr>
        <w:t>?</w:t>
      </w:r>
    </w:p>
    <w:p w14:paraId="5A3F5B4E" w14:textId="0679C08F" w:rsidR="00854159" w:rsidRPr="006F6116" w:rsidRDefault="00854159" w:rsidP="00854159">
      <w:pPr>
        <w:pStyle w:val="ListParagraph"/>
        <w:numPr>
          <w:ilvl w:val="0"/>
          <w:numId w:val="44"/>
        </w:numPr>
        <w:shd w:val="clear" w:color="auto" w:fill="FFFFFF"/>
        <w:snapToGrid w:val="0"/>
        <w:spacing w:before="240"/>
        <w:rPr>
          <w:rFonts w:eastAsia="Times New Roman" w:cstheme="minorHAnsi"/>
          <w:bCs/>
          <w:iCs/>
          <w:sz w:val="24"/>
          <w:szCs w:val="24"/>
        </w:rPr>
      </w:pPr>
      <w:r w:rsidRPr="006F6116">
        <w:rPr>
          <w:rFonts w:eastAsia="Times New Roman" w:cstheme="minorHAnsi"/>
          <w:bCs/>
          <w:iCs/>
          <w:sz w:val="24"/>
          <w:szCs w:val="24"/>
        </w:rPr>
        <w:t>Do</w:t>
      </w:r>
      <w:r>
        <w:rPr>
          <w:rFonts w:eastAsia="Times New Roman" w:cstheme="minorHAnsi"/>
          <w:bCs/>
          <w:iCs/>
          <w:sz w:val="24"/>
          <w:szCs w:val="24"/>
        </w:rPr>
        <w:t>es</w:t>
      </w:r>
      <w:r w:rsidRPr="006F6116">
        <w:rPr>
          <w:rFonts w:eastAsia="Times New Roman" w:cstheme="minorHAnsi"/>
          <w:bCs/>
          <w:iCs/>
          <w:sz w:val="24"/>
          <w:szCs w:val="24"/>
        </w:rPr>
        <w:t xml:space="preserve"> the </w:t>
      </w:r>
      <w:r>
        <w:rPr>
          <w:rFonts w:eastAsia="Times New Roman" w:cstheme="minorHAnsi"/>
          <w:bCs/>
          <w:iCs/>
          <w:sz w:val="24"/>
          <w:szCs w:val="24"/>
        </w:rPr>
        <w:t>case selected</w:t>
      </w:r>
      <w:r w:rsidRPr="006F6116">
        <w:rPr>
          <w:rFonts w:eastAsia="Times New Roman" w:cstheme="minorHAnsi"/>
          <w:bCs/>
          <w:iCs/>
          <w:sz w:val="24"/>
          <w:szCs w:val="24"/>
        </w:rPr>
        <w:t xml:space="preserve"> fit the content and the context of the course? </w:t>
      </w:r>
    </w:p>
    <w:p w14:paraId="3ACE8752" w14:textId="5AE21423" w:rsidR="00854159" w:rsidRDefault="00B963DD" w:rsidP="00854159">
      <w:pPr>
        <w:pStyle w:val="ListParagraph"/>
        <w:numPr>
          <w:ilvl w:val="0"/>
          <w:numId w:val="44"/>
        </w:numPr>
        <w:shd w:val="clear" w:color="auto" w:fill="FFFFFF"/>
        <w:snapToGrid w:val="0"/>
        <w:spacing w:before="240"/>
        <w:rPr>
          <w:rFonts w:eastAsia="Times New Roman" w:cstheme="minorHAnsi"/>
          <w:bCs/>
          <w:iCs/>
          <w:sz w:val="24"/>
          <w:szCs w:val="24"/>
        </w:rPr>
      </w:pPr>
      <w:r>
        <w:rPr>
          <w:rFonts w:eastAsia="Times New Roman" w:cstheme="minorHAnsi"/>
          <w:bCs/>
          <w:iCs/>
          <w:sz w:val="24"/>
          <w:szCs w:val="24"/>
        </w:rPr>
        <w:t>Q</w:t>
      </w:r>
      <w:r w:rsidR="00854159" w:rsidRPr="006F6116">
        <w:rPr>
          <w:rFonts w:eastAsia="Times New Roman" w:cstheme="minorHAnsi"/>
          <w:bCs/>
          <w:iCs/>
          <w:sz w:val="24"/>
          <w:szCs w:val="24"/>
        </w:rPr>
        <w:t>uality of</w:t>
      </w:r>
      <w:r w:rsidR="00854159">
        <w:rPr>
          <w:rFonts w:eastAsia="Times New Roman" w:cstheme="minorHAnsi"/>
          <w:bCs/>
          <w:iCs/>
          <w:sz w:val="24"/>
          <w:szCs w:val="24"/>
        </w:rPr>
        <w:t xml:space="preserve"> the </w:t>
      </w:r>
      <w:r w:rsidR="007275A5">
        <w:rPr>
          <w:rFonts w:eastAsia="Times New Roman" w:cstheme="minorHAnsi"/>
          <w:bCs/>
          <w:iCs/>
          <w:sz w:val="24"/>
          <w:szCs w:val="24"/>
        </w:rPr>
        <w:t>digital transformation</w:t>
      </w:r>
      <w:r w:rsidR="007275A5" w:rsidRPr="006F6116">
        <w:rPr>
          <w:rFonts w:eastAsia="Times New Roman" w:cstheme="minorHAnsi"/>
          <w:bCs/>
          <w:iCs/>
          <w:sz w:val="24"/>
          <w:szCs w:val="24"/>
        </w:rPr>
        <w:t xml:space="preserve"> </w:t>
      </w:r>
      <w:r w:rsidR="00854159" w:rsidRPr="006F6116">
        <w:rPr>
          <w:rFonts w:eastAsia="Times New Roman" w:cstheme="minorHAnsi"/>
          <w:bCs/>
          <w:iCs/>
          <w:sz w:val="24"/>
          <w:szCs w:val="24"/>
        </w:rPr>
        <w:t>insights and lessons learned from the articles</w:t>
      </w:r>
      <w:r>
        <w:rPr>
          <w:rFonts w:eastAsia="Times New Roman" w:cstheme="minorHAnsi"/>
          <w:bCs/>
          <w:iCs/>
          <w:sz w:val="24"/>
          <w:szCs w:val="24"/>
        </w:rPr>
        <w:t>.</w:t>
      </w:r>
    </w:p>
    <w:p w14:paraId="70E53328" w14:textId="2C400492" w:rsidR="00046161" w:rsidRDefault="00B963DD" w:rsidP="00854159">
      <w:pPr>
        <w:pStyle w:val="ListParagraph"/>
        <w:numPr>
          <w:ilvl w:val="0"/>
          <w:numId w:val="44"/>
        </w:numPr>
        <w:shd w:val="clear" w:color="auto" w:fill="FFFFFF"/>
        <w:snapToGrid w:val="0"/>
        <w:spacing w:before="240"/>
        <w:rPr>
          <w:rFonts w:eastAsia="Times New Roman" w:cstheme="minorHAnsi"/>
          <w:bCs/>
          <w:iCs/>
          <w:sz w:val="24"/>
          <w:szCs w:val="24"/>
        </w:rPr>
      </w:pPr>
      <w:r>
        <w:rPr>
          <w:rFonts w:eastAsia="Times New Roman" w:cstheme="minorHAnsi"/>
          <w:bCs/>
          <w:iCs/>
          <w:sz w:val="24"/>
          <w:szCs w:val="24"/>
        </w:rPr>
        <w:t>Q</w:t>
      </w:r>
      <w:r w:rsidR="00854159" w:rsidRPr="00854159">
        <w:rPr>
          <w:rFonts w:eastAsia="Times New Roman" w:cstheme="minorHAnsi"/>
          <w:bCs/>
          <w:iCs/>
          <w:sz w:val="24"/>
          <w:szCs w:val="24"/>
        </w:rPr>
        <w:t xml:space="preserve">uality of the </w:t>
      </w:r>
      <w:r>
        <w:rPr>
          <w:rFonts w:eastAsia="Times New Roman" w:cstheme="minorHAnsi"/>
          <w:bCs/>
          <w:iCs/>
          <w:sz w:val="24"/>
          <w:szCs w:val="24"/>
        </w:rPr>
        <w:t>final</w:t>
      </w:r>
      <w:r w:rsidR="00854159" w:rsidRPr="00854159">
        <w:rPr>
          <w:rFonts w:eastAsia="Times New Roman" w:cstheme="minorHAnsi"/>
          <w:bCs/>
          <w:iCs/>
          <w:sz w:val="24"/>
          <w:szCs w:val="24"/>
        </w:rPr>
        <w:t xml:space="preserve"> presentation slides and the presentation</w:t>
      </w:r>
      <w:r>
        <w:rPr>
          <w:rFonts w:eastAsia="Times New Roman" w:cstheme="minorHAnsi"/>
          <w:bCs/>
          <w:iCs/>
          <w:sz w:val="24"/>
          <w:szCs w:val="24"/>
        </w:rPr>
        <w:t xml:space="preserve"> itself.</w:t>
      </w:r>
    </w:p>
    <w:p w14:paraId="5DC11937" w14:textId="77777777" w:rsidR="00E975FE" w:rsidRDefault="00E975FE" w:rsidP="00E975FE">
      <w:pPr>
        <w:pStyle w:val="ListParagraph"/>
        <w:shd w:val="clear" w:color="auto" w:fill="FFFFFF"/>
        <w:snapToGrid w:val="0"/>
        <w:spacing w:before="240"/>
        <w:rPr>
          <w:rFonts w:eastAsia="Times New Roman" w:cstheme="minorHAnsi"/>
          <w:bCs/>
          <w:iCs/>
          <w:sz w:val="24"/>
          <w:szCs w:val="24"/>
        </w:rPr>
      </w:pPr>
    </w:p>
    <w:p w14:paraId="095A1D0A" w14:textId="7F73696D" w:rsidR="00FB09D2" w:rsidRPr="00EA2BD4" w:rsidRDefault="004D4EE0" w:rsidP="00427FA1">
      <w:pPr>
        <w:pStyle w:val="ListParagraph"/>
        <w:numPr>
          <w:ilvl w:val="0"/>
          <w:numId w:val="1"/>
        </w:numPr>
        <w:shd w:val="clear" w:color="auto" w:fill="FFFFFF"/>
        <w:snapToGrid w:val="0"/>
        <w:spacing w:before="240" w:after="0" w:line="240" w:lineRule="auto"/>
        <w:rPr>
          <w:rFonts w:cstheme="minorHAnsi"/>
          <w:sz w:val="24"/>
          <w:szCs w:val="24"/>
          <w:lang w:val="en-CA"/>
        </w:rPr>
      </w:pPr>
      <w:r w:rsidRPr="00EA2BD4">
        <w:rPr>
          <w:rFonts w:cstheme="minorHAnsi"/>
          <w:b/>
          <w:i/>
          <w:sz w:val="24"/>
          <w:szCs w:val="24"/>
          <w:lang w:val="en-CA"/>
        </w:rPr>
        <w:t>Assignment # 3 (group assignment, 2</w:t>
      </w:r>
      <w:r w:rsidR="00FD5177" w:rsidRPr="00EA2BD4">
        <w:rPr>
          <w:rFonts w:cstheme="minorHAnsi"/>
          <w:b/>
          <w:i/>
          <w:sz w:val="24"/>
          <w:szCs w:val="24"/>
          <w:lang w:val="en-CA"/>
        </w:rPr>
        <w:t>5</w:t>
      </w:r>
      <w:r w:rsidRPr="00EA2BD4">
        <w:rPr>
          <w:rFonts w:cstheme="minorHAnsi"/>
          <w:b/>
          <w:i/>
          <w:sz w:val="24"/>
          <w:szCs w:val="24"/>
          <w:lang w:val="en-CA"/>
        </w:rPr>
        <w:t>%)</w:t>
      </w:r>
      <w:r w:rsidRPr="00EA2BD4">
        <w:rPr>
          <w:rFonts w:cstheme="minorHAnsi"/>
          <w:i/>
          <w:sz w:val="24"/>
          <w:szCs w:val="24"/>
          <w:lang w:val="en-CA"/>
        </w:rPr>
        <w:t xml:space="preserve">: </w:t>
      </w:r>
      <w:r w:rsidR="00433BEB" w:rsidRPr="00EA2BD4">
        <w:rPr>
          <w:rFonts w:cstheme="minorHAnsi"/>
          <w:i/>
          <w:sz w:val="24"/>
          <w:szCs w:val="24"/>
          <w:lang w:val="en-CA"/>
        </w:rPr>
        <w:t xml:space="preserve">Digital transformation in </w:t>
      </w:r>
      <w:r w:rsidR="004C1684" w:rsidRPr="00EA2BD4">
        <w:rPr>
          <w:rFonts w:cstheme="minorHAnsi"/>
          <w:i/>
          <w:sz w:val="24"/>
          <w:szCs w:val="24"/>
          <w:lang w:val="en-CA"/>
        </w:rPr>
        <w:t>a specific</w:t>
      </w:r>
      <w:r w:rsidR="00433BEB" w:rsidRPr="00EA2BD4">
        <w:rPr>
          <w:rFonts w:cstheme="minorHAnsi"/>
          <w:i/>
          <w:sz w:val="24"/>
          <w:szCs w:val="24"/>
          <w:lang w:val="en-CA"/>
        </w:rPr>
        <w:t xml:space="preserve"> market </w:t>
      </w:r>
      <w:proofErr w:type="gramStart"/>
      <w:r w:rsidR="00433BEB" w:rsidRPr="00EA2BD4">
        <w:rPr>
          <w:rFonts w:cstheme="minorHAnsi"/>
          <w:i/>
          <w:sz w:val="24"/>
          <w:szCs w:val="24"/>
          <w:lang w:val="en-CA"/>
        </w:rPr>
        <w:t>sectors</w:t>
      </w:r>
      <w:proofErr w:type="gramEnd"/>
    </w:p>
    <w:p w14:paraId="39CC2AE0" w14:textId="41C1C941" w:rsidR="002E20F3" w:rsidRDefault="002E20F3" w:rsidP="002E20F3">
      <w:pPr>
        <w:shd w:val="clear" w:color="auto" w:fill="FFFFFF"/>
        <w:snapToGrid w:val="0"/>
        <w:spacing w:before="240" w:after="0" w:line="240" w:lineRule="auto"/>
        <w:rPr>
          <w:rFonts w:cstheme="minorHAnsi"/>
          <w:sz w:val="24"/>
          <w:szCs w:val="24"/>
          <w:lang w:val="en-CA"/>
        </w:rPr>
      </w:pPr>
      <w:r w:rsidRPr="002E20F3">
        <w:rPr>
          <w:rFonts w:cstheme="minorHAnsi"/>
          <w:sz w:val="24"/>
          <w:szCs w:val="24"/>
          <w:lang w:val="en-CA"/>
        </w:rPr>
        <w:t xml:space="preserve">Investigate the state of digital transformation in one market sector: e.g.  education, retail, entertainment, </w:t>
      </w:r>
      <w:r w:rsidR="00392ACD">
        <w:rPr>
          <w:rFonts w:cstheme="minorHAnsi"/>
          <w:sz w:val="24"/>
          <w:szCs w:val="24"/>
          <w:lang w:val="en-CA"/>
        </w:rPr>
        <w:t xml:space="preserve">agriculture, </w:t>
      </w:r>
      <w:r w:rsidR="00E975FE" w:rsidRPr="002E20F3">
        <w:rPr>
          <w:rFonts w:cstheme="minorHAnsi"/>
          <w:sz w:val="24"/>
          <w:szCs w:val="24"/>
          <w:lang w:val="en-CA"/>
        </w:rPr>
        <w:t>public</w:t>
      </w:r>
      <w:r w:rsidRPr="002E20F3">
        <w:rPr>
          <w:rFonts w:cstheme="minorHAnsi"/>
          <w:sz w:val="24"/>
          <w:szCs w:val="24"/>
          <w:lang w:val="en-CA"/>
        </w:rPr>
        <w:t xml:space="preserve"> </w:t>
      </w:r>
      <w:r w:rsidR="00392ACD">
        <w:rPr>
          <w:rFonts w:cstheme="minorHAnsi"/>
          <w:sz w:val="24"/>
          <w:szCs w:val="24"/>
          <w:lang w:val="en-CA"/>
        </w:rPr>
        <w:t>s</w:t>
      </w:r>
      <w:r w:rsidRPr="002E20F3">
        <w:rPr>
          <w:rFonts w:cstheme="minorHAnsi"/>
          <w:sz w:val="24"/>
          <w:szCs w:val="24"/>
          <w:lang w:val="en-CA"/>
        </w:rPr>
        <w:t xml:space="preserve">ector, utilities, etc. </w:t>
      </w:r>
      <w:r w:rsidR="00ED10CF">
        <w:rPr>
          <w:rFonts w:cstheme="minorHAnsi"/>
          <w:sz w:val="24"/>
          <w:szCs w:val="24"/>
          <w:lang w:val="en-CA"/>
        </w:rPr>
        <w:t xml:space="preserve">The market sector </w:t>
      </w:r>
      <w:r w:rsidR="00BF37DB">
        <w:rPr>
          <w:rFonts w:cstheme="minorHAnsi"/>
          <w:sz w:val="24"/>
          <w:szCs w:val="24"/>
          <w:lang w:val="en-CA"/>
        </w:rPr>
        <w:t xml:space="preserve">should be </w:t>
      </w:r>
      <w:r w:rsidRPr="002E20F3">
        <w:rPr>
          <w:rFonts w:cstheme="minorHAnsi"/>
          <w:sz w:val="24"/>
          <w:szCs w:val="24"/>
          <w:lang w:val="en-CA"/>
        </w:rPr>
        <w:t xml:space="preserve">selected by </w:t>
      </w:r>
      <w:r w:rsidR="00BF37DB">
        <w:rPr>
          <w:rFonts w:cstheme="minorHAnsi"/>
          <w:sz w:val="24"/>
          <w:szCs w:val="24"/>
          <w:lang w:val="en-CA"/>
        </w:rPr>
        <w:t xml:space="preserve">the </w:t>
      </w:r>
      <w:r w:rsidR="00E975FE">
        <w:rPr>
          <w:rFonts w:cstheme="minorHAnsi"/>
          <w:sz w:val="24"/>
          <w:szCs w:val="24"/>
          <w:lang w:val="en-CA"/>
        </w:rPr>
        <w:t>entire</w:t>
      </w:r>
      <w:r w:rsidR="00BF37DB">
        <w:rPr>
          <w:rFonts w:cstheme="minorHAnsi"/>
          <w:sz w:val="24"/>
          <w:szCs w:val="24"/>
          <w:lang w:val="en-CA"/>
        </w:rPr>
        <w:t xml:space="preserve"> </w:t>
      </w:r>
      <w:r w:rsidRPr="002E20F3">
        <w:rPr>
          <w:rFonts w:cstheme="minorHAnsi"/>
          <w:sz w:val="24"/>
          <w:szCs w:val="24"/>
          <w:lang w:val="en-CA"/>
        </w:rPr>
        <w:t>group</w:t>
      </w:r>
      <w:r w:rsidR="00ED10CF">
        <w:rPr>
          <w:rFonts w:cstheme="minorHAnsi"/>
          <w:sz w:val="24"/>
          <w:szCs w:val="24"/>
          <w:lang w:val="en-CA"/>
        </w:rPr>
        <w:t xml:space="preserve"> and should be agreed with the instructor</w:t>
      </w:r>
      <w:r w:rsidRPr="002E20F3">
        <w:rPr>
          <w:rFonts w:cstheme="minorHAnsi"/>
          <w:sz w:val="24"/>
          <w:szCs w:val="24"/>
          <w:lang w:val="en-CA"/>
        </w:rPr>
        <w:t>.</w:t>
      </w:r>
      <w:r w:rsidR="00ED10CF">
        <w:rPr>
          <w:rFonts w:cstheme="minorHAnsi"/>
          <w:sz w:val="24"/>
          <w:szCs w:val="24"/>
          <w:lang w:val="en-CA"/>
        </w:rPr>
        <w:t xml:space="preserve">  </w:t>
      </w:r>
      <w:r w:rsidRPr="002E20F3">
        <w:rPr>
          <w:rFonts w:cstheme="minorHAnsi"/>
          <w:sz w:val="24"/>
          <w:szCs w:val="24"/>
          <w:lang w:val="en-CA"/>
        </w:rPr>
        <w:t xml:space="preserve">Assess and report on the </w:t>
      </w:r>
      <w:r w:rsidR="00ED10CF">
        <w:rPr>
          <w:rFonts w:cstheme="minorHAnsi"/>
          <w:sz w:val="24"/>
          <w:szCs w:val="24"/>
          <w:lang w:val="en-CA"/>
        </w:rPr>
        <w:t xml:space="preserve">selected </w:t>
      </w:r>
      <w:r w:rsidRPr="002E20F3">
        <w:rPr>
          <w:rFonts w:cstheme="minorHAnsi"/>
          <w:sz w:val="24"/>
          <w:szCs w:val="24"/>
          <w:lang w:val="en-CA"/>
        </w:rPr>
        <w:t>sector’s use of digital transformation</w:t>
      </w:r>
      <w:r w:rsidR="00ED10CF">
        <w:rPr>
          <w:rFonts w:cstheme="minorHAnsi"/>
          <w:sz w:val="24"/>
          <w:szCs w:val="24"/>
          <w:lang w:val="en-CA"/>
        </w:rPr>
        <w:t>.</w:t>
      </w:r>
    </w:p>
    <w:p w14:paraId="2C609096" w14:textId="00474764" w:rsidR="003B35F9" w:rsidRDefault="00ED10CF" w:rsidP="002E20F3">
      <w:pPr>
        <w:shd w:val="clear" w:color="auto" w:fill="FFFFFF"/>
        <w:snapToGrid w:val="0"/>
        <w:spacing w:before="240" w:after="0" w:line="240" w:lineRule="auto"/>
        <w:rPr>
          <w:rFonts w:cstheme="minorHAnsi"/>
          <w:sz w:val="24"/>
          <w:szCs w:val="24"/>
          <w:lang w:val="en-CA"/>
        </w:rPr>
      </w:pPr>
      <w:r>
        <w:rPr>
          <w:rFonts w:cstheme="minorHAnsi"/>
          <w:sz w:val="24"/>
          <w:szCs w:val="24"/>
          <w:lang w:val="en-CA"/>
        </w:rPr>
        <w:t xml:space="preserve">Note that both academic and practitioner literature </w:t>
      </w:r>
      <w:r w:rsidR="007275A5">
        <w:rPr>
          <w:rFonts w:cstheme="minorHAnsi"/>
          <w:sz w:val="24"/>
          <w:szCs w:val="24"/>
          <w:lang w:val="en-CA"/>
        </w:rPr>
        <w:t xml:space="preserve">addressing digital transformation in the chosen market sector </w:t>
      </w:r>
      <w:r>
        <w:rPr>
          <w:rFonts w:cstheme="minorHAnsi"/>
          <w:sz w:val="24"/>
          <w:szCs w:val="24"/>
          <w:lang w:val="en-CA"/>
        </w:rPr>
        <w:t>may be used for this assignment. Care must be taken with non-peer reviewed material (</w:t>
      </w:r>
      <w:r w:rsidR="004C1684">
        <w:rPr>
          <w:rFonts w:cstheme="minorHAnsi"/>
          <w:sz w:val="24"/>
          <w:szCs w:val="24"/>
          <w:lang w:val="en-CA"/>
        </w:rPr>
        <w:t>i.e.,</w:t>
      </w:r>
      <w:r>
        <w:rPr>
          <w:rFonts w:cstheme="minorHAnsi"/>
          <w:sz w:val="24"/>
          <w:szCs w:val="24"/>
          <w:lang w:val="en-CA"/>
        </w:rPr>
        <w:t xml:space="preserve"> most practitioner literature) to avoid </w:t>
      </w:r>
      <w:r w:rsidR="004C1684">
        <w:rPr>
          <w:rFonts w:cstheme="minorHAnsi"/>
          <w:sz w:val="24"/>
          <w:szCs w:val="24"/>
          <w:lang w:val="en-CA"/>
        </w:rPr>
        <w:t xml:space="preserve">simple </w:t>
      </w:r>
      <w:r>
        <w:rPr>
          <w:rFonts w:cstheme="minorHAnsi"/>
          <w:sz w:val="24"/>
          <w:szCs w:val="24"/>
          <w:lang w:val="en-CA"/>
        </w:rPr>
        <w:t>marketing or other literature with limited analytical content.</w:t>
      </w:r>
    </w:p>
    <w:p w14:paraId="2D6E9E84" w14:textId="77777777" w:rsidR="004C1684" w:rsidRDefault="004C1684" w:rsidP="004C1684">
      <w:pPr>
        <w:shd w:val="clear" w:color="auto" w:fill="FFFFFF"/>
        <w:snapToGrid w:val="0"/>
        <w:spacing w:before="240"/>
        <w:rPr>
          <w:rFonts w:eastAsia="Times New Roman" w:cstheme="minorHAnsi"/>
          <w:bCs/>
          <w:iCs/>
          <w:sz w:val="24"/>
          <w:szCs w:val="24"/>
        </w:rPr>
      </w:pPr>
      <w:r>
        <w:rPr>
          <w:rFonts w:eastAsia="Times New Roman" w:cstheme="minorHAnsi"/>
          <w:bCs/>
          <w:iCs/>
          <w:sz w:val="24"/>
          <w:szCs w:val="24"/>
        </w:rPr>
        <w:t>Evaluation will consider the following:</w:t>
      </w:r>
    </w:p>
    <w:p w14:paraId="07C3EE18" w14:textId="4921CC3A" w:rsidR="004C1684" w:rsidRPr="006F6116" w:rsidRDefault="004C1684" w:rsidP="004C1684">
      <w:pPr>
        <w:pStyle w:val="ListParagraph"/>
        <w:numPr>
          <w:ilvl w:val="0"/>
          <w:numId w:val="44"/>
        </w:numPr>
        <w:shd w:val="clear" w:color="auto" w:fill="FFFFFF"/>
        <w:snapToGrid w:val="0"/>
        <w:spacing w:before="240"/>
        <w:rPr>
          <w:rFonts w:eastAsia="Times New Roman" w:cstheme="minorHAnsi"/>
          <w:bCs/>
          <w:iCs/>
          <w:sz w:val="24"/>
          <w:szCs w:val="24"/>
        </w:rPr>
      </w:pPr>
      <w:r>
        <w:rPr>
          <w:rFonts w:eastAsia="Times New Roman" w:cstheme="minorHAnsi"/>
          <w:bCs/>
          <w:iCs/>
          <w:sz w:val="24"/>
          <w:szCs w:val="24"/>
        </w:rPr>
        <w:t>What reference material is identified and used to discuss the state of digital transformation in the specific market sector</w:t>
      </w:r>
      <w:r w:rsidRPr="006F6116">
        <w:rPr>
          <w:rFonts w:eastAsia="Times New Roman" w:cstheme="minorHAnsi"/>
          <w:bCs/>
          <w:iCs/>
          <w:sz w:val="24"/>
          <w:szCs w:val="24"/>
        </w:rPr>
        <w:t>?</w:t>
      </w:r>
    </w:p>
    <w:p w14:paraId="0291D4C8" w14:textId="0D748A92" w:rsidR="004C1684" w:rsidRPr="006F6116" w:rsidRDefault="004C1684" w:rsidP="004C1684">
      <w:pPr>
        <w:pStyle w:val="ListParagraph"/>
        <w:numPr>
          <w:ilvl w:val="0"/>
          <w:numId w:val="44"/>
        </w:numPr>
        <w:shd w:val="clear" w:color="auto" w:fill="FFFFFF"/>
        <w:snapToGrid w:val="0"/>
        <w:spacing w:before="240"/>
        <w:rPr>
          <w:rFonts w:eastAsia="Times New Roman" w:cstheme="minorHAnsi"/>
          <w:bCs/>
          <w:iCs/>
          <w:sz w:val="24"/>
          <w:szCs w:val="24"/>
        </w:rPr>
      </w:pPr>
      <w:r w:rsidRPr="006F6116">
        <w:rPr>
          <w:rFonts w:eastAsia="Times New Roman" w:cstheme="minorHAnsi"/>
          <w:bCs/>
          <w:iCs/>
          <w:sz w:val="24"/>
          <w:szCs w:val="24"/>
        </w:rPr>
        <w:t>Do</w:t>
      </w:r>
      <w:r>
        <w:rPr>
          <w:rFonts w:eastAsia="Times New Roman" w:cstheme="minorHAnsi"/>
          <w:bCs/>
          <w:iCs/>
          <w:sz w:val="24"/>
          <w:szCs w:val="24"/>
        </w:rPr>
        <w:t>es</w:t>
      </w:r>
      <w:r w:rsidRPr="006F6116">
        <w:rPr>
          <w:rFonts w:eastAsia="Times New Roman" w:cstheme="minorHAnsi"/>
          <w:bCs/>
          <w:iCs/>
          <w:sz w:val="24"/>
          <w:szCs w:val="24"/>
        </w:rPr>
        <w:t xml:space="preserve"> the </w:t>
      </w:r>
      <w:r>
        <w:rPr>
          <w:rFonts w:eastAsia="Times New Roman" w:cstheme="minorHAnsi"/>
          <w:bCs/>
          <w:iCs/>
          <w:sz w:val="24"/>
          <w:szCs w:val="24"/>
        </w:rPr>
        <w:t>sector lead or lag</w:t>
      </w:r>
      <w:r w:rsidR="007275A5">
        <w:rPr>
          <w:rFonts w:eastAsia="Times New Roman" w:cstheme="minorHAnsi"/>
          <w:bCs/>
          <w:iCs/>
          <w:sz w:val="24"/>
          <w:szCs w:val="24"/>
        </w:rPr>
        <w:t xml:space="preserve"> on digital transformation</w:t>
      </w:r>
      <w:r w:rsidRPr="006F6116">
        <w:rPr>
          <w:rFonts w:eastAsia="Times New Roman" w:cstheme="minorHAnsi"/>
          <w:bCs/>
          <w:iCs/>
          <w:sz w:val="24"/>
          <w:szCs w:val="24"/>
        </w:rPr>
        <w:t>?</w:t>
      </w:r>
      <w:r>
        <w:rPr>
          <w:rFonts w:eastAsia="Times New Roman" w:cstheme="minorHAnsi"/>
          <w:bCs/>
          <w:iCs/>
          <w:sz w:val="24"/>
          <w:szCs w:val="24"/>
        </w:rPr>
        <w:t xml:space="preserve"> What are the characteristics of the sector’s adoption of digital transformation technologies, techniques, or other elements discussed in the course?</w:t>
      </w:r>
      <w:r w:rsidRPr="006F6116">
        <w:rPr>
          <w:rFonts w:eastAsia="Times New Roman" w:cstheme="minorHAnsi"/>
          <w:bCs/>
          <w:iCs/>
          <w:sz w:val="24"/>
          <w:szCs w:val="24"/>
        </w:rPr>
        <w:t xml:space="preserve"> </w:t>
      </w:r>
    </w:p>
    <w:p w14:paraId="2F9CA9C4" w14:textId="2E61E0A2" w:rsidR="004C1684" w:rsidRDefault="004C1684" w:rsidP="004C1684">
      <w:pPr>
        <w:pStyle w:val="ListParagraph"/>
        <w:numPr>
          <w:ilvl w:val="0"/>
          <w:numId w:val="44"/>
        </w:numPr>
        <w:shd w:val="clear" w:color="auto" w:fill="FFFFFF"/>
        <w:snapToGrid w:val="0"/>
        <w:spacing w:before="240"/>
        <w:rPr>
          <w:rFonts w:eastAsia="Times New Roman" w:cstheme="minorHAnsi"/>
          <w:bCs/>
          <w:iCs/>
          <w:sz w:val="24"/>
          <w:szCs w:val="24"/>
        </w:rPr>
      </w:pPr>
      <w:r w:rsidRPr="006F6116">
        <w:rPr>
          <w:rFonts w:eastAsia="Times New Roman" w:cstheme="minorHAnsi"/>
          <w:bCs/>
          <w:iCs/>
          <w:sz w:val="24"/>
          <w:szCs w:val="24"/>
        </w:rPr>
        <w:t>What is the quality of</w:t>
      </w:r>
      <w:r>
        <w:rPr>
          <w:rFonts w:eastAsia="Times New Roman" w:cstheme="minorHAnsi"/>
          <w:bCs/>
          <w:iCs/>
          <w:sz w:val="24"/>
          <w:szCs w:val="24"/>
        </w:rPr>
        <w:t xml:space="preserve"> the </w:t>
      </w:r>
      <w:r w:rsidRPr="002E20F3">
        <w:rPr>
          <w:rFonts w:eastAsia="Times New Roman" w:cstheme="minorHAnsi"/>
          <w:bCs/>
          <w:iCs/>
          <w:sz w:val="24"/>
          <w:szCs w:val="24"/>
        </w:rPr>
        <w:t>complete presentation</w:t>
      </w:r>
      <w:r>
        <w:rPr>
          <w:rFonts w:eastAsia="Times New Roman" w:cstheme="minorHAnsi"/>
          <w:bCs/>
          <w:iCs/>
          <w:sz w:val="24"/>
          <w:szCs w:val="24"/>
        </w:rPr>
        <w:t xml:space="preserve"> of</w:t>
      </w:r>
      <w:r w:rsidRPr="006F6116">
        <w:rPr>
          <w:rFonts w:eastAsia="Times New Roman" w:cstheme="minorHAnsi"/>
          <w:bCs/>
          <w:iCs/>
          <w:sz w:val="24"/>
          <w:szCs w:val="24"/>
        </w:rPr>
        <w:t xml:space="preserve"> </w:t>
      </w:r>
      <w:r w:rsidR="007275A5">
        <w:rPr>
          <w:rFonts w:eastAsia="Times New Roman" w:cstheme="minorHAnsi"/>
          <w:bCs/>
          <w:iCs/>
          <w:sz w:val="24"/>
          <w:szCs w:val="24"/>
        </w:rPr>
        <w:t>digital transformation</w:t>
      </w:r>
      <w:r w:rsidR="007275A5" w:rsidRPr="006F6116">
        <w:rPr>
          <w:rFonts w:eastAsia="Times New Roman" w:cstheme="minorHAnsi"/>
          <w:bCs/>
          <w:iCs/>
          <w:sz w:val="24"/>
          <w:szCs w:val="24"/>
        </w:rPr>
        <w:t xml:space="preserve"> </w:t>
      </w:r>
      <w:r w:rsidRPr="006F6116">
        <w:rPr>
          <w:rFonts w:eastAsia="Times New Roman" w:cstheme="minorHAnsi"/>
          <w:bCs/>
          <w:iCs/>
          <w:sz w:val="24"/>
          <w:szCs w:val="24"/>
        </w:rPr>
        <w:t xml:space="preserve">insights </w:t>
      </w:r>
      <w:r w:rsidR="005E050B">
        <w:rPr>
          <w:rFonts w:eastAsia="Times New Roman" w:cstheme="minorHAnsi"/>
          <w:bCs/>
          <w:iCs/>
          <w:sz w:val="24"/>
          <w:szCs w:val="24"/>
        </w:rPr>
        <w:t>&amp;</w:t>
      </w:r>
      <w:r w:rsidRPr="006F6116">
        <w:rPr>
          <w:rFonts w:eastAsia="Times New Roman" w:cstheme="minorHAnsi"/>
          <w:bCs/>
          <w:iCs/>
          <w:sz w:val="24"/>
          <w:szCs w:val="24"/>
        </w:rPr>
        <w:t xml:space="preserve"> lessons learned from the articles?</w:t>
      </w:r>
    </w:p>
    <w:p w14:paraId="28298505" w14:textId="77777777" w:rsidR="004C1684" w:rsidRDefault="004C1684" w:rsidP="004C1684">
      <w:pPr>
        <w:pStyle w:val="ListParagraph"/>
        <w:numPr>
          <w:ilvl w:val="0"/>
          <w:numId w:val="44"/>
        </w:numPr>
        <w:shd w:val="clear" w:color="auto" w:fill="FFFFFF"/>
        <w:snapToGrid w:val="0"/>
        <w:spacing w:before="240"/>
        <w:rPr>
          <w:rFonts w:eastAsia="Times New Roman" w:cstheme="minorHAnsi"/>
          <w:bCs/>
          <w:iCs/>
          <w:sz w:val="24"/>
          <w:szCs w:val="24"/>
        </w:rPr>
      </w:pPr>
      <w:r w:rsidRPr="00854159">
        <w:rPr>
          <w:rFonts w:eastAsia="Times New Roman" w:cstheme="minorHAnsi"/>
          <w:bCs/>
          <w:iCs/>
          <w:sz w:val="24"/>
          <w:szCs w:val="24"/>
        </w:rPr>
        <w:t>What is the quality of the summary presentation slides and the presentation?</w:t>
      </w:r>
    </w:p>
    <w:p w14:paraId="748061B1" w14:textId="2292A0C2" w:rsidR="004C1684" w:rsidRPr="00854159" w:rsidRDefault="004C1684" w:rsidP="00EA2BD4">
      <w:pPr>
        <w:snapToGrid w:val="0"/>
        <w:spacing w:before="240"/>
        <w:rPr>
          <w:rFonts w:eastAsia="Times New Roman" w:cstheme="minorHAnsi"/>
          <w:bCs/>
          <w:iCs/>
          <w:sz w:val="24"/>
          <w:szCs w:val="24"/>
        </w:rPr>
      </w:pPr>
      <w:r w:rsidRPr="00854159">
        <w:rPr>
          <w:rFonts w:eastAsia="Times New Roman" w:cstheme="minorHAnsi"/>
          <w:b/>
          <w:bCs/>
          <w:iCs/>
          <w:sz w:val="24"/>
          <w:szCs w:val="24"/>
        </w:rPr>
        <w:t>Deliverables</w:t>
      </w:r>
      <w:r w:rsidRPr="00854159">
        <w:rPr>
          <w:rFonts w:eastAsia="Times New Roman" w:cstheme="minorHAnsi"/>
          <w:iCs/>
          <w:sz w:val="24"/>
          <w:szCs w:val="24"/>
        </w:rPr>
        <w:t xml:space="preserve">: </w:t>
      </w:r>
      <w:r w:rsidRPr="00854159">
        <w:rPr>
          <w:rFonts w:eastAsia="Times New Roman" w:cstheme="minorHAnsi"/>
          <w:bCs/>
          <w:iCs/>
          <w:sz w:val="24"/>
          <w:szCs w:val="24"/>
        </w:rPr>
        <w:t>A complete presentation (</w:t>
      </w:r>
      <w:r w:rsidR="00B504E1">
        <w:rPr>
          <w:rFonts w:eastAsia="Times New Roman" w:cstheme="minorHAnsi"/>
          <w:bCs/>
          <w:iCs/>
          <w:sz w:val="24"/>
          <w:szCs w:val="24"/>
        </w:rPr>
        <w:t xml:space="preserve">15 slides max; </w:t>
      </w:r>
      <w:r w:rsidR="0023244B">
        <w:rPr>
          <w:rFonts w:eastAsia="Times New Roman" w:cstheme="minorHAnsi"/>
          <w:bCs/>
          <w:iCs/>
          <w:sz w:val="24"/>
          <w:szCs w:val="24"/>
        </w:rPr>
        <w:t xml:space="preserve">ppt or </w:t>
      </w:r>
      <w:r w:rsidRPr="00854159">
        <w:rPr>
          <w:rFonts w:eastAsia="Times New Roman" w:cstheme="minorHAnsi"/>
          <w:bCs/>
          <w:iCs/>
          <w:sz w:val="24"/>
          <w:szCs w:val="24"/>
        </w:rPr>
        <w:t>pdf</w:t>
      </w:r>
      <w:r w:rsidR="00BF37DB">
        <w:rPr>
          <w:rFonts w:eastAsia="Times New Roman" w:cstheme="minorHAnsi"/>
          <w:bCs/>
          <w:iCs/>
          <w:sz w:val="24"/>
          <w:szCs w:val="24"/>
        </w:rPr>
        <w:t xml:space="preserve"> document</w:t>
      </w:r>
      <w:r w:rsidRPr="00854159">
        <w:rPr>
          <w:rFonts w:eastAsia="Times New Roman" w:cstheme="minorHAnsi"/>
          <w:bCs/>
          <w:iCs/>
          <w:sz w:val="24"/>
          <w:szCs w:val="24"/>
        </w:rPr>
        <w:t xml:space="preserve">) that will be submitted </w:t>
      </w:r>
      <w:r w:rsidRPr="00854159">
        <w:rPr>
          <w:rFonts w:eastAsia="Times New Roman" w:cstheme="minorHAnsi"/>
          <w:bCs/>
          <w:iCs/>
          <w:sz w:val="24"/>
          <w:szCs w:val="24"/>
          <w:u w:val="single"/>
        </w:rPr>
        <w:t>and</w:t>
      </w:r>
      <w:r w:rsidRPr="00854159">
        <w:rPr>
          <w:rFonts w:eastAsia="Times New Roman" w:cstheme="minorHAnsi"/>
          <w:bCs/>
          <w:iCs/>
          <w:sz w:val="24"/>
          <w:szCs w:val="24"/>
        </w:rPr>
        <w:t xml:space="preserve"> a 10-minute summary presentation that will be presented and discussed in class.</w:t>
      </w:r>
    </w:p>
    <w:p w14:paraId="0F244EA2" w14:textId="1FD17133" w:rsidR="00EC25B0" w:rsidRPr="00EA2BD4" w:rsidRDefault="00FB09D2" w:rsidP="00EA2BD4">
      <w:pPr>
        <w:pStyle w:val="ListParagraph"/>
        <w:numPr>
          <w:ilvl w:val="0"/>
          <w:numId w:val="1"/>
        </w:numPr>
        <w:snapToGrid w:val="0"/>
        <w:spacing w:before="240" w:after="0" w:line="240" w:lineRule="auto"/>
        <w:rPr>
          <w:rFonts w:eastAsia="Times New Roman" w:cstheme="minorHAnsi"/>
          <w:color w:val="000000"/>
          <w:sz w:val="24"/>
          <w:szCs w:val="24"/>
        </w:rPr>
      </w:pPr>
      <w:r w:rsidRPr="00EA2BD4">
        <w:rPr>
          <w:rFonts w:cstheme="minorHAnsi"/>
          <w:b/>
          <w:i/>
          <w:sz w:val="24"/>
          <w:szCs w:val="24"/>
          <w:lang w:val="en-CA"/>
        </w:rPr>
        <w:t>Take home exam (individual assignment, 20%):</w:t>
      </w:r>
      <w:r w:rsidRPr="00EA2BD4">
        <w:rPr>
          <w:rFonts w:cstheme="minorHAnsi"/>
          <w:bCs/>
          <w:i/>
          <w:lang w:val="en-CA"/>
        </w:rPr>
        <w:t xml:space="preserve"> </w:t>
      </w:r>
      <w:r w:rsidR="00D20F92" w:rsidRPr="00EA2BD4">
        <w:rPr>
          <w:rFonts w:cstheme="minorHAnsi"/>
          <w:bCs/>
          <w:i/>
          <w:sz w:val="24"/>
          <w:szCs w:val="24"/>
          <w:lang w:val="en-CA"/>
        </w:rPr>
        <w:t xml:space="preserve">Will be provided during the last class on </w:t>
      </w:r>
      <w:r w:rsidR="001D4261">
        <w:rPr>
          <w:rFonts w:cstheme="minorHAnsi"/>
          <w:bCs/>
          <w:i/>
          <w:sz w:val="24"/>
          <w:szCs w:val="24"/>
          <w:lang w:val="en-CA"/>
        </w:rPr>
        <w:t>Apr 3</w:t>
      </w:r>
      <w:r w:rsidR="00EC25B0" w:rsidRPr="00EA2BD4">
        <w:rPr>
          <w:rFonts w:eastAsia="Times New Roman" w:cstheme="minorHAnsi"/>
          <w:color w:val="000000"/>
          <w:sz w:val="24"/>
          <w:szCs w:val="24"/>
        </w:rPr>
        <w:t xml:space="preserve">. </w:t>
      </w:r>
      <w:r w:rsidR="00FE1CA0" w:rsidRPr="00EA2BD4">
        <w:rPr>
          <w:rFonts w:eastAsia="Times New Roman" w:cstheme="minorHAnsi"/>
          <w:color w:val="000000"/>
          <w:sz w:val="24"/>
          <w:szCs w:val="24"/>
        </w:rPr>
        <w:t xml:space="preserve">    Take home exam is due before midnight on </w:t>
      </w:r>
      <w:r w:rsidR="001D4261">
        <w:rPr>
          <w:rFonts w:eastAsia="Times New Roman" w:cstheme="minorHAnsi"/>
          <w:color w:val="000000"/>
          <w:sz w:val="24"/>
          <w:szCs w:val="24"/>
        </w:rPr>
        <w:t>Apr 25, 2024</w:t>
      </w:r>
      <w:r w:rsidR="00FE1CA0" w:rsidRPr="00EA2BD4">
        <w:rPr>
          <w:rFonts w:eastAsia="Times New Roman" w:cstheme="minorHAnsi"/>
          <w:color w:val="000000"/>
          <w:sz w:val="24"/>
          <w:szCs w:val="24"/>
        </w:rPr>
        <w:t>.</w:t>
      </w:r>
    </w:p>
    <w:p w14:paraId="6DCE0375" w14:textId="07B21F78" w:rsidR="00740F85" w:rsidRDefault="00740F85" w:rsidP="00EA2BD4">
      <w:pPr>
        <w:spacing w:after="0" w:line="240" w:lineRule="auto"/>
        <w:jc w:val="both"/>
        <w:rPr>
          <w:rFonts w:cstheme="minorHAnsi"/>
          <w:iCs/>
          <w:sz w:val="24"/>
          <w:szCs w:val="24"/>
        </w:rPr>
      </w:pPr>
    </w:p>
    <w:p w14:paraId="206C8727" w14:textId="6FF17C2E" w:rsidR="00194967" w:rsidRPr="002F6916" w:rsidRDefault="00607C6F" w:rsidP="00EA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b/>
          <w:sz w:val="24"/>
          <w:szCs w:val="24"/>
        </w:rPr>
      </w:pPr>
      <w:r>
        <w:rPr>
          <w:rFonts w:cstheme="minorHAnsi"/>
          <w:b/>
          <w:sz w:val="24"/>
          <w:szCs w:val="24"/>
        </w:rPr>
        <w:t xml:space="preserve">Student evaluation and </w:t>
      </w:r>
      <w:r w:rsidR="00B73108">
        <w:rPr>
          <w:rFonts w:cstheme="minorHAnsi"/>
          <w:b/>
          <w:sz w:val="24"/>
          <w:szCs w:val="24"/>
        </w:rPr>
        <w:t>assignment g</w:t>
      </w:r>
      <w:r w:rsidR="003F3414" w:rsidRPr="002F6916">
        <w:rPr>
          <w:rFonts w:cstheme="minorHAnsi"/>
          <w:b/>
          <w:sz w:val="24"/>
          <w:szCs w:val="24"/>
        </w:rPr>
        <w:t>rading</w:t>
      </w:r>
    </w:p>
    <w:p w14:paraId="7E899C56" w14:textId="6BAE37A2" w:rsidR="001322AE" w:rsidRDefault="001322AE" w:rsidP="00B93B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2F6916">
        <w:rPr>
          <w:rFonts w:eastAsia="Times New Roman" w:cstheme="minorHAnsi"/>
          <w:sz w:val="24"/>
          <w:szCs w:val="24"/>
        </w:rPr>
        <w:t>Final grade will be assigned using the following mark allocation:</w:t>
      </w:r>
    </w:p>
    <w:p w14:paraId="159942A8" w14:textId="77777777" w:rsidR="008562A2" w:rsidRDefault="008562A2" w:rsidP="00B93B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tbl>
      <w:tblPr>
        <w:tblStyle w:val="TableGrid"/>
        <w:tblW w:w="0" w:type="auto"/>
        <w:jc w:val="center"/>
        <w:tblLayout w:type="fixed"/>
        <w:tblLook w:val="04A0" w:firstRow="1" w:lastRow="0" w:firstColumn="1" w:lastColumn="0" w:noHBand="0" w:noVBand="1"/>
      </w:tblPr>
      <w:tblGrid>
        <w:gridCol w:w="300"/>
        <w:gridCol w:w="3745"/>
        <w:gridCol w:w="3240"/>
        <w:gridCol w:w="1890"/>
        <w:gridCol w:w="901"/>
      </w:tblGrid>
      <w:tr w:rsidR="00CF3201" w:rsidRPr="00D64E52" w14:paraId="561B4A80" w14:textId="77777777" w:rsidTr="00FE1CA0">
        <w:trPr>
          <w:jc w:val="center"/>
        </w:trPr>
        <w:tc>
          <w:tcPr>
            <w:tcW w:w="300" w:type="dxa"/>
          </w:tcPr>
          <w:p w14:paraId="33B73867" w14:textId="77777777" w:rsidR="00CF3201" w:rsidRPr="00D64E52" w:rsidRDefault="00CF3201" w:rsidP="00AF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p>
        </w:tc>
        <w:tc>
          <w:tcPr>
            <w:tcW w:w="3745" w:type="dxa"/>
          </w:tcPr>
          <w:p w14:paraId="16FB9D97" w14:textId="77777777" w:rsidR="00CF3201" w:rsidRPr="00D64E52" w:rsidRDefault="00CF3201" w:rsidP="00AF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sz w:val="20"/>
                <w:szCs w:val="20"/>
              </w:rPr>
            </w:pPr>
            <w:r w:rsidRPr="00D64E52">
              <w:rPr>
                <w:rFonts w:eastAsia="Times New Roman" w:cstheme="minorHAnsi"/>
                <w:b/>
                <w:sz w:val="20"/>
                <w:szCs w:val="20"/>
              </w:rPr>
              <w:t>Assignment</w:t>
            </w:r>
          </w:p>
        </w:tc>
        <w:tc>
          <w:tcPr>
            <w:tcW w:w="3240" w:type="dxa"/>
          </w:tcPr>
          <w:p w14:paraId="4DD958FC" w14:textId="77777777" w:rsidR="00CF3201" w:rsidRPr="00D64E52" w:rsidRDefault="00CF3201" w:rsidP="00AF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sz w:val="20"/>
                <w:szCs w:val="20"/>
              </w:rPr>
            </w:pPr>
            <w:r w:rsidRPr="00D64E52">
              <w:rPr>
                <w:rFonts w:eastAsia="Times New Roman" w:cstheme="minorHAnsi"/>
                <w:b/>
                <w:sz w:val="20"/>
                <w:szCs w:val="20"/>
              </w:rPr>
              <w:t>Deliverable</w:t>
            </w:r>
          </w:p>
        </w:tc>
        <w:tc>
          <w:tcPr>
            <w:tcW w:w="1890" w:type="dxa"/>
          </w:tcPr>
          <w:p w14:paraId="26379F0E" w14:textId="77777777" w:rsidR="00CF3201" w:rsidRPr="00D64E52" w:rsidRDefault="00CF3201" w:rsidP="00AF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sz w:val="20"/>
                <w:szCs w:val="20"/>
              </w:rPr>
            </w:pPr>
            <w:r w:rsidRPr="00D64E52">
              <w:rPr>
                <w:rFonts w:eastAsia="Times New Roman" w:cstheme="minorHAnsi"/>
                <w:b/>
                <w:sz w:val="20"/>
                <w:szCs w:val="20"/>
              </w:rPr>
              <w:t>Date</w:t>
            </w:r>
          </w:p>
        </w:tc>
        <w:tc>
          <w:tcPr>
            <w:tcW w:w="901" w:type="dxa"/>
            <w:vAlign w:val="center"/>
          </w:tcPr>
          <w:p w14:paraId="3EDD97F4" w14:textId="77777777" w:rsidR="00CF3201" w:rsidRPr="00D64E52" w:rsidRDefault="00CF3201" w:rsidP="00A6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sz w:val="20"/>
                <w:szCs w:val="20"/>
              </w:rPr>
            </w:pPr>
            <w:r w:rsidRPr="00D64E52">
              <w:rPr>
                <w:rFonts w:eastAsia="Times New Roman" w:cstheme="minorHAnsi"/>
                <w:b/>
                <w:sz w:val="20"/>
                <w:szCs w:val="20"/>
              </w:rPr>
              <w:t>%</w:t>
            </w:r>
          </w:p>
        </w:tc>
      </w:tr>
      <w:tr w:rsidR="00D20F92" w:rsidRPr="00D64E52" w14:paraId="37DFCAED" w14:textId="77777777" w:rsidTr="00FE1CA0">
        <w:trPr>
          <w:trHeight w:val="432"/>
          <w:jc w:val="center"/>
        </w:trPr>
        <w:tc>
          <w:tcPr>
            <w:tcW w:w="300" w:type="dxa"/>
            <w:vMerge w:val="restart"/>
            <w:vAlign w:val="center"/>
          </w:tcPr>
          <w:p w14:paraId="1767F36A" w14:textId="4135D97A" w:rsidR="00D20F92" w:rsidRPr="00D64E52" w:rsidRDefault="00D20F92" w:rsidP="00DB6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Pr>
                <w:rFonts w:eastAsia="Times New Roman" w:cstheme="minorHAnsi"/>
                <w:sz w:val="20"/>
                <w:szCs w:val="20"/>
              </w:rPr>
              <w:t>1</w:t>
            </w:r>
          </w:p>
        </w:tc>
        <w:tc>
          <w:tcPr>
            <w:tcW w:w="3745" w:type="dxa"/>
            <w:vMerge w:val="restart"/>
            <w:vAlign w:val="center"/>
          </w:tcPr>
          <w:p w14:paraId="09F1D86B" w14:textId="7F79E942" w:rsidR="009343AC" w:rsidRPr="00A67809" w:rsidRDefault="00DA1D29" w:rsidP="00A6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iCs/>
                <w:sz w:val="20"/>
                <w:szCs w:val="20"/>
                <w:lang w:val="en-CA"/>
              </w:rPr>
            </w:pPr>
            <w:r>
              <w:rPr>
                <w:rFonts w:cstheme="minorHAnsi"/>
                <w:iCs/>
                <w:sz w:val="20"/>
                <w:szCs w:val="20"/>
                <w:lang w:val="en-CA"/>
              </w:rPr>
              <w:t>Digital transformation literature review</w:t>
            </w:r>
            <w:r w:rsidR="00A67809">
              <w:rPr>
                <w:rFonts w:cstheme="minorHAnsi"/>
                <w:iCs/>
                <w:sz w:val="20"/>
                <w:szCs w:val="20"/>
                <w:lang w:val="en-CA"/>
              </w:rPr>
              <w:t xml:space="preserve"> </w:t>
            </w:r>
            <w:r w:rsidR="009343AC">
              <w:rPr>
                <w:rFonts w:cstheme="minorHAnsi"/>
                <w:iCs/>
                <w:sz w:val="20"/>
                <w:szCs w:val="20"/>
                <w:lang w:val="en-CA"/>
              </w:rPr>
              <w:t>(Group)</w:t>
            </w:r>
          </w:p>
        </w:tc>
        <w:tc>
          <w:tcPr>
            <w:tcW w:w="3240" w:type="dxa"/>
            <w:vAlign w:val="center"/>
          </w:tcPr>
          <w:p w14:paraId="1E08291C" w14:textId="1809EAB4" w:rsidR="00D20F92" w:rsidRPr="005328A7" w:rsidRDefault="00260271" w:rsidP="00DB6A44">
            <w:pPr>
              <w:rPr>
                <w:rFonts w:cstheme="minorHAnsi"/>
                <w:sz w:val="18"/>
                <w:szCs w:val="18"/>
                <w:u w:val="single"/>
              </w:rPr>
            </w:pPr>
            <w:r w:rsidRPr="005328A7">
              <w:rPr>
                <w:rFonts w:cstheme="minorHAnsi"/>
                <w:sz w:val="18"/>
                <w:szCs w:val="18"/>
                <w:u w:val="single"/>
              </w:rPr>
              <w:t>1</w:t>
            </w:r>
            <w:r w:rsidR="00FE1CA0">
              <w:rPr>
                <w:rFonts w:cstheme="minorHAnsi"/>
                <w:sz w:val="18"/>
                <w:szCs w:val="18"/>
                <w:u w:val="single"/>
              </w:rPr>
              <w:t>a</w:t>
            </w:r>
            <w:r w:rsidR="00D97726" w:rsidRPr="005328A7">
              <w:rPr>
                <w:rFonts w:cstheme="minorHAnsi"/>
                <w:sz w:val="18"/>
                <w:szCs w:val="18"/>
              </w:rPr>
              <w:t xml:space="preserve">: </w:t>
            </w:r>
            <w:r w:rsidR="009A125E">
              <w:rPr>
                <w:rFonts w:cstheme="minorHAnsi"/>
                <w:sz w:val="18"/>
                <w:szCs w:val="18"/>
              </w:rPr>
              <w:t>10-minute presentation in class</w:t>
            </w:r>
          </w:p>
        </w:tc>
        <w:tc>
          <w:tcPr>
            <w:tcW w:w="1890" w:type="dxa"/>
            <w:vAlign w:val="center"/>
          </w:tcPr>
          <w:p w14:paraId="3A1DDF67" w14:textId="65A6D7C3" w:rsidR="00D20F92" w:rsidRDefault="006E3300" w:rsidP="00DB6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0"/>
                <w:szCs w:val="20"/>
              </w:rPr>
            </w:pPr>
            <w:r>
              <w:rPr>
                <w:rFonts w:cstheme="minorHAnsi"/>
                <w:sz w:val="20"/>
                <w:szCs w:val="20"/>
              </w:rPr>
              <w:t>Wednesday</w:t>
            </w:r>
            <w:r w:rsidR="0000270F" w:rsidRPr="007A0CC3">
              <w:rPr>
                <w:rFonts w:cstheme="minorHAnsi"/>
                <w:sz w:val="20"/>
                <w:szCs w:val="20"/>
              </w:rPr>
              <w:t xml:space="preserve">, </w:t>
            </w:r>
            <w:r>
              <w:rPr>
                <w:rFonts w:cstheme="minorHAnsi"/>
                <w:sz w:val="20"/>
                <w:szCs w:val="20"/>
              </w:rPr>
              <w:t>Feb 7</w:t>
            </w:r>
          </w:p>
        </w:tc>
        <w:tc>
          <w:tcPr>
            <w:tcW w:w="901" w:type="dxa"/>
            <w:vAlign w:val="center"/>
          </w:tcPr>
          <w:p w14:paraId="27105028" w14:textId="7B0227C9" w:rsidR="00D20F92" w:rsidRDefault="00D20F92" w:rsidP="00A6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sz w:val="20"/>
                <w:szCs w:val="20"/>
              </w:rPr>
            </w:pPr>
            <w:r>
              <w:rPr>
                <w:rFonts w:eastAsia="Times New Roman" w:cstheme="minorHAnsi"/>
                <w:sz w:val="20"/>
                <w:szCs w:val="20"/>
              </w:rPr>
              <w:t>1</w:t>
            </w:r>
            <w:r w:rsidR="00FE1CA0">
              <w:rPr>
                <w:rFonts w:eastAsia="Times New Roman" w:cstheme="minorHAnsi"/>
                <w:sz w:val="20"/>
                <w:szCs w:val="20"/>
              </w:rPr>
              <w:t>0</w:t>
            </w:r>
          </w:p>
        </w:tc>
      </w:tr>
      <w:tr w:rsidR="009A125E" w:rsidRPr="00D64E52" w14:paraId="764456B5" w14:textId="77777777" w:rsidTr="00FE1CA0">
        <w:trPr>
          <w:trHeight w:val="432"/>
          <w:jc w:val="center"/>
        </w:trPr>
        <w:tc>
          <w:tcPr>
            <w:tcW w:w="300" w:type="dxa"/>
            <w:vMerge/>
            <w:vAlign w:val="center"/>
          </w:tcPr>
          <w:p w14:paraId="1F78A903" w14:textId="77777777" w:rsidR="009A125E" w:rsidRPr="00D64E52" w:rsidRDefault="009A125E" w:rsidP="00DB6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p>
        </w:tc>
        <w:tc>
          <w:tcPr>
            <w:tcW w:w="3745" w:type="dxa"/>
            <w:vMerge/>
            <w:vAlign w:val="center"/>
          </w:tcPr>
          <w:p w14:paraId="72F8936E" w14:textId="77777777" w:rsidR="009A125E" w:rsidRPr="00675603" w:rsidRDefault="009A125E" w:rsidP="00A6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iCs/>
                <w:sz w:val="20"/>
                <w:szCs w:val="20"/>
                <w:lang w:val="en-CA"/>
              </w:rPr>
            </w:pPr>
          </w:p>
        </w:tc>
        <w:tc>
          <w:tcPr>
            <w:tcW w:w="3240" w:type="dxa"/>
            <w:vAlign w:val="center"/>
          </w:tcPr>
          <w:p w14:paraId="453CDDC5" w14:textId="274C327C" w:rsidR="009A125E" w:rsidRPr="005328A7" w:rsidRDefault="009A125E" w:rsidP="00DB6A44">
            <w:pPr>
              <w:rPr>
                <w:rFonts w:cstheme="minorHAnsi"/>
                <w:sz w:val="18"/>
                <w:szCs w:val="18"/>
                <w:u w:val="single"/>
              </w:rPr>
            </w:pPr>
            <w:r w:rsidRPr="005328A7">
              <w:rPr>
                <w:rFonts w:cstheme="minorHAnsi"/>
                <w:sz w:val="18"/>
                <w:szCs w:val="18"/>
                <w:u w:val="single"/>
              </w:rPr>
              <w:t>1</w:t>
            </w:r>
            <w:r w:rsidR="00FE1CA0">
              <w:rPr>
                <w:rFonts w:cstheme="minorHAnsi"/>
                <w:sz w:val="18"/>
                <w:szCs w:val="18"/>
                <w:u w:val="single"/>
              </w:rPr>
              <w:t>b</w:t>
            </w:r>
            <w:r w:rsidRPr="005328A7">
              <w:rPr>
                <w:rFonts w:cstheme="minorHAnsi"/>
                <w:sz w:val="18"/>
                <w:szCs w:val="18"/>
              </w:rPr>
              <w:t xml:space="preserve">: </w:t>
            </w:r>
            <w:r w:rsidR="00E9005A">
              <w:rPr>
                <w:rFonts w:cstheme="minorHAnsi"/>
                <w:sz w:val="18"/>
                <w:szCs w:val="18"/>
              </w:rPr>
              <w:t>Final presentation slides submitted</w:t>
            </w:r>
          </w:p>
        </w:tc>
        <w:tc>
          <w:tcPr>
            <w:tcW w:w="1890" w:type="dxa"/>
            <w:vAlign w:val="center"/>
          </w:tcPr>
          <w:p w14:paraId="4B149D51" w14:textId="1E2E59E0" w:rsidR="009A125E" w:rsidRDefault="006E3300" w:rsidP="00DB6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0"/>
                <w:szCs w:val="20"/>
              </w:rPr>
            </w:pPr>
            <w:r>
              <w:rPr>
                <w:rFonts w:cstheme="minorHAnsi"/>
                <w:sz w:val="20"/>
                <w:szCs w:val="20"/>
              </w:rPr>
              <w:t>Wednesday</w:t>
            </w:r>
            <w:r w:rsidR="009A125E" w:rsidRPr="007A0CC3">
              <w:rPr>
                <w:rFonts w:cstheme="minorHAnsi"/>
                <w:sz w:val="20"/>
                <w:szCs w:val="20"/>
              </w:rPr>
              <w:t xml:space="preserve">, </w:t>
            </w:r>
            <w:r>
              <w:rPr>
                <w:rFonts w:cstheme="minorHAnsi"/>
                <w:sz w:val="20"/>
                <w:szCs w:val="20"/>
              </w:rPr>
              <w:t>Feb 14</w:t>
            </w:r>
          </w:p>
        </w:tc>
        <w:tc>
          <w:tcPr>
            <w:tcW w:w="901" w:type="dxa"/>
            <w:vAlign w:val="center"/>
          </w:tcPr>
          <w:p w14:paraId="70E40297" w14:textId="734F7680" w:rsidR="009A125E" w:rsidRDefault="00FE1CA0" w:rsidP="00A6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sz w:val="20"/>
                <w:szCs w:val="20"/>
              </w:rPr>
            </w:pPr>
            <w:r>
              <w:rPr>
                <w:rFonts w:eastAsia="Times New Roman" w:cstheme="minorHAnsi"/>
                <w:sz w:val="20"/>
                <w:szCs w:val="20"/>
              </w:rPr>
              <w:t>20</w:t>
            </w:r>
          </w:p>
        </w:tc>
      </w:tr>
      <w:tr w:rsidR="009A125E" w:rsidRPr="00D64E52" w14:paraId="10460B9C" w14:textId="77777777" w:rsidTr="00FE1CA0">
        <w:trPr>
          <w:trHeight w:val="432"/>
          <w:jc w:val="center"/>
        </w:trPr>
        <w:tc>
          <w:tcPr>
            <w:tcW w:w="300" w:type="dxa"/>
            <w:vMerge w:val="restart"/>
            <w:vAlign w:val="center"/>
          </w:tcPr>
          <w:p w14:paraId="7005E8B0" w14:textId="70F8E568" w:rsidR="009A125E" w:rsidRPr="00D64E52" w:rsidRDefault="009A125E" w:rsidP="00DB6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Pr>
                <w:rFonts w:eastAsia="Times New Roman" w:cstheme="minorHAnsi"/>
                <w:sz w:val="20"/>
                <w:szCs w:val="20"/>
              </w:rPr>
              <w:t>2</w:t>
            </w:r>
          </w:p>
        </w:tc>
        <w:tc>
          <w:tcPr>
            <w:tcW w:w="3745" w:type="dxa"/>
            <w:vMerge w:val="restart"/>
            <w:vAlign w:val="center"/>
          </w:tcPr>
          <w:p w14:paraId="2DBCA020" w14:textId="4C8ECC0A" w:rsidR="009A125E" w:rsidRPr="00A67809" w:rsidRDefault="009A125E" w:rsidP="00A6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iCs/>
                <w:sz w:val="20"/>
                <w:szCs w:val="20"/>
                <w:lang w:val="en-CA"/>
              </w:rPr>
            </w:pPr>
            <w:r>
              <w:rPr>
                <w:rFonts w:cstheme="minorHAnsi"/>
                <w:iCs/>
                <w:sz w:val="20"/>
                <w:szCs w:val="20"/>
                <w:lang w:val="en-CA"/>
              </w:rPr>
              <w:t>Digital transformation case study</w:t>
            </w:r>
            <w:r w:rsidR="00A67809">
              <w:rPr>
                <w:rFonts w:cstheme="minorHAnsi"/>
                <w:iCs/>
                <w:sz w:val="20"/>
                <w:szCs w:val="20"/>
                <w:lang w:val="en-CA"/>
              </w:rPr>
              <w:t xml:space="preserve"> </w:t>
            </w:r>
            <w:r>
              <w:rPr>
                <w:rFonts w:cstheme="minorHAnsi"/>
                <w:iCs/>
                <w:sz w:val="20"/>
                <w:szCs w:val="20"/>
                <w:lang w:val="en-CA"/>
              </w:rPr>
              <w:t>(Group)</w:t>
            </w:r>
          </w:p>
        </w:tc>
        <w:tc>
          <w:tcPr>
            <w:tcW w:w="3240" w:type="dxa"/>
            <w:vAlign w:val="center"/>
          </w:tcPr>
          <w:p w14:paraId="3857AC97" w14:textId="0826FF99" w:rsidR="009A125E" w:rsidRPr="005328A7" w:rsidRDefault="009A125E" w:rsidP="00DB6A44">
            <w:pPr>
              <w:rPr>
                <w:rFonts w:eastAsia="Times New Roman" w:cstheme="minorHAnsi"/>
                <w:iCs/>
                <w:sz w:val="18"/>
                <w:szCs w:val="18"/>
              </w:rPr>
            </w:pPr>
            <w:r w:rsidRPr="005328A7">
              <w:rPr>
                <w:rFonts w:cstheme="minorHAnsi"/>
                <w:sz w:val="18"/>
                <w:szCs w:val="18"/>
                <w:u w:val="single"/>
                <w:lang w:val="en-CA"/>
              </w:rPr>
              <w:t>2</w:t>
            </w:r>
            <w:r w:rsidR="00FE1CA0">
              <w:rPr>
                <w:rFonts w:cstheme="minorHAnsi"/>
                <w:sz w:val="18"/>
                <w:szCs w:val="18"/>
                <w:u w:val="single"/>
                <w:lang w:val="en-CA"/>
              </w:rPr>
              <w:t>a</w:t>
            </w:r>
            <w:r w:rsidRPr="005328A7">
              <w:rPr>
                <w:rFonts w:cstheme="minorHAnsi"/>
                <w:sz w:val="18"/>
                <w:szCs w:val="18"/>
                <w:lang w:val="en-CA"/>
              </w:rPr>
              <w:t xml:space="preserve">: </w:t>
            </w:r>
            <w:r>
              <w:rPr>
                <w:rFonts w:cstheme="minorHAnsi"/>
                <w:sz w:val="18"/>
                <w:szCs w:val="18"/>
              </w:rPr>
              <w:t>10-minute presentation in class</w:t>
            </w:r>
          </w:p>
        </w:tc>
        <w:tc>
          <w:tcPr>
            <w:tcW w:w="1890" w:type="dxa"/>
            <w:vAlign w:val="center"/>
          </w:tcPr>
          <w:p w14:paraId="1684E2D7" w14:textId="2DF5C649" w:rsidR="009A125E" w:rsidRPr="00D64E52" w:rsidRDefault="006E3300" w:rsidP="00DB6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Pr>
                <w:rFonts w:cstheme="minorHAnsi"/>
                <w:sz w:val="20"/>
                <w:szCs w:val="20"/>
              </w:rPr>
              <w:t>Wednesday</w:t>
            </w:r>
            <w:r w:rsidR="00DB6A44">
              <w:rPr>
                <w:rFonts w:cstheme="minorHAnsi"/>
                <w:sz w:val="20"/>
                <w:szCs w:val="20"/>
              </w:rPr>
              <w:t xml:space="preserve">, </w:t>
            </w:r>
            <w:r>
              <w:rPr>
                <w:rFonts w:cstheme="minorHAnsi"/>
                <w:sz w:val="20"/>
                <w:szCs w:val="20"/>
              </w:rPr>
              <w:t>Mar 6</w:t>
            </w:r>
          </w:p>
        </w:tc>
        <w:tc>
          <w:tcPr>
            <w:tcW w:w="901" w:type="dxa"/>
            <w:vAlign w:val="center"/>
          </w:tcPr>
          <w:p w14:paraId="02FF1E9C" w14:textId="46F751BA" w:rsidR="009A125E" w:rsidRPr="00D64E52" w:rsidRDefault="009A125E" w:rsidP="00FE1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sz w:val="20"/>
                <w:szCs w:val="20"/>
              </w:rPr>
            </w:pPr>
            <w:r>
              <w:rPr>
                <w:rFonts w:eastAsia="Times New Roman" w:cstheme="minorHAnsi"/>
                <w:sz w:val="20"/>
                <w:szCs w:val="20"/>
              </w:rPr>
              <w:t>10</w:t>
            </w:r>
          </w:p>
        </w:tc>
      </w:tr>
      <w:tr w:rsidR="00E9005A" w:rsidRPr="00D64E52" w14:paraId="54E9F735" w14:textId="77777777" w:rsidTr="00FE1CA0">
        <w:trPr>
          <w:trHeight w:val="432"/>
          <w:jc w:val="center"/>
        </w:trPr>
        <w:tc>
          <w:tcPr>
            <w:tcW w:w="300" w:type="dxa"/>
            <w:vMerge/>
            <w:vAlign w:val="center"/>
          </w:tcPr>
          <w:p w14:paraId="28D8FB9E" w14:textId="77777777" w:rsidR="00E9005A" w:rsidRPr="00D64E52" w:rsidRDefault="00E9005A" w:rsidP="00DB6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p>
        </w:tc>
        <w:tc>
          <w:tcPr>
            <w:tcW w:w="3745" w:type="dxa"/>
            <w:vMerge/>
            <w:vAlign w:val="center"/>
          </w:tcPr>
          <w:p w14:paraId="2739AB00" w14:textId="77777777" w:rsidR="00E9005A" w:rsidRPr="00D64E52" w:rsidRDefault="00E9005A" w:rsidP="00A6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p>
        </w:tc>
        <w:tc>
          <w:tcPr>
            <w:tcW w:w="3240" w:type="dxa"/>
            <w:vAlign w:val="center"/>
          </w:tcPr>
          <w:p w14:paraId="6A61F2BB" w14:textId="359944A9" w:rsidR="00E9005A" w:rsidRPr="005328A7" w:rsidRDefault="00E9005A" w:rsidP="00DB6A44">
            <w:pPr>
              <w:rPr>
                <w:rFonts w:eastAsia="Times New Roman" w:cstheme="minorHAnsi"/>
                <w:bCs/>
                <w:iCs/>
                <w:sz w:val="18"/>
                <w:szCs w:val="18"/>
              </w:rPr>
            </w:pPr>
            <w:r>
              <w:rPr>
                <w:rFonts w:cstheme="minorHAnsi"/>
                <w:sz w:val="18"/>
                <w:szCs w:val="18"/>
                <w:u w:val="single"/>
              </w:rPr>
              <w:t>2</w:t>
            </w:r>
            <w:r w:rsidR="00FE1CA0">
              <w:rPr>
                <w:rFonts w:cstheme="minorHAnsi"/>
                <w:sz w:val="18"/>
                <w:szCs w:val="18"/>
                <w:u w:val="single"/>
              </w:rPr>
              <w:t>b</w:t>
            </w:r>
            <w:r w:rsidRPr="005328A7">
              <w:rPr>
                <w:rFonts w:cstheme="minorHAnsi"/>
                <w:sz w:val="18"/>
                <w:szCs w:val="18"/>
              </w:rPr>
              <w:t xml:space="preserve">: </w:t>
            </w:r>
            <w:r>
              <w:rPr>
                <w:rFonts w:cstheme="minorHAnsi"/>
                <w:sz w:val="18"/>
                <w:szCs w:val="18"/>
              </w:rPr>
              <w:t xml:space="preserve">Final presentation slides submitted </w:t>
            </w:r>
          </w:p>
        </w:tc>
        <w:tc>
          <w:tcPr>
            <w:tcW w:w="1890" w:type="dxa"/>
            <w:vAlign w:val="center"/>
          </w:tcPr>
          <w:p w14:paraId="4AA9DC51" w14:textId="3CAB0110" w:rsidR="00E9005A" w:rsidRPr="00D64E52" w:rsidRDefault="006E3300" w:rsidP="00DB6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0"/>
                <w:szCs w:val="20"/>
              </w:rPr>
            </w:pPr>
            <w:r>
              <w:rPr>
                <w:rFonts w:cstheme="minorHAnsi"/>
                <w:sz w:val="20"/>
                <w:szCs w:val="20"/>
              </w:rPr>
              <w:t>Wednesday</w:t>
            </w:r>
            <w:r w:rsidR="00DB6A44">
              <w:rPr>
                <w:rFonts w:cstheme="minorHAnsi"/>
                <w:sz w:val="20"/>
                <w:szCs w:val="20"/>
              </w:rPr>
              <w:t xml:space="preserve">, </w:t>
            </w:r>
            <w:r>
              <w:rPr>
                <w:rFonts w:cstheme="minorHAnsi"/>
                <w:sz w:val="20"/>
                <w:szCs w:val="20"/>
              </w:rPr>
              <w:t>Mar 13</w:t>
            </w:r>
          </w:p>
        </w:tc>
        <w:tc>
          <w:tcPr>
            <w:tcW w:w="901" w:type="dxa"/>
            <w:vAlign w:val="center"/>
          </w:tcPr>
          <w:p w14:paraId="7175F2A1" w14:textId="73FBD373" w:rsidR="00E9005A" w:rsidRPr="00D64E52" w:rsidRDefault="00E9005A" w:rsidP="00A6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sz w:val="20"/>
                <w:szCs w:val="20"/>
              </w:rPr>
            </w:pPr>
            <w:r>
              <w:rPr>
                <w:rFonts w:eastAsia="Times New Roman" w:cstheme="minorHAnsi"/>
                <w:sz w:val="20"/>
                <w:szCs w:val="20"/>
              </w:rPr>
              <w:t>15</w:t>
            </w:r>
          </w:p>
        </w:tc>
      </w:tr>
      <w:tr w:rsidR="00E9005A" w:rsidRPr="00D64E52" w14:paraId="4946907F" w14:textId="77777777" w:rsidTr="00FE1CA0">
        <w:trPr>
          <w:trHeight w:val="432"/>
          <w:jc w:val="center"/>
        </w:trPr>
        <w:tc>
          <w:tcPr>
            <w:tcW w:w="300" w:type="dxa"/>
            <w:vMerge w:val="restart"/>
            <w:vAlign w:val="center"/>
          </w:tcPr>
          <w:p w14:paraId="14C60BE3" w14:textId="4E6572FE" w:rsidR="00E9005A" w:rsidRPr="00D64E52" w:rsidRDefault="00E9005A" w:rsidP="00DB6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sidRPr="00D64E52">
              <w:rPr>
                <w:rFonts w:eastAsia="Times New Roman" w:cstheme="minorHAnsi"/>
                <w:sz w:val="20"/>
                <w:szCs w:val="20"/>
              </w:rPr>
              <w:t>3</w:t>
            </w:r>
          </w:p>
        </w:tc>
        <w:tc>
          <w:tcPr>
            <w:tcW w:w="3745" w:type="dxa"/>
            <w:vMerge w:val="restart"/>
            <w:vAlign w:val="center"/>
          </w:tcPr>
          <w:p w14:paraId="0CC2BCA3" w14:textId="0A99A0E2" w:rsidR="00E9005A" w:rsidRPr="00A67809" w:rsidRDefault="00E9005A" w:rsidP="00A6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iCs/>
                <w:sz w:val="20"/>
                <w:szCs w:val="20"/>
                <w:lang w:val="en-CA"/>
              </w:rPr>
            </w:pPr>
            <w:r>
              <w:rPr>
                <w:rFonts w:cstheme="minorHAnsi"/>
                <w:iCs/>
                <w:sz w:val="20"/>
                <w:szCs w:val="20"/>
                <w:lang w:val="en-CA"/>
              </w:rPr>
              <w:t>Digital transformation in a specific market sector</w:t>
            </w:r>
            <w:r w:rsidR="00A67809">
              <w:rPr>
                <w:rFonts w:cstheme="minorHAnsi"/>
                <w:iCs/>
                <w:sz w:val="20"/>
                <w:szCs w:val="20"/>
                <w:lang w:val="en-CA"/>
              </w:rPr>
              <w:t xml:space="preserve"> </w:t>
            </w:r>
            <w:r>
              <w:rPr>
                <w:rFonts w:cstheme="minorHAnsi"/>
                <w:iCs/>
                <w:sz w:val="20"/>
                <w:szCs w:val="20"/>
                <w:lang w:val="en-CA"/>
              </w:rPr>
              <w:t>(Group)</w:t>
            </w:r>
            <w:r w:rsidR="00A67809">
              <w:rPr>
                <w:rFonts w:cstheme="minorHAnsi"/>
                <w:iCs/>
                <w:sz w:val="20"/>
                <w:szCs w:val="20"/>
                <w:lang w:val="en-CA"/>
              </w:rPr>
              <w:t xml:space="preserve"> </w:t>
            </w:r>
          </w:p>
        </w:tc>
        <w:tc>
          <w:tcPr>
            <w:tcW w:w="3240" w:type="dxa"/>
            <w:vAlign w:val="center"/>
          </w:tcPr>
          <w:p w14:paraId="25CB8365" w14:textId="1B51EACA" w:rsidR="00E9005A" w:rsidRPr="005328A7" w:rsidRDefault="00E9005A" w:rsidP="00DB6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Cs/>
                <w:sz w:val="18"/>
                <w:szCs w:val="18"/>
              </w:rPr>
            </w:pPr>
            <w:r>
              <w:rPr>
                <w:rFonts w:cstheme="minorHAnsi"/>
                <w:sz w:val="18"/>
                <w:szCs w:val="18"/>
                <w:u w:val="single"/>
              </w:rPr>
              <w:t>3</w:t>
            </w:r>
            <w:r w:rsidR="00FE1CA0">
              <w:rPr>
                <w:rFonts w:cstheme="minorHAnsi"/>
                <w:sz w:val="18"/>
                <w:szCs w:val="18"/>
                <w:u w:val="single"/>
              </w:rPr>
              <w:t>a</w:t>
            </w:r>
            <w:r w:rsidRPr="005328A7">
              <w:rPr>
                <w:rFonts w:cstheme="minorHAnsi"/>
                <w:sz w:val="18"/>
                <w:szCs w:val="18"/>
              </w:rPr>
              <w:t xml:space="preserve">: </w:t>
            </w:r>
            <w:r>
              <w:rPr>
                <w:rFonts w:cstheme="minorHAnsi"/>
                <w:sz w:val="18"/>
                <w:szCs w:val="18"/>
              </w:rPr>
              <w:t>10-minute presentation in class</w:t>
            </w:r>
          </w:p>
        </w:tc>
        <w:tc>
          <w:tcPr>
            <w:tcW w:w="1890" w:type="dxa"/>
            <w:vAlign w:val="center"/>
          </w:tcPr>
          <w:p w14:paraId="0B7C8CCA" w14:textId="51AEDF7F" w:rsidR="00E9005A" w:rsidRPr="00D64E52" w:rsidRDefault="006E3300" w:rsidP="00DB6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Pr>
                <w:rFonts w:cstheme="minorHAnsi"/>
                <w:sz w:val="20"/>
                <w:szCs w:val="20"/>
              </w:rPr>
              <w:t>Wednesday</w:t>
            </w:r>
            <w:r w:rsidR="00DB6A44">
              <w:rPr>
                <w:rFonts w:cstheme="minorHAnsi"/>
                <w:sz w:val="20"/>
                <w:szCs w:val="20"/>
              </w:rPr>
              <w:t xml:space="preserve">, </w:t>
            </w:r>
            <w:r>
              <w:rPr>
                <w:rFonts w:cstheme="minorHAnsi"/>
                <w:sz w:val="20"/>
                <w:szCs w:val="20"/>
              </w:rPr>
              <w:t>Apr 3</w:t>
            </w:r>
          </w:p>
        </w:tc>
        <w:tc>
          <w:tcPr>
            <w:tcW w:w="901" w:type="dxa"/>
            <w:vAlign w:val="center"/>
          </w:tcPr>
          <w:p w14:paraId="4431E5B8" w14:textId="602BD56D" w:rsidR="00E9005A" w:rsidRPr="00D64E52" w:rsidRDefault="00A67809" w:rsidP="00A6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sz w:val="20"/>
                <w:szCs w:val="20"/>
              </w:rPr>
            </w:pPr>
            <w:r>
              <w:rPr>
                <w:rFonts w:eastAsia="Times New Roman" w:cstheme="minorHAnsi"/>
                <w:sz w:val="20"/>
                <w:szCs w:val="20"/>
              </w:rPr>
              <w:t>10</w:t>
            </w:r>
          </w:p>
        </w:tc>
      </w:tr>
      <w:tr w:rsidR="00E9005A" w:rsidRPr="00D64E52" w14:paraId="66012F6A" w14:textId="77777777" w:rsidTr="00FE1CA0">
        <w:trPr>
          <w:trHeight w:val="432"/>
          <w:jc w:val="center"/>
        </w:trPr>
        <w:tc>
          <w:tcPr>
            <w:tcW w:w="300" w:type="dxa"/>
            <w:vMerge/>
            <w:vAlign w:val="center"/>
          </w:tcPr>
          <w:p w14:paraId="2128337B" w14:textId="77777777" w:rsidR="00E9005A" w:rsidRPr="00D64E52" w:rsidRDefault="00E9005A" w:rsidP="00DB6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p>
        </w:tc>
        <w:tc>
          <w:tcPr>
            <w:tcW w:w="3745" w:type="dxa"/>
            <w:vMerge/>
            <w:vAlign w:val="center"/>
          </w:tcPr>
          <w:p w14:paraId="1E4BB381" w14:textId="77777777" w:rsidR="00E9005A" w:rsidRDefault="00E9005A" w:rsidP="00A6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iCs/>
                <w:sz w:val="20"/>
                <w:szCs w:val="20"/>
                <w:lang w:val="en-CA"/>
              </w:rPr>
            </w:pPr>
          </w:p>
        </w:tc>
        <w:tc>
          <w:tcPr>
            <w:tcW w:w="3240" w:type="dxa"/>
            <w:vAlign w:val="center"/>
          </w:tcPr>
          <w:p w14:paraId="593220B9" w14:textId="61139468" w:rsidR="00E9005A" w:rsidRPr="005328A7" w:rsidRDefault="00E9005A" w:rsidP="00DB6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iCs/>
                <w:sz w:val="18"/>
                <w:szCs w:val="18"/>
                <w:lang w:val="en-CA"/>
              </w:rPr>
            </w:pPr>
            <w:r>
              <w:rPr>
                <w:rFonts w:cstheme="minorHAnsi"/>
                <w:sz w:val="18"/>
                <w:szCs w:val="18"/>
                <w:u w:val="single"/>
              </w:rPr>
              <w:t>3</w:t>
            </w:r>
            <w:r w:rsidR="00FE1CA0">
              <w:rPr>
                <w:rFonts w:cstheme="minorHAnsi"/>
                <w:sz w:val="18"/>
                <w:szCs w:val="18"/>
                <w:u w:val="single"/>
              </w:rPr>
              <w:t>b</w:t>
            </w:r>
            <w:r w:rsidRPr="005328A7">
              <w:rPr>
                <w:rFonts w:cstheme="minorHAnsi"/>
                <w:sz w:val="18"/>
                <w:szCs w:val="18"/>
              </w:rPr>
              <w:t xml:space="preserve">: </w:t>
            </w:r>
            <w:r>
              <w:rPr>
                <w:rFonts w:cstheme="minorHAnsi"/>
                <w:sz w:val="18"/>
                <w:szCs w:val="18"/>
              </w:rPr>
              <w:t xml:space="preserve">Final presentation slides submitted </w:t>
            </w:r>
          </w:p>
        </w:tc>
        <w:tc>
          <w:tcPr>
            <w:tcW w:w="1890" w:type="dxa"/>
            <w:vAlign w:val="center"/>
          </w:tcPr>
          <w:p w14:paraId="731E3045" w14:textId="5241F848" w:rsidR="00E9005A" w:rsidRPr="00D64E52" w:rsidRDefault="006E3300" w:rsidP="00DB6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Pr>
                <w:rFonts w:cstheme="minorHAnsi"/>
                <w:sz w:val="20"/>
                <w:szCs w:val="20"/>
              </w:rPr>
              <w:t>Wednesday</w:t>
            </w:r>
            <w:r w:rsidR="00DB6A44">
              <w:rPr>
                <w:rFonts w:cstheme="minorHAnsi"/>
                <w:sz w:val="20"/>
                <w:szCs w:val="20"/>
              </w:rPr>
              <w:t xml:space="preserve">, </w:t>
            </w:r>
            <w:r>
              <w:rPr>
                <w:rFonts w:cstheme="minorHAnsi"/>
                <w:sz w:val="20"/>
                <w:szCs w:val="20"/>
              </w:rPr>
              <w:t>Apr 3</w:t>
            </w:r>
          </w:p>
        </w:tc>
        <w:tc>
          <w:tcPr>
            <w:tcW w:w="901" w:type="dxa"/>
            <w:vAlign w:val="center"/>
          </w:tcPr>
          <w:p w14:paraId="682EC9D0" w14:textId="16372084" w:rsidR="00E9005A" w:rsidRDefault="00A67809" w:rsidP="00A6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sz w:val="20"/>
                <w:szCs w:val="20"/>
              </w:rPr>
            </w:pPr>
            <w:r>
              <w:rPr>
                <w:rFonts w:eastAsia="Times New Roman" w:cstheme="minorHAnsi"/>
                <w:sz w:val="20"/>
                <w:szCs w:val="20"/>
              </w:rPr>
              <w:t>15</w:t>
            </w:r>
          </w:p>
        </w:tc>
      </w:tr>
      <w:tr w:rsidR="00E9005A" w:rsidRPr="00D64E52" w14:paraId="3CB103E7" w14:textId="77777777" w:rsidTr="00FE1CA0">
        <w:trPr>
          <w:trHeight w:val="432"/>
          <w:jc w:val="center"/>
        </w:trPr>
        <w:tc>
          <w:tcPr>
            <w:tcW w:w="300" w:type="dxa"/>
            <w:vAlign w:val="center"/>
          </w:tcPr>
          <w:p w14:paraId="53D4E904" w14:textId="2E8FCE02" w:rsidR="00E9005A" w:rsidRPr="00D64E52" w:rsidRDefault="00E9005A" w:rsidP="00DB6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Pr>
                <w:rFonts w:eastAsia="Times New Roman" w:cstheme="minorHAnsi"/>
                <w:sz w:val="20"/>
                <w:szCs w:val="20"/>
              </w:rPr>
              <w:t>4</w:t>
            </w:r>
          </w:p>
        </w:tc>
        <w:tc>
          <w:tcPr>
            <w:tcW w:w="3745" w:type="dxa"/>
            <w:vAlign w:val="center"/>
          </w:tcPr>
          <w:p w14:paraId="29FC1BBE" w14:textId="22144A7A" w:rsidR="00E9005A" w:rsidRPr="00D64E52" w:rsidRDefault="00E9005A" w:rsidP="00A6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0"/>
                <w:szCs w:val="20"/>
                <w:lang w:val="en-CA"/>
              </w:rPr>
            </w:pPr>
            <w:r>
              <w:rPr>
                <w:rFonts w:cstheme="minorHAnsi"/>
                <w:sz w:val="20"/>
                <w:szCs w:val="20"/>
                <w:lang w:val="en-CA"/>
              </w:rPr>
              <w:t>Take home exam</w:t>
            </w:r>
            <w:r w:rsidR="00A67809">
              <w:rPr>
                <w:rFonts w:cstheme="minorHAnsi"/>
                <w:sz w:val="20"/>
                <w:szCs w:val="20"/>
                <w:lang w:val="en-CA"/>
              </w:rPr>
              <w:t xml:space="preserve"> </w:t>
            </w:r>
            <w:r>
              <w:rPr>
                <w:rFonts w:cstheme="minorHAnsi"/>
                <w:sz w:val="20"/>
                <w:szCs w:val="20"/>
                <w:lang w:val="en-CA"/>
              </w:rPr>
              <w:t>(Individual)</w:t>
            </w:r>
          </w:p>
        </w:tc>
        <w:tc>
          <w:tcPr>
            <w:tcW w:w="3240" w:type="dxa"/>
            <w:vAlign w:val="center"/>
          </w:tcPr>
          <w:p w14:paraId="47C100F8" w14:textId="189CC825" w:rsidR="00E9005A" w:rsidRPr="005328A7" w:rsidRDefault="00E9005A" w:rsidP="00DB6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18"/>
                <w:szCs w:val="18"/>
              </w:rPr>
            </w:pPr>
            <w:r w:rsidRPr="005328A7">
              <w:rPr>
                <w:rFonts w:cstheme="minorHAnsi"/>
                <w:bCs/>
                <w:iCs/>
                <w:sz w:val="18"/>
                <w:szCs w:val="18"/>
                <w:lang w:val="en-CA"/>
              </w:rPr>
              <w:t xml:space="preserve">To be provided at the last class session. </w:t>
            </w:r>
          </w:p>
        </w:tc>
        <w:tc>
          <w:tcPr>
            <w:tcW w:w="1890" w:type="dxa"/>
            <w:vAlign w:val="center"/>
          </w:tcPr>
          <w:p w14:paraId="5F1D1B47" w14:textId="465ABD42" w:rsidR="00E9005A" w:rsidRDefault="006E3300" w:rsidP="00DB6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0"/>
                <w:szCs w:val="20"/>
              </w:rPr>
            </w:pPr>
            <w:r>
              <w:rPr>
                <w:rFonts w:cstheme="minorHAnsi"/>
                <w:sz w:val="20"/>
                <w:szCs w:val="20"/>
              </w:rPr>
              <w:t>Wednesday</w:t>
            </w:r>
            <w:r w:rsidR="00DB6A44">
              <w:rPr>
                <w:rFonts w:cstheme="minorHAnsi"/>
                <w:sz w:val="20"/>
                <w:szCs w:val="20"/>
              </w:rPr>
              <w:t xml:space="preserve">, </w:t>
            </w:r>
            <w:r>
              <w:rPr>
                <w:rFonts w:cstheme="minorHAnsi"/>
                <w:sz w:val="20"/>
                <w:szCs w:val="20"/>
              </w:rPr>
              <w:t>Apr 3</w:t>
            </w:r>
          </w:p>
          <w:p w14:paraId="524F05BB" w14:textId="221B641F" w:rsidR="00DB6A44" w:rsidRPr="007A0CC3" w:rsidRDefault="00DB6A44" w:rsidP="00DB6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0"/>
                <w:szCs w:val="20"/>
              </w:rPr>
            </w:pPr>
            <w:r>
              <w:rPr>
                <w:rFonts w:cstheme="minorHAnsi"/>
                <w:sz w:val="20"/>
                <w:szCs w:val="20"/>
              </w:rPr>
              <w:t xml:space="preserve">Due: </w:t>
            </w:r>
            <w:r w:rsidR="006E3300">
              <w:rPr>
                <w:rFonts w:cstheme="minorHAnsi"/>
                <w:sz w:val="20"/>
                <w:szCs w:val="20"/>
              </w:rPr>
              <w:t>Apr 25</w:t>
            </w:r>
          </w:p>
        </w:tc>
        <w:tc>
          <w:tcPr>
            <w:tcW w:w="901" w:type="dxa"/>
            <w:vAlign w:val="center"/>
          </w:tcPr>
          <w:p w14:paraId="3C9BB665" w14:textId="7A95C163" w:rsidR="00E9005A" w:rsidRDefault="00E9005A" w:rsidP="00A6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sz w:val="20"/>
                <w:szCs w:val="20"/>
              </w:rPr>
            </w:pPr>
            <w:r>
              <w:rPr>
                <w:rFonts w:eastAsia="Times New Roman" w:cstheme="minorHAnsi"/>
                <w:sz w:val="20"/>
                <w:szCs w:val="20"/>
              </w:rPr>
              <w:t>20</w:t>
            </w:r>
          </w:p>
        </w:tc>
      </w:tr>
      <w:tr w:rsidR="00E9005A" w:rsidRPr="00D64E52" w14:paraId="37E4C368" w14:textId="77777777" w:rsidTr="00A67809">
        <w:trPr>
          <w:jc w:val="center"/>
        </w:trPr>
        <w:tc>
          <w:tcPr>
            <w:tcW w:w="7285" w:type="dxa"/>
            <w:gridSpan w:val="3"/>
          </w:tcPr>
          <w:p w14:paraId="6B1D3B4B" w14:textId="77777777" w:rsidR="00E9005A" w:rsidRPr="00D64E52" w:rsidRDefault="00E9005A" w:rsidP="00E90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theme="minorHAnsi"/>
                <w:sz w:val="20"/>
                <w:szCs w:val="20"/>
              </w:rPr>
            </w:pPr>
            <w:r w:rsidRPr="00D64E52">
              <w:rPr>
                <w:rFonts w:eastAsia="Times New Roman" w:cstheme="minorHAnsi"/>
                <w:sz w:val="20"/>
                <w:szCs w:val="20"/>
              </w:rPr>
              <w:t>Total</w:t>
            </w:r>
          </w:p>
        </w:tc>
        <w:tc>
          <w:tcPr>
            <w:tcW w:w="1890" w:type="dxa"/>
          </w:tcPr>
          <w:p w14:paraId="5B789B10" w14:textId="77777777" w:rsidR="00E9005A" w:rsidRPr="00D64E52" w:rsidRDefault="00E9005A" w:rsidP="00E90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sz w:val="20"/>
                <w:szCs w:val="20"/>
              </w:rPr>
            </w:pPr>
          </w:p>
        </w:tc>
        <w:tc>
          <w:tcPr>
            <w:tcW w:w="901" w:type="dxa"/>
            <w:vAlign w:val="center"/>
          </w:tcPr>
          <w:p w14:paraId="3CE1A787" w14:textId="77777777" w:rsidR="00E9005A" w:rsidRPr="00D64E52" w:rsidRDefault="00E9005A" w:rsidP="00A6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sz w:val="20"/>
                <w:szCs w:val="20"/>
              </w:rPr>
            </w:pPr>
            <w:r w:rsidRPr="00D64E52">
              <w:rPr>
                <w:rFonts w:eastAsia="Times New Roman" w:cstheme="minorHAnsi"/>
                <w:sz w:val="20"/>
                <w:szCs w:val="20"/>
              </w:rPr>
              <w:t>100</w:t>
            </w:r>
          </w:p>
        </w:tc>
      </w:tr>
    </w:tbl>
    <w:p w14:paraId="3141B4A6" w14:textId="583B85EA" w:rsidR="00222D6B" w:rsidRDefault="00222D6B" w:rsidP="00B93B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24377042" w14:textId="6E9E09C4" w:rsidR="00594B93" w:rsidRDefault="00594B93" w:rsidP="00AA1A72">
      <w:pPr>
        <w:rPr>
          <w:rFonts w:cstheme="minorHAnsi"/>
          <w:b/>
          <w:sz w:val="24"/>
        </w:rPr>
      </w:pPr>
      <w:r w:rsidRPr="00594B93">
        <w:rPr>
          <w:rFonts w:cstheme="minorHAnsi"/>
          <w:b/>
          <w:sz w:val="24"/>
        </w:rPr>
        <w:t>Class schedule</w:t>
      </w:r>
    </w:p>
    <w:tbl>
      <w:tblPr>
        <w:tblStyle w:val="TableGrid"/>
        <w:tblW w:w="9661" w:type="dxa"/>
        <w:jc w:val="center"/>
        <w:tblLook w:val="04A0" w:firstRow="1" w:lastRow="0" w:firstColumn="1" w:lastColumn="0" w:noHBand="0" w:noVBand="1"/>
      </w:tblPr>
      <w:tblGrid>
        <w:gridCol w:w="992"/>
        <w:gridCol w:w="1324"/>
        <w:gridCol w:w="4098"/>
        <w:gridCol w:w="3247"/>
      </w:tblGrid>
      <w:tr w:rsidR="00594B93" w:rsidRPr="007A0CC3" w14:paraId="22DEAE7A" w14:textId="77777777" w:rsidTr="003D1AA9">
        <w:trPr>
          <w:trHeight w:val="305"/>
          <w:jc w:val="center"/>
        </w:trPr>
        <w:tc>
          <w:tcPr>
            <w:tcW w:w="1006" w:type="dxa"/>
            <w:tcBorders>
              <w:bottom w:val="single" w:sz="4" w:space="0" w:color="auto"/>
            </w:tcBorders>
          </w:tcPr>
          <w:p w14:paraId="7DDA4BB8" w14:textId="77777777" w:rsidR="00594B93" w:rsidRPr="007A0CC3" w:rsidRDefault="00594B93" w:rsidP="00594B93">
            <w:pPr>
              <w:rPr>
                <w:rFonts w:cstheme="minorHAnsi"/>
                <w:b/>
                <w:sz w:val="20"/>
                <w:szCs w:val="20"/>
              </w:rPr>
            </w:pPr>
            <w:r w:rsidRPr="007A0CC3">
              <w:rPr>
                <w:rFonts w:cstheme="minorHAnsi"/>
                <w:b/>
                <w:sz w:val="20"/>
                <w:szCs w:val="20"/>
              </w:rPr>
              <w:t>Session #</w:t>
            </w:r>
          </w:p>
        </w:tc>
        <w:tc>
          <w:tcPr>
            <w:tcW w:w="1010" w:type="dxa"/>
            <w:tcBorders>
              <w:bottom w:val="single" w:sz="4" w:space="0" w:color="auto"/>
            </w:tcBorders>
          </w:tcPr>
          <w:p w14:paraId="3A97D771" w14:textId="77777777" w:rsidR="00594B93" w:rsidRPr="007A0CC3" w:rsidRDefault="00594B93" w:rsidP="00594B93">
            <w:pPr>
              <w:rPr>
                <w:rFonts w:cstheme="minorHAnsi"/>
                <w:b/>
                <w:sz w:val="20"/>
                <w:szCs w:val="20"/>
              </w:rPr>
            </w:pPr>
            <w:r w:rsidRPr="007A0CC3">
              <w:rPr>
                <w:rFonts w:cstheme="minorHAnsi"/>
                <w:b/>
                <w:sz w:val="20"/>
                <w:szCs w:val="20"/>
              </w:rPr>
              <w:t>Date</w:t>
            </w:r>
          </w:p>
        </w:tc>
        <w:tc>
          <w:tcPr>
            <w:tcW w:w="4279" w:type="dxa"/>
            <w:tcBorders>
              <w:bottom w:val="single" w:sz="4" w:space="0" w:color="auto"/>
            </w:tcBorders>
          </w:tcPr>
          <w:p w14:paraId="6E30DECB" w14:textId="77777777" w:rsidR="00594B93" w:rsidRPr="00B26BC0" w:rsidRDefault="00594B93" w:rsidP="00594B93">
            <w:pPr>
              <w:rPr>
                <w:rFonts w:cstheme="minorHAnsi"/>
                <w:b/>
                <w:sz w:val="20"/>
                <w:szCs w:val="20"/>
              </w:rPr>
            </w:pPr>
            <w:r w:rsidRPr="00B26BC0">
              <w:rPr>
                <w:rFonts w:cstheme="minorHAnsi"/>
                <w:b/>
                <w:sz w:val="20"/>
                <w:szCs w:val="20"/>
              </w:rPr>
              <w:t>Topic</w:t>
            </w:r>
          </w:p>
        </w:tc>
        <w:tc>
          <w:tcPr>
            <w:tcW w:w="3366" w:type="dxa"/>
            <w:tcBorders>
              <w:bottom w:val="single" w:sz="4" w:space="0" w:color="auto"/>
            </w:tcBorders>
          </w:tcPr>
          <w:p w14:paraId="63DFFC4B" w14:textId="77777777" w:rsidR="00594B93" w:rsidRPr="00B26BC0" w:rsidRDefault="00594B93" w:rsidP="00594B93">
            <w:pPr>
              <w:rPr>
                <w:rFonts w:cstheme="minorHAnsi"/>
                <w:b/>
                <w:sz w:val="20"/>
                <w:szCs w:val="20"/>
              </w:rPr>
            </w:pPr>
            <w:r w:rsidRPr="00B26BC0">
              <w:rPr>
                <w:rFonts w:cstheme="minorHAnsi"/>
                <w:b/>
                <w:sz w:val="20"/>
                <w:szCs w:val="20"/>
              </w:rPr>
              <w:t>Assigned readings &amp; details</w:t>
            </w:r>
          </w:p>
        </w:tc>
      </w:tr>
      <w:tr w:rsidR="00594B93" w:rsidRPr="007A0CC3" w14:paraId="726BEFC1" w14:textId="77777777" w:rsidTr="003D1AA9">
        <w:trPr>
          <w:jc w:val="center"/>
        </w:trPr>
        <w:tc>
          <w:tcPr>
            <w:tcW w:w="1006" w:type="dxa"/>
          </w:tcPr>
          <w:p w14:paraId="53D84101" w14:textId="77777777" w:rsidR="00594B93" w:rsidRPr="003D1AA9" w:rsidRDefault="00594B93" w:rsidP="00594B93">
            <w:pPr>
              <w:rPr>
                <w:rFonts w:cstheme="minorHAnsi"/>
              </w:rPr>
            </w:pPr>
            <w:r w:rsidRPr="003D1AA9">
              <w:rPr>
                <w:rFonts w:cstheme="minorHAnsi"/>
              </w:rPr>
              <w:t>1</w:t>
            </w:r>
          </w:p>
        </w:tc>
        <w:tc>
          <w:tcPr>
            <w:tcW w:w="1010" w:type="dxa"/>
          </w:tcPr>
          <w:p w14:paraId="2A42B688" w14:textId="7C913E61" w:rsidR="00594B93" w:rsidRPr="003D1AA9" w:rsidRDefault="006E3300" w:rsidP="00594B93">
            <w:pPr>
              <w:rPr>
                <w:rFonts w:cstheme="minorHAnsi"/>
              </w:rPr>
            </w:pPr>
            <w:r>
              <w:rPr>
                <w:rFonts w:cstheme="minorHAnsi"/>
              </w:rPr>
              <w:t>Wednesday</w:t>
            </w:r>
            <w:r w:rsidR="00877EE2" w:rsidRPr="003D1AA9">
              <w:rPr>
                <w:rFonts w:cstheme="minorHAnsi"/>
              </w:rPr>
              <w:t xml:space="preserve">, </w:t>
            </w:r>
            <w:r>
              <w:rPr>
                <w:rFonts w:cstheme="minorHAnsi"/>
              </w:rPr>
              <w:t>Jan</w:t>
            </w:r>
            <w:r w:rsidR="00F84BE1" w:rsidRPr="003D1AA9">
              <w:rPr>
                <w:rFonts w:cstheme="minorHAnsi"/>
              </w:rPr>
              <w:t xml:space="preserve"> </w:t>
            </w:r>
            <w:r>
              <w:rPr>
                <w:rFonts w:cstheme="minorHAnsi"/>
              </w:rPr>
              <w:t>10</w:t>
            </w:r>
          </w:p>
        </w:tc>
        <w:tc>
          <w:tcPr>
            <w:tcW w:w="4279" w:type="dxa"/>
          </w:tcPr>
          <w:p w14:paraId="5C6139D9" w14:textId="43FE229F" w:rsidR="00594B93" w:rsidRPr="00B26BC0" w:rsidRDefault="006D4DC9" w:rsidP="00FE0E13">
            <w:pPr>
              <w:pStyle w:val="ListParagraph"/>
              <w:numPr>
                <w:ilvl w:val="0"/>
                <w:numId w:val="3"/>
              </w:numPr>
              <w:ind w:left="170" w:hanging="180"/>
              <w:rPr>
                <w:rFonts w:cstheme="minorHAnsi"/>
              </w:rPr>
            </w:pPr>
            <w:r w:rsidRPr="00B26BC0">
              <w:rPr>
                <w:rFonts w:cstheme="minorHAnsi"/>
              </w:rPr>
              <w:t>Introduction to course objective</w:t>
            </w:r>
            <w:r w:rsidR="00D566A7" w:rsidRPr="00B26BC0">
              <w:rPr>
                <w:rFonts w:cstheme="minorHAnsi"/>
              </w:rPr>
              <w:t>s</w:t>
            </w:r>
          </w:p>
          <w:p w14:paraId="614F62D4" w14:textId="71D28BBC" w:rsidR="007B3332" w:rsidRPr="00B26BC0" w:rsidRDefault="00446407" w:rsidP="00FE0E13">
            <w:pPr>
              <w:pStyle w:val="ListParagraph"/>
              <w:numPr>
                <w:ilvl w:val="0"/>
                <w:numId w:val="3"/>
              </w:numPr>
              <w:ind w:left="170" w:hanging="180"/>
              <w:rPr>
                <w:rFonts w:cstheme="minorHAnsi"/>
              </w:rPr>
            </w:pPr>
            <w:r w:rsidRPr="00B26BC0">
              <w:rPr>
                <w:rFonts w:cstheme="minorHAnsi"/>
              </w:rPr>
              <w:t>Discussion</w:t>
            </w:r>
            <w:r w:rsidR="007B3332" w:rsidRPr="00B26BC0">
              <w:rPr>
                <w:rFonts w:cstheme="minorHAnsi"/>
              </w:rPr>
              <w:t xml:space="preserve"> of </w:t>
            </w:r>
            <w:r w:rsidRPr="00B26BC0">
              <w:rPr>
                <w:rFonts w:cstheme="minorHAnsi"/>
              </w:rPr>
              <w:t>a</w:t>
            </w:r>
            <w:r w:rsidR="007B3332" w:rsidRPr="00B26BC0">
              <w:rPr>
                <w:rFonts w:cstheme="minorHAnsi"/>
              </w:rPr>
              <w:t>ssignment</w:t>
            </w:r>
            <w:r w:rsidR="007369CD" w:rsidRPr="00B26BC0">
              <w:rPr>
                <w:rFonts w:cstheme="minorHAnsi"/>
              </w:rPr>
              <w:t>s</w:t>
            </w:r>
            <w:r w:rsidR="007B3332" w:rsidRPr="00B26BC0">
              <w:rPr>
                <w:rFonts w:cstheme="minorHAnsi"/>
              </w:rPr>
              <w:t xml:space="preserve"> </w:t>
            </w:r>
          </w:p>
          <w:p w14:paraId="77EBA698" w14:textId="09DC3E94" w:rsidR="007736AB" w:rsidRPr="00B26BC0" w:rsidRDefault="00B11FB7" w:rsidP="00FE0E13">
            <w:pPr>
              <w:pStyle w:val="ListParagraph"/>
              <w:numPr>
                <w:ilvl w:val="0"/>
                <w:numId w:val="3"/>
              </w:numPr>
              <w:ind w:left="170" w:hanging="180"/>
              <w:rPr>
                <w:rFonts w:cstheme="minorHAnsi"/>
                <w:b/>
                <w:bCs/>
              </w:rPr>
            </w:pPr>
            <w:r w:rsidRPr="00B26BC0">
              <w:rPr>
                <w:rFonts w:cstheme="minorHAnsi"/>
                <w:b/>
                <w:bCs/>
              </w:rPr>
              <w:t>Foundations of</w:t>
            </w:r>
            <w:r w:rsidR="007736AB" w:rsidRPr="00B26BC0">
              <w:rPr>
                <w:rFonts w:cstheme="minorHAnsi"/>
                <w:b/>
                <w:bCs/>
              </w:rPr>
              <w:t xml:space="preserve"> digital transformation &amp; entrepreneurship </w:t>
            </w:r>
          </w:p>
          <w:p w14:paraId="4ED2ECDF" w14:textId="1161EA11" w:rsidR="006D4DC9" w:rsidRPr="00B26BC0" w:rsidRDefault="000F4269" w:rsidP="00FE0E13">
            <w:pPr>
              <w:pStyle w:val="ListParagraph"/>
              <w:numPr>
                <w:ilvl w:val="0"/>
                <w:numId w:val="3"/>
              </w:numPr>
              <w:ind w:left="170" w:hanging="180"/>
              <w:rPr>
                <w:rFonts w:cstheme="minorHAnsi"/>
              </w:rPr>
            </w:pPr>
            <w:r w:rsidRPr="00B26BC0">
              <w:rPr>
                <w:rFonts w:cstheme="minorHAnsi"/>
              </w:rPr>
              <w:t xml:space="preserve">Student group formation </w:t>
            </w:r>
          </w:p>
        </w:tc>
        <w:tc>
          <w:tcPr>
            <w:tcW w:w="3366" w:type="dxa"/>
          </w:tcPr>
          <w:p w14:paraId="0CD60487" w14:textId="64990E11" w:rsidR="00D566A7" w:rsidRPr="00B26BC0" w:rsidRDefault="00D5770B" w:rsidP="00FE0E13">
            <w:pPr>
              <w:pStyle w:val="ListParagraph"/>
              <w:numPr>
                <w:ilvl w:val="0"/>
                <w:numId w:val="2"/>
              </w:numPr>
              <w:ind w:left="200" w:hanging="180"/>
              <w:rPr>
                <w:rFonts w:cstheme="minorHAnsi"/>
              </w:rPr>
            </w:pPr>
            <w:r w:rsidRPr="00B26BC0">
              <w:rPr>
                <w:rFonts w:cstheme="minorHAnsi"/>
              </w:rPr>
              <w:t>This c</w:t>
            </w:r>
            <w:r w:rsidR="00D566A7" w:rsidRPr="00B26BC0">
              <w:rPr>
                <w:rFonts w:cstheme="minorHAnsi"/>
              </w:rPr>
              <w:t xml:space="preserve">ourse outline </w:t>
            </w:r>
            <w:r w:rsidR="003E1DAF" w:rsidRPr="00B26BC0">
              <w:rPr>
                <w:rFonts w:cstheme="minorHAnsi"/>
              </w:rPr>
              <w:t xml:space="preserve">document </w:t>
            </w:r>
          </w:p>
          <w:p w14:paraId="544EE9CB" w14:textId="41A8545D" w:rsidR="00C61029" w:rsidRPr="00B26BC0" w:rsidRDefault="00E549D4" w:rsidP="00ED58DC">
            <w:pPr>
              <w:pStyle w:val="ListParagraph"/>
              <w:numPr>
                <w:ilvl w:val="0"/>
                <w:numId w:val="2"/>
              </w:numPr>
              <w:ind w:left="200" w:hanging="180"/>
              <w:rPr>
                <w:rFonts w:cstheme="minorHAnsi"/>
              </w:rPr>
            </w:pPr>
            <w:r w:rsidRPr="00B26BC0">
              <w:rPr>
                <w:rFonts w:cstheme="minorHAnsi"/>
              </w:rPr>
              <w:t xml:space="preserve">Ch 1 </w:t>
            </w:r>
            <w:r w:rsidR="008E38B8" w:rsidRPr="00B26BC0">
              <w:rPr>
                <w:rFonts w:cstheme="minorHAnsi"/>
              </w:rPr>
              <w:t xml:space="preserve">of </w:t>
            </w:r>
            <w:r w:rsidRPr="00B26BC0">
              <w:rPr>
                <w:rFonts w:cstheme="minorHAnsi"/>
              </w:rPr>
              <w:t xml:space="preserve">Lang, V. (2021). </w:t>
            </w:r>
            <w:r w:rsidRPr="00B26BC0">
              <w:rPr>
                <w:rFonts w:cstheme="minorHAnsi"/>
                <w:i/>
                <w:iCs/>
              </w:rPr>
              <w:t>Digital Fluency: Understanding the Basics of Artificial Intelligence, Blockchain Technology, Quantum Computing, and Their Applications for Digital Transformation</w:t>
            </w:r>
          </w:p>
        </w:tc>
      </w:tr>
      <w:tr w:rsidR="00594B93" w:rsidRPr="007A0CC3" w14:paraId="221D72EC" w14:textId="77777777" w:rsidTr="003D1AA9">
        <w:trPr>
          <w:jc w:val="center"/>
        </w:trPr>
        <w:tc>
          <w:tcPr>
            <w:tcW w:w="1006" w:type="dxa"/>
            <w:tcBorders>
              <w:bottom w:val="single" w:sz="4" w:space="0" w:color="auto"/>
            </w:tcBorders>
          </w:tcPr>
          <w:p w14:paraId="31D9A53E" w14:textId="77777777" w:rsidR="00594B93" w:rsidRPr="003D1AA9" w:rsidRDefault="00594B93" w:rsidP="00594B93">
            <w:pPr>
              <w:rPr>
                <w:rFonts w:cstheme="minorHAnsi"/>
              </w:rPr>
            </w:pPr>
            <w:r w:rsidRPr="003D1AA9">
              <w:rPr>
                <w:rFonts w:cstheme="minorHAnsi"/>
              </w:rPr>
              <w:t>2</w:t>
            </w:r>
          </w:p>
        </w:tc>
        <w:tc>
          <w:tcPr>
            <w:tcW w:w="1010" w:type="dxa"/>
            <w:tcBorders>
              <w:bottom w:val="single" w:sz="4" w:space="0" w:color="auto"/>
            </w:tcBorders>
          </w:tcPr>
          <w:p w14:paraId="05A5052F" w14:textId="6BB6BD0A" w:rsidR="00594B93" w:rsidRPr="003D1AA9" w:rsidRDefault="006E3300" w:rsidP="00594B93">
            <w:pPr>
              <w:rPr>
                <w:rFonts w:cstheme="minorHAnsi"/>
              </w:rPr>
            </w:pPr>
            <w:r>
              <w:rPr>
                <w:rFonts w:cstheme="minorHAnsi"/>
              </w:rPr>
              <w:t>Wednesday</w:t>
            </w:r>
            <w:r w:rsidR="00877EE2" w:rsidRPr="003D1AA9">
              <w:rPr>
                <w:rFonts w:cstheme="minorHAnsi"/>
              </w:rPr>
              <w:t>,</w:t>
            </w:r>
            <w:r w:rsidR="00B65025" w:rsidRPr="003D1AA9">
              <w:rPr>
                <w:rFonts w:cstheme="minorHAnsi"/>
              </w:rPr>
              <w:t xml:space="preserve"> </w:t>
            </w:r>
            <w:r>
              <w:rPr>
                <w:rFonts w:cstheme="minorHAnsi"/>
              </w:rPr>
              <w:t>Jan</w:t>
            </w:r>
            <w:r w:rsidR="00F84BE1" w:rsidRPr="003D1AA9">
              <w:rPr>
                <w:rFonts w:cstheme="minorHAnsi"/>
              </w:rPr>
              <w:t xml:space="preserve"> </w:t>
            </w:r>
            <w:r>
              <w:rPr>
                <w:rFonts w:cstheme="minorHAnsi"/>
              </w:rPr>
              <w:t>17</w:t>
            </w:r>
          </w:p>
        </w:tc>
        <w:tc>
          <w:tcPr>
            <w:tcW w:w="4279" w:type="dxa"/>
            <w:tcBorders>
              <w:bottom w:val="single" w:sz="4" w:space="0" w:color="auto"/>
            </w:tcBorders>
          </w:tcPr>
          <w:p w14:paraId="1C11FD97" w14:textId="77777777" w:rsidR="00E16E07" w:rsidRPr="00B26BC0" w:rsidRDefault="00E16E07" w:rsidP="004927AE">
            <w:pPr>
              <w:pStyle w:val="ListParagraph"/>
              <w:numPr>
                <w:ilvl w:val="0"/>
                <w:numId w:val="3"/>
              </w:numPr>
              <w:ind w:left="173" w:hanging="180"/>
              <w:rPr>
                <w:rFonts w:cstheme="minorHAnsi"/>
              </w:rPr>
            </w:pPr>
            <w:r w:rsidRPr="00B26BC0">
              <w:rPr>
                <w:rFonts w:cstheme="minorHAnsi"/>
              </w:rPr>
              <w:t>Guest speaker – Stoyan Tanev</w:t>
            </w:r>
          </w:p>
          <w:p w14:paraId="5C710916" w14:textId="77777777" w:rsidR="0074350A" w:rsidRPr="00B26BC0" w:rsidRDefault="00E16E07" w:rsidP="00281729">
            <w:pPr>
              <w:pStyle w:val="ListParagraph"/>
              <w:numPr>
                <w:ilvl w:val="0"/>
                <w:numId w:val="3"/>
              </w:numPr>
              <w:ind w:left="173" w:hanging="180"/>
              <w:rPr>
                <w:rFonts w:cstheme="minorHAnsi"/>
                <w:b/>
                <w:bCs/>
              </w:rPr>
            </w:pPr>
            <w:r w:rsidRPr="00B26BC0">
              <w:rPr>
                <w:rFonts w:cstheme="minorHAnsi"/>
                <w:b/>
                <w:bCs/>
              </w:rPr>
              <w:t>I</w:t>
            </w:r>
            <w:r w:rsidR="0074350A" w:rsidRPr="00B26BC0">
              <w:rPr>
                <w:rFonts w:cstheme="minorHAnsi"/>
                <w:b/>
                <w:bCs/>
              </w:rPr>
              <w:t>ntroduction to</w:t>
            </w:r>
            <w:r w:rsidR="00CA17BD" w:rsidRPr="00B26BC0">
              <w:rPr>
                <w:rFonts w:cstheme="minorHAnsi"/>
                <w:b/>
                <w:bCs/>
              </w:rPr>
              <w:t xml:space="preserve"> </w:t>
            </w:r>
            <w:r w:rsidR="0074350A" w:rsidRPr="00B26BC0">
              <w:rPr>
                <w:rFonts w:cstheme="minorHAnsi"/>
                <w:b/>
                <w:bCs/>
              </w:rPr>
              <w:t>design thinking</w:t>
            </w:r>
            <w:r w:rsidR="00281729" w:rsidRPr="00B26BC0">
              <w:rPr>
                <w:rFonts w:cstheme="minorHAnsi"/>
                <w:b/>
                <w:bCs/>
              </w:rPr>
              <w:t xml:space="preserve"> and a</w:t>
            </w:r>
            <w:r w:rsidR="0074350A" w:rsidRPr="00B26BC0">
              <w:rPr>
                <w:rFonts w:cstheme="minorHAnsi"/>
                <w:b/>
                <w:bCs/>
              </w:rPr>
              <w:t>pplication to digital transformation</w:t>
            </w:r>
          </w:p>
          <w:p w14:paraId="26C47E65" w14:textId="5D7949BA" w:rsidR="00281729" w:rsidRPr="00B26BC0" w:rsidRDefault="00281729" w:rsidP="00281729">
            <w:pPr>
              <w:pStyle w:val="ListParagraph"/>
              <w:numPr>
                <w:ilvl w:val="0"/>
                <w:numId w:val="2"/>
              </w:numPr>
              <w:ind w:left="200" w:hanging="180"/>
              <w:rPr>
                <w:rFonts w:cstheme="minorHAnsi"/>
              </w:rPr>
            </w:pPr>
            <w:r w:rsidRPr="00B26BC0">
              <w:rPr>
                <w:rFonts w:cstheme="minorHAnsi"/>
                <w:iCs/>
              </w:rPr>
              <w:t xml:space="preserve">Discussion </w:t>
            </w:r>
            <w:r w:rsidR="003D1AA9" w:rsidRPr="00B26BC0">
              <w:rPr>
                <w:rFonts w:cstheme="minorHAnsi"/>
                <w:iCs/>
              </w:rPr>
              <w:t>/</w:t>
            </w:r>
            <w:r w:rsidRPr="00B26BC0">
              <w:rPr>
                <w:rFonts w:cstheme="minorHAnsi"/>
                <w:iCs/>
              </w:rPr>
              <w:t xml:space="preserve"> group work on Assignment # 1</w:t>
            </w:r>
          </w:p>
        </w:tc>
        <w:tc>
          <w:tcPr>
            <w:tcW w:w="3366" w:type="dxa"/>
            <w:tcBorders>
              <w:bottom w:val="single" w:sz="4" w:space="0" w:color="auto"/>
            </w:tcBorders>
          </w:tcPr>
          <w:p w14:paraId="4378ED71" w14:textId="0338FA46" w:rsidR="00392ACD" w:rsidRPr="00B26BC0" w:rsidRDefault="00392ACD" w:rsidP="00281729">
            <w:pPr>
              <w:pStyle w:val="ListParagraph"/>
              <w:numPr>
                <w:ilvl w:val="0"/>
                <w:numId w:val="2"/>
              </w:numPr>
              <w:ind w:left="200" w:hanging="180"/>
              <w:rPr>
                <w:rFonts w:cstheme="minorHAnsi"/>
              </w:rPr>
            </w:pPr>
            <w:r w:rsidRPr="00B26BC0">
              <w:rPr>
                <w:rFonts w:cstheme="minorHAnsi"/>
              </w:rPr>
              <w:t xml:space="preserve">Materials provided by Guest </w:t>
            </w:r>
            <w:proofErr w:type="gramStart"/>
            <w:r w:rsidRPr="00B26BC0">
              <w:rPr>
                <w:rFonts w:cstheme="minorHAnsi"/>
              </w:rPr>
              <w:t>speaker</w:t>
            </w:r>
            <w:proofErr w:type="gramEnd"/>
            <w:r w:rsidRPr="00B26BC0">
              <w:rPr>
                <w:rFonts w:cstheme="minorHAnsi"/>
              </w:rPr>
              <w:t xml:space="preserve"> </w:t>
            </w:r>
          </w:p>
          <w:p w14:paraId="1A5AA29F" w14:textId="08807799" w:rsidR="00995E6A" w:rsidRPr="00B26BC0" w:rsidRDefault="00E47232" w:rsidP="00281729">
            <w:pPr>
              <w:pStyle w:val="ListParagraph"/>
              <w:numPr>
                <w:ilvl w:val="0"/>
                <w:numId w:val="2"/>
              </w:numPr>
              <w:ind w:left="200" w:hanging="180"/>
              <w:rPr>
                <w:rFonts w:cstheme="minorHAnsi"/>
              </w:rPr>
            </w:pPr>
            <w:r w:rsidRPr="00B26BC0">
              <w:t xml:space="preserve">Dorst, K. (2015). </w:t>
            </w:r>
            <w:r w:rsidRPr="00B26BC0">
              <w:rPr>
                <w:i/>
                <w:iCs/>
              </w:rPr>
              <w:t>Frame Innovation: Create New Thinking by Design</w:t>
            </w:r>
          </w:p>
        </w:tc>
      </w:tr>
      <w:tr w:rsidR="00594B93" w:rsidRPr="007A0CC3" w14:paraId="4F764B6E" w14:textId="77777777" w:rsidTr="003D1AA9">
        <w:trPr>
          <w:jc w:val="center"/>
        </w:trPr>
        <w:tc>
          <w:tcPr>
            <w:tcW w:w="1006" w:type="dxa"/>
            <w:tcBorders>
              <w:bottom w:val="single" w:sz="4" w:space="0" w:color="auto"/>
            </w:tcBorders>
          </w:tcPr>
          <w:p w14:paraId="5ECE944F" w14:textId="77777777" w:rsidR="00594B93" w:rsidRPr="003D1AA9" w:rsidRDefault="00594B93" w:rsidP="00594B93">
            <w:pPr>
              <w:rPr>
                <w:rFonts w:cstheme="minorHAnsi"/>
              </w:rPr>
            </w:pPr>
            <w:r w:rsidRPr="003D1AA9">
              <w:rPr>
                <w:rFonts w:cstheme="minorHAnsi"/>
              </w:rPr>
              <w:t>3</w:t>
            </w:r>
          </w:p>
        </w:tc>
        <w:tc>
          <w:tcPr>
            <w:tcW w:w="1010" w:type="dxa"/>
            <w:tcBorders>
              <w:bottom w:val="single" w:sz="4" w:space="0" w:color="auto"/>
            </w:tcBorders>
          </w:tcPr>
          <w:p w14:paraId="361C8CF7" w14:textId="2A4B072F" w:rsidR="00594B93" w:rsidRPr="003D1AA9" w:rsidRDefault="006E3300" w:rsidP="00594B93">
            <w:pPr>
              <w:rPr>
                <w:rFonts w:cstheme="minorHAnsi"/>
              </w:rPr>
            </w:pPr>
            <w:r>
              <w:rPr>
                <w:rFonts w:cstheme="minorHAnsi"/>
              </w:rPr>
              <w:t>Wednesday</w:t>
            </w:r>
            <w:r w:rsidR="00877EE2" w:rsidRPr="003D1AA9">
              <w:rPr>
                <w:rFonts w:cstheme="minorHAnsi"/>
              </w:rPr>
              <w:t>,</w:t>
            </w:r>
            <w:r w:rsidR="00B65025" w:rsidRPr="003D1AA9">
              <w:rPr>
                <w:rFonts w:cstheme="minorHAnsi"/>
              </w:rPr>
              <w:t xml:space="preserve"> </w:t>
            </w:r>
            <w:r>
              <w:rPr>
                <w:rFonts w:cstheme="minorHAnsi"/>
              </w:rPr>
              <w:t>Jan</w:t>
            </w:r>
            <w:r w:rsidR="00F84BE1" w:rsidRPr="003D1AA9">
              <w:rPr>
                <w:rFonts w:cstheme="minorHAnsi"/>
              </w:rPr>
              <w:t xml:space="preserve"> </w:t>
            </w:r>
            <w:r>
              <w:rPr>
                <w:rFonts w:cstheme="minorHAnsi"/>
              </w:rPr>
              <w:t>24</w:t>
            </w:r>
          </w:p>
        </w:tc>
        <w:tc>
          <w:tcPr>
            <w:tcW w:w="4279" w:type="dxa"/>
            <w:tcBorders>
              <w:bottom w:val="single" w:sz="4" w:space="0" w:color="auto"/>
            </w:tcBorders>
          </w:tcPr>
          <w:p w14:paraId="4185BF2D" w14:textId="77777777" w:rsidR="0074350A" w:rsidRPr="00B26BC0" w:rsidRDefault="0074350A" w:rsidP="00E16E07">
            <w:pPr>
              <w:pStyle w:val="ListParagraph"/>
              <w:numPr>
                <w:ilvl w:val="0"/>
                <w:numId w:val="6"/>
              </w:numPr>
              <w:spacing w:after="160" w:line="259" w:lineRule="auto"/>
              <w:ind w:left="229" w:hanging="229"/>
              <w:rPr>
                <w:rFonts w:cstheme="minorHAnsi"/>
                <w:b/>
                <w:bCs/>
              </w:rPr>
            </w:pPr>
            <w:r w:rsidRPr="00B26BC0">
              <w:rPr>
                <w:rFonts w:cstheme="minorHAnsi"/>
                <w:b/>
                <w:bCs/>
              </w:rPr>
              <w:t>Digital transformation in established firms</w:t>
            </w:r>
          </w:p>
          <w:p w14:paraId="733BD4B9" w14:textId="267D4D53" w:rsidR="00281729" w:rsidRPr="00B26BC0" w:rsidRDefault="00281729" w:rsidP="00E16E07">
            <w:pPr>
              <w:pStyle w:val="ListParagraph"/>
              <w:numPr>
                <w:ilvl w:val="0"/>
                <w:numId w:val="6"/>
              </w:numPr>
              <w:ind w:left="229" w:hanging="229"/>
              <w:rPr>
                <w:rFonts w:cstheme="minorHAnsi"/>
              </w:rPr>
            </w:pPr>
            <w:r w:rsidRPr="00B26BC0">
              <w:rPr>
                <w:rFonts w:cstheme="minorHAnsi"/>
                <w:iCs/>
              </w:rPr>
              <w:t xml:space="preserve">Discussion </w:t>
            </w:r>
            <w:r w:rsidR="003D1AA9" w:rsidRPr="00B26BC0">
              <w:rPr>
                <w:rFonts w:cstheme="minorHAnsi"/>
                <w:iCs/>
              </w:rPr>
              <w:t>/</w:t>
            </w:r>
            <w:r w:rsidRPr="00B26BC0">
              <w:rPr>
                <w:rFonts w:cstheme="minorHAnsi"/>
                <w:iCs/>
              </w:rPr>
              <w:t xml:space="preserve"> group work on Assignment # 1</w:t>
            </w:r>
          </w:p>
          <w:p w14:paraId="66D6C794" w14:textId="35FABA00" w:rsidR="0074350A" w:rsidRPr="00B26BC0" w:rsidRDefault="0074350A" w:rsidP="00E16E07">
            <w:pPr>
              <w:ind w:left="229" w:hanging="229"/>
              <w:rPr>
                <w:rFonts w:cstheme="minorHAnsi"/>
              </w:rPr>
            </w:pPr>
          </w:p>
        </w:tc>
        <w:tc>
          <w:tcPr>
            <w:tcW w:w="3366" w:type="dxa"/>
            <w:tcBorders>
              <w:bottom w:val="single" w:sz="4" w:space="0" w:color="auto"/>
            </w:tcBorders>
          </w:tcPr>
          <w:p w14:paraId="77854A0A" w14:textId="64651B35" w:rsidR="00A33F1C" w:rsidRPr="00B26BC0" w:rsidRDefault="008E38B8" w:rsidP="00281729">
            <w:pPr>
              <w:pStyle w:val="ListParagraph"/>
              <w:numPr>
                <w:ilvl w:val="0"/>
                <w:numId w:val="6"/>
              </w:numPr>
              <w:ind w:left="226" w:hanging="198"/>
              <w:rPr>
                <w:rFonts w:cstheme="minorHAnsi"/>
                <w:iCs/>
              </w:rPr>
            </w:pPr>
            <w:r w:rsidRPr="00B26BC0">
              <w:rPr>
                <w:rFonts w:cstheme="minorHAnsi"/>
              </w:rPr>
              <w:t xml:space="preserve">Ch 1-6 of Ross et al. (2019). </w:t>
            </w:r>
            <w:r w:rsidRPr="00B26BC0">
              <w:rPr>
                <w:rFonts w:cstheme="minorHAnsi"/>
                <w:i/>
                <w:iCs/>
              </w:rPr>
              <w:t>Designed for Digital. How to Architect Your Business for Sustained Success</w:t>
            </w:r>
            <w:r w:rsidR="00A83E6E" w:rsidRPr="00B26BC0">
              <w:rPr>
                <w:rFonts w:cstheme="minorHAnsi"/>
              </w:rPr>
              <w:t>.</w:t>
            </w:r>
          </w:p>
        </w:tc>
      </w:tr>
      <w:tr w:rsidR="00594B93" w:rsidRPr="007A0CC3" w14:paraId="3A8B441C" w14:textId="77777777" w:rsidTr="003D1AA9">
        <w:trPr>
          <w:jc w:val="center"/>
        </w:trPr>
        <w:tc>
          <w:tcPr>
            <w:tcW w:w="1006" w:type="dxa"/>
            <w:tcBorders>
              <w:bottom w:val="single" w:sz="4" w:space="0" w:color="auto"/>
            </w:tcBorders>
          </w:tcPr>
          <w:p w14:paraId="0838A716" w14:textId="77777777" w:rsidR="00594B93" w:rsidRPr="003D1AA9" w:rsidRDefault="00594B93" w:rsidP="00594B93">
            <w:pPr>
              <w:rPr>
                <w:rFonts w:cstheme="minorHAnsi"/>
              </w:rPr>
            </w:pPr>
            <w:r w:rsidRPr="003D1AA9">
              <w:rPr>
                <w:rFonts w:cstheme="minorHAnsi"/>
              </w:rPr>
              <w:t>4</w:t>
            </w:r>
          </w:p>
        </w:tc>
        <w:tc>
          <w:tcPr>
            <w:tcW w:w="1010" w:type="dxa"/>
            <w:tcBorders>
              <w:bottom w:val="single" w:sz="4" w:space="0" w:color="auto"/>
            </w:tcBorders>
          </w:tcPr>
          <w:p w14:paraId="006EAE98" w14:textId="21DF860A" w:rsidR="00594B93" w:rsidRPr="003D1AA9" w:rsidRDefault="006E3300" w:rsidP="00594B93">
            <w:pPr>
              <w:rPr>
                <w:rFonts w:cstheme="minorHAnsi"/>
              </w:rPr>
            </w:pPr>
            <w:r>
              <w:rPr>
                <w:rFonts w:cstheme="minorHAnsi"/>
              </w:rPr>
              <w:t>Wednesday</w:t>
            </w:r>
            <w:r w:rsidR="00877EE2" w:rsidRPr="003D1AA9">
              <w:rPr>
                <w:rFonts w:cstheme="minorHAnsi"/>
              </w:rPr>
              <w:t xml:space="preserve">, </w:t>
            </w:r>
            <w:r>
              <w:rPr>
                <w:rFonts w:cstheme="minorHAnsi"/>
              </w:rPr>
              <w:t>Jan 31</w:t>
            </w:r>
          </w:p>
        </w:tc>
        <w:tc>
          <w:tcPr>
            <w:tcW w:w="4279" w:type="dxa"/>
            <w:tcBorders>
              <w:bottom w:val="single" w:sz="4" w:space="0" w:color="auto"/>
            </w:tcBorders>
          </w:tcPr>
          <w:p w14:paraId="74FC5110" w14:textId="200E171A" w:rsidR="000D7984" w:rsidRPr="00B26BC0" w:rsidRDefault="0074350A" w:rsidP="0074350A">
            <w:pPr>
              <w:pStyle w:val="ListParagraph"/>
              <w:numPr>
                <w:ilvl w:val="0"/>
                <w:numId w:val="6"/>
              </w:numPr>
              <w:ind w:left="172" w:hanging="172"/>
              <w:rPr>
                <w:rFonts w:cstheme="minorHAnsi"/>
                <w:lang w:val="en-CA"/>
              </w:rPr>
            </w:pPr>
            <w:r w:rsidRPr="00B26BC0">
              <w:rPr>
                <w:rFonts w:cstheme="minorHAnsi"/>
              </w:rPr>
              <w:t xml:space="preserve">Guest speaker </w:t>
            </w:r>
          </w:p>
          <w:p w14:paraId="0379A4C9" w14:textId="77777777" w:rsidR="0074350A" w:rsidRPr="00B26BC0" w:rsidRDefault="0074350A" w:rsidP="0074350A">
            <w:pPr>
              <w:pStyle w:val="ListParagraph"/>
              <w:numPr>
                <w:ilvl w:val="0"/>
                <w:numId w:val="6"/>
              </w:numPr>
              <w:ind w:left="172" w:hanging="172"/>
              <w:rPr>
                <w:rFonts w:cstheme="minorHAnsi"/>
                <w:b/>
                <w:bCs/>
                <w:lang w:val="en-CA"/>
              </w:rPr>
            </w:pPr>
            <w:r w:rsidRPr="00B26BC0">
              <w:rPr>
                <w:rFonts w:cstheme="minorHAnsi"/>
                <w:b/>
                <w:bCs/>
                <w:lang w:val="en-CA"/>
              </w:rPr>
              <w:t>Digital technologies</w:t>
            </w:r>
          </w:p>
          <w:p w14:paraId="312CA827" w14:textId="6A9412C8" w:rsidR="00281729" w:rsidRPr="00B26BC0" w:rsidRDefault="00281729" w:rsidP="0074350A">
            <w:pPr>
              <w:pStyle w:val="ListParagraph"/>
              <w:numPr>
                <w:ilvl w:val="0"/>
                <w:numId w:val="6"/>
              </w:numPr>
              <w:ind w:left="172" w:hanging="172"/>
              <w:rPr>
                <w:rFonts w:cstheme="minorHAnsi"/>
                <w:lang w:val="en-CA"/>
              </w:rPr>
            </w:pPr>
            <w:r w:rsidRPr="00B26BC0">
              <w:rPr>
                <w:rFonts w:cstheme="minorHAnsi"/>
                <w:iCs/>
              </w:rPr>
              <w:t xml:space="preserve">Discussion </w:t>
            </w:r>
            <w:r w:rsidR="003D1AA9" w:rsidRPr="00B26BC0">
              <w:rPr>
                <w:rFonts w:cstheme="minorHAnsi"/>
                <w:iCs/>
              </w:rPr>
              <w:t>/</w:t>
            </w:r>
            <w:r w:rsidRPr="00B26BC0">
              <w:rPr>
                <w:rFonts w:cstheme="minorHAnsi"/>
                <w:iCs/>
              </w:rPr>
              <w:t xml:space="preserve"> group work on Assignment # 1</w:t>
            </w:r>
          </w:p>
        </w:tc>
        <w:tc>
          <w:tcPr>
            <w:tcW w:w="3366" w:type="dxa"/>
            <w:tcBorders>
              <w:bottom w:val="single" w:sz="4" w:space="0" w:color="auto"/>
            </w:tcBorders>
          </w:tcPr>
          <w:p w14:paraId="23D19699" w14:textId="423D890A" w:rsidR="000D7984" w:rsidRPr="00B26BC0" w:rsidRDefault="00E47232" w:rsidP="000D7984">
            <w:pPr>
              <w:pStyle w:val="ListParagraph"/>
              <w:numPr>
                <w:ilvl w:val="0"/>
                <w:numId w:val="2"/>
              </w:numPr>
              <w:ind w:left="200" w:hanging="180"/>
              <w:rPr>
                <w:rFonts w:cstheme="minorHAnsi"/>
                <w:iCs/>
              </w:rPr>
            </w:pPr>
            <w:r w:rsidRPr="00B26BC0">
              <w:rPr>
                <w:rFonts w:cstheme="minorHAnsi"/>
              </w:rPr>
              <w:t xml:space="preserve">Ch 2-4 of Lang, V. (2021). </w:t>
            </w:r>
            <w:r w:rsidRPr="00B26BC0">
              <w:rPr>
                <w:rFonts w:cstheme="minorHAnsi"/>
                <w:i/>
                <w:iCs/>
              </w:rPr>
              <w:t>Digital Fluency: Understanding the Basics of Artificial Intelligence, Blockchain Technology, Quantum Computing, and Their Applications for Digital Transformation</w:t>
            </w:r>
          </w:p>
        </w:tc>
      </w:tr>
      <w:tr w:rsidR="00594B93" w:rsidRPr="007A0CC3" w14:paraId="685C4411" w14:textId="77777777" w:rsidTr="003D1AA9">
        <w:trPr>
          <w:jc w:val="center"/>
        </w:trPr>
        <w:tc>
          <w:tcPr>
            <w:tcW w:w="1006" w:type="dxa"/>
            <w:tcBorders>
              <w:bottom w:val="single" w:sz="4" w:space="0" w:color="auto"/>
            </w:tcBorders>
          </w:tcPr>
          <w:p w14:paraId="69B652C4" w14:textId="2C7238CA" w:rsidR="00594B93" w:rsidRPr="003D1AA9" w:rsidRDefault="009908A6" w:rsidP="00594B93">
            <w:pPr>
              <w:rPr>
                <w:rFonts w:cstheme="minorHAnsi"/>
              </w:rPr>
            </w:pPr>
            <w:r w:rsidRPr="003D1AA9">
              <w:rPr>
                <w:rFonts w:cstheme="minorHAnsi"/>
              </w:rPr>
              <w:t>5</w:t>
            </w:r>
          </w:p>
        </w:tc>
        <w:tc>
          <w:tcPr>
            <w:tcW w:w="1010" w:type="dxa"/>
            <w:tcBorders>
              <w:bottom w:val="single" w:sz="4" w:space="0" w:color="auto"/>
            </w:tcBorders>
          </w:tcPr>
          <w:p w14:paraId="12920F55" w14:textId="1352157B" w:rsidR="00594B93" w:rsidRPr="003D1AA9" w:rsidRDefault="006E3300" w:rsidP="00594B93">
            <w:pPr>
              <w:rPr>
                <w:rFonts w:cstheme="minorHAnsi"/>
              </w:rPr>
            </w:pPr>
            <w:r>
              <w:rPr>
                <w:rFonts w:cstheme="minorHAnsi"/>
              </w:rPr>
              <w:t>Wednesday</w:t>
            </w:r>
            <w:r w:rsidR="00510413" w:rsidRPr="003D1AA9">
              <w:rPr>
                <w:rFonts w:cstheme="minorHAnsi"/>
              </w:rPr>
              <w:t xml:space="preserve">, </w:t>
            </w:r>
            <w:r>
              <w:rPr>
                <w:rFonts w:cstheme="minorHAnsi"/>
              </w:rPr>
              <w:t>Feb 7</w:t>
            </w:r>
          </w:p>
        </w:tc>
        <w:tc>
          <w:tcPr>
            <w:tcW w:w="4279" w:type="dxa"/>
            <w:tcBorders>
              <w:bottom w:val="single" w:sz="4" w:space="0" w:color="auto"/>
            </w:tcBorders>
          </w:tcPr>
          <w:p w14:paraId="13DE364D" w14:textId="733601FB" w:rsidR="00F17151" w:rsidRPr="00B26BC0" w:rsidRDefault="00DA660D" w:rsidP="0074350A">
            <w:pPr>
              <w:pStyle w:val="ListParagraph"/>
              <w:numPr>
                <w:ilvl w:val="0"/>
                <w:numId w:val="6"/>
              </w:numPr>
              <w:ind w:left="172" w:hanging="172"/>
              <w:rPr>
                <w:rFonts w:cstheme="minorHAnsi"/>
                <w:lang w:val="en-CA"/>
              </w:rPr>
            </w:pPr>
            <w:r w:rsidRPr="00DA660D">
              <w:rPr>
                <w:rFonts w:cstheme="minorHAnsi"/>
                <w:b/>
                <w:bCs/>
              </w:rPr>
              <w:t>Assignment 1 g</w:t>
            </w:r>
            <w:r w:rsidR="00F17151" w:rsidRPr="00DA660D">
              <w:rPr>
                <w:rFonts w:cstheme="minorHAnsi"/>
                <w:b/>
                <w:bCs/>
              </w:rPr>
              <w:t>roup presentations: Digital transformation literature review</w:t>
            </w:r>
            <w:r w:rsidR="00F17151" w:rsidRPr="00DA660D">
              <w:rPr>
                <w:rFonts w:cstheme="minorHAnsi"/>
              </w:rPr>
              <w:t xml:space="preserve"> (10 minutes </w:t>
            </w:r>
            <w:r w:rsidRPr="00DA660D">
              <w:rPr>
                <w:rFonts w:cstheme="minorHAnsi"/>
                <w:u w:val="single"/>
              </w:rPr>
              <w:t>maximum</w:t>
            </w:r>
            <w:r w:rsidRPr="00DA660D">
              <w:rPr>
                <w:rFonts w:cstheme="minorHAnsi"/>
              </w:rPr>
              <w:t xml:space="preserve"> </w:t>
            </w:r>
            <w:r w:rsidR="00100DCE" w:rsidRPr="00DA660D">
              <w:rPr>
                <w:rFonts w:cstheme="minorHAnsi"/>
              </w:rPr>
              <w:t>per group</w:t>
            </w:r>
            <w:r w:rsidR="00F17151" w:rsidRPr="00DA660D">
              <w:rPr>
                <w:rFonts w:cstheme="minorHAnsi"/>
              </w:rPr>
              <w:t>)</w:t>
            </w:r>
          </w:p>
          <w:p w14:paraId="0862F976" w14:textId="71725559" w:rsidR="00594B93" w:rsidRPr="00B26BC0" w:rsidRDefault="00594B93" w:rsidP="000D7984">
            <w:pPr>
              <w:rPr>
                <w:rFonts w:cstheme="minorHAnsi"/>
              </w:rPr>
            </w:pPr>
          </w:p>
        </w:tc>
        <w:tc>
          <w:tcPr>
            <w:tcW w:w="3366" w:type="dxa"/>
            <w:tcBorders>
              <w:bottom w:val="single" w:sz="4" w:space="0" w:color="auto"/>
            </w:tcBorders>
          </w:tcPr>
          <w:p w14:paraId="3F3701AB" w14:textId="28004613" w:rsidR="00E549D4" w:rsidRPr="00DA660D" w:rsidRDefault="00C77F79" w:rsidP="00316D99">
            <w:pPr>
              <w:pStyle w:val="ListParagraph"/>
              <w:numPr>
                <w:ilvl w:val="0"/>
                <w:numId w:val="6"/>
              </w:numPr>
              <w:ind w:left="255" w:hanging="255"/>
              <w:rPr>
                <w:rFonts w:cstheme="minorHAnsi"/>
                <w:iCs/>
              </w:rPr>
            </w:pPr>
            <w:r w:rsidRPr="00DA660D">
              <w:rPr>
                <w:rFonts w:cstheme="minorHAnsi"/>
                <w:iCs/>
              </w:rPr>
              <w:t xml:space="preserve">Charts for presentation submitted </w:t>
            </w:r>
            <w:r w:rsidR="00DA660D">
              <w:rPr>
                <w:rFonts w:cstheme="minorHAnsi"/>
                <w:iCs/>
              </w:rPr>
              <w:t>by start of</w:t>
            </w:r>
            <w:r w:rsidRPr="00DA660D">
              <w:rPr>
                <w:rFonts w:cstheme="minorHAnsi"/>
                <w:iCs/>
              </w:rPr>
              <w:t xml:space="preserve"> class </w:t>
            </w:r>
            <w:r w:rsidR="00DA660D">
              <w:rPr>
                <w:rFonts w:cstheme="minorHAnsi"/>
                <w:iCs/>
              </w:rPr>
              <w:t>–</w:t>
            </w:r>
            <w:r w:rsidRPr="00DA660D">
              <w:rPr>
                <w:rFonts w:cstheme="minorHAnsi"/>
                <w:iCs/>
              </w:rPr>
              <w:t xml:space="preserve"> along with name of </w:t>
            </w:r>
            <w:proofErr w:type="gramStart"/>
            <w:r w:rsidRPr="00DA660D">
              <w:rPr>
                <w:rFonts w:cstheme="minorHAnsi"/>
                <w:iCs/>
              </w:rPr>
              <w:t>presenter</w:t>
            </w:r>
            <w:proofErr w:type="gramEnd"/>
          </w:p>
          <w:p w14:paraId="5808E594" w14:textId="7E657E7D" w:rsidR="00164CBD" w:rsidRPr="00B26BC0" w:rsidRDefault="00164CBD" w:rsidP="00F17151">
            <w:pPr>
              <w:pStyle w:val="ListParagraph"/>
              <w:ind w:left="255"/>
              <w:rPr>
                <w:rFonts w:cstheme="minorHAnsi"/>
                <w:i/>
              </w:rPr>
            </w:pPr>
          </w:p>
        </w:tc>
      </w:tr>
      <w:tr w:rsidR="009168C0" w:rsidRPr="007A0CC3" w14:paraId="32F5E558" w14:textId="77777777" w:rsidTr="003D1AA9">
        <w:trPr>
          <w:jc w:val="center"/>
        </w:trPr>
        <w:tc>
          <w:tcPr>
            <w:tcW w:w="1006" w:type="dxa"/>
            <w:tcBorders>
              <w:bottom w:val="single" w:sz="4" w:space="0" w:color="auto"/>
            </w:tcBorders>
          </w:tcPr>
          <w:p w14:paraId="1C24EC71" w14:textId="556A5C2D" w:rsidR="009168C0" w:rsidRPr="003D1AA9" w:rsidRDefault="00B26BC0" w:rsidP="009168C0">
            <w:pPr>
              <w:rPr>
                <w:rFonts w:cstheme="minorHAnsi"/>
              </w:rPr>
            </w:pPr>
            <w:r>
              <w:rPr>
                <w:rFonts w:cstheme="minorHAnsi"/>
              </w:rPr>
              <w:t>6</w:t>
            </w:r>
          </w:p>
        </w:tc>
        <w:tc>
          <w:tcPr>
            <w:tcW w:w="1010" w:type="dxa"/>
            <w:tcBorders>
              <w:bottom w:val="single" w:sz="4" w:space="0" w:color="auto"/>
            </w:tcBorders>
          </w:tcPr>
          <w:p w14:paraId="4F8F5BFA" w14:textId="7F49B807" w:rsidR="009168C0" w:rsidRPr="003D1AA9" w:rsidRDefault="006E3300" w:rsidP="009168C0">
            <w:pPr>
              <w:rPr>
                <w:rFonts w:cstheme="minorHAnsi"/>
              </w:rPr>
            </w:pPr>
            <w:r>
              <w:rPr>
                <w:rFonts w:cstheme="minorHAnsi"/>
              </w:rPr>
              <w:t>Wednesday</w:t>
            </w:r>
            <w:r w:rsidR="009168C0" w:rsidRPr="003D1AA9">
              <w:rPr>
                <w:rFonts w:cstheme="minorHAnsi"/>
              </w:rPr>
              <w:t xml:space="preserve">, </w:t>
            </w:r>
            <w:r>
              <w:rPr>
                <w:rFonts w:cstheme="minorHAnsi"/>
              </w:rPr>
              <w:t>Feb 14</w:t>
            </w:r>
          </w:p>
        </w:tc>
        <w:tc>
          <w:tcPr>
            <w:tcW w:w="4279" w:type="dxa"/>
            <w:tcBorders>
              <w:bottom w:val="single" w:sz="4" w:space="0" w:color="auto"/>
            </w:tcBorders>
          </w:tcPr>
          <w:p w14:paraId="65426251" w14:textId="77777777" w:rsidR="00C77F79" w:rsidRPr="00C77F79" w:rsidRDefault="00C77F79" w:rsidP="00C77F79">
            <w:pPr>
              <w:pStyle w:val="ListParagraph"/>
              <w:numPr>
                <w:ilvl w:val="0"/>
                <w:numId w:val="21"/>
              </w:numPr>
              <w:ind w:left="172" w:hanging="172"/>
              <w:rPr>
                <w:rFonts w:cstheme="minorHAnsi"/>
                <w:b/>
                <w:bCs/>
                <w:lang w:val="en-CA"/>
              </w:rPr>
            </w:pPr>
            <w:r w:rsidRPr="00C77F79">
              <w:rPr>
                <w:rFonts w:cstheme="minorHAnsi"/>
                <w:b/>
                <w:bCs/>
              </w:rPr>
              <w:t xml:space="preserve">Experimentation for digital transformation </w:t>
            </w:r>
          </w:p>
          <w:p w14:paraId="49C8771D" w14:textId="4323FD46" w:rsidR="00100DCE" w:rsidRPr="00B26BC0" w:rsidRDefault="00100DCE" w:rsidP="00000472">
            <w:pPr>
              <w:pStyle w:val="ListParagraph"/>
              <w:numPr>
                <w:ilvl w:val="0"/>
                <w:numId w:val="21"/>
              </w:numPr>
              <w:ind w:left="172" w:hanging="172"/>
              <w:rPr>
                <w:rFonts w:cstheme="minorHAnsi"/>
              </w:rPr>
            </w:pPr>
            <w:r w:rsidRPr="00B26BC0">
              <w:rPr>
                <w:rFonts w:cstheme="minorHAnsi"/>
                <w:iCs/>
              </w:rPr>
              <w:t xml:space="preserve">Discussion </w:t>
            </w:r>
            <w:r w:rsidR="003D1AA9" w:rsidRPr="00B26BC0">
              <w:rPr>
                <w:rFonts w:cstheme="minorHAnsi"/>
                <w:iCs/>
              </w:rPr>
              <w:t>/</w:t>
            </w:r>
            <w:r w:rsidRPr="00B26BC0">
              <w:rPr>
                <w:rFonts w:cstheme="minorHAnsi"/>
                <w:iCs/>
              </w:rPr>
              <w:t xml:space="preserve"> group work on Assignment # 2</w:t>
            </w:r>
          </w:p>
        </w:tc>
        <w:tc>
          <w:tcPr>
            <w:tcW w:w="3366" w:type="dxa"/>
            <w:tcBorders>
              <w:bottom w:val="single" w:sz="4" w:space="0" w:color="auto"/>
            </w:tcBorders>
          </w:tcPr>
          <w:p w14:paraId="2A7A8EC1" w14:textId="77777777" w:rsidR="00C77F79" w:rsidRPr="00C77F79" w:rsidRDefault="00C77F79" w:rsidP="00D57F4E">
            <w:pPr>
              <w:pStyle w:val="ListParagraph"/>
              <w:numPr>
                <w:ilvl w:val="0"/>
                <w:numId w:val="21"/>
              </w:numPr>
              <w:ind w:left="172" w:hanging="172"/>
              <w:rPr>
                <w:rFonts w:cstheme="minorHAnsi"/>
              </w:rPr>
            </w:pPr>
            <w:r w:rsidRPr="00B26BC0">
              <w:rPr>
                <w:rFonts w:cstheme="minorHAnsi"/>
              </w:rPr>
              <w:t xml:space="preserve">Ch 5 of Rogers, D. (2016). </w:t>
            </w:r>
            <w:r w:rsidRPr="00B26BC0">
              <w:rPr>
                <w:rFonts w:cstheme="minorHAnsi"/>
                <w:i/>
                <w:iCs/>
              </w:rPr>
              <w:t>The Digital Transformation Playbook</w:t>
            </w:r>
          </w:p>
          <w:p w14:paraId="0F9517B8" w14:textId="44110B37" w:rsidR="00D40A9F" w:rsidRPr="00B26BC0" w:rsidRDefault="00D40A9F" w:rsidP="00D40A9F">
            <w:pPr>
              <w:pStyle w:val="ListParagraph"/>
              <w:numPr>
                <w:ilvl w:val="0"/>
                <w:numId w:val="21"/>
              </w:numPr>
              <w:ind w:left="172" w:hanging="172"/>
              <w:rPr>
                <w:rFonts w:cstheme="minorHAnsi"/>
              </w:rPr>
            </w:pPr>
            <w:r w:rsidRPr="00B26BC0">
              <w:rPr>
                <w:rFonts w:cstheme="minorHAnsi"/>
              </w:rPr>
              <w:t xml:space="preserve">Complete slides for assignment </w:t>
            </w:r>
            <w:r w:rsidR="00633339">
              <w:rPr>
                <w:rFonts w:cstheme="minorHAnsi"/>
              </w:rPr>
              <w:t>1</w:t>
            </w:r>
            <w:r w:rsidRPr="00B26BC0">
              <w:rPr>
                <w:rFonts w:cstheme="minorHAnsi"/>
              </w:rPr>
              <w:t xml:space="preserve"> </w:t>
            </w:r>
            <w:r w:rsidR="003D1AA9" w:rsidRPr="00B26BC0">
              <w:rPr>
                <w:rFonts w:cstheme="minorHAnsi"/>
              </w:rPr>
              <w:t xml:space="preserve">to be </w:t>
            </w:r>
            <w:r w:rsidRPr="00B26BC0">
              <w:rPr>
                <w:rFonts w:cstheme="minorHAnsi"/>
              </w:rPr>
              <w:t xml:space="preserve">submitted by start of </w:t>
            </w:r>
            <w:proofErr w:type="gramStart"/>
            <w:r w:rsidRPr="00B26BC0">
              <w:rPr>
                <w:rFonts w:cstheme="minorHAnsi"/>
              </w:rPr>
              <w:t>class</w:t>
            </w:r>
            <w:proofErr w:type="gramEnd"/>
          </w:p>
          <w:p w14:paraId="2A8E5F97" w14:textId="1A155228" w:rsidR="00D40A9F" w:rsidRPr="00B26BC0" w:rsidRDefault="00D40A9F" w:rsidP="00D40A9F">
            <w:pPr>
              <w:pStyle w:val="ListParagraph"/>
              <w:ind w:left="255"/>
              <w:rPr>
                <w:rFonts w:cstheme="minorHAnsi"/>
                <w:iCs/>
                <w:lang w:val="en-CA"/>
              </w:rPr>
            </w:pPr>
          </w:p>
        </w:tc>
      </w:tr>
      <w:tr w:rsidR="00F26300" w:rsidRPr="007A0CC3" w14:paraId="17785847" w14:textId="77777777" w:rsidTr="003D1AA9">
        <w:trPr>
          <w:jc w:val="center"/>
        </w:trPr>
        <w:tc>
          <w:tcPr>
            <w:tcW w:w="1006" w:type="dxa"/>
            <w:tcBorders>
              <w:bottom w:val="single" w:sz="4" w:space="0" w:color="auto"/>
            </w:tcBorders>
          </w:tcPr>
          <w:p w14:paraId="5F65A775" w14:textId="26B5D257" w:rsidR="00F26300" w:rsidRPr="003D1AA9" w:rsidRDefault="00F26300" w:rsidP="00F26300">
            <w:pPr>
              <w:rPr>
                <w:rFonts w:cstheme="minorHAnsi"/>
              </w:rPr>
            </w:pPr>
          </w:p>
        </w:tc>
        <w:tc>
          <w:tcPr>
            <w:tcW w:w="1010" w:type="dxa"/>
            <w:tcBorders>
              <w:bottom w:val="single" w:sz="4" w:space="0" w:color="auto"/>
            </w:tcBorders>
          </w:tcPr>
          <w:p w14:paraId="59D616EF" w14:textId="3A084C98" w:rsidR="00F26300" w:rsidRPr="003D1AA9" w:rsidRDefault="006E3300" w:rsidP="00F26300">
            <w:pPr>
              <w:rPr>
                <w:rFonts w:cstheme="minorHAnsi"/>
              </w:rPr>
            </w:pPr>
            <w:r>
              <w:rPr>
                <w:rFonts w:cstheme="minorHAnsi"/>
              </w:rPr>
              <w:t>Wednesday</w:t>
            </w:r>
            <w:r w:rsidR="00F26300" w:rsidRPr="003D1AA9">
              <w:rPr>
                <w:rFonts w:cstheme="minorHAnsi"/>
                <w:color w:val="000000" w:themeColor="text1"/>
              </w:rPr>
              <w:t xml:space="preserve">, </w:t>
            </w:r>
            <w:r>
              <w:rPr>
                <w:rFonts w:cstheme="minorHAnsi"/>
                <w:color w:val="000000" w:themeColor="text1"/>
              </w:rPr>
              <w:t>Feb 21</w:t>
            </w:r>
          </w:p>
        </w:tc>
        <w:tc>
          <w:tcPr>
            <w:tcW w:w="4279" w:type="dxa"/>
            <w:tcBorders>
              <w:bottom w:val="single" w:sz="4" w:space="0" w:color="auto"/>
            </w:tcBorders>
          </w:tcPr>
          <w:p w14:paraId="053AAA17" w14:textId="624FE1E1" w:rsidR="00F26300" w:rsidRPr="00B26BC0" w:rsidRDefault="009168C0" w:rsidP="009168C0">
            <w:pPr>
              <w:pStyle w:val="ListParagraph"/>
              <w:ind w:left="172"/>
              <w:rPr>
                <w:rFonts w:cstheme="minorHAnsi"/>
                <w:i/>
                <w:iCs/>
              </w:rPr>
            </w:pPr>
            <w:r w:rsidRPr="00B26BC0">
              <w:rPr>
                <w:rFonts w:cstheme="minorHAnsi"/>
                <w:i/>
                <w:iCs/>
              </w:rPr>
              <w:t xml:space="preserve">Winter break </w:t>
            </w:r>
          </w:p>
        </w:tc>
        <w:tc>
          <w:tcPr>
            <w:tcW w:w="3366" w:type="dxa"/>
            <w:tcBorders>
              <w:bottom w:val="single" w:sz="4" w:space="0" w:color="auto"/>
            </w:tcBorders>
          </w:tcPr>
          <w:p w14:paraId="369BF0F9" w14:textId="68DED022" w:rsidR="00F26300" w:rsidRPr="00B26BC0" w:rsidRDefault="00EB317D" w:rsidP="002C2C6F">
            <w:pPr>
              <w:pStyle w:val="ListParagraph"/>
              <w:ind w:left="255"/>
              <w:rPr>
                <w:rFonts w:cstheme="minorHAnsi"/>
                <w:i/>
              </w:rPr>
            </w:pPr>
            <w:r w:rsidRPr="00B26BC0">
              <w:rPr>
                <w:rFonts w:cstheme="minorHAnsi"/>
                <w:lang w:val="en-CA"/>
              </w:rPr>
              <w:t xml:space="preserve"> </w:t>
            </w:r>
          </w:p>
        </w:tc>
      </w:tr>
      <w:tr w:rsidR="007430BF" w:rsidRPr="007A0CC3" w14:paraId="46C05704" w14:textId="77777777" w:rsidTr="003D1AA9">
        <w:trPr>
          <w:jc w:val="center"/>
        </w:trPr>
        <w:tc>
          <w:tcPr>
            <w:tcW w:w="1006" w:type="dxa"/>
            <w:tcBorders>
              <w:bottom w:val="single" w:sz="4" w:space="0" w:color="auto"/>
            </w:tcBorders>
          </w:tcPr>
          <w:p w14:paraId="36AC3032" w14:textId="20864A80" w:rsidR="007430BF" w:rsidRPr="003D1AA9" w:rsidRDefault="00F26300" w:rsidP="007430BF">
            <w:pPr>
              <w:rPr>
                <w:rFonts w:cstheme="minorHAnsi"/>
              </w:rPr>
            </w:pPr>
            <w:r w:rsidRPr="003D1AA9">
              <w:rPr>
                <w:rFonts w:cstheme="minorHAnsi"/>
              </w:rPr>
              <w:t>7</w:t>
            </w:r>
          </w:p>
        </w:tc>
        <w:tc>
          <w:tcPr>
            <w:tcW w:w="1010" w:type="dxa"/>
            <w:tcBorders>
              <w:bottom w:val="single" w:sz="4" w:space="0" w:color="auto"/>
            </w:tcBorders>
          </w:tcPr>
          <w:p w14:paraId="06C1B6D9" w14:textId="25457148" w:rsidR="007430BF" w:rsidRPr="003D1AA9" w:rsidRDefault="006E3300" w:rsidP="007430BF">
            <w:pPr>
              <w:rPr>
                <w:rFonts w:cstheme="minorHAnsi"/>
              </w:rPr>
            </w:pPr>
            <w:r>
              <w:rPr>
                <w:rFonts w:cstheme="minorHAnsi"/>
              </w:rPr>
              <w:t>Wednesday</w:t>
            </w:r>
            <w:r w:rsidR="007430BF" w:rsidRPr="003D1AA9">
              <w:rPr>
                <w:rFonts w:cstheme="minorHAnsi"/>
              </w:rPr>
              <w:t xml:space="preserve">, </w:t>
            </w:r>
            <w:r>
              <w:rPr>
                <w:rFonts w:cstheme="minorHAnsi"/>
              </w:rPr>
              <w:t>Feb 28</w:t>
            </w:r>
          </w:p>
        </w:tc>
        <w:tc>
          <w:tcPr>
            <w:tcW w:w="4279" w:type="dxa"/>
            <w:tcBorders>
              <w:bottom w:val="single" w:sz="4" w:space="0" w:color="auto"/>
            </w:tcBorders>
          </w:tcPr>
          <w:p w14:paraId="57100219" w14:textId="77777777" w:rsidR="00A04F5B" w:rsidRPr="00B26BC0" w:rsidRDefault="00A04F5B" w:rsidP="00A04F5B">
            <w:pPr>
              <w:pStyle w:val="ListParagraph"/>
              <w:numPr>
                <w:ilvl w:val="0"/>
                <w:numId w:val="21"/>
              </w:numPr>
              <w:ind w:left="172" w:hanging="172"/>
              <w:rPr>
                <w:rFonts w:cstheme="minorHAnsi"/>
                <w:b/>
                <w:bCs/>
              </w:rPr>
            </w:pPr>
            <w:r w:rsidRPr="00B26BC0">
              <w:rPr>
                <w:rFonts w:cstheme="minorHAnsi"/>
                <w:b/>
                <w:bCs/>
              </w:rPr>
              <w:t>Enterprise architecture</w:t>
            </w:r>
          </w:p>
          <w:p w14:paraId="3233AFF1" w14:textId="77777777" w:rsidR="007430BF" w:rsidRPr="00B26BC0" w:rsidRDefault="0083692F" w:rsidP="007430BF">
            <w:pPr>
              <w:pStyle w:val="ListParagraph"/>
              <w:numPr>
                <w:ilvl w:val="0"/>
                <w:numId w:val="21"/>
              </w:numPr>
              <w:ind w:left="172" w:hanging="172"/>
              <w:rPr>
                <w:rFonts w:cstheme="minorHAnsi"/>
                <w:b/>
                <w:bCs/>
              </w:rPr>
            </w:pPr>
            <w:r w:rsidRPr="00B26BC0">
              <w:rPr>
                <w:rFonts w:cstheme="minorHAnsi"/>
                <w:b/>
                <w:bCs/>
              </w:rPr>
              <w:t>Data/data governance</w:t>
            </w:r>
          </w:p>
          <w:p w14:paraId="50905DA6" w14:textId="74F0EF76" w:rsidR="00100DCE" w:rsidRPr="00B26BC0" w:rsidRDefault="00100DCE" w:rsidP="007430BF">
            <w:pPr>
              <w:pStyle w:val="ListParagraph"/>
              <w:numPr>
                <w:ilvl w:val="0"/>
                <w:numId w:val="21"/>
              </w:numPr>
              <w:ind w:left="172" w:hanging="172"/>
              <w:rPr>
                <w:rFonts w:cstheme="minorHAnsi"/>
              </w:rPr>
            </w:pPr>
            <w:r w:rsidRPr="00B26BC0">
              <w:rPr>
                <w:rFonts w:cstheme="minorHAnsi"/>
                <w:iCs/>
              </w:rPr>
              <w:t xml:space="preserve">Discussion </w:t>
            </w:r>
            <w:r w:rsidR="003D1AA9" w:rsidRPr="00B26BC0">
              <w:rPr>
                <w:rFonts w:cstheme="minorHAnsi"/>
                <w:iCs/>
              </w:rPr>
              <w:t>/</w:t>
            </w:r>
            <w:r w:rsidRPr="00B26BC0">
              <w:rPr>
                <w:rFonts w:cstheme="minorHAnsi"/>
                <w:iCs/>
              </w:rPr>
              <w:t xml:space="preserve"> group work on Assignment # 2</w:t>
            </w:r>
          </w:p>
        </w:tc>
        <w:tc>
          <w:tcPr>
            <w:tcW w:w="3366" w:type="dxa"/>
            <w:tcBorders>
              <w:bottom w:val="single" w:sz="4" w:space="0" w:color="auto"/>
            </w:tcBorders>
          </w:tcPr>
          <w:p w14:paraId="2C3FE54A" w14:textId="77777777" w:rsidR="00A04F5B" w:rsidRPr="00B26BC0" w:rsidRDefault="00A04F5B" w:rsidP="00A04F5B">
            <w:pPr>
              <w:pStyle w:val="ListParagraph"/>
              <w:numPr>
                <w:ilvl w:val="0"/>
                <w:numId w:val="21"/>
              </w:numPr>
              <w:ind w:left="172" w:hanging="172"/>
              <w:rPr>
                <w:rFonts w:cstheme="minorHAnsi"/>
              </w:rPr>
            </w:pPr>
            <w:r w:rsidRPr="00B26BC0">
              <w:rPr>
                <w:rFonts w:cstheme="minorHAnsi"/>
              </w:rPr>
              <w:t xml:space="preserve">Ch 7 of Hoe, S. L. (2023). </w:t>
            </w:r>
            <w:r w:rsidRPr="00B26BC0">
              <w:rPr>
                <w:rFonts w:cstheme="minorHAnsi"/>
                <w:i/>
                <w:iCs/>
              </w:rPr>
              <w:t>Digital Transformation Strategy, Execution, and Technology</w:t>
            </w:r>
            <w:r w:rsidRPr="00B26BC0">
              <w:rPr>
                <w:rFonts w:cstheme="minorHAnsi"/>
              </w:rPr>
              <w:t xml:space="preserve"> </w:t>
            </w:r>
          </w:p>
          <w:p w14:paraId="2A4C10F1" w14:textId="77777777" w:rsidR="00A04F5B" w:rsidRPr="00B26BC0" w:rsidRDefault="00A04F5B" w:rsidP="00A04F5B">
            <w:pPr>
              <w:pStyle w:val="ListParagraph"/>
              <w:numPr>
                <w:ilvl w:val="0"/>
                <w:numId w:val="21"/>
              </w:numPr>
              <w:ind w:left="172" w:hanging="172"/>
              <w:rPr>
                <w:rFonts w:cstheme="minorHAnsi"/>
              </w:rPr>
            </w:pPr>
            <w:r w:rsidRPr="00B26BC0">
              <w:rPr>
                <w:rFonts w:cstheme="minorHAnsi"/>
              </w:rPr>
              <w:t xml:space="preserve">Ch 17 of Lamarre, E., </w:t>
            </w:r>
            <w:proofErr w:type="spellStart"/>
            <w:r w:rsidRPr="00B26BC0">
              <w:rPr>
                <w:rFonts w:cstheme="minorHAnsi"/>
              </w:rPr>
              <w:t>Smaje</w:t>
            </w:r>
            <w:proofErr w:type="spellEnd"/>
            <w:r w:rsidRPr="00B26BC0">
              <w:rPr>
                <w:rFonts w:cstheme="minorHAnsi"/>
              </w:rPr>
              <w:t xml:space="preserve">, K. &amp; </w:t>
            </w:r>
            <w:proofErr w:type="spellStart"/>
            <w:r w:rsidRPr="00B26BC0">
              <w:rPr>
                <w:rFonts w:cstheme="minorHAnsi"/>
              </w:rPr>
              <w:t>Zemmel</w:t>
            </w:r>
            <w:proofErr w:type="spellEnd"/>
            <w:r w:rsidRPr="00B26BC0">
              <w:rPr>
                <w:rFonts w:cstheme="minorHAnsi"/>
              </w:rPr>
              <w:t xml:space="preserve">, R. (2023) </w:t>
            </w:r>
            <w:r w:rsidRPr="00B26BC0">
              <w:rPr>
                <w:rFonts w:cstheme="minorHAnsi"/>
                <w:i/>
                <w:iCs/>
              </w:rPr>
              <w:t>Rewired: The McKinsey Guide to Outcompeting in the Age of Digital and AI.</w:t>
            </w:r>
          </w:p>
          <w:p w14:paraId="4DC62D30" w14:textId="1DEAEFA2" w:rsidR="009B024D" w:rsidRPr="00712B34" w:rsidRDefault="00E47232" w:rsidP="00712B34">
            <w:pPr>
              <w:pStyle w:val="ListParagraph"/>
              <w:numPr>
                <w:ilvl w:val="0"/>
                <w:numId w:val="6"/>
              </w:numPr>
              <w:ind w:left="255" w:hanging="255"/>
              <w:rPr>
                <w:rFonts w:cstheme="minorHAnsi"/>
                <w:i/>
              </w:rPr>
            </w:pPr>
            <w:r w:rsidRPr="00B26BC0">
              <w:rPr>
                <w:rFonts w:cstheme="minorHAnsi"/>
              </w:rPr>
              <w:t xml:space="preserve">Ch 4 of Rogers, D. (2016). </w:t>
            </w:r>
            <w:r w:rsidRPr="00B26BC0">
              <w:rPr>
                <w:rFonts w:cstheme="minorHAnsi"/>
                <w:i/>
                <w:iCs/>
              </w:rPr>
              <w:t>The Digital Transformation Playbook</w:t>
            </w:r>
            <w:r w:rsidRPr="00B26BC0">
              <w:rPr>
                <w:rFonts w:cstheme="minorHAnsi"/>
              </w:rPr>
              <w:t xml:space="preserve"> </w:t>
            </w:r>
          </w:p>
        </w:tc>
      </w:tr>
      <w:tr w:rsidR="00C66D9C" w:rsidRPr="007A0CC3" w14:paraId="7C7E80E7" w14:textId="77777777" w:rsidTr="003D1AA9">
        <w:trPr>
          <w:jc w:val="center"/>
        </w:trPr>
        <w:tc>
          <w:tcPr>
            <w:tcW w:w="1006" w:type="dxa"/>
            <w:tcBorders>
              <w:bottom w:val="single" w:sz="4" w:space="0" w:color="auto"/>
            </w:tcBorders>
          </w:tcPr>
          <w:p w14:paraId="71D63FA3" w14:textId="14D7A427" w:rsidR="00C66D9C" w:rsidRPr="003D1AA9" w:rsidRDefault="00F26300" w:rsidP="007430BF">
            <w:pPr>
              <w:rPr>
                <w:rFonts w:cstheme="minorHAnsi"/>
              </w:rPr>
            </w:pPr>
            <w:r w:rsidRPr="003D1AA9">
              <w:rPr>
                <w:rFonts w:cstheme="minorHAnsi"/>
              </w:rPr>
              <w:t>8</w:t>
            </w:r>
          </w:p>
        </w:tc>
        <w:tc>
          <w:tcPr>
            <w:tcW w:w="1010" w:type="dxa"/>
            <w:tcBorders>
              <w:bottom w:val="single" w:sz="4" w:space="0" w:color="auto"/>
            </w:tcBorders>
          </w:tcPr>
          <w:p w14:paraId="43544FF8" w14:textId="61B338F2" w:rsidR="00C66D9C" w:rsidRPr="003D1AA9" w:rsidRDefault="006E3300" w:rsidP="007430BF">
            <w:pPr>
              <w:rPr>
                <w:rFonts w:cstheme="minorHAnsi"/>
              </w:rPr>
            </w:pPr>
            <w:r>
              <w:rPr>
                <w:rFonts w:cstheme="minorHAnsi"/>
              </w:rPr>
              <w:t>Wednesday</w:t>
            </w:r>
            <w:r w:rsidR="00C66D9C" w:rsidRPr="003D1AA9">
              <w:rPr>
                <w:rFonts w:cstheme="minorHAnsi"/>
              </w:rPr>
              <w:t xml:space="preserve">, </w:t>
            </w:r>
            <w:r>
              <w:rPr>
                <w:rFonts w:cstheme="minorHAnsi"/>
              </w:rPr>
              <w:t>Mar 6</w:t>
            </w:r>
          </w:p>
        </w:tc>
        <w:tc>
          <w:tcPr>
            <w:tcW w:w="4279" w:type="dxa"/>
            <w:tcBorders>
              <w:bottom w:val="single" w:sz="4" w:space="0" w:color="auto"/>
            </w:tcBorders>
          </w:tcPr>
          <w:p w14:paraId="148CC253" w14:textId="69362B39" w:rsidR="00100DCE" w:rsidRPr="00DA660D" w:rsidRDefault="00DA660D" w:rsidP="00FE1CA0">
            <w:pPr>
              <w:pStyle w:val="ListParagraph"/>
              <w:numPr>
                <w:ilvl w:val="0"/>
                <w:numId w:val="6"/>
              </w:numPr>
              <w:ind w:left="170" w:hanging="170"/>
              <w:rPr>
                <w:rFonts w:cstheme="minorHAnsi"/>
                <w:b/>
                <w:bCs/>
              </w:rPr>
            </w:pPr>
            <w:r w:rsidRPr="00DA660D">
              <w:rPr>
                <w:rFonts w:cstheme="minorHAnsi"/>
                <w:b/>
                <w:bCs/>
              </w:rPr>
              <w:t>Assignment 2 g</w:t>
            </w:r>
            <w:r w:rsidR="00100DCE" w:rsidRPr="00DA660D">
              <w:rPr>
                <w:rFonts w:cstheme="minorHAnsi"/>
                <w:b/>
                <w:bCs/>
              </w:rPr>
              <w:t xml:space="preserve">roup presentations: Digital transformation case study </w:t>
            </w:r>
            <w:r w:rsidR="00100DCE" w:rsidRPr="00DA660D">
              <w:rPr>
                <w:rFonts w:cstheme="minorHAnsi"/>
              </w:rPr>
              <w:t xml:space="preserve">(10 minutes </w:t>
            </w:r>
            <w:r w:rsidRPr="00DA660D">
              <w:rPr>
                <w:rFonts w:cstheme="minorHAnsi"/>
                <w:u w:val="single"/>
              </w:rPr>
              <w:t>maximum</w:t>
            </w:r>
            <w:r w:rsidRPr="00DA660D">
              <w:rPr>
                <w:rFonts w:cstheme="minorHAnsi"/>
              </w:rPr>
              <w:t xml:space="preserve"> </w:t>
            </w:r>
            <w:r w:rsidR="00100DCE" w:rsidRPr="00DA660D">
              <w:rPr>
                <w:rFonts w:cstheme="minorHAnsi"/>
              </w:rPr>
              <w:t>per group)</w:t>
            </w:r>
          </w:p>
        </w:tc>
        <w:tc>
          <w:tcPr>
            <w:tcW w:w="3366" w:type="dxa"/>
            <w:tcBorders>
              <w:bottom w:val="single" w:sz="4" w:space="0" w:color="auto"/>
            </w:tcBorders>
          </w:tcPr>
          <w:p w14:paraId="7707ACD6" w14:textId="7C345595" w:rsidR="0073094C" w:rsidRPr="00DA660D" w:rsidRDefault="00DA660D" w:rsidP="00DA660D">
            <w:pPr>
              <w:pStyle w:val="ListParagraph"/>
              <w:numPr>
                <w:ilvl w:val="0"/>
                <w:numId w:val="6"/>
              </w:numPr>
              <w:ind w:left="255" w:hanging="255"/>
              <w:rPr>
                <w:rFonts w:cstheme="minorHAnsi"/>
                <w:iCs/>
              </w:rPr>
            </w:pPr>
            <w:r w:rsidRPr="00DA660D">
              <w:rPr>
                <w:rFonts w:cstheme="minorHAnsi"/>
                <w:iCs/>
              </w:rPr>
              <w:t xml:space="preserve">Charts for presentation submitted </w:t>
            </w:r>
            <w:r>
              <w:rPr>
                <w:rFonts w:cstheme="minorHAnsi"/>
                <w:iCs/>
              </w:rPr>
              <w:t>by start of</w:t>
            </w:r>
            <w:r w:rsidRPr="00DA660D">
              <w:rPr>
                <w:rFonts w:cstheme="minorHAnsi"/>
                <w:iCs/>
              </w:rPr>
              <w:t xml:space="preserve"> class </w:t>
            </w:r>
            <w:r>
              <w:rPr>
                <w:rFonts w:cstheme="minorHAnsi"/>
                <w:iCs/>
              </w:rPr>
              <w:t>–</w:t>
            </w:r>
            <w:r w:rsidRPr="00DA660D">
              <w:rPr>
                <w:rFonts w:cstheme="minorHAnsi"/>
                <w:iCs/>
              </w:rPr>
              <w:t xml:space="preserve"> along with name of presenter</w:t>
            </w:r>
          </w:p>
        </w:tc>
      </w:tr>
      <w:tr w:rsidR="007430BF" w:rsidRPr="007A0CC3" w14:paraId="057FF845" w14:textId="77777777" w:rsidTr="003D1AA9">
        <w:trPr>
          <w:jc w:val="center"/>
        </w:trPr>
        <w:tc>
          <w:tcPr>
            <w:tcW w:w="1006" w:type="dxa"/>
            <w:tcBorders>
              <w:bottom w:val="single" w:sz="4" w:space="0" w:color="auto"/>
            </w:tcBorders>
          </w:tcPr>
          <w:p w14:paraId="2A88E76B" w14:textId="5D939A84" w:rsidR="007430BF" w:rsidRPr="003D1AA9" w:rsidRDefault="00F26300" w:rsidP="007430BF">
            <w:pPr>
              <w:rPr>
                <w:rFonts w:cstheme="minorHAnsi"/>
              </w:rPr>
            </w:pPr>
            <w:r w:rsidRPr="003D1AA9">
              <w:rPr>
                <w:rFonts w:cstheme="minorHAnsi"/>
              </w:rPr>
              <w:t>9</w:t>
            </w:r>
          </w:p>
        </w:tc>
        <w:tc>
          <w:tcPr>
            <w:tcW w:w="1010" w:type="dxa"/>
            <w:tcBorders>
              <w:bottom w:val="single" w:sz="4" w:space="0" w:color="auto"/>
            </w:tcBorders>
          </w:tcPr>
          <w:p w14:paraId="6122D0B5" w14:textId="348F7F73" w:rsidR="007430BF" w:rsidRPr="003D1AA9" w:rsidRDefault="006E3300" w:rsidP="007430BF">
            <w:pPr>
              <w:rPr>
                <w:rFonts w:cstheme="minorHAnsi"/>
              </w:rPr>
            </w:pPr>
            <w:r>
              <w:rPr>
                <w:rFonts w:cstheme="minorHAnsi"/>
              </w:rPr>
              <w:t>Wednesday</w:t>
            </w:r>
            <w:r w:rsidR="007430BF" w:rsidRPr="003D1AA9">
              <w:rPr>
                <w:rFonts w:cstheme="minorHAnsi"/>
              </w:rPr>
              <w:t xml:space="preserve">, </w:t>
            </w:r>
            <w:r>
              <w:rPr>
                <w:rFonts w:cstheme="minorHAnsi"/>
              </w:rPr>
              <w:t>Mar 13</w:t>
            </w:r>
          </w:p>
        </w:tc>
        <w:tc>
          <w:tcPr>
            <w:tcW w:w="4279" w:type="dxa"/>
            <w:tcBorders>
              <w:bottom w:val="single" w:sz="4" w:space="0" w:color="auto"/>
            </w:tcBorders>
          </w:tcPr>
          <w:p w14:paraId="2F773410" w14:textId="77777777" w:rsidR="00E16E07" w:rsidRPr="00B26BC0" w:rsidRDefault="00E16E07" w:rsidP="00E16E07">
            <w:pPr>
              <w:pStyle w:val="ListParagraph"/>
              <w:numPr>
                <w:ilvl w:val="0"/>
                <w:numId w:val="3"/>
              </w:numPr>
              <w:ind w:left="173" w:hanging="180"/>
              <w:rPr>
                <w:rFonts w:cstheme="minorHAnsi"/>
              </w:rPr>
            </w:pPr>
            <w:r w:rsidRPr="00B26BC0">
              <w:rPr>
                <w:rFonts w:cstheme="minorHAnsi"/>
              </w:rPr>
              <w:t>Guest speaker – Stoyan Tanev</w:t>
            </w:r>
          </w:p>
          <w:p w14:paraId="3A9896A3" w14:textId="20F6C784" w:rsidR="000C15B2" w:rsidRPr="00B26BC0" w:rsidRDefault="0083692F" w:rsidP="00D83778">
            <w:pPr>
              <w:pStyle w:val="ListParagraph"/>
              <w:numPr>
                <w:ilvl w:val="0"/>
                <w:numId w:val="32"/>
              </w:numPr>
              <w:ind w:left="172" w:hanging="172"/>
              <w:rPr>
                <w:rFonts w:cstheme="minorHAnsi"/>
                <w:b/>
                <w:bCs/>
              </w:rPr>
            </w:pPr>
            <w:r w:rsidRPr="00B26BC0">
              <w:rPr>
                <w:rFonts w:cstheme="minorHAnsi"/>
                <w:b/>
                <w:bCs/>
              </w:rPr>
              <w:t>Digital value propositions</w:t>
            </w:r>
            <w:r w:rsidR="00392ACD" w:rsidRPr="00B26BC0">
              <w:rPr>
                <w:rFonts w:cstheme="minorHAnsi"/>
                <w:b/>
                <w:bCs/>
              </w:rPr>
              <w:t xml:space="preserve"> and business models</w:t>
            </w:r>
          </w:p>
          <w:p w14:paraId="0FAD8B9F" w14:textId="035B1A7C" w:rsidR="00100DCE" w:rsidRPr="00B26BC0" w:rsidRDefault="00100DCE" w:rsidP="00D83778">
            <w:pPr>
              <w:pStyle w:val="ListParagraph"/>
              <w:numPr>
                <w:ilvl w:val="0"/>
                <w:numId w:val="32"/>
              </w:numPr>
              <w:ind w:left="172" w:hanging="172"/>
              <w:rPr>
                <w:rFonts w:cstheme="minorHAnsi"/>
              </w:rPr>
            </w:pPr>
            <w:r w:rsidRPr="00B26BC0">
              <w:rPr>
                <w:rFonts w:cstheme="minorHAnsi"/>
                <w:iCs/>
              </w:rPr>
              <w:t xml:space="preserve">Discussion </w:t>
            </w:r>
            <w:r w:rsidR="003D1AA9" w:rsidRPr="00B26BC0">
              <w:rPr>
                <w:rFonts w:cstheme="minorHAnsi"/>
                <w:iCs/>
              </w:rPr>
              <w:t>/</w:t>
            </w:r>
            <w:r w:rsidRPr="00B26BC0">
              <w:rPr>
                <w:rFonts w:cstheme="minorHAnsi"/>
                <w:iCs/>
              </w:rPr>
              <w:t xml:space="preserve"> group work on Assignment # 3</w:t>
            </w:r>
          </w:p>
        </w:tc>
        <w:tc>
          <w:tcPr>
            <w:tcW w:w="3366" w:type="dxa"/>
            <w:tcBorders>
              <w:bottom w:val="single" w:sz="4" w:space="0" w:color="auto"/>
            </w:tcBorders>
          </w:tcPr>
          <w:p w14:paraId="6BED8E0D" w14:textId="509BC567" w:rsidR="007430BF" w:rsidRPr="00B26BC0" w:rsidRDefault="00392ACD" w:rsidP="0072663C">
            <w:pPr>
              <w:pStyle w:val="ListParagraph"/>
              <w:numPr>
                <w:ilvl w:val="0"/>
                <w:numId w:val="32"/>
              </w:numPr>
              <w:ind w:left="172" w:hanging="172"/>
              <w:rPr>
                <w:rFonts w:cstheme="minorHAnsi"/>
              </w:rPr>
            </w:pPr>
            <w:r w:rsidRPr="00B26BC0">
              <w:rPr>
                <w:rFonts w:cstheme="minorHAnsi"/>
              </w:rPr>
              <w:t xml:space="preserve">Materials provided by Guest </w:t>
            </w:r>
            <w:proofErr w:type="gramStart"/>
            <w:r w:rsidRPr="00B26BC0">
              <w:rPr>
                <w:rFonts w:cstheme="minorHAnsi"/>
              </w:rPr>
              <w:t>speaker</w:t>
            </w:r>
            <w:proofErr w:type="gramEnd"/>
            <w:r w:rsidRPr="00B26BC0">
              <w:rPr>
                <w:rFonts w:cstheme="minorHAnsi"/>
              </w:rPr>
              <w:t xml:space="preserve"> </w:t>
            </w:r>
          </w:p>
          <w:p w14:paraId="5C90A31C" w14:textId="2B31E485" w:rsidR="00D40A9F" w:rsidRPr="00B26BC0" w:rsidRDefault="00D40A9F" w:rsidP="00D40A9F">
            <w:pPr>
              <w:pStyle w:val="ListParagraph"/>
              <w:numPr>
                <w:ilvl w:val="0"/>
                <w:numId w:val="21"/>
              </w:numPr>
              <w:ind w:left="172" w:hanging="172"/>
              <w:rPr>
                <w:rFonts w:cstheme="minorHAnsi"/>
              </w:rPr>
            </w:pPr>
            <w:r w:rsidRPr="00B26BC0">
              <w:rPr>
                <w:rFonts w:cstheme="minorHAnsi"/>
              </w:rPr>
              <w:t xml:space="preserve">Complete slides for assignment </w:t>
            </w:r>
            <w:r w:rsidR="00A729D4" w:rsidRPr="00B26BC0">
              <w:rPr>
                <w:rFonts w:cstheme="minorHAnsi"/>
              </w:rPr>
              <w:t>2</w:t>
            </w:r>
            <w:r w:rsidRPr="00B26BC0">
              <w:rPr>
                <w:rFonts w:cstheme="minorHAnsi"/>
              </w:rPr>
              <w:t xml:space="preserve"> </w:t>
            </w:r>
            <w:r w:rsidR="003D1AA9" w:rsidRPr="00B26BC0">
              <w:rPr>
                <w:rFonts w:cstheme="minorHAnsi"/>
              </w:rPr>
              <w:t xml:space="preserve">to be </w:t>
            </w:r>
            <w:r w:rsidRPr="00B26BC0">
              <w:rPr>
                <w:rFonts w:cstheme="minorHAnsi"/>
              </w:rPr>
              <w:t xml:space="preserve">submitted by start of </w:t>
            </w:r>
            <w:proofErr w:type="gramStart"/>
            <w:r w:rsidRPr="00B26BC0">
              <w:rPr>
                <w:rFonts w:cstheme="minorHAnsi"/>
              </w:rPr>
              <w:t>class</w:t>
            </w:r>
            <w:proofErr w:type="gramEnd"/>
          </w:p>
          <w:p w14:paraId="0FD1FA67" w14:textId="7620E50D" w:rsidR="00D40A9F" w:rsidRPr="00B26BC0" w:rsidRDefault="00D40A9F" w:rsidP="00D40A9F">
            <w:pPr>
              <w:pStyle w:val="ListParagraph"/>
              <w:ind w:left="172"/>
              <w:rPr>
                <w:rFonts w:cstheme="minorHAnsi"/>
              </w:rPr>
            </w:pPr>
          </w:p>
        </w:tc>
      </w:tr>
      <w:tr w:rsidR="00025833" w:rsidRPr="007A0CC3" w14:paraId="05EAC990" w14:textId="77777777" w:rsidTr="003D1AA9">
        <w:trPr>
          <w:jc w:val="center"/>
        </w:trPr>
        <w:tc>
          <w:tcPr>
            <w:tcW w:w="1006" w:type="dxa"/>
            <w:tcBorders>
              <w:bottom w:val="single" w:sz="4" w:space="0" w:color="auto"/>
            </w:tcBorders>
          </w:tcPr>
          <w:p w14:paraId="1964210C" w14:textId="255C461A" w:rsidR="00025833" w:rsidRPr="003D1AA9" w:rsidRDefault="00025833" w:rsidP="00025833">
            <w:pPr>
              <w:rPr>
                <w:rFonts w:cstheme="minorHAnsi"/>
              </w:rPr>
            </w:pPr>
            <w:r w:rsidRPr="003D1AA9">
              <w:rPr>
                <w:rFonts w:cstheme="minorHAnsi"/>
              </w:rPr>
              <w:t>1</w:t>
            </w:r>
            <w:r w:rsidR="00F26300" w:rsidRPr="003D1AA9">
              <w:rPr>
                <w:rFonts w:cstheme="minorHAnsi"/>
              </w:rPr>
              <w:t>0</w:t>
            </w:r>
          </w:p>
        </w:tc>
        <w:tc>
          <w:tcPr>
            <w:tcW w:w="1010" w:type="dxa"/>
            <w:tcBorders>
              <w:bottom w:val="single" w:sz="4" w:space="0" w:color="auto"/>
            </w:tcBorders>
          </w:tcPr>
          <w:p w14:paraId="315482C1" w14:textId="50A91455" w:rsidR="00025833" w:rsidRPr="003D1AA9" w:rsidRDefault="006E3300" w:rsidP="00025833">
            <w:pPr>
              <w:rPr>
                <w:rFonts w:cstheme="minorHAnsi"/>
              </w:rPr>
            </w:pPr>
            <w:r>
              <w:rPr>
                <w:rFonts w:cstheme="minorHAnsi"/>
              </w:rPr>
              <w:t>Wednesday</w:t>
            </w:r>
            <w:r w:rsidR="00025833" w:rsidRPr="003D1AA9">
              <w:rPr>
                <w:rFonts w:cstheme="minorHAnsi"/>
              </w:rPr>
              <w:t xml:space="preserve">, </w:t>
            </w:r>
            <w:r>
              <w:rPr>
                <w:rFonts w:cstheme="minorHAnsi"/>
              </w:rPr>
              <w:t>Mar 20</w:t>
            </w:r>
          </w:p>
        </w:tc>
        <w:tc>
          <w:tcPr>
            <w:tcW w:w="4279" w:type="dxa"/>
            <w:tcBorders>
              <w:bottom w:val="single" w:sz="4" w:space="0" w:color="auto"/>
            </w:tcBorders>
          </w:tcPr>
          <w:p w14:paraId="0E7E162E" w14:textId="77777777" w:rsidR="00025833" w:rsidRDefault="0083692F" w:rsidP="00AF328F">
            <w:pPr>
              <w:pStyle w:val="ListParagraph"/>
              <w:numPr>
                <w:ilvl w:val="0"/>
                <w:numId w:val="33"/>
              </w:numPr>
              <w:ind w:left="172" w:hanging="172"/>
              <w:rPr>
                <w:rFonts w:cstheme="minorHAnsi"/>
                <w:b/>
                <w:bCs/>
              </w:rPr>
            </w:pPr>
            <w:r w:rsidRPr="00B26BC0">
              <w:rPr>
                <w:rFonts w:cstheme="minorHAnsi"/>
                <w:b/>
                <w:bCs/>
              </w:rPr>
              <w:t>Digital transformation roadmaps</w:t>
            </w:r>
          </w:p>
          <w:p w14:paraId="12290533" w14:textId="6288F3A3" w:rsidR="00100DCE" w:rsidRPr="00B26BC0" w:rsidRDefault="00100DCE" w:rsidP="00AF328F">
            <w:pPr>
              <w:pStyle w:val="ListParagraph"/>
              <w:numPr>
                <w:ilvl w:val="0"/>
                <w:numId w:val="33"/>
              </w:numPr>
              <w:ind w:left="172" w:hanging="172"/>
              <w:rPr>
                <w:rFonts w:cstheme="minorHAnsi"/>
              </w:rPr>
            </w:pPr>
            <w:r w:rsidRPr="00B26BC0">
              <w:rPr>
                <w:rFonts w:cstheme="minorHAnsi"/>
                <w:iCs/>
              </w:rPr>
              <w:t xml:space="preserve">Discussion </w:t>
            </w:r>
            <w:r w:rsidR="003D1AA9" w:rsidRPr="00B26BC0">
              <w:rPr>
                <w:rFonts w:cstheme="minorHAnsi"/>
                <w:iCs/>
              </w:rPr>
              <w:t>/</w:t>
            </w:r>
            <w:r w:rsidRPr="00B26BC0">
              <w:rPr>
                <w:rFonts w:cstheme="minorHAnsi"/>
                <w:iCs/>
              </w:rPr>
              <w:t xml:space="preserve"> group work on Assignment # 3</w:t>
            </w:r>
          </w:p>
        </w:tc>
        <w:tc>
          <w:tcPr>
            <w:tcW w:w="3366" w:type="dxa"/>
            <w:tcBorders>
              <w:bottom w:val="single" w:sz="4" w:space="0" w:color="auto"/>
            </w:tcBorders>
          </w:tcPr>
          <w:p w14:paraId="3F499BCC" w14:textId="08ACB700" w:rsidR="00F23BE0" w:rsidRPr="00B26BC0" w:rsidRDefault="00D6455A" w:rsidP="00025833">
            <w:pPr>
              <w:pStyle w:val="ListParagraph"/>
              <w:numPr>
                <w:ilvl w:val="0"/>
                <w:numId w:val="2"/>
              </w:numPr>
              <w:ind w:left="200" w:hanging="180"/>
              <w:rPr>
                <w:rFonts w:cstheme="minorHAnsi"/>
                <w:i/>
              </w:rPr>
            </w:pPr>
            <w:r>
              <w:rPr>
                <w:rFonts w:cstheme="minorHAnsi"/>
              </w:rPr>
              <w:t>Rogers</w:t>
            </w:r>
            <w:r w:rsidRPr="0095540C">
              <w:rPr>
                <w:rFonts w:cstheme="minorHAnsi"/>
              </w:rPr>
              <w:t xml:space="preserve">, D. (2023). </w:t>
            </w:r>
            <w:r w:rsidRPr="00CA779C">
              <w:rPr>
                <w:rFonts w:cstheme="minorHAnsi"/>
                <w:i/>
                <w:iCs/>
              </w:rPr>
              <w:t>The Digital Transformation Roadmap</w:t>
            </w:r>
          </w:p>
        </w:tc>
      </w:tr>
      <w:tr w:rsidR="007A7453" w:rsidRPr="007A0CC3" w14:paraId="7E69E44E" w14:textId="77777777" w:rsidTr="003D1AA9">
        <w:trPr>
          <w:jc w:val="center"/>
        </w:trPr>
        <w:tc>
          <w:tcPr>
            <w:tcW w:w="1006" w:type="dxa"/>
          </w:tcPr>
          <w:p w14:paraId="1B4354BC" w14:textId="181EBAEF" w:rsidR="007A7453" w:rsidRPr="003D1AA9" w:rsidRDefault="007A7453" w:rsidP="007A7453">
            <w:pPr>
              <w:rPr>
                <w:rFonts w:cstheme="minorHAnsi"/>
              </w:rPr>
            </w:pPr>
            <w:r w:rsidRPr="003D1AA9">
              <w:rPr>
                <w:rFonts w:cstheme="minorHAnsi"/>
              </w:rPr>
              <w:t>11</w:t>
            </w:r>
          </w:p>
        </w:tc>
        <w:tc>
          <w:tcPr>
            <w:tcW w:w="1010" w:type="dxa"/>
          </w:tcPr>
          <w:p w14:paraId="0116655A" w14:textId="291C8EC0" w:rsidR="007A7453" w:rsidRPr="003D1AA9" w:rsidRDefault="006E3300" w:rsidP="007A7453">
            <w:pPr>
              <w:rPr>
                <w:rFonts w:cstheme="minorHAnsi"/>
              </w:rPr>
            </w:pPr>
            <w:r>
              <w:rPr>
                <w:rFonts w:cstheme="minorHAnsi"/>
              </w:rPr>
              <w:t>Wednesday</w:t>
            </w:r>
            <w:r w:rsidR="007A7453" w:rsidRPr="003D1AA9">
              <w:rPr>
                <w:rFonts w:cstheme="minorHAnsi"/>
              </w:rPr>
              <w:t xml:space="preserve">, </w:t>
            </w:r>
            <w:r>
              <w:rPr>
                <w:rFonts w:cstheme="minorHAnsi"/>
              </w:rPr>
              <w:t>Mar 27</w:t>
            </w:r>
          </w:p>
        </w:tc>
        <w:tc>
          <w:tcPr>
            <w:tcW w:w="4279" w:type="dxa"/>
          </w:tcPr>
          <w:p w14:paraId="45F6FD5F" w14:textId="77777777" w:rsidR="007A7453" w:rsidRPr="00B26BC0" w:rsidRDefault="00E47EAF" w:rsidP="007A7453">
            <w:pPr>
              <w:pStyle w:val="ListParagraph"/>
              <w:numPr>
                <w:ilvl w:val="0"/>
                <w:numId w:val="37"/>
              </w:numPr>
              <w:ind w:left="170" w:hanging="170"/>
              <w:rPr>
                <w:rFonts w:cstheme="minorHAnsi"/>
              </w:rPr>
            </w:pPr>
            <w:r w:rsidRPr="00B26BC0">
              <w:rPr>
                <w:rFonts w:cstheme="minorHAnsi"/>
              </w:rPr>
              <w:t>Workshop</w:t>
            </w:r>
            <w:r w:rsidR="00C81E23" w:rsidRPr="00B26BC0">
              <w:rPr>
                <w:rFonts w:cstheme="minorHAnsi"/>
              </w:rPr>
              <w:t xml:space="preserve"> on assignment 3</w:t>
            </w:r>
          </w:p>
          <w:p w14:paraId="533AD1E3" w14:textId="7199835D" w:rsidR="00C81E23" w:rsidRPr="00B26BC0" w:rsidRDefault="00C81E23" w:rsidP="007A7453">
            <w:pPr>
              <w:pStyle w:val="ListParagraph"/>
              <w:numPr>
                <w:ilvl w:val="0"/>
                <w:numId w:val="37"/>
              </w:numPr>
              <w:ind w:left="170" w:hanging="170"/>
              <w:rPr>
                <w:rFonts w:cstheme="minorHAnsi"/>
              </w:rPr>
            </w:pPr>
            <w:r w:rsidRPr="00B26BC0">
              <w:rPr>
                <w:rFonts w:cstheme="minorHAnsi"/>
                <w:iCs/>
                <w:color w:val="000000" w:themeColor="text1"/>
                <w:lang w:val="en-CA"/>
              </w:rPr>
              <w:t xml:space="preserve">Interactive </w:t>
            </w:r>
            <w:r w:rsidR="00D6455A">
              <w:rPr>
                <w:rFonts w:cstheme="minorHAnsi"/>
                <w:iCs/>
                <w:color w:val="000000" w:themeColor="text1"/>
                <w:lang w:val="en-CA"/>
              </w:rPr>
              <w:t xml:space="preserve">class </w:t>
            </w:r>
            <w:r w:rsidRPr="00B26BC0">
              <w:rPr>
                <w:rFonts w:cstheme="minorHAnsi"/>
                <w:iCs/>
                <w:color w:val="000000" w:themeColor="text1"/>
                <w:lang w:val="en-CA"/>
              </w:rPr>
              <w:t>discussion</w:t>
            </w:r>
            <w:r w:rsidR="00D6455A">
              <w:rPr>
                <w:rFonts w:cstheme="minorHAnsi"/>
                <w:iCs/>
                <w:color w:val="000000" w:themeColor="text1"/>
                <w:lang w:val="en-CA"/>
              </w:rPr>
              <w:t xml:space="preserve"> of assignment 3</w:t>
            </w:r>
            <w:r w:rsidRPr="00B26BC0">
              <w:rPr>
                <w:rFonts w:cstheme="minorHAnsi"/>
                <w:iCs/>
                <w:color w:val="000000" w:themeColor="text1"/>
                <w:lang w:val="en-CA"/>
              </w:rPr>
              <w:t xml:space="preserve"> and group work</w:t>
            </w:r>
          </w:p>
        </w:tc>
        <w:tc>
          <w:tcPr>
            <w:tcW w:w="3366" w:type="dxa"/>
          </w:tcPr>
          <w:p w14:paraId="23047E31" w14:textId="00208AB0" w:rsidR="007A7453" w:rsidRPr="00B26BC0" w:rsidRDefault="008A1339" w:rsidP="007A7453">
            <w:pPr>
              <w:pStyle w:val="ListParagraph"/>
              <w:numPr>
                <w:ilvl w:val="0"/>
                <w:numId w:val="8"/>
              </w:numPr>
              <w:ind w:left="198" w:hanging="170"/>
              <w:rPr>
                <w:rFonts w:cstheme="minorHAnsi"/>
                <w:i/>
                <w:color w:val="000000" w:themeColor="text1"/>
                <w:lang w:val="en-CA"/>
              </w:rPr>
            </w:pPr>
            <w:r w:rsidRPr="00B26BC0">
              <w:rPr>
                <w:rFonts w:cstheme="minorHAnsi"/>
                <w:i/>
                <w:color w:val="000000" w:themeColor="text1"/>
                <w:lang w:val="en-CA"/>
              </w:rPr>
              <w:t>No new readings</w:t>
            </w:r>
          </w:p>
        </w:tc>
      </w:tr>
      <w:tr w:rsidR="00EF7943" w:rsidRPr="007A0CC3" w14:paraId="5019BB36" w14:textId="77777777" w:rsidTr="003D1AA9">
        <w:trPr>
          <w:jc w:val="center"/>
        </w:trPr>
        <w:tc>
          <w:tcPr>
            <w:tcW w:w="1006" w:type="dxa"/>
          </w:tcPr>
          <w:p w14:paraId="6D3B0346" w14:textId="74DCC485" w:rsidR="00EF7943" w:rsidRPr="003D1AA9" w:rsidRDefault="00EF7943" w:rsidP="00EF7943">
            <w:pPr>
              <w:rPr>
                <w:rFonts w:cstheme="minorHAnsi"/>
              </w:rPr>
            </w:pPr>
            <w:r w:rsidRPr="003D1AA9">
              <w:rPr>
                <w:rFonts w:cstheme="minorHAnsi"/>
              </w:rPr>
              <w:t>12</w:t>
            </w:r>
          </w:p>
        </w:tc>
        <w:tc>
          <w:tcPr>
            <w:tcW w:w="1010" w:type="dxa"/>
          </w:tcPr>
          <w:p w14:paraId="0BF9965C" w14:textId="52B4C8D9" w:rsidR="00EF7943" w:rsidRPr="003D1AA9" w:rsidRDefault="006E3300" w:rsidP="00EF7943">
            <w:pPr>
              <w:rPr>
                <w:rFonts w:cstheme="minorHAnsi"/>
              </w:rPr>
            </w:pPr>
            <w:r>
              <w:rPr>
                <w:rFonts w:cstheme="minorHAnsi"/>
              </w:rPr>
              <w:t>Wednesday</w:t>
            </w:r>
            <w:r w:rsidR="00EF7943" w:rsidRPr="003D1AA9">
              <w:rPr>
                <w:rFonts w:cstheme="minorHAnsi"/>
              </w:rPr>
              <w:t xml:space="preserve">, </w:t>
            </w:r>
            <w:r>
              <w:rPr>
                <w:rFonts w:cstheme="minorHAnsi"/>
              </w:rPr>
              <w:t>Apr 3</w:t>
            </w:r>
          </w:p>
        </w:tc>
        <w:tc>
          <w:tcPr>
            <w:tcW w:w="4279" w:type="dxa"/>
          </w:tcPr>
          <w:p w14:paraId="0109F9B4" w14:textId="343212D8" w:rsidR="00EF7943" w:rsidRPr="00B26BC0" w:rsidRDefault="00E47EAF" w:rsidP="00EF7943">
            <w:pPr>
              <w:pStyle w:val="ListParagraph"/>
              <w:numPr>
                <w:ilvl w:val="0"/>
                <w:numId w:val="8"/>
              </w:numPr>
              <w:ind w:left="170" w:hanging="170"/>
              <w:rPr>
                <w:rFonts w:cstheme="minorHAnsi"/>
                <w:lang w:val="en-CA"/>
              </w:rPr>
            </w:pPr>
            <w:r w:rsidRPr="00954B1C">
              <w:rPr>
                <w:rFonts w:cstheme="minorHAnsi"/>
                <w:b/>
                <w:bCs/>
                <w:lang w:val="en-CA"/>
              </w:rPr>
              <w:t>Assignment 3 group presentations</w:t>
            </w:r>
            <w:r w:rsidR="00954B1C" w:rsidRPr="00954B1C">
              <w:rPr>
                <w:rFonts w:cstheme="minorHAnsi"/>
                <w:b/>
                <w:bCs/>
                <w:lang w:val="en-CA"/>
              </w:rPr>
              <w:t>:</w:t>
            </w:r>
            <w:r w:rsidR="007E044A" w:rsidRPr="00954B1C">
              <w:rPr>
                <w:rFonts w:cstheme="minorHAnsi"/>
                <w:b/>
                <w:bCs/>
                <w:lang w:val="en-CA"/>
              </w:rPr>
              <w:t xml:space="preserve"> </w:t>
            </w:r>
            <w:r w:rsidR="00954B1C" w:rsidRPr="00954B1C">
              <w:rPr>
                <w:rFonts w:cstheme="minorHAnsi"/>
                <w:b/>
                <w:bCs/>
                <w:iCs/>
                <w:lang w:val="en-CA"/>
              </w:rPr>
              <w:t>Digital transformation in a specific market sector</w:t>
            </w:r>
            <w:r w:rsidR="00954B1C" w:rsidRPr="00954B1C">
              <w:rPr>
                <w:rFonts w:cstheme="minorHAnsi"/>
                <w:iCs/>
                <w:lang w:val="en-CA"/>
              </w:rPr>
              <w:t xml:space="preserve"> </w:t>
            </w:r>
            <w:r w:rsidR="007E044A" w:rsidRPr="00B26BC0">
              <w:rPr>
                <w:rFonts w:cstheme="minorHAnsi"/>
                <w:lang w:val="en-CA"/>
              </w:rPr>
              <w:t>(</w:t>
            </w:r>
            <w:r w:rsidR="00954B1C">
              <w:rPr>
                <w:rFonts w:cstheme="minorHAnsi"/>
                <w:lang w:val="en-CA"/>
              </w:rPr>
              <w:t>10</w:t>
            </w:r>
            <w:r w:rsidR="007E044A" w:rsidRPr="00B26BC0">
              <w:rPr>
                <w:rFonts w:cstheme="minorHAnsi"/>
                <w:lang w:val="en-CA"/>
              </w:rPr>
              <w:t xml:space="preserve"> minutes</w:t>
            </w:r>
            <w:r w:rsidR="00954B1C">
              <w:rPr>
                <w:rFonts w:cstheme="minorHAnsi"/>
                <w:lang w:val="en-CA"/>
              </w:rPr>
              <w:t xml:space="preserve"> </w:t>
            </w:r>
            <w:r w:rsidR="00954B1C" w:rsidRPr="00954B1C">
              <w:rPr>
                <w:rFonts w:cstheme="minorHAnsi"/>
                <w:u w:val="single"/>
                <w:lang w:val="en-CA"/>
              </w:rPr>
              <w:t>maximum</w:t>
            </w:r>
            <w:r w:rsidR="007E044A" w:rsidRPr="00B26BC0">
              <w:rPr>
                <w:rFonts w:cstheme="minorHAnsi"/>
                <w:lang w:val="en-CA"/>
              </w:rPr>
              <w:t xml:space="preserve"> per group)</w:t>
            </w:r>
          </w:p>
        </w:tc>
        <w:tc>
          <w:tcPr>
            <w:tcW w:w="3366" w:type="dxa"/>
          </w:tcPr>
          <w:p w14:paraId="442E2DCC" w14:textId="24B7B540" w:rsidR="00A729D4" w:rsidRPr="00B26BC0" w:rsidRDefault="00A729D4" w:rsidP="00A729D4">
            <w:pPr>
              <w:pStyle w:val="ListParagraph"/>
              <w:numPr>
                <w:ilvl w:val="0"/>
                <w:numId w:val="21"/>
              </w:numPr>
              <w:ind w:left="172" w:hanging="172"/>
              <w:rPr>
                <w:rFonts w:cstheme="minorHAnsi"/>
              </w:rPr>
            </w:pPr>
            <w:r w:rsidRPr="00B26BC0">
              <w:rPr>
                <w:rFonts w:cstheme="minorHAnsi"/>
              </w:rPr>
              <w:t>Complete slides for assignment 3 submitted by start of class</w:t>
            </w:r>
            <w:r w:rsidR="00954B1C">
              <w:rPr>
                <w:rFonts w:cstheme="minorHAnsi"/>
              </w:rPr>
              <w:t xml:space="preserve"> – along with name of </w:t>
            </w:r>
            <w:proofErr w:type="gramStart"/>
            <w:r w:rsidR="00954B1C">
              <w:rPr>
                <w:rFonts w:cstheme="minorHAnsi"/>
              </w:rPr>
              <w:t>presenter</w:t>
            </w:r>
            <w:proofErr w:type="gramEnd"/>
          </w:p>
          <w:p w14:paraId="2533C934" w14:textId="7C8A12F5" w:rsidR="00FE1CA0" w:rsidRPr="00B26BC0" w:rsidRDefault="00FE1CA0" w:rsidP="00A729D4">
            <w:pPr>
              <w:pStyle w:val="ListParagraph"/>
              <w:numPr>
                <w:ilvl w:val="0"/>
                <w:numId w:val="21"/>
              </w:numPr>
              <w:ind w:left="172" w:hanging="172"/>
              <w:rPr>
                <w:rFonts w:cstheme="minorHAnsi"/>
              </w:rPr>
            </w:pPr>
            <w:r w:rsidRPr="00B26BC0">
              <w:rPr>
                <w:rFonts w:cstheme="minorHAnsi"/>
              </w:rPr>
              <w:t xml:space="preserve">Take home exam distributed. Due </w:t>
            </w:r>
            <w:r w:rsidR="004C5D0F">
              <w:rPr>
                <w:rFonts w:cstheme="minorHAnsi"/>
              </w:rPr>
              <w:t>Apr 25</w:t>
            </w:r>
            <w:r w:rsidRPr="00B26BC0">
              <w:rPr>
                <w:rFonts w:cstheme="minorHAnsi"/>
              </w:rPr>
              <w:t>.</w:t>
            </w:r>
          </w:p>
          <w:p w14:paraId="76BD1D4B" w14:textId="06AE118F" w:rsidR="00EF7943" w:rsidRPr="00B26BC0" w:rsidRDefault="00EF7943" w:rsidP="00A729D4">
            <w:pPr>
              <w:pStyle w:val="ListParagraph"/>
              <w:ind w:left="255"/>
              <w:rPr>
                <w:rFonts w:cstheme="minorHAnsi"/>
                <w:iCs/>
                <w:color w:val="000000" w:themeColor="text1"/>
              </w:rPr>
            </w:pPr>
          </w:p>
        </w:tc>
      </w:tr>
    </w:tbl>
    <w:p w14:paraId="08E53E98" w14:textId="603CEDA2" w:rsidR="00F328B5" w:rsidRDefault="00CC6920" w:rsidP="00CE1311">
      <w:pPr>
        <w:tabs>
          <w:tab w:val="left" w:pos="360"/>
        </w:tabs>
        <w:spacing w:after="0" w:line="240" w:lineRule="auto"/>
        <w:rPr>
          <w:rFonts w:cstheme="minorHAnsi"/>
          <w:sz w:val="24"/>
          <w:szCs w:val="24"/>
          <w:lang w:val="en-CA"/>
        </w:rPr>
      </w:pPr>
      <w:r>
        <w:rPr>
          <w:rFonts w:cstheme="minorHAnsi"/>
          <w:sz w:val="24"/>
          <w:szCs w:val="24"/>
          <w:lang w:val="en-CA"/>
        </w:rPr>
        <w:t xml:space="preserve">    </w:t>
      </w:r>
      <w:r w:rsidR="00C946D6">
        <w:rPr>
          <w:rFonts w:cstheme="minorHAnsi"/>
          <w:sz w:val="24"/>
          <w:szCs w:val="24"/>
          <w:lang w:val="en-CA"/>
        </w:rPr>
        <w:t xml:space="preserve">Take home exam is due before midnight on </w:t>
      </w:r>
      <w:r w:rsidR="004C5D0F">
        <w:rPr>
          <w:rFonts w:cstheme="minorHAnsi"/>
          <w:sz w:val="24"/>
          <w:szCs w:val="24"/>
          <w:lang w:val="en-CA"/>
        </w:rPr>
        <w:t>Apr 25</w:t>
      </w:r>
      <w:r w:rsidR="00CD0323" w:rsidRPr="00CD0323">
        <w:rPr>
          <w:rFonts w:cstheme="minorHAnsi"/>
          <w:sz w:val="24"/>
          <w:szCs w:val="24"/>
          <w:lang w:val="en-CA"/>
        </w:rPr>
        <w:t xml:space="preserve">, </w:t>
      </w:r>
      <w:r w:rsidR="004C5D0F">
        <w:rPr>
          <w:rFonts w:cstheme="minorHAnsi"/>
          <w:sz w:val="24"/>
          <w:szCs w:val="24"/>
          <w:lang w:val="en-CA"/>
        </w:rPr>
        <w:t>2024</w:t>
      </w:r>
      <w:r w:rsidR="00C946D6">
        <w:rPr>
          <w:rFonts w:cstheme="minorHAnsi"/>
          <w:sz w:val="24"/>
          <w:szCs w:val="24"/>
          <w:lang w:val="en-CA"/>
        </w:rPr>
        <w:t xml:space="preserve">. </w:t>
      </w:r>
    </w:p>
    <w:p w14:paraId="5D47838C" w14:textId="09C2011F" w:rsidR="00C946D6" w:rsidRDefault="00C946D6" w:rsidP="00CE1311">
      <w:pPr>
        <w:tabs>
          <w:tab w:val="left" w:pos="360"/>
        </w:tabs>
        <w:spacing w:after="0" w:line="240" w:lineRule="auto"/>
        <w:rPr>
          <w:rFonts w:cstheme="minorHAnsi"/>
          <w:sz w:val="24"/>
          <w:szCs w:val="24"/>
          <w:lang w:val="en-CA"/>
        </w:rPr>
      </w:pPr>
    </w:p>
    <w:p w14:paraId="17564E2C" w14:textId="77777777" w:rsidR="000F4814" w:rsidRDefault="000F4814" w:rsidP="00CE1311">
      <w:pPr>
        <w:tabs>
          <w:tab w:val="left" w:pos="360"/>
        </w:tabs>
        <w:spacing w:after="0" w:line="240" w:lineRule="auto"/>
        <w:rPr>
          <w:rFonts w:cstheme="minorHAnsi"/>
          <w:sz w:val="24"/>
          <w:szCs w:val="24"/>
          <w:lang w:val="en-CA"/>
        </w:rPr>
      </w:pPr>
    </w:p>
    <w:p w14:paraId="121721D4" w14:textId="77777777" w:rsidR="00D21989" w:rsidRDefault="00D21989">
      <w:pPr>
        <w:rPr>
          <w:rFonts w:cstheme="minorHAnsi"/>
          <w:b/>
          <w:bCs/>
          <w:sz w:val="24"/>
          <w:szCs w:val="24"/>
          <w:lang w:val="en-CA"/>
        </w:rPr>
      </w:pPr>
      <w:r>
        <w:rPr>
          <w:rFonts w:cstheme="minorHAnsi"/>
          <w:b/>
          <w:bCs/>
          <w:sz w:val="24"/>
          <w:szCs w:val="24"/>
          <w:lang w:val="en-CA"/>
        </w:rPr>
        <w:br w:type="page"/>
      </w:r>
    </w:p>
    <w:p w14:paraId="786BA4E1" w14:textId="7EDD7D26" w:rsidR="000F4814" w:rsidRPr="00065F58" w:rsidRDefault="000F4814" w:rsidP="00CE1311">
      <w:pPr>
        <w:tabs>
          <w:tab w:val="left" w:pos="360"/>
        </w:tabs>
        <w:spacing w:after="0" w:line="240" w:lineRule="auto"/>
        <w:rPr>
          <w:rFonts w:cstheme="minorHAnsi"/>
          <w:b/>
          <w:bCs/>
          <w:sz w:val="24"/>
          <w:szCs w:val="24"/>
          <w:lang w:val="en-CA"/>
        </w:rPr>
      </w:pPr>
      <w:r w:rsidRPr="00065F58">
        <w:rPr>
          <w:rFonts w:cstheme="minorHAnsi"/>
          <w:b/>
          <w:bCs/>
          <w:sz w:val="24"/>
          <w:szCs w:val="24"/>
          <w:lang w:val="en-CA"/>
        </w:rPr>
        <w:lastRenderedPageBreak/>
        <w:t xml:space="preserve">Recommended </w:t>
      </w:r>
      <w:proofErr w:type="gramStart"/>
      <w:r w:rsidRPr="00065F58">
        <w:rPr>
          <w:rFonts w:cstheme="minorHAnsi"/>
          <w:b/>
          <w:bCs/>
          <w:sz w:val="24"/>
          <w:szCs w:val="24"/>
          <w:lang w:val="en-CA"/>
        </w:rPr>
        <w:t>literature</w:t>
      </w:r>
      <w:proofErr w:type="gramEnd"/>
      <w:r w:rsidRPr="00065F58">
        <w:rPr>
          <w:rFonts w:cstheme="minorHAnsi"/>
          <w:b/>
          <w:bCs/>
          <w:sz w:val="24"/>
          <w:szCs w:val="24"/>
          <w:lang w:val="en-CA"/>
        </w:rPr>
        <w:t xml:space="preserve"> </w:t>
      </w:r>
    </w:p>
    <w:p w14:paraId="7B0D7576" w14:textId="77777777" w:rsidR="000F4814" w:rsidRDefault="000F4814" w:rsidP="008E1347">
      <w:pPr>
        <w:tabs>
          <w:tab w:val="left" w:pos="360"/>
        </w:tabs>
        <w:spacing w:after="0" w:line="240" w:lineRule="auto"/>
        <w:ind w:left="284" w:hanging="284"/>
        <w:rPr>
          <w:rFonts w:cstheme="minorHAnsi"/>
          <w:b/>
          <w:bCs/>
          <w:sz w:val="24"/>
          <w:szCs w:val="24"/>
          <w:lang w:val="en-CA"/>
        </w:rPr>
      </w:pPr>
    </w:p>
    <w:p w14:paraId="3601B889" w14:textId="0D4A6B92" w:rsidR="008E1347" w:rsidRPr="008E1347" w:rsidRDefault="008E1347" w:rsidP="008E1347">
      <w:pPr>
        <w:tabs>
          <w:tab w:val="left" w:pos="360"/>
        </w:tabs>
        <w:spacing w:after="0" w:line="240" w:lineRule="auto"/>
        <w:ind w:left="284" w:hanging="284"/>
        <w:rPr>
          <w:rFonts w:cstheme="minorHAnsi"/>
          <w:b/>
          <w:bCs/>
          <w:sz w:val="24"/>
          <w:szCs w:val="24"/>
          <w:lang w:val="en-CA"/>
        </w:rPr>
      </w:pPr>
      <w:r w:rsidRPr="008E1347">
        <w:rPr>
          <w:rFonts w:cstheme="minorHAnsi"/>
          <w:b/>
          <w:bCs/>
          <w:sz w:val="24"/>
          <w:szCs w:val="24"/>
          <w:lang w:val="en-CA"/>
        </w:rPr>
        <w:t>Main textbook</w:t>
      </w:r>
      <w:r w:rsidR="001B6B47">
        <w:rPr>
          <w:rFonts w:cstheme="minorHAnsi"/>
          <w:b/>
          <w:bCs/>
          <w:sz w:val="24"/>
          <w:szCs w:val="24"/>
          <w:lang w:val="en-CA"/>
        </w:rPr>
        <w:t>s</w:t>
      </w:r>
      <w:r w:rsidRPr="008E1347">
        <w:rPr>
          <w:rFonts w:cstheme="minorHAnsi"/>
          <w:b/>
          <w:bCs/>
          <w:sz w:val="24"/>
          <w:szCs w:val="24"/>
          <w:lang w:val="en-CA"/>
        </w:rPr>
        <w:t xml:space="preserve"> </w:t>
      </w:r>
    </w:p>
    <w:p w14:paraId="188A0F16" w14:textId="77777777" w:rsidR="00D52C71" w:rsidRPr="00D52C71" w:rsidRDefault="00D52C71" w:rsidP="00D52C71">
      <w:r w:rsidRPr="00D52C71">
        <w:t xml:space="preserve">Dorst, K. (2015). </w:t>
      </w:r>
      <w:r w:rsidRPr="00E47232">
        <w:rPr>
          <w:i/>
          <w:iCs/>
        </w:rPr>
        <w:t>Frame Innovation: Create New Thinking by Design</w:t>
      </w:r>
      <w:r w:rsidRPr="00D52C71">
        <w:t>. MIT Press.</w:t>
      </w:r>
    </w:p>
    <w:p w14:paraId="25E9843F" w14:textId="6A25E1E1" w:rsidR="00D52C71" w:rsidRPr="00D52C71" w:rsidRDefault="00D52C71" w:rsidP="00D52C71">
      <w:pPr>
        <w:rPr>
          <w:rFonts w:cstheme="minorHAnsi"/>
        </w:rPr>
      </w:pPr>
      <w:r w:rsidRPr="00D52C71">
        <w:rPr>
          <w:rFonts w:cstheme="minorHAnsi"/>
        </w:rPr>
        <w:t xml:space="preserve">Hoe, S. L. (2023). </w:t>
      </w:r>
      <w:r w:rsidRPr="00D52C71">
        <w:rPr>
          <w:rFonts w:cstheme="minorHAnsi"/>
          <w:i/>
          <w:iCs/>
        </w:rPr>
        <w:t>Digital Transformation Strategy, Execution, and Technology</w:t>
      </w:r>
      <w:r w:rsidRPr="00D52C71">
        <w:rPr>
          <w:rFonts w:cstheme="minorHAnsi"/>
        </w:rPr>
        <w:t>. CRC Press.</w:t>
      </w:r>
    </w:p>
    <w:p w14:paraId="2E588A38" w14:textId="77777777" w:rsidR="00D52C71" w:rsidRPr="00D52C71" w:rsidRDefault="00D52C71" w:rsidP="00D52C71">
      <w:proofErr w:type="spellStart"/>
      <w:r w:rsidRPr="00D52C71">
        <w:t>Keyhani</w:t>
      </w:r>
      <w:proofErr w:type="spellEnd"/>
      <w:r w:rsidRPr="00D52C71">
        <w:t xml:space="preserve">, M., </w:t>
      </w:r>
      <w:proofErr w:type="spellStart"/>
      <w:r w:rsidRPr="00D52C71">
        <w:t>Kollmann</w:t>
      </w:r>
      <w:proofErr w:type="spellEnd"/>
      <w:r w:rsidRPr="00D52C71">
        <w:t xml:space="preserve">, T., </w:t>
      </w:r>
      <w:proofErr w:type="spellStart"/>
      <w:r w:rsidRPr="00D52C71">
        <w:t>Ashjari</w:t>
      </w:r>
      <w:proofErr w:type="spellEnd"/>
      <w:r w:rsidRPr="00D52C71">
        <w:t xml:space="preserve">, A., </w:t>
      </w:r>
      <w:proofErr w:type="spellStart"/>
      <w:r w:rsidRPr="00D52C71">
        <w:t>Sorgner</w:t>
      </w:r>
      <w:proofErr w:type="spellEnd"/>
      <w:r w:rsidRPr="00D52C71">
        <w:t xml:space="preserve">, A., &amp; Hull, C., Eds. (2022). </w:t>
      </w:r>
      <w:r w:rsidRPr="00D52C71">
        <w:rPr>
          <w:i/>
          <w:iCs/>
        </w:rPr>
        <w:t>Handbook of Digital Entrepreneurship</w:t>
      </w:r>
      <w:r w:rsidRPr="00D52C71">
        <w:t>. Edward Elgar Publishing, Northampton, MA, USA.</w:t>
      </w:r>
    </w:p>
    <w:p w14:paraId="0A832747" w14:textId="738BB84A" w:rsidR="00D52C71" w:rsidRPr="00D52C71" w:rsidRDefault="00D52C71" w:rsidP="00D52C71">
      <w:pPr>
        <w:rPr>
          <w:rFonts w:cstheme="minorHAnsi"/>
        </w:rPr>
      </w:pPr>
      <w:r w:rsidRPr="00D52C71">
        <w:rPr>
          <w:rFonts w:cstheme="minorHAnsi"/>
        </w:rPr>
        <w:t xml:space="preserve">Lang, V. (2021). </w:t>
      </w:r>
      <w:r w:rsidRPr="00D52C71">
        <w:rPr>
          <w:rFonts w:cstheme="minorHAnsi"/>
          <w:i/>
          <w:iCs/>
        </w:rPr>
        <w:t>Digital Fluency: Understanding the Basics of Artificial Intelligence, Blockchain Technology, Quantum Computing, and Their Applications for Digital Transformation</w:t>
      </w:r>
      <w:r w:rsidRPr="00D52C71">
        <w:rPr>
          <w:rFonts w:cstheme="minorHAnsi"/>
        </w:rPr>
        <w:t xml:space="preserve">. </w:t>
      </w:r>
      <w:proofErr w:type="spellStart"/>
      <w:r w:rsidRPr="00D52C71">
        <w:rPr>
          <w:rFonts w:cstheme="minorHAnsi"/>
        </w:rPr>
        <w:t>Apress</w:t>
      </w:r>
      <w:proofErr w:type="spellEnd"/>
      <w:r w:rsidRPr="00D52C71">
        <w:rPr>
          <w:rFonts w:cstheme="minorHAnsi"/>
        </w:rPr>
        <w:t xml:space="preserve"> Media, California</w:t>
      </w:r>
    </w:p>
    <w:p w14:paraId="76BEB5C4" w14:textId="77777777" w:rsidR="00D52C71" w:rsidRPr="00D52C71" w:rsidRDefault="00D52C71" w:rsidP="00D52C71">
      <w:pPr>
        <w:rPr>
          <w:rFonts w:cstheme="minorHAnsi"/>
        </w:rPr>
      </w:pPr>
      <w:r w:rsidRPr="00D52C71">
        <w:rPr>
          <w:rFonts w:cstheme="minorHAnsi"/>
        </w:rPr>
        <w:t xml:space="preserve">Ross, J., Beath, C., &amp; Mocker, M. (2019). </w:t>
      </w:r>
      <w:r w:rsidRPr="00D52C71">
        <w:rPr>
          <w:rFonts w:cstheme="minorHAnsi"/>
          <w:i/>
          <w:iCs/>
        </w:rPr>
        <w:t>Designed for Digital. How to Architect Your Business for Sustained Success</w:t>
      </w:r>
      <w:r w:rsidRPr="00D52C71">
        <w:rPr>
          <w:rFonts w:cstheme="minorHAnsi"/>
        </w:rPr>
        <w:t xml:space="preserve">. Cambridge, Massachusetts: The MIT Press. </w:t>
      </w:r>
    </w:p>
    <w:p w14:paraId="0D50080F" w14:textId="77777777" w:rsidR="00D52C71" w:rsidRDefault="00D52C71" w:rsidP="00D52C71">
      <w:pPr>
        <w:rPr>
          <w:rFonts w:cstheme="minorHAnsi"/>
        </w:rPr>
      </w:pPr>
      <w:r w:rsidRPr="00D52C71">
        <w:rPr>
          <w:rFonts w:cstheme="minorHAnsi"/>
        </w:rPr>
        <w:t xml:space="preserve">Rogers, D. (2016). </w:t>
      </w:r>
      <w:r w:rsidRPr="00D52C71">
        <w:rPr>
          <w:rFonts w:cstheme="minorHAnsi"/>
          <w:i/>
          <w:iCs/>
        </w:rPr>
        <w:t>The Digital Transformation Playbook.</w:t>
      </w:r>
      <w:r w:rsidRPr="00D52C71">
        <w:rPr>
          <w:rFonts w:cstheme="minorHAnsi"/>
        </w:rPr>
        <w:t xml:space="preserve"> Columbia University Press.</w:t>
      </w:r>
    </w:p>
    <w:p w14:paraId="25DF26DD" w14:textId="75C1A4D5" w:rsidR="00D21989" w:rsidRPr="00D52C71" w:rsidRDefault="00D21989" w:rsidP="00D52C71">
      <w:pPr>
        <w:rPr>
          <w:rFonts w:cstheme="minorHAnsi"/>
        </w:rPr>
      </w:pPr>
      <w:r>
        <w:rPr>
          <w:rFonts w:cstheme="minorHAnsi"/>
        </w:rPr>
        <w:t>Rogers</w:t>
      </w:r>
      <w:r w:rsidRPr="0095540C">
        <w:rPr>
          <w:rFonts w:cstheme="minorHAnsi"/>
        </w:rPr>
        <w:t xml:space="preserve">, D. (2023). </w:t>
      </w:r>
      <w:r w:rsidRPr="009D110A">
        <w:rPr>
          <w:rFonts w:cstheme="minorHAnsi"/>
          <w:i/>
          <w:iCs/>
        </w:rPr>
        <w:t>The Digital Transformation Roadmap: Rebuild Your Organization for Continuous Change</w:t>
      </w:r>
      <w:r w:rsidRPr="0095540C">
        <w:rPr>
          <w:rFonts w:cstheme="minorHAnsi"/>
        </w:rPr>
        <w:t>. Columbia University Press.</w:t>
      </w:r>
    </w:p>
    <w:p w14:paraId="592FD116" w14:textId="77777777" w:rsidR="00D52C71" w:rsidRDefault="00D52C71" w:rsidP="00D52C71">
      <w:pPr>
        <w:rPr>
          <w:rFonts w:cstheme="minorHAnsi"/>
        </w:rPr>
      </w:pPr>
      <w:proofErr w:type="spellStart"/>
      <w:r w:rsidRPr="00D52C71">
        <w:rPr>
          <w:rFonts w:cstheme="minorHAnsi"/>
        </w:rPr>
        <w:t>Ronteau</w:t>
      </w:r>
      <w:proofErr w:type="spellEnd"/>
      <w:r w:rsidRPr="00D52C71">
        <w:rPr>
          <w:rFonts w:cstheme="minorHAnsi"/>
        </w:rPr>
        <w:t xml:space="preserve">, S., </w:t>
      </w:r>
      <w:proofErr w:type="spellStart"/>
      <w:r w:rsidRPr="00D52C71">
        <w:rPr>
          <w:rFonts w:cstheme="minorHAnsi"/>
        </w:rPr>
        <w:t>Muzellec</w:t>
      </w:r>
      <w:proofErr w:type="spellEnd"/>
      <w:r w:rsidRPr="00D52C71">
        <w:rPr>
          <w:rFonts w:cstheme="minorHAnsi"/>
        </w:rPr>
        <w:t xml:space="preserve">, L., Saxena, D., &amp; </w:t>
      </w:r>
      <w:proofErr w:type="spellStart"/>
      <w:r w:rsidRPr="00D52C71">
        <w:rPr>
          <w:rFonts w:cstheme="minorHAnsi"/>
        </w:rPr>
        <w:t>Trabucchi</w:t>
      </w:r>
      <w:proofErr w:type="spellEnd"/>
      <w:r w:rsidRPr="00D52C71">
        <w:rPr>
          <w:rFonts w:cstheme="minorHAnsi"/>
        </w:rPr>
        <w:t xml:space="preserve">, D. (2023). </w:t>
      </w:r>
      <w:r w:rsidRPr="00D52C71">
        <w:rPr>
          <w:rFonts w:cstheme="minorHAnsi"/>
          <w:i/>
          <w:iCs/>
        </w:rPr>
        <w:t>Digital Business Models</w:t>
      </w:r>
      <w:r w:rsidRPr="00D52C71">
        <w:rPr>
          <w:rFonts w:cstheme="minorHAnsi"/>
        </w:rPr>
        <w:t>. Walter de Gruyter GmbH, Berlin/Boston</w:t>
      </w:r>
    </w:p>
    <w:p w14:paraId="19DEF980" w14:textId="58EAFA53" w:rsidR="00902DD5" w:rsidRDefault="00902DD5" w:rsidP="00CE1311">
      <w:pPr>
        <w:tabs>
          <w:tab w:val="left" w:pos="360"/>
        </w:tabs>
        <w:spacing w:after="0" w:line="240" w:lineRule="auto"/>
        <w:rPr>
          <w:rFonts w:cstheme="minorHAnsi"/>
          <w:sz w:val="24"/>
          <w:szCs w:val="24"/>
          <w:lang w:val="bg-BG"/>
        </w:rPr>
      </w:pPr>
    </w:p>
    <w:p w14:paraId="1EDF6868" w14:textId="472CE54C" w:rsidR="00D132A1" w:rsidRPr="00D132A1" w:rsidRDefault="00D52C71" w:rsidP="00CE1311">
      <w:pPr>
        <w:tabs>
          <w:tab w:val="left" w:pos="360"/>
        </w:tabs>
        <w:spacing w:after="0" w:line="240" w:lineRule="auto"/>
        <w:rPr>
          <w:rFonts w:cstheme="minorHAnsi"/>
          <w:b/>
          <w:bCs/>
          <w:sz w:val="24"/>
          <w:szCs w:val="24"/>
          <w:lang w:val="en-CA"/>
        </w:rPr>
      </w:pPr>
      <w:r>
        <w:rPr>
          <w:rFonts w:cstheme="minorHAnsi"/>
          <w:b/>
          <w:bCs/>
          <w:sz w:val="24"/>
          <w:szCs w:val="24"/>
          <w:lang w:val="en-CA"/>
        </w:rPr>
        <w:t xml:space="preserve">A more detailed </w:t>
      </w:r>
      <w:r w:rsidR="00D132A1" w:rsidRPr="00D132A1">
        <w:rPr>
          <w:rFonts w:cstheme="minorHAnsi"/>
          <w:b/>
          <w:bCs/>
          <w:sz w:val="24"/>
          <w:szCs w:val="24"/>
          <w:lang w:val="en-CA"/>
        </w:rPr>
        <w:t xml:space="preserve">literature </w:t>
      </w:r>
      <w:r>
        <w:rPr>
          <w:rFonts w:cstheme="minorHAnsi"/>
          <w:b/>
          <w:bCs/>
          <w:sz w:val="24"/>
          <w:szCs w:val="24"/>
          <w:lang w:val="en-CA"/>
        </w:rPr>
        <w:t xml:space="preserve">list </w:t>
      </w:r>
    </w:p>
    <w:p w14:paraId="4C077D3F" w14:textId="77777777" w:rsidR="00D132A1" w:rsidRDefault="00D132A1" w:rsidP="00CE1311">
      <w:pPr>
        <w:tabs>
          <w:tab w:val="left" w:pos="360"/>
        </w:tabs>
        <w:spacing w:after="0" w:line="240" w:lineRule="auto"/>
        <w:rPr>
          <w:rFonts w:ascii="Calibri" w:hAnsi="Calibri" w:cs="Calibri"/>
          <w:b/>
          <w:sz w:val="24"/>
          <w:szCs w:val="24"/>
          <w:lang w:val="en-CA"/>
        </w:rPr>
      </w:pPr>
    </w:p>
    <w:p w14:paraId="3CC3DF9D" w14:textId="77777777" w:rsidR="00D132A1" w:rsidRPr="00065EB9" w:rsidRDefault="00D132A1" w:rsidP="00D132A1">
      <w:pPr>
        <w:pStyle w:val="ListParagraph"/>
        <w:numPr>
          <w:ilvl w:val="0"/>
          <w:numId w:val="41"/>
        </w:numPr>
        <w:rPr>
          <w:b/>
          <w:bCs/>
        </w:rPr>
      </w:pPr>
      <w:r w:rsidRPr="00065EB9">
        <w:rPr>
          <w:b/>
          <w:bCs/>
        </w:rPr>
        <w:t xml:space="preserve">Digital transformation </w:t>
      </w:r>
    </w:p>
    <w:p w14:paraId="41666825" w14:textId="77777777" w:rsidR="00D132A1" w:rsidRPr="00065EB9" w:rsidRDefault="00D132A1" w:rsidP="00D132A1">
      <w:pPr>
        <w:pStyle w:val="ListParagraph"/>
        <w:numPr>
          <w:ilvl w:val="0"/>
          <w:numId w:val="42"/>
        </w:numPr>
        <w:rPr>
          <w:rFonts w:cstheme="minorHAnsi"/>
          <w:i/>
          <w:iCs/>
        </w:rPr>
      </w:pPr>
      <w:r w:rsidRPr="00065EB9">
        <w:rPr>
          <w:rFonts w:cstheme="minorHAnsi"/>
          <w:i/>
          <w:iCs/>
        </w:rPr>
        <w:t>Books</w:t>
      </w:r>
    </w:p>
    <w:p w14:paraId="10B632AE" w14:textId="77777777" w:rsidR="00D132A1" w:rsidRPr="00EE6D51" w:rsidRDefault="00D132A1" w:rsidP="00D132A1">
      <w:pPr>
        <w:rPr>
          <w:rFonts w:cstheme="minorHAnsi"/>
        </w:rPr>
      </w:pPr>
      <w:r w:rsidRPr="00EE6D51">
        <w:rPr>
          <w:rFonts w:cstheme="minorHAnsi"/>
        </w:rPr>
        <w:t xml:space="preserve">Bota-Avram, C. (2023). </w:t>
      </w:r>
      <w:r w:rsidRPr="00EE6D51">
        <w:rPr>
          <w:rFonts w:cstheme="minorHAnsi"/>
          <w:i/>
          <w:iCs/>
        </w:rPr>
        <w:t>Science Mapping of Digital Transformation in Business. A Bibliometric Analysis and Research Outlook.</w:t>
      </w:r>
      <w:r w:rsidRPr="00EE6D51">
        <w:rPr>
          <w:rFonts w:cstheme="minorHAnsi"/>
        </w:rPr>
        <w:t xml:space="preserve"> Springer.</w:t>
      </w:r>
    </w:p>
    <w:p w14:paraId="38C2EB84" w14:textId="77777777" w:rsidR="00D132A1" w:rsidRPr="00B26BC0" w:rsidRDefault="00D132A1" w:rsidP="00D132A1">
      <w:pPr>
        <w:rPr>
          <w:rFonts w:cstheme="minorHAnsi"/>
        </w:rPr>
      </w:pPr>
      <w:proofErr w:type="spellStart"/>
      <w:r w:rsidRPr="00305D74">
        <w:rPr>
          <w:rFonts w:cstheme="minorHAnsi"/>
        </w:rPr>
        <w:t>Girasa</w:t>
      </w:r>
      <w:proofErr w:type="spellEnd"/>
      <w:r w:rsidRPr="00305D74">
        <w:rPr>
          <w:rFonts w:cstheme="minorHAnsi"/>
        </w:rPr>
        <w:t xml:space="preserve">, R. &amp; </w:t>
      </w:r>
      <w:proofErr w:type="spellStart"/>
      <w:r w:rsidRPr="00305D74">
        <w:rPr>
          <w:rFonts w:cstheme="minorHAnsi"/>
        </w:rPr>
        <w:t>Scalabrini</w:t>
      </w:r>
      <w:proofErr w:type="spellEnd"/>
      <w:r w:rsidRPr="00305D74">
        <w:rPr>
          <w:rFonts w:cstheme="minorHAnsi"/>
        </w:rPr>
        <w:t xml:space="preserve">, G. (2022). </w:t>
      </w:r>
      <w:r w:rsidRPr="00305D74">
        <w:rPr>
          <w:rFonts w:cstheme="minorHAnsi"/>
          <w:i/>
          <w:iCs/>
        </w:rPr>
        <w:t xml:space="preserve">Regulation of Innovative Technologies - Blockchain, Artificial Intelligence and </w:t>
      </w:r>
      <w:r w:rsidRPr="00B26BC0">
        <w:rPr>
          <w:rFonts w:cstheme="minorHAnsi"/>
          <w:i/>
          <w:iCs/>
        </w:rPr>
        <w:t>Quantum Computing</w:t>
      </w:r>
      <w:r w:rsidRPr="00B26BC0">
        <w:rPr>
          <w:rFonts w:cstheme="minorHAnsi"/>
        </w:rPr>
        <w:t>. Palgrave Macmillan.</w:t>
      </w:r>
    </w:p>
    <w:p w14:paraId="28D20A89" w14:textId="77777777" w:rsidR="00D132A1" w:rsidRPr="00B26BC0" w:rsidRDefault="00D132A1" w:rsidP="00D132A1">
      <w:pPr>
        <w:rPr>
          <w:rFonts w:cstheme="minorHAnsi"/>
        </w:rPr>
      </w:pPr>
      <w:r w:rsidRPr="00B26BC0">
        <w:rPr>
          <w:rFonts w:cstheme="minorHAnsi"/>
        </w:rPr>
        <w:t xml:space="preserve">Hoe, S. L. (2023). </w:t>
      </w:r>
      <w:r w:rsidRPr="00B26BC0">
        <w:rPr>
          <w:rFonts w:cstheme="minorHAnsi"/>
          <w:i/>
          <w:iCs/>
        </w:rPr>
        <w:t>Digital Transformation Strategy, Execution, and Technology</w:t>
      </w:r>
      <w:r w:rsidRPr="00B26BC0">
        <w:rPr>
          <w:rFonts w:cstheme="minorHAnsi"/>
        </w:rPr>
        <w:t>. CRC Press.</w:t>
      </w:r>
    </w:p>
    <w:p w14:paraId="1CEAEC9C" w14:textId="77777777" w:rsidR="00D132A1" w:rsidRPr="00B26BC0" w:rsidRDefault="00D132A1" w:rsidP="00D132A1">
      <w:pPr>
        <w:rPr>
          <w:rFonts w:cstheme="minorHAnsi"/>
        </w:rPr>
      </w:pPr>
      <w:r w:rsidRPr="00B26BC0">
        <w:rPr>
          <w:rFonts w:cstheme="minorHAnsi"/>
        </w:rPr>
        <w:t xml:space="preserve">Lang, V. (2021). </w:t>
      </w:r>
      <w:r w:rsidRPr="00B26BC0">
        <w:rPr>
          <w:rFonts w:cstheme="minorHAnsi"/>
          <w:i/>
          <w:iCs/>
        </w:rPr>
        <w:t>Digital Fluency: Understanding the Basics of Artificial Intelligence, Blockchain Technology, Quantum Computing, and Their Applications for Digital Transformation</w:t>
      </w:r>
      <w:r w:rsidRPr="00B26BC0">
        <w:rPr>
          <w:rFonts w:cstheme="minorHAnsi"/>
        </w:rPr>
        <w:t xml:space="preserve">. </w:t>
      </w:r>
      <w:proofErr w:type="spellStart"/>
      <w:r w:rsidRPr="00B26BC0">
        <w:rPr>
          <w:rFonts w:cstheme="minorHAnsi"/>
        </w:rPr>
        <w:t>Apress</w:t>
      </w:r>
      <w:proofErr w:type="spellEnd"/>
      <w:r w:rsidRPr="00B26BC0">
        <w:rPr>
          <w:rFonts w:cstheme="minorHAnsi"/>
        </w:rPr>
        <w:t xml:space="preserve"> Media, California</w:t>
      </w:r>
    </w:p>
    <w:p w14:paraId="68B512F1" w14:textId="11E4B0B7" w:rsidR="00906615" w:rsidRPr="00B26BC0" w:rsidRDefault="00906615" w:rsidP="00906615">
      <w:pPr>
        <w:rPr>
          <w:rFonts w:cstheme="minorHAnsi"/>
        </w:rPr>
      </w:pPr>
      <w:r w:rsidRPr="00B26BC0">
        <w:rPr>
          <w:rFonts w:cstheme="minorHAnsi"/>
        </w:rPr>
        <w:t xml:space="preserve">Lamarre, E., </w:t>
      </w:r>
      <w:proofErr w:type="spellStart"/>
      <w:r w:rsidRPr="00B26BC0">
        <w:rPr>
          <w:rFonts w:cstheme="minorHAnsi"/>
        </w:rPr>
        <w:t>Smaje</w:t>
      </w:r>
      <w:proofErr w:type="spellEnd"/>
      <w:r w:rsidRPr="00B26BC0">
        <w:rPr>
          <w:rFonts w:cstheme="minorHAnsi"/>
        </w:rPr>
        <w:t xml:space="preserve">, K. &amp; </w:t>
      </w:r>
      <w:proofErr w:type="spellStart"/>
      <w:r w:rsidRPr="00B26BC0">
        <w:rPr>
          <w:rFonts w:cstheme="minorHAnsi"/>
        </w:rPr>
        <w:t>Zemmel</w:t>
      </w:r>
      <w:proofErr w:type="spellEnd"/>
      <w:r w:rsidRPr="00B26BC0">
        <w:rPr>
          <w:rFonts w:cstheme="minorHAnsi"/>
        </w:rPr>
        <w:t xml:space="preserve">, R. (2023) </w:t>
      </w:r>
      <w:r w:rsidRPr="00B26BC0">
        <w:rPr>
          <w:rFonts w:cstheme="minorHAnsi"/>
          <w:i/>
          <w:iCs/>
        </w:rPr>
        <w:t>Rewired: The McKinsey Guide to Outcompeting in the Age of Digital and AI</w:t>
      </w:r>
      <w:r w:rsidRPr="00B26BC0">
        <w:rPr>
          <w:rFonts w:cstheme="minorHAnsi"/>
        </w:rPr>
        <w:t>, Wiley.</w:t>
      </w:r>
    </w:p>
    <w:p w14:paraId="7B83D10B" w14:textId="083B5EEB" w:rsidR="00D132A1" w:rsidRPr="00B26BC0" w:rsidRDefault="00D132A1" w:rsidP="00906615">
      <w:pPr>
        <w:rPr>
          <w:rFonts w:cstheme="minorHAnsi"/>
        </w:rPr>
      </w:pPr>
      <w:r w:rsidRPr="00B26BC0">
        <w:rPr>
          <w:rFonts w:cstheme="minorHAnsi"/>
        </w:rPr>
        <w:t xml:space="preserve">Leonardi, P. M., &amp; Neeley, T. (2022). </w:t>
      </w:r>
      <w:r w:rsidRPr="00B26BC0">
        <w:rPr>
          <w:rFonts w:cstheme="minorHAnsi"/>
          <w:i/>
          <w:iCs/>
        </w:rPr>
        <w:t>The digital mindset: what it really takes to thrive in the age of data, algorithms, and AI</w:t>
      </w:r>
      <w:r w:rsidRPr="00B26BC0">
        <w:rPr>
          <w:rFonts w:cstheme="minorHAnsi"/>
        </w:rPr>
        <w:t>. Harvard Business School.</w:t>
      </w:r>
    </w:p>
    <w:p w14:paraId="0AF791EE" w14:textId="77777777" w:rsidR="00D132A1" w:rsidRPr="00B26BC0" w:rsidRDefault="00D132A1" w:rsidP="00D132A1">
      <w:pPr>
        <w:rPr>
          <w:rFonts w:cstheme="minorHAnsi"/>
        </w:rPr>
      </w:pPr>
      <w:r w:rsidRPr="00B26BC0">
        <w:rPr>
          <w:rFonts w:cstheme="minorHAnsi"/>
        </w:rPr>
        <w:t xml:space="preserve">Ma, X. (2023). </w:t>
      </w:r>
      <w:r w:rsidRPr="00B26BC0">
        <w:rPr>
          <w:rFonts w:cstheme="minorHAnsi"/>
          <w:i/>
          <w:iCs/>
        </w:rPr>
        <w:t>Methodology for Digital Transformation Implementation Path and Data Platform.</w:t>
      </w:r>
      <w:r w:rsidRPr="00B26BC0">
        <w:rPr>
          <w:rFonts w:cstheme="minorHAnsi"/>
        </w:rPr>
        <w:t xml:space="preserve"> Springer.</w:t>
      </w:r>
    </w:p>
    <w:p w14:paraId="56A5FF8C" w14:textId="77777777" w:rsidR="00D132A1" w:rsidRPr="00B26BC0" w:rsidRDefault="00D132A1" w:rsidP="00D132A1">
      <w:pPr>
        <w:rPr>
          <w:rFonts w:cstheme="minorHAnsi"/>
        </w:rPr>
      </w:pPr>
      <w:r w:rsidRPr="00B26BC0">
        <w:rPr>
          <w:rFonts w:cstheme="minorHAnsi"/>
        </w:rPr>
        <w:t xml:space="preserve">Ross, J., Beath, C., &amp; Mocker, M. (2019). </w:t>
      </w:r>
      <w:r w:rsidRPr="00B26BC0">
        <w:rPr>
          <w:rFonts w:cstheme="minorHAnsi"/>
          <w:i/>
          <w:iCs/>
        </w:rPr>
        <w:t>Designed for Digital. How to Architect Your Business for Sustained Success</w:t>
      </w:r>
      <w:r w:rsidRPr="00B26BC0">
        <w:rPr>
          <w:rFonts w:cstheme="minorHAnsi"/>
        </w:rPr>
        <w:t xml:space="preserve">. Cambridge, Massachusetts: The MIT Press. </w:t>
      </w:r>
    </w:p>
    <w:p w14:paraId="39497E85" w14:textId="06A9B275" w:rsidR="00D132A1" w:rsidRDefault="00D132A1" w:rsidP="00D132A1">
      <w:pPr>
        <w:rPr>
          <w:rFonts w:cstheme="minorHAnsi"/>
        </w:rPr>
      </w:pPr>
      <w:r w:rsidRPr="00B26BC0">
        <w:rPr>
          <w:rFonts w:cstheme="minorHAnsi"/>
        </w:rPr>
        <w:t xml:space="preserve">Rogers, D. (2016). </w:t>
      </w:r>
      <w:r w:rsidRPr="00B26BC0">
        <w:rPr>
          <w:rFonts w:cstheme="minorHAnsi"/>
          <w:i/>
          <w:iCs/>
        </w:rPr>
        <w:t>The Digital Transformation Playbook.</w:t>
      </w:r>
      <w:r w:rsidRPr="00B26BC0">
        <w:rPr>
          <w:rFonts w:cstheme="minorHAnsi"/>
        </w:rPr>
        <w:t xml:space="preserve"> Columbia University Press.</w:t>
      </w:r>
    </w:p>
    <w:p w14:paraId="538773EE" w14:textId="77777777" w:rsidR="00D132A1" w:rsidRPr="00B26BC0" w:rsidRDefault="00D132A1" w:rsidP="00D132A1">
      <w:pPr>
        <w:pStyle w:val="ListParagraph"/>
        <w:numPr>
          <w:ilvl w:val="0"/>
          <w:numId w:val="42"/>
        </w:numPr>
        <w:rPr>
          <w:rFonts w:cstheme="minorHAnsi"/>
        </w:rPr>
      </w:pPr>
      <w:r w:rsidRPr="00B26BC0">
        <w:rPr>
          <w:rFonts w:cstheme="minorHAnsi"/>
        </w:rPr>
        <w:lastRenderedPageBreak/>
        <w:t xml:space="preserve">Articles </w:t>
      </w:r>
    </w:p>
    <w:p w14:paraId="0C910971" w14:textId="155AFA24" w:rsidR="000A116F" w:rsidRDefault="000A116F" w:rsidP="00D132A1">
      <w:pPr>
        <w:rPr>
          <w:rFonts w:cstheme="minorHAnsi"/>
        </w:rPr>
      </w:pPr>
      <w:proofErr w:type="spellStart"/>
      <w:r w:rsidRPr="000A116F">
        <w:rPr>
          <w:rFonts w:cstheme="minorHAnsi"/>
        </w:rPr>
        <w:t>Armour</w:t>
      </w:r>
      <w:proofErr w:type="spellEnd"/>
      <w:r w:rsidRPr="000A116F">
        <w:rPr>
          <w:rFonts w:cstheme="minorHAnsi"/>
        </w:rPr>
        <w:t>, F</w:t>
      </w:r>
      <w:r>
        <w:rPr>
          <w:rFonts w:cstheme="minorHAnsi"/>
        </w:rPr>
        <w:t xml:space="preserve">., </w:t>
      </w:r>
      <w:proofErr w:type="spellStart"/>
      <w:r w:rsidRPr="000A116F">
        <w:rPr>
          <w:rFonts w:cstheme="minorHAnsi"/>
        </w:rPr>
        <w:t>Kaisler</w:t>
      </w:r>
      <w:proofErr w:type="spellEnd"/>
      <w:r w:rsidRPr="000A116F">
        <w:rPr>
          <w:rFonts w:cstheme="minorHAnsi"/>
        </w:rPr>
        <w:t>, S</w:t>
      </w:r>
      <w:r>
        <w:rPr>
          <w:rFonts w:cstheme="minorHAnsi"/>
        </w:rPr>
        <w:t>.,</w:t>
      </w:r>
      <w:r w:rsidRPr="000A116F">
        <w:rPr>
          <w:rFonts w:cstheme="minorHAnsi"/>
        </w:rPr>
        <w:t xml:space="preserve"> &amp; Liu, </w:t>
      </w:r>
      <w:proofErr w:type="gramStart"/>
      <w:r w:rsidRPr="000A116F">
        <w:rPr>
          <w:rFonts w:cstheme="minorHAnsi"/>
        </w:rPr>
        <w:t>S.Y..</w:t>
      </w:r>
      <w:proofErr w:type="gramEnd"/>
      <w:r w:rsidRPr="000A116F">
        <w:rPr>
          <w:rFonts w:cstheme="minorHAnsi"/>
        </w:rPr>
        <w:t xml:space="preserve"> (1999). Building an Enterprise Architecture Step-by-Step. </w:t>
      </w:r>
      <w:r w:rsidRPr="00B26BC0">
        <w:rPr>
          <w:rFonts w:cstheme="minorHAnsi"/>
          <w:i/>
          <w:iCs/>
        </w:rPr>
        <w:t>IT Professional</w:t>
      </w:r>
      <w:r w:rsidRPr="000A116F">
        <w:rPr>
          <w:rFonts w:cstheme="minorHAnsi"/>
        </w:rPr>
        <w:t xml:space="preserve">. 1. 31 - 39. 10.1109/6294.781623. </w:t>
      </w:r>
    </w:p>
    <w:p w14:paraId="0E775378" w14:textId="5110CCE3" w:rsidR="00D132A1" w:rsidRDefault="00D132A1" w:rsidP="00D132A1">
      <w:pPr>
        <w:rPr>
          <w:rFonts w:cstheme="minorHAnsi"/>
        </w:rPr>
      </w:pPr>
      <w:proofErr w:type="spellStart"/>
      <w:r w:rsidRPr="00906FC6">
        <w:rPr>
          <w:rFonts w:cstheme="minorHAnsi"/>
        </w:rPr>
        <w:t>Björkdahl</w:t>
      </w:r>
      <w:proofErr w:type="spellEnd"/>
      <w:r w:rsidRPr="00906FC6">
        <w:rPr>
          <w:rFonts w:cstheme="minorHAnsi"/>
        </w:rPr>
        <w:t xml:space="preserve"> J. Strategies for Digitalization in Manufacturing Firms. </w:t>
      </w:r>
      <w:r w:rsidRPr="00906FC6">
        <w:rPr>
          <w:rFonts w:cstheme="minorHAnsi"/>
          <w:i/>
          <w:iCs/>
        </w:rPr>
        <w:t>California Management Review</w:t>
      </w:r>
      <w:r>
        <w:rPr>
          <w:rFonts w:cstheme="minorHAnsi"/>
        </w:rPr>
        <w:t>,</w:t>
      </w:r>
      <w:r w:rsidRPr="00906FC6">
        <w:rPr>
          <w:rFonts w:cstheme="minorHAnsi"/>
        </w:rPr>
        <w:t xml:space="preserve"> 62(4)</w:t>
      </w:r>
      <w:r>
        <w:rPr>
          <w:rFonts w:cstheme="minorHAnsi"/>
        </w:rPr>
        <w:t xml:space="preserve">, </w:t>
      </w:r>
      <w:r w:rsidRPr="00906FC6">
        <w:rPr>
          <w:rFonts w:cstheme="minorHAnsi"/>
        </w:rPr>
        <w:t>17-36. doi:10.1177/0008125620920349</w:t>
      </w:r>
      <w:r>
        <w:rPr>
          <w:rFonts w:cstheme="minorHAnsi"/>
        </w:rPr>
        <w:t xml:space="preserve">.   </w:t>
      </w:r>
    </w:p>
    <w:p w14:paraId="12C9EC8D" w14:textId="77777777" w:rsidR="00D132A1" w:rsidRDefault="00D132A1" w:rsidP="00D132A1">
      <w:pPr>
        <w:rPr>
          <w:rFonts w:cstheme="minorHAnsi"/>
        </w:rPr>
      </w:pPr>
      <w:proofErr w:type="spellStart"/>
      <w:r w:rsidRPr="00E90BDD">
        <w:rPr>
          <w:rFonts w:cstheme="minorHAnsi"/>
        </w:rPr>
        <w:t>Cennamo</w:t>
      </w:r>
      <w:proofErr w:type="spellEnd"/>
      <w:r w:rsidRPr="00E90BDD">
        <w:rPr>
          <w:rFonts w:cstheme="minorHAnsi"/>
        </w:rPr>
        <w:t xml:space="preserve"> C, </w:t>
      </w:r>
      <w:proofErr w:type="spellStart"/>
      <w:r w:rsidRPr="00E90BDD">
        <w:rPr>
          <w:rFonts w:cstheme="minorHAnsi"/>
        </w:rPr>
        <w:t>Dagnino</w:t>
      </w:r>
      <w:proofErr w:type="spellEnd"/>
      <w:r w:rsidRPr="00E90BDD">
        <w:rPr>
          <w:rFonts w:cstheme="minorHAnsi"/>
        </w:rPr>
        <w:t xml:space="preserve"> GB, Di Minin A, </w:t>
      </w:r>
      <w:proofErr w:type="spellStart"/>
      <w:r w:rsidRPr="00E90BDD">
        <w:rPr>
          <w:rFonts w:cstheme="minorHAnsi"/>
        </w:rPr>
        <w:t>Lanzolla</w:t>
      </w:r>
      <w:proofErr w:type="spellEnd"/>
      <w:r w:rsidRPr="00E90BDD">
        <w:rPr>
          <w:rFonts w:cstheme="minorHAnsi"/>
        </w:rPr>
        <w:t xml:space="preserve"> G. </w:t>
      </w:r>
      <w:r>
        <w:rPr>
          <w:rFonts w:cstheme="minorHAnsi"/>
        </w:rPr>
        <w:t xml:space="preserve">(2020). </w:t>
      </w:r>
      <w:r w:rsidRPr="00E90BDD">
        <w:rPr>
          <w:rFonts w:cstheme="minorHAnsi"/>
        </w:rPr>
        <w:t xml:space="preserve">Managing Digital Transformation: Scope of Transformation and Modalities of Value Co-Generation and Delivery. </w:t>
      </w:r>
      <w:r w:rsidRPr="00E90BDD">
        <w:rPr>
          <w:rFonts w:cstheme="minorHAnsi"/>
          <w:i/>
          <w:iCs/>
        </w:rPr>
        <w:t>California Management Review</w:t>
      </w:r>
      <w:r>
        <w:rPr>
          <w:rFonts w:cstheme="minorHAnsi"/>
        </w:rPr>
        <w:t xml:space="preserve">, </w:t>
      </w:r>
      <w:r w:rsidRPr="00E90BDD">
        <w:rPr>
          <w:rFonts w:cstheme="minorHAnsi"/>
        </w:rPr>
        <w:t>62(4)</w:t>
      </w:r>
      <w:r>
        <w:rPr>
          <w:rFonts w:cstheme="minorHAnsi"/>
        </w:rPr>
        <w:t xml:space="preserve">, </w:t>
      </w:r>
      <w:r w:rsidRPr="00E90BDD">
        <w:rPr>
          <w:rFonts w:cstheme="minorHAnsi"/>
        </w:rPr>
        <w:t>5-16. doi:10.1177/0008125620942136</w:t>
      </w:r>
      <w:r>
        <w:rPr>
          <w:rFonts w:cstheme="minorHAnsi"/>
        </w:rPr>
        <w:t xml:space="preserve">. </w:t>
      </w:r>
    </w:p>
    <w:p w14:paraId="67849B69" w14:textId="77777777" w:rsidR="00D132A1" w:rsidRDefault="00D132A1" w:rsidP="00D132A1">
      <w:pPr>
        <w:rPr>
          <w:rFonts w:cstheme="minorHAnsi"/>
        </w:rPr>
      </w:pPr>
      <w:proofErr w:type="spellStart"/>
      <w:r w:rsidRPr="00E30027">
        <w:rPr>
          <w:rFonts w:cstheme="minorHAnsi"/>
        </w:rPr>
        <w:t>Correani</w:t>
      </w:r>
      <w:proofErr w:type="spellEnd"/>
      <w:r w:rsidRPr="00E30027">
        <w:rPr>
          <w:rFonts w:cstheme="minorHAnsi"/>
        </w:rPr>
        <w:t xml:space="preserve"> A, De </w:t>
      </w:r>
      <w:proofErr w:type="spellStart"/>
      <w:r w:rsidRPr="00E30027">
        <w:rPr>
          <w:rFonts w:cstheme="minorHAnsi"/>
        </w:rPr>
        <w:t>Massis</w:t>
      </w:r>
      <w:proofErr w:type="spellEnd"/>
      <w:r w:rsidRPr="00E30027">
        <w:rPr>
          <w:rFonts w:cstheme="minorHAnsi"/>
        </w:rPr>
        <w:t xml:space="preserve"> A, Frattini F, </w:t>
      </w:r>
      <w:proofErr w:type="spellStart"/>
      <w:r w:rsidRPr="00E30027">
        <w:rPr>
          <w:rFonts w:cstheme="minorHAnsi"/>
        </w:rPr>
        <w:t>Petruzzelli</w:t>
      </w:r>
      <w:proofErr w:type="spellEnd"/>
      <w:r w:rsidRPr="00E30027">
        <w:rPr>
          <w:rFonts w:cstheme="minorHAnsi"/>
        </w:rPr>
        <w:t xml:space="preserve"> AM, </w:t>
      </w:r>
      <w:proofErr w:type="spellStart"/>
      <w:r w:rsidRPr="00E30027">
        <w:rPr>
          <w:rFonts w:cstheme="minorHAnsi"/>
        </w:rPr>
        <w:t>Natalicchio</w:t>
      </w:r>
      <w:proofErr w:type="spellEnd"/>
      <w:r w:rsidRPr="00E30027">
        <w:rPr>
          <w:rFonts w:cstheme="minorHAnsi"/>
        </w:rPr>
        <w:t xml:space="preserve"> A. Implementing a Digital Strategy: Learning from the Experience of Three Digital Transformation Projects. </w:t>
      </w:r>
      <w:r w:rsidRPr="00E30027">
        <w:rPr>
          <w:rFonts w:cstheme="minorHAnsi"/>
          <w:i/>
          <w:iCs/>
        </w:rPr>
        <w:t>California Management Review</w:t>
      </w:r>
      <w:r>
        <w:rPr>
          <w:rFonts w:cstheme="minorHAnsi"/>
        </w:rPr>
        <w:t>,</w:t>
      </w:r>
      <w:r w:rsidRPr="00E30027">
        <w:rPr>
          <w:rFonts w:cstheme="minorHAnsi"/>
        </w:rPr>
        <w:t xml:space="preserve"> </w:t>
      </w:r>
      <w:r>
        <w:rPr>
          <w:rFonts w:cstheme="minorHAnsi"/>
        </w:rPr>
        <w:t xml:space="preserve"> </w:t>
      </w:r>
      <w:r w:rsidRPr="00E30027">
        <w:rPr>
          <w:rFonts w:cstheme="minorHAnsi"/>
        </w:rPr>
        <w:t>62(4)</w:t>
      </w:r>
      <w:r>
        <w:rPr>
          <w:rFonts w:cstheme="minorHAnsi"/>
        </w:rPr>
        <w:t xml:space="preserve">, </w:t>
      </w:r>
      <w:r w:rsidRPr="00E30027">
        <w:rPr>
          <w:rFonts w:cstheme="minorHAnsi"/>
        </w:rPr>
        <w:t>37-56. doi:10.1177/0008125620934864</w:t>
      </w:r>
      <w:r>
        <w:rPr>
          <w:rFonts w:cstheme="minorHAnsi"/>
        </w:rPr>
        <w:t xml:space="preserve">. </w:t>
      </w:r>
    </w:p>
    <w:p w14:paraId="654B0234" w14:textId="77777777" w:rsidR="00D132A1" w:rsidRDefault="00D132A1" w:rsidP="00D132A1">
      <w:pPr>
        <w:rPr>
          <w:rFonts w:cstheme="minorHAnsi"/>
        </w:rPr>
      </w:pPr>
      <w:r w:rsidRPr="007178D7">
        <w:rPr>
          <w:rFonts w:cstheme="minorHAnsi"/>
        </w:rPr>
        <w:t xml:space="preserve">Corsaro, D. &amp; </w:t>
      </w:r>
      <w:proofErr w:type="spellStart"/>
      <w:r w:rsidRPr="007178D7">
        <w:rPr>
          <w:rFonts w:cstheme="minorHAnsi"/>
        </w:rPr>
        <w:t>Anzivino</w:t>
      </w:r>
      <w:proofErr w:type="spellEnd"/>
      <w:r w:rsidRPr="007178D7">
        <w:rPr>
          <w:rFonts w:cstheme="minorHAnsi"/>
        </w:rPr>
        <w:t xml:space="preserve">, A. (2021). Understanding value creation in digital context: An empirical investigation of B2B. </w:t>
      </w:r>
      <w:r w:rsidRPr="007178D7">
        <w:rPr>
          <w:rFonts w:cstheme="minorHAnsi"/>
          <w:i/>
          <w:iCs/>
        </w:rPr>
        <w:t>Marketing Theory</w:t>
      </w:r>
      <w:r w:rsidRPr="007178D7">
        <w:rPr>
          <w:rFonts w:cstheme="minorHAnsi"/>
        </w:rPr>
        <w:t>, 21(3), 317–349.</w:t>
      </w:r>
    </w:p>
    <w:p w14:paraId="09A076C9" w14:textId="77777777" w:rsidR="00D132A1" w:rsidRPr="007178D7" w:rsidRDefault="00D132A1" w:rsidP="00D132A1">
      <w:pPr>
        <w:rPr>
          <w:rFonts w:cstheme="minorHAnsi"/>
        </w:rPr>
      </w:pPr>
      <w:proofErr w:type="spellStart"/>
      <w:r w:rsidRPr="004C2870">
        <w:rPr>
          <w:rFonts w:cstheme="minorHAnsi"/>
        </w:rPr>
        <w:t>Guenzi</w:t>
      </w:r>
      <w:proofErr w:type="spellEnd"/>
      <w:r w:rsidRPr="004C2870">
        <w:rPr>
          <w:rFonts w:cstheme="minorHAnsi"/>
        </w:rPr>
        <w:t xml:space="preserve"> P, </w:t>
      </w:r>
      <w:proofErr w:type="spellStart"/>
      <w:r w:rsidRPr="004C2870">
        <w:rPr>
          <w:rFonts w:cstheme="minorHAnsi"/>
        </w:rPr>
        <w:t>Habel</w:t>
      </w:r>
      <w:proofErr w:type="spellEnd"/>
      <w:r w:rsidRPr="004C2870">
        <w:rPr>
          <w:rFonts w:cstheme="minorHAnsi"/>
        </w:rPr>
        <w:t xml:space="preserve"> J. Mastering the Digital Transformation of Sales. </w:t>
      </w:r>
      <w:r w:rsidRPr="004C2870">
        <w:rPr>
          <w:rFonts w:cstheme="minorHAnsi"/>
          <w:i/>
          <w:iCs/>
        </w:rPr>
        <w:t>California Management Review</w:t>
      </w:r>
      <w:r>
        <w:rPr>
          <w:rFonts w:cstheme="minorHAnsi"/>
        </w:rPr>
        <w:t xml:space="preserve">,  </w:t>
      </w:r>
      <w:r w:rsidRPr="004C2870">
        <w:rPr>
          <w:rFonts w:cstheme="minorHAnsi"/>
        </w:rPr>
        <w:t>62(4)</w:t>
      </w:r>
      <w:r>
        <w:rPr>
          <w:rFonts w:cstheme="minorHAnsi"/>
        </w:rPr>
        <w:t xml:space="preserve">, </w:t>
      </w:r>
      <w:r w:rsidRPr="004C2870">
        <w:rPr>
          <w:rFonts w:cstheme="minorHAnsi"/>
        </w:rPr>
        <w:t>57-85. doi:10.1177/0008125620931857</w:t>
      </w:r>
      <w:r>
        <w:rPr>
          <w:rFonts w:cstheme="minorHAnsi"/>
        </w:rPr>
        <w:t xml:space="preserve">. </w:t>
      </w:r>
    </w:p>
    <w:p w14:paraId="6BF9B417" w14:textId="77777777" w:rsidR="00D132A1" w:rsidRPr="007178D7" w:rsidRDefault="00D132A1" w:rsidP="00D132A1">
      <w:pPr>
        <w:rPr>
          <w:rFonts w:cstheme="minorHAnsi"/>
        </w:rPr>
      </w:pPr>
      <w:r w:rsidRPr="007178D7">
        <w:rPr>
          <w:rFonts w:cstheme="minorHAnsi"/>
        </w:rPr>
        <w:t xml:space="preserve">Matarazzo, M., </w:t>
      </w:r>
      <w:proofErr w:type="spellStart"/>
      <w:r w:rsidRPr="007178D7">
        <w:rPr>
          <w:rFonts w:cstheme="minorHAnsi"/>
        </w:rPr>
        <w:t>Penco</w:t>
      </w:r>
      <w:proofErr w:type="spellEnd"/>
      <w:r w:rsidRPr="007178D7">
        <w:rPr>
          <w:rFonts w:cstheme="minorHAnsi"/>
        </w:rPr>
        <w:t xml:space="preserve">, L., </w:t>
      </w:r>
      <w:proofErr w:type="spellStart"/>
      <w:r w:rsidRPr="007178D7">
        <w:rPr>
          <w:rFonts w:cstheme="minorHAnsi"/>
        </w:rPr>
        <w:t>Profumo</w:t>
      </w:r>
      <w:proofErr w:type="spellEnd"/>
      <w:r w:rsidRPr="007178D7">
        <w:rPr>
          <w:rFonts w:cstheme="minorHAnsi"/>
        </w:rPr>
        <w:t xml:space="preserve">, G., &amp; Quaglia, R. (2021). Digital transformation and customer value creation in Made in Italy SMEs: A dynamic capabilities perspective. </w:t>
      </w:r>
      <w:r w:rsidRPr="007178D7">
        <w:rPr>
          <w:rFonts w:cstheme="minorHAnsi"/>
          <w:i/>
          <w:iCs/>
        </w:rPr>
        <w:t>Journal of Business Research</w:t>
      </w:r>
      <w:r w:rsidRPr="007178D7">
        <w:rPr>
          <w:rFonts w:cstheme="minorHAnsi"/>
        </w:rPr>
        <w:t xml:space="preserve">, 123, 642-656: </w:t>
      </w:r>
      <w:hyperlink r:id="rId13" w:history="1">
        <w:r w:rsidRPr="007178D7">
          <w:rPr>
            <w:rStyle w:val="Hyperlink"/>
            <w:rFonts w:cstheme="minorHAnsi"/>
          </w:rPr>
          <w:t>https://doi.org/10.1016/j.jbusres.2020.10.033</w:t>
        </w:r>
      </w:hyperlink>
    </w:p>
    <w:p w14:paraId="657EC399" w14:textId="77777777" w:rsidR="00D132A1" w:rsidRDefault="00D132A1" w:rsidP="00D132A1">
      <w:pPr>
        <w:rPr>
          <w:rFonts w:cstheme="minorHAnsi"/>
        </w:rPr>
      </w:pPr>
      <w:r w:rsidRPr="007178D7">
        <w:rPr>
          <w:rFonts w:cstheme="minorHAnsi"/>
        </w:rPr>
        <w:t xml:space="preserve">Reddy, S. K., &amp; </w:t>
      </w:r>
      <w:proofErr w:type="spellStart"/>
      <w:r w:rsidRPr="007178D7">
        <w:rPr>
          <w:rFonts w:cstheme="minorHAnsi"/>
        </w:rPr>
        <w:t>Reinartz</w:t>
      </w:r>
      <w:proofErr w:type="spellEnd"/>
      <w:r w:rsidRPr="007178D7">
        <w:rPr>
          <w:rFonts w:cstheme="minorHAnsi"/>
        </w:rPr>
        <w:t xml:space="preserve">, W. (2017). Digital transformation and value creation: Sea change ahead. </w:t>
      </w:r>
      <w:r w:rsidRPr="007178D7">
        <w:rPr>
          <w:rFonts w:cstheme="minorHAnsi"/>
          <w:i/>
          <w:iCs/>
        </w:rPr>
        <w:t>GfK Marketing Intelligence Review</w:t>
      </w:r>
      <w:r w:rsidRPr="007178D7">
        <w:rPr>
          <w:rFonts w:cstheme="minorHAnsi"/>
        </w:rPr>
        <w:t xml:space="preserve">, 9(1), 10-17. Research Collection Lee Kong </w:t>
      </w:r>
      <w:proofErr w:type="spellStart"/>
      <w:r w:rsidRPr="007178D7">
        <w:rPr>
          <w:rFonts w:cstheme="minorHAnsi"/>
        </w:rPr>
        <w:t>Chian</w:t>
      </w:r>
      <w:proofErr w:type="spellEnd"/>
      <w:r w:rsidRPr="007178D7">
        <w:rPr>
          <w:rFonts w:cstheme="minorHAnsi"/>
        </w:rPr>
        <w:t xml:space="preserve"> School of Business. Available at: </w:t>
      </w:r>
      <w:hyperlink r:id="rId14" w:history="1">
        <w:r w:rsidRPr="007178D7">
          <w:rPr>
            <w:rStyle w:val="Hyperlink"/>
            <w:rFonts w:cstheme="minorHAnsi"/>
          </w:rPr>
          <w:t>https://ink.library.smu.edu.sg/lkcsb_research/5902</w:t>
        </w:r>
      </w:hyperlink>
      <w:r w:rsidRPr="007178D7">
        <w:rPr>
          <w:rFonts w:cstheme="minorHAnsi"/>
        </w:rPr>
        <w:t xml:space="preserve"> </w:t>
      </w:r>
    </w:p>
    <w:p w14:paraId="4B22BE7D" w14:textId="77777777" w:rsidR="00D132A1" w:rsidRPr="007178D7" w:rsidRDefault="00D132A1" w:rsidP="00D132A1">
      <w:pPr>
        <w:rPr>
          <w:rFonts w:cstheme="minorHAnsi"/>
        </w:rPr>
      </w:pPr>
      <w:proofErr w:type="spellStart"/>
      <w:r w:rsidRPr="007178D7">
        <w:rPr>
          <w:rFonts w:cstheme="minorHAnsi"/>
        </w:rPr>
        <w:t>Sahut</w:t>
      </w:r>
      <w:proofErr w:type="spellEnd"/>
      <w:r w:rsidRPr="007178D7">
        <w:rPr>
          <w:rFonts w:cstheme="minorHAnsi"/>
        </w:rPr>
        <w:t xml:space="preserve">, J.-M., </w:t>
      </w:r>
      <w:proofErr w:type="spellStart"/>
      <w:r w:rsidRPr="007178D7">
        <w:rPr>
          <w:rFonts w:cstheme="minorHAnsi"/>
        </w:rPr>
        <w:t>Iandoli</w:t>
      </w:r>
      <w:proofErr w:type="spellEnd"/>
      <w:r w:rsidRPr="007178D7">
        <w:rPr>
          <w:rFonts w:cstheme="minorHAnsi"/>
        </w:rPr>
        <w:t xml:space="preserve">, L., &amp; </w:t>
      </w:r>
      <w:proofErr w:type="spellStart"/>
      <w:r w:rsidRPr="007178D7">
        <w:rPr>
          <w:rFonts w:cstheme="minorHAnsi"/>
        </w:rPr>
        <w:t>Teulon</w:t>
      </w:r>
      <w:proofErr w:type="spellEnd"/>
      <w:r w:rsidRPr="007178D7">
        <w:rPr>
          <w:rFonts w:cstheme="minorHAnsi"/>
        </w:rPr>
        <w:t xml:space="preserve">, F. (2021). The age of digital entrepreneurship. </w:t>
      </w:r>
      <w:r w:rsidRPr="007178D7">
        <w:rPr>
          <w:rFonts w:cstheme="minorHAnsi"/>
          <w:i/>
          <w:iCs/>
        </w:rPr>
        <w:t>Small Business Economics</w:t>
      </w:r>
      <w:r w:rsidRPr="007178D7">
        <w:rPr>
          <w:rFonts w:cstheme="minorHAnsi"/>
        </w:rPr>
        <w:t xml:space="preserve">, 56, 1159–1169. </w:t>
      </w:r>
      <w:hyperlink r:id="rId15" w:history="1">
        <w:r w:rsidRPr="007178D7">
          <w:rPr>
            <w:rStyle w:val="Hyperlink"/>
            <w:rFonts w:cstheme="minorHAnsi"/>
          </w:rPr>
          <w:t>https://doi.org/10.1007/s11187-019-00260-8</w:t>
        </w:r>
      </w:hyperlink>
      <w:r w:rsidRPr="007178D7">
        <w:rPr>
          <w:rFonts w:cstheme="minorHAnsi"/>
        </w:rPr>
        <w:t xml:space="preserve"> </w:t>
      </w:r>
    </w:p>
    <w:p w14:paraId="0EF2AF8F" w14:textId="77777777" w:rsidR="00D132A1" w:rsidRDefault="00D132A1" w:rsidP="00D132A1">
      <w:pPr>
        <w:rPr>
          <w:rFonts w:cstheme="minorHAnsi"/>
        </w:rPr>
      </w:pPr>
      <w:r w:rsidRPr="007178D7">
        <w:rPr>
          <w:rFonts w:cstheme="minorHAnsi"/>
        </w:rPr>
        <w:t xml:space="preserve">Schallmo, D., Williams, C., &amp; Boardman, L. 2017. Digital transformation of business models — best practice, enablers, and roadmap. </w:t>
      </w:r>
      <w:r w:rsidRPr="007178D7">
        <w:rPr>
          <w:rFonts w:cstheme="minorHAnsi"/>
          <w:i/>
          <w:iCs/>
        </w:rPr>
        <w:t>International Journal of Innovation Management</w:t>
      </w:r>
      <w:r w:rsidRPr="007178D7">
        <w:rPr>
          <w:rFonts w:cstheme="minorHAnsi"/>
        </w:rPr>
        <w:t>, 21(8), 1740014, 17 pages.</w:t>
      </w:r>
    </w:p>
    <w:p w14:paraId="0F45B4E1" w14:textId="77777777" w:rsidR="00D132A1" w:rsidRDefault="00D132A1" w:rsidP="00D132A1">
      <w:pPr>
        <w:rPr>
          <w:rFonts w:cstheme="minorHAnsi"/>
        </w:rPr>
      </w:pPr>
      <w:r w:rsidRPr="00AE4A56">
        <w:rPr>
          <w:rFonts w:cstheme="minorHAnsi"/>
        </w:rPr>
        <w:t xml:space="preserve">Singh, </w:t>
      </w:r>
      <w:r>
        <w:rPr>
          <w:rFonts w:cstheme="minorHAnsi"/>
        </w:rPr>
        <w:t xml:space="preserve">A., </w:t>
      </w:r>
      <w:proofErr w:type="spellStart"/>
      <w:r w:rsidRPr="00AE4A56">
        <w:rPr>
          <w:rFonts w:cstheme="minorHAnsi"/>
        </w:rPr>
        <w:t>Klarner</w:t>
      </w:r>
      <w:proofErr w:type="spellEnd"/>
      <w:r w:rsidRPr="00AE4A56">
        <w:rPr>
          <w:rFonts w:cstheme="minorHAnsi"/>
        </w:rPr>
        <w:t xml:space="preserve">, </w:t>
      </w:r>
      <w:r>
        <w:rPr>
          <w:rFonts w:cstheme="minorHAnsi"/>
        </w:rPr>
        <w:t xml:space="preserve">P. &amp; </w:t>
      </w:r>
      <w:r w:rsidRPr="00AE4A56">
        <w:rPr>
          <w:rFonts w:cstheme="minorHAnsi"/>
        </w:rPr>
        <w:t>Hess</w:t>
      </w:r>
      <w:r>
        <w:rPr>
          <w:rFonts w:cstheme="minorHAnsi"/>
        </w:rPr>
        <w:t xml:space="preserve">, T. (2020). </w:t>
      </w:r>
      <w:r w:rsidRPr="00AE4A56">
        <w:rPr>
          <w:rFonts w:cstheme="minorHAnsi"/>
        </w:rPr>
        <w:t>How do chief digital officers pursue digital transformation activities? The role of organization design parameters</w:t>
      </w:r>
      <w:r>
        <w:rPr>
          <w:rFonts w:cstheme="minorHAnsi"/>
        </w:rPr>
        <w:t xml:space="preserve">. </w:t>
      </w:r>
      <w:r w:rsidRPr="00AE4A56">
        <w:rPr>
          <w:rFonts w:cstheme="minorHAnsi"/>
          <w:i/>
          <w:iCs/>
        </w:rPr>
        <w:t>Long Range Planning</w:t>
      </w:r>
      <w:r w:rsidRPr="00AE4A56">
        <w:rPr>
          <w:rFonts w:cstheme="minorHAnsi"/>
        </w:rPr>
        <w:t>,</w:t>
      </w:r>
      <w:r>
        <w:rPr>
          <w:rFonts w:cstheme="minorHAnsi"/>
        </w:rPr>
        <w:t xml:space="preserve"> </w:t>
      </w:r>
      <w:r w:rsidRPr="00AE4A56">
        <w:rPr>
          <w:rFonts w:cstheme="minorHAnsi"/>
        </w:rPr>
        <w:t>53</w:t>
      </w:r>
      <w:r>
        <w:rPr>
          <w:rFonts w:cstheme="minorHAnsi"/>
        </w:rPr>
        <w:t>(</w:t>
      </w:r>
      <w:r w:rsidRPr="00AE4A56">
        <w:rPr>
          <w:rFonts w:cstheme="minorHAnsi"/>
        </w:rPr>
        <w:t>3</w:t>
      </w:r>
      <w:r>
        <w:rPr>
          <w:rFonts w:cstheme="minorHAnsi"/>
        </w:rPr>
        <w:t>)</w:t>
      </w:r>
      <w:r w:rsidRPr="00AE4A56">
        <w:rPr>
          <w:rFonts w:cstheme="minorHAnsi"/>
        </w:rPr>
        <w:t>,</w:t>
      </w:r>
      <w:r>
        <w:rPr>
          <w:rFonts w:cstheme="minorHAnsi"/>
        </w:rPr>
        <w:t xml:space="preserve"> </w:t>
      </w:r>
      <w:r w:rsidRPr="00AE4A56">
        <w:rPr>
          <w:rFonts w:cstheme="minorHAnsi"/>
        </w:rPr>
        <w:t>101890,</w:t>
      </w:r>
      <w:r>
        <w:rPr>
          <w:rFonts w:cstheme="minorHAnsi"/>
        </w:rPr>
        <w:t xml:space="preserve"> </w:t>
      </w:r>
      <w:hyperlink r:id="rId16" w:history="1">
        <w:r w:rsidRPr="003D2A62">
          <w:rPr>
            <w:rStyle w:val="Hyperlink"/>
            <w:rFonts w:cstheme="minorHAnsi"/>
          </w:rPr>
          <w:t>https://doi.org/10.1016/j.lrp.2019.07.001</w:t>
        </w:r>
      </w:hyperlink>
      <w:r w:rsidRPr="00AE4A56">
        <w:rPr>
          <w:rFonts w:cstheme="minorHAnsi"/>
        </w:rPr>
        <w:t>.</w:t>
      </w:r>
      <w:r>
        <w:rPr>
          <w:rFonts w:cstheme="minorHAnsi"/>
        </w:rPr>
        <w:t xml:space="preserve"> </w:t>
      </w:r>
    </w:p>
    <w:p w14:paraId="0038CA7F" w14:textId="77777777" w:rsidR="00D132A1" w:rsidRDefault="00D132A1" w:rsidP="00D132A1">
      <w:pPr>
        <w:rPr>
          <w:rFonts w:cstheme="minorHAnsi"/>
        </w:rPr>
      </w:pPr>
    </w:p>
    <w:p w14:paraId="1DBD2ACD" w14:textId="77777777" w:rsidR="00D132A1" w:rsidRPr="00B26BC0" w:rsidRDefault="00D132A1" w:rsidP="00D132A1">
      <w:pPr>
        <w:pStyle w:val="ListParagraph"/>
        <w:numPr>
          <w:ilvl w:val="0"/>
          <w:numId w:val="41"/>
        </w:numPr>
        <w:rPr>
          <w:rFonts w:cstheme="minorHAnsi"/>
          <w:b/>
          <w:bCs/>
        </w:rPr>
      </w:pPr>
      <w:r w:rsidRPr="00B26BC0">
        <w:rPr>
          <w:rFonts w:cstheme="minorHAnsi"/>
          <w:b/>
          <w:bCs/>
        </w:rPr>
        <w:t xml:space="preserve">Digital entrepreneurship </w:t>
      </w:r>
    </w:p>
    <w:p w14:paraId="7D1FCAF2" w14:textId="77777777" w:rsidR="00D132A1" w:rsidRDefault="00D132A1" w:rsidP="00D132A1">
      <w:proofErr w:type="spellStart"/>
      <w:r w:rsidRPr="00B26BC0">
        <w:t>Keyhani</w:t>
      </w:r>
      <w:proofErr w:type="spellEnd"/>
      <w:r w:rsidRPr="00B26BC0">
        <w:t xml:space="preserve">, M., </w:t>
      </w:r>
      <w:proofErr w:type="spellStart"/>
      <w:r w:rsidRPr="00B26BC0">
        <w:t>Kollmann</w:t>
      </w:r>
      <w:proofErr w:type="spellEnd"/>
      <w:r w:rsidRPr="00B26BC0">
        <w:t xml:space="preserve">, T., </w:t>
      </w:r>
      <w:proofErr w:type="spellStart"/>
      <w:r w:rsidRPr="00B26BC0">
        <w:t>Ashjari</w:t>
      </w:r>
      <w:proofErr w:type="spellEnd"/>
      <w:r w:rsidRPr="00B26BC0">
        <w:t xml:space="preserve">, A., </w:t>
      </w:r>
      <w:proofErr w:type="spellStart"/>
      <w:r w:rsidRPr="00B26BC0">
        <w:t>Sorgner</w:t>
      </w:r>
      <w:proofErr w:type="spellEnd"/>
      <w:r w:rsidRPr="00B26BC0">
        <w:t xml:space="preserve">, A., &amp; Hull, C., Eds. (2022). </w:t>
      </w:r>
      <w:r w:rsidRPr="00B26BC0">
        <w:rPr>
          <w:i/>
          <w:iCs/>
        </w:rPr>
        <w:t>Handbook of Digital Entrepreneurship</w:t>
      </w:r>
      <w:r w:rsidRPr="00B26BC0">
        <w:t>. Edward Elgar Publishing, Northampton, MA, USA.</w:t>
      </w:r>
    </w:p>
    <w:p w14:paraId="47B99149" w14:textId="77777777" w:rsidR="00D132A1" w:rsidRDefault="00D132A1" w:rsidP="00D132A1">
      <w:r w:rsidRPr="00650C1C">
        <w:t xml:space="preserve">Kraus, S., Palmer, C., </w:t>
      </w:r>
      <w:proofErr w:type="spellStart"/>
      <w:r w:rsidRPr="00650C1C">
        <w:t>Kailer</w:t>
      </w:r>
      <w:proofErr w:type="spellEnd"/>
      <w:r w:rsidRPr="00650C1C">
        <w:t>, N., Kallinger, F.</w:t>
      </w:r>
      <w:r>
        <w:t>,</w:t>
      </w:r>
      <w:r w:rsidRPr="00650C1C">
        <w:t xml:space="preserve"> </w:t>
      </w:r>
      <w:r>
        <w:t>&amp;</w:t>
      </w:r>
      <w:r w:rsidRPr="00650C1C">
        <w:t xml:space="preserve"> Spitzer, J. (2019)</w:t>
      </w:r>
      <w:r>
        <w:t xml:space="preserve">. </w:t>
      </w:r>
      <w:r w:rsidRPr="00650C1C">
        <w:t>Digital entrepreneurship: A research agenda on new business models for the twenty-first century</w:t>
      </w:r>
      <w:r>
        <w:t>.</w:t>
      </w:r>
      <w:r w:rsidRPr="00650C1C">
        <w:t xml:space="preserve"> </w:t>
      </w:r>
      <w:r w:rsidRPr="00490963">
        <w:rPr>
          <w:i/>
          <w:iCs/>
        </w:rPr>
        <w:t>International Journal of Entrepreneurial Behavior &amp; Research</w:t>
      </w:r>
      <w:r w:rsidRPr="00650C1C">
        <w:t>, 25</w:t>
      </w:r>
      <w:r>
        <w:t>(</w:t>
      </w:r>
      <w:r w:rsidRPr="00650C1C">
        <w:t>2</w:t>
      </w:r>
      <w:r>
        <w:t>)</w:t>
      </w:r>
      <w:r w:rsidRPr="00650C1C">
        <w:t xml:space="preserve">, 353-375. </w:t>
      </w:r>
      <w:hyperlink r:id="rId17" w:history="1">
        <w:r w:rsidRPr="003D2A62">
          <w:rPr>
            <w:rStyle w:val="Hyperlink"/>
          </w:rPr>
          <w:t>https://doi.org/10.1108/IJEBR-06-2018-0425</w:t>
        </w:r>
      </w:hyperlink>
      <w:r>
        <w:t xml:space="preserve">. </w:t>
      </w:r>
    </w:p>
    <w:p w14:paraId="35078299" w14:textId="77777777" w:rsidR="00D132A1" w:rsidRDefault="00D132A1" w:rsidP="00D132A1">
      <w:r w:rsidRPr="005F748C">
        <w:t xml:space="preserve">Nambisan, S. (2017). Digital Entrepreneurship: Toward a Digital Technology Perspective of Entrepreneurship. </w:t>
      </w:r>
      <w:r w:rsidRPr="005F748C">
        <w:rPr>
          <w:i/>
          <w:iCs/>
        </w:rPr>
        <w:t>Entrepreneurship Theory and Practice</w:t>
      </w:r>
      <w:r w:rsidRPr="005F748C">
        <w:t xml:space="preserve">, 41(6), 1029–1055. </w:t>
      </w:r>
      <w:hyperlink r:id="rId18" w:history="1">
        <w:r w:rsidRPr="003D2A62">
          <w:rPr>
            <w:rStyle w:val="Hyperlink"/>
          </w:rPr>
          <w:t>https://doi.org/10.1111/etap.12254</w:t>
        </w:r>
      </w:hyperlink>
      <w:r>
        <w:t xml:space="preserve">. </w:t>
      </w:r>
    </w:p>
    <w:p w14:paraId="7C2A02B1" w14:textId="77777777" w:rsidR="00D132A1" w:rsidRDefault="00D132A1" w:rsidP="00D132A1">
      <w:proofErr w:type="spellStart"/>
      <w:r w:rsidRPr="005F57C6">
        <w:lastRenderedPageBreak/>
        <w:t>Sahut</w:t>
      </w:r>
      <w:proofErr w:type="spellEnd"/>
      <w:r w:rsidRPr="005F57C6">
        <w:t xml:space="preserve">, J., </w:t>
      </w:r>
      <w:proofErr w:type="spellStart"/>
      <w:r w:rsidRPr="005F57C6">
        <w:t>Iandoli</w:t>
      </w:r>
      <w:proofErr w:type="spellEnd"/>
      <w:r w:rsidRPr="005F57C6">
        <w:t xml:space="preserve">, L. &amp; </w:t>
      </w:r>
      <w:proofErr w:type="spellStart"/>
      <w:r w:rsidRPr="005F57C6">
        <w:t>Teulon</w:t>
      </w:r>
      <w:proofErr w:type="spellEnd"/>
      <w:r w:rsidRPr="005F57C6">
        <w:t xml:space="preserve">, F. </w:t>
      </w:r>
      <w:r>
        <w:t xml:space="preserve">(2021). </w:t>
      </w:r>
      <w:r w:rsidRPr="005F57C6">
        <w:t xml:space="preserve">The age of digital entrepreneurship. </w:t>
      </w:r>
      <w:r w:rsidRPr="005F57C6">
        <w:rPr>
          <w:i/>
          <w:iCs/>
        </w:rPr>
        <w:t>Small Bus</w:t>
      </w:r>
      <w:r>
        <w:rPr>
          <w:i/>
          <w:iCs/>
        </w:rPr>
        <w:t>iness</w:t>
      </w:r>
      <w:r w:rsidRPr="005F57C6">
        <w:rPr>
          <w:i/>
          <w:iCs/>
        </w:rPr>
        <w:t xml:space="preserve"> Econ</w:t>
      </w:r>
      <w:r>
        <w:rPr>
          <w:i/>
          <w:iCs/>
        </w:rPr>
        <w:t>omics.</w:t>
      </w:r>
      <w:r w:rsidRPr="005F57C6">
        <w:t xml:space="preserve"> 56, 1159–1169. </w:t>
      </w:r>
      <w:hyperlink r:id="rId19" w:history="1">
        <w:r w:rsidRPr="003D2A62">
          <w:rPr>
            <w:rStyle w:val="Hyperlink"/>
          </w:rPr>
          <w:t>https://doi.org/10.1007/s11187-019-00260-8</w:t>
        </w:r>
      </w:hyperlink>
      <w:r>
        <w:t xml:space="preserve">. </w:t>
      </w:r>
    </w:p>
    <w:p w14:paraId="72B63BB4" w14:textId="77777777" w:rsidR="00D132A1" w:rsidRPr="0059728C" w:rsidRDefault="00D132A1" w:rsidP="00D132A1">
      <w:proofErr w:type="spellStart"/>
      <w:r w:rsidRPr="00545339">
        <w:t>Soltanifar</w:t>
      </w:r>
      <w:proofErr w:type="spellEnd"/>
      <w:r w:rsidRPr="00545339">
        <w:t xml:space="preserve">, M., Hughes, M., &amp; </w:t>
      </w:r>
      <w:proofErr w:type="spellStart"/>
      <w:r w:rsidRPr="00545339">
        <w:t>Göcke</w:t>
      </w:r>
      <w:proofErr w:type="spellEnd"/>
      <w:r w:rsidRPr="00545339">
        <w:t xml:space="preserve">, L., Eds. </w:t>
      </w:r>
      <w:r>
        <w:t xml:space="preserve">(2021). </w:t>
      </w:r>
      <w:r w:rsidRPr="00AD39F2">
        <w:rPr>
          <w:i/>
          <w:iCs/>
        </w:rPr>
        <w:t>Digital Entrepreneurship. Impact on Business and Society</w:t>
      </w:r>
      <w:r w:rsidRPr="00545339">
        <w:t>. Springer.</w:t>
      </w:r>
    </w:p>
    <w:p w14:paraId="541D6EE3" w14:textId="77777777" w:rsidR="00D132A1" w:rsidRDefault="00D132A1" w:rsidP="00D132A1">
      <w:r>
        <w:t xml:space="preserve">Zaheer, H., Breyer, Y., &amp; Dumay, J. (2019). Digital entrepreneurship: An interdisciplinary structured literature review and research agenda. </w:t>
      </w:r>
      <w:r w:rsidRPr="00545339">
        <w:rPr>
          <w:i/>
          <w:iCs/>
        </w:rPr>
        <w:t>Technological Forecasting and Social Change</w:t>
      </w:r>
      <w:r>
        <w:t xml:space="preserve">, 148, 119735. </w:t>
      </w:r>
    </w:p>
    <w:p w14:paraId="0833D61B" w14:textId="77777777" w:rsidR="00D132A1" w:rsidRDefault="00D132A1" w:rsidP="00D132A1"/>
    <w:p w14:paraId="47A982E7" w14:textId="77777777" w:rsidR="00D132A1" w:rsidRDefault="00D132A1" w:rsidP="00D132A1">
      <w:pPr>
        <w:pStyle w:val="ListParagraph"/>
        <w:numPr>
          <w:ilvl w:val="0"/>
          <w:numId w:val="41"/>
        </w:numPr>
        <w:rPr>
          <w:b/>
          <w:bCs/>
        </w:rPr>
      </w:pPr>
      <w:r>
        <w:rPr>
          <w:b/>
          <w:bCs/>
        </w:rPr>
        <w:t>Digital business models</w:t>
      </w:r>
    </w:p>
    <w:p w14:paraId="4D0FC17E" w14:textId="77777777" w:rsidR="00D132A1" w:rsidRPr="00B26BC0" w:rsidRDefault="00D132A1" w:rsidP="00D132A1">
      <w:pPr>
        <w:rPr>
          <w:b/>
          <w:bCs/>
        </w:rPr>
      </w:pPr>
      <w:r w:rsidRPr="00B26BC0">
        <w:rPr>
          <w:rFonts w:cstheme="minorHAnsi"/>
        </w:rPr>
        <w:t xml:space="preserve">Schallmo, D., &amp; Williams, C. (2018). </w:t>
      </w:r>
      <w:r w:rsidRPr="00B26BC0">
        <w:rPr>
          <w:rFonts w:cstheme="minorHAnsi"/>
          <w:i/>
          <w:iCs/>
        </w:rPr>
        <w:t>Digital Transformation Now! Guiding the Successful Digitalization of Your Business Model</w:t>
      </w:r>
      <w:r w:rsidRPr="00B26BC0">
        <w:rPr>
          <w:rFonts w:cstheme="minorHAnsi"/>
        </w:rPr>
        <w:t>. Springer Briefs in Business.</w:t>
      </w:r>
    </w:p>
    <w:p w14:paraId="707ED5FD" w14:textId="77777777" w:rsidR="00D132A1" w:rsidRPr="00B26BC0" w:rsidRDefault="00D132A1" w:rsidP="00D132A1">
      <w:pPr>
        <w:rPr>
          <w:rFonts w:cstheme="minorHAnsi"/>
        </w:rPr>
      </w:pPr>
      <w:proofErr w:type="spellStart"/>
      <w:r w:rsidRPr="00B26BC0">
        <w:rPr>
          <w:rFonts w:cstheme="minorHAnsi"/>
        </w:rPr>
        <w:t>Ronteau</w:t>
      </w:r>
      <w:proofErr w:type="spellEnd"/>
      <w:r w:rsidRPr="00B26BC0">
        <w:rPr>
          <w:rFonts w:cstheme="minorHAnsi"/>
        </w:rPr>
        <w:t xml:space="preserve">, S., </w:t>
      </w:r>
      <w:proofErr w:type="spellStart"/>
      <w:r w:rsidRPr="00B26BC0">
        <w:rPr>
          <w:rFonts w:cstheme="minorHAnsi"/>
        </w:rPr>
        <w:t>Muzellec</w:t>
      </w:r>
      <w:proofErr w:type="spellEnd"/>
      <w:r w:rsidRPr="00B26BC0">
        <w:rPr>
          <w:rFonts w:cstheme="minorHAnsi"/>
        </w:rPr>
        <w:t xml:space="preserve">, L., Saxena, D., &amp; </w:t>
      </w:r>
      <w:proofErr w:type="spellStart"/>
      <w:r w:rsidRPr="00B26BC0">
        <w:rPr>
          <w:rFonts w:cstheme="minorHAnsi"/>
        </w:rPr>
        <w:t>Trabucchi</w:t>
      </w:r>
      <w:proofErr w:type="spellEnd"/>
      <w:r w:rsidRPr="00B26BC0">
        <w:rPr>
          <w:rFonts w:cstheme="minorHAnsi"/>
        </w:rPr>
        <w:t xml:space="preserve">, D. (2023). </w:t>
      </w:r>
      <w:r w:rsidRPr="00B26BC0">
        <w:rPr>
          <w:rFonts w:cstheme="minorHAnsi"/>
          <w:i/>
          <w:iCs/>
        </w:rPr>
        <w:t>Digital Business Models</w:t>
      </w:r>
      <w:r w:rsidRPr="00B26BC0">
        <w:rPr>
          <w:rFonts w:cstheme="minorHAnsi"/>
        </w:rPr>
        <w:t>. Walter de Gruyter GmbH, Berlin/Boston</w:t>
      </w:r>
    </w:p>
    <w:p w14:paraId="4CE4353C" w14:textId="77777777" w:rsidR="00D132A1" w:rsidRPr="00B26BC0" w:rsidRDefault="00D132A1" w:rsidP="00D132A1">
      <w:pPr>
        <w:rPr>
          <w:rFonts w:cstheme="minorHAnsi"/>
        </w:rPr>
      </w:pPr>
      <w:r w:rsidRPr="00B26BC0">
        <w:rPr>
          <w:rFonts w:cstheme="minorHAnsi"/>
        </w:rPr>
        <w:t xml:space="preserve">Vaska, S., Massaro, M.,  </w:t>
      </w:r>
      <w:proofErr w:type="spellStart"/>
      <w:r w:rsidRPr="00B26BC0">
        <w:rPr>
          <w:rFonts w:cstheme="minorHAnsi"/>
        </w:rPr>
        <w:t>Bagarotto</w:t>
      </w:r>
      <w:proofErr w:type="spellEnd"/>
      <w:r w:rsidRPr="00B26BC0">
        <w:rPr>
          <w:rFonts w:cstheme="minorHAnsi"/>
        </w:rPr>
        <w:t>, E., &amp; Dal Mas, F. (2021). The Digital Transformation of Business Model Innovation: A Structured Literature Review. Frontiers in Psychology, Sec. Organizational Psychology, Vol. 11, https://doi.org/10.3389/fpsyg.2020.539363</w:t>
      </w:r>
    </w:p>
    <w:p w14:paraId="69DB0F0B" w14:textId="77777777" w:rsidR="00D132A1" w:rsidRPr="00B26BC0" w:rsidRDefault="00D132A1" w:rsidP="00D132A1">
      <w:r w:rsidRPr="00B26BC0">
        <w:t xml:space="preserve">Weill, P. &amp; </w:t>
      </w:r>
      <w:proofErr w:type="spellStart"/>
      <w:r w:rsidRPr="00B26BC0">
        <w:t>Woerner</w:t>
      </w:r>
      <w:proofErr w:type="spellEnd"/>
      <w:r w:rsidRPr="00B26BC0">
        <w:t xml:space="preserve">, S. (2018). </w:t>
      </w:r>
      <w:r w:rsidRPr="00B26BC0">
        <w:rPr>
          <w:i/>
          <w:iCs/>
        </w:rPr>
        <w:t>What's your digital business model? Six questions to help you build the next-generation enterprise</w:t>
      </w:r>
      <w:r w:rsidRPr="00B26BC0">
        <w:t>. HBR.</w:t>
      </w:r>
    </w:p>
    <w:p w14:paraId="13DD0772" w14:textId="77777777" w:rsidR="00D132A1" w:rsidRPr="00B26BC0" w:rsidRDefault="00D132A1" w:rsidP="00D132A1"/>
    <w:p w14:paraId="217349DA" w14:textId="77777777" w:rsidR="00D132A1" w:rsidRPr="00B26BC0" w:rsidRDefault="00D132A1" w:rsidP="00D132A1">
      <w:pPr>
        <w:pStyle w:val="ListParagraph"/>
        <w:numPr>
          <w:ilvl w:val="0"/>
          <w:numId w:val="41"/>
        </w:numPr>
        <w:rPr>
          <w:b/>
          <w:bCs/>
        </w:rPr>
      </w:pPr>
      <w:r w:rsidRPr="00B26BC0">
        <w:rPr>
          <w:b/>
          <w:bCs/>
        </w:rPr>
        <w:t xml:space="preserve">Design thinking and digital transformation </w:t>
      </w:r>
    </w:p>
    <w:p w14:paraId="5EE4F4D4" w14:textId="77777777" w:rsidR="00D132A1" w:rsidRPr="00B26BC0" w:rsidRDefault="00D132A1" w:rsidP="00D132A1">
      <w:pPr>
        <w:rPr>
          <w:rFonts w:cstheme="minorHAnsi"/>
        </w:rPr>
      </w:pPr>
      <w:proofErr w:type="spellStart"/>
      <w:r w:rsidRPr="00B26BC0">
        <w:rPr>
          <w:rFonts w:cstheme="minorHAnsi"/>
          <w:color w:val="333333"/>
          <w:shd w:val="clear" w:color="auto" w:fill="FCFCFC"/>
        </w:rPr>
        <w:t>Danneels</w:t>
      </w:r>
      <w:proofErr w:type="spellEnd"/>
      <w:r w:rsidRPr="00B26BC0">
        <w:rPr>
          <w:rFonts w:cstheme="minorHAnsi"/>
          <w:color w:val="333333"/>
          <w:shd w:val="clear" w:color="auto" w:fill="FCFCFC"/>
        </w:rPr>
        <w:t xml:space="preserve">, L., </w:t>
      </w:r>
      <w:proofErr w:type="spellStart"/>
      <w:r w:rsidRPr="00B26BC0">
        <w:rPr>
          <w:rFonts w:cstheme="minorHAnsi"/>
          <w:color w:val="333333"/>
          <w:shd w:val="clear" w:color="auto" w:fill="FCFCFC"/>
        </w:rPr>
        <w:t>Viaene</w:t>
      </w:r>
      <w:proofErr w:type="spellEnd"/>
      <w:r w:rsidRPr="00B26BC0">
        <w:rPr>
          <w:rFonts w:cstheme="minorHAnsi"/>
          <w:color w:val="333333"/>
          <w:shd w:val="clear" w:color="auto" w:fill="FCFCFC"/>
        </w:rPr>
        <w:t>, S. Identifying Digital Transformation Paradoxes. </w:t>
      </w:r>
      <w:r w:rsidRPr="00B26BC0">
        <w:rPr>
          <w:rFonts w:cstheme="minorHAnsi"/>
          <w:i/>
          <w:iCs/>
          <w:color w:val="333333"/>
          <w:shd w:val="clear" w:color="auto" w:fill="FCFCFC"/>
        </w:rPr>
        <w:t>Bus Inf Syst Eng</w:t>
      </w:r>
      <w:r w:rsidRPr="00B26BC0">
        <w:rPr>
          <w:rFonts w:cstheme="minorHAnsi"/>
          <w:color w:val="333333"/>
          <w:shd w:val="clear" w:color="auto" w:fill="FCFCFC"/>
        </w:rPr>
        <w:t> </w:t>
      </w:r>
      <w:r w:rsidRPr="00B26BC0">
        <w:rPr>
          <w:rFonts w:cstheme="minorHAnsi"/>
          <w:b/>
          <w:bCs/>
          <w:color w:val="333333"/>
          <w:shd w:val="clear" w:color="auto" w:fill="FCFCFC"/>
        </w:rPr>
        <w:t>64</w:t>
      </w:r>
      <w:r w:rsidRPr="00B26BC0">
        <w:rPr>
          <w:rFonts w:cstheme="minorHAnsi"/>
          <w:color w:val="333333"/>
          <w:shd w:val="clear" w:color="auto" w:fill="FCFCFC"/>
        </w:rPr>
        <w:t xml:space="preserve">, 483–500 (2022). </w:t>
      </w:r>
      <w:hyperlink r:id="rId20" w:history="1">
        <w:r w:rsidRPr="00B26BC0">
          <w:rPr>
            <w:rStyle w:val="Hyperlink"/>
            <w:rFonts w:cstheme="minorHAnsi"/>
            <w:shd w:val="clear" w:color="auto" w:fill="FCFCFC"/>
          </w:rPr>
          <w:t>https://doi-org.proxy.library.carleton.ca/10.1007/s12599-021-00735-7</w:t>
        </w:r>
      </w:hyperlink>
      <w:r w:rsidRPr="00B26BC0">
        <w:rPr>
          <w:rFonts w:cstheme="minorHAnsi"/>
          <w:color w:val="333333"/>
          <w:shd w:val="clear" w:color="auto" w:fill="FCFCFC"/>
        </w:rPr>
        <w:t xml:space="preserve">. </w:t>
      </w:r>
    </w:p>
    <w:p w14:paraId="1091518B" w14:textId="77777777" w:rsidR="00D132A1" w:rsidRPr="00B26BC0" w:rsidRDefault="00D132A1" w:rsidP="00D132A1">
      <w:r w:rsidRPr="00B26BC0">
        <w:t>Dorst, K. (2015). Frame Innovation: Create New Thinking by Design. MIT Press.</w:t>
      </w:r>
    </w:p>
    <w:p w14:paraId="31F203E2" w14:textId="77777777" w:rsidR="00D132A1" w:rsidRPr="00B26BC0" w:rsidRDefault="00D132A1" w:rsidP="00D132A1">
      <w:pPr>
        <w:rPr>
          <w:rFonts w:cstheme="minorHAnsi"/>
        </w:rPr>
      </w:pPr>
      <w:r w:rsidRPr="00B26BC0">
        <w:rPr>
          <w:rFonts w:cstheme="minorHAnsi"/>
        </w:rPr>
        <w:t xml:space="preserve">Dorst, K. (2015). Frame Creation and Design in the Expanded Field. </w:t>
      </w:r>
      <w:r w:rsidRPr="00B26BC0">
        <w:rPr>
          <w:rFonts w:cstheme="minorHAnsi"/>
          <w:i/>
          <w:iCs/>
        </w:rPr>
        <w:t>she ji The Journal of Design, Economics, and Innovation</w:t>
      </w:r>
      <w:r w:rsidRPr="00B26BC0">
        <w:rPr>
          <w:rFonts w:cstheme="minorHAnsi"/>
        </w:rPr>
        <w:t xml:space="preserve"> 1 (Autumn): 22-33. </w:t>
      </w:r>
      <w:hyperlink r:id="rId21" w:history="1">
        <w:r w:rsidRPr="00B26BC0">
          <w:rPr>
            <w:rStyle w:val="Hyperlink"/>
            <w:rFonts w:cstheme="minorHAnsi"/>
          </w:rPr>
          <w:t>http://dx.doi.org/10.1016/j.sheji.2015.07.003</w:t>
        </w:r>
      </w:hyperlink>
      <w:r w:rsidRPr="00B26BC0">
        <w:rPr>
          <w:rFonts w:cstheme="minorHAnsi"/>
        </w:rPr>
        <w:t xml:space="preserve"> </w:t>
      </w:r>
    </w:p>
    <w:p w14:paraId="2C8BCC65" w14:textId="77777777" w:rsidR="00D132A1" w:rsidRPr="00B26BC0" w:rsidRDefault="00D132A1" w:rsidP="00D132A1">
      <w:pPr>
        <w:rPr>
          <w:rFonts w:cstheme="minorHAnsi"/>
        </w:rPr>
      </w:pPr>
      <w:r w:rsidRPr="00B26BC0">
        <w:rPr>
          <w:rFonts w:cstheme="minorHAnsi"/>
        </w:rPr>
        <w:t xml:space="preserve">Jiao R, Luo J, </w:t>
      </w:r>
      <w:proofErr w:type="spellStart"/>
      <w:r w:rsidRPr="00B26BC0">
        <w:rPr>
          <w:rFonts w:cstheme="minorHAnsi"/>
        </w:rPr>
        <w:t>Malmqvist</w:t>
      </w:r>
      <w:proofErr w:type="spellEnd"/>
      <w:r w:rsidRPr="00B26BC0">
        <w:rPr>
          <w:rFonts w:cstheme="minorHAnsi"/>
        </w:rPr>
        <w:t xml:space="preserve"> J, Summers J. (2022). New design: opportunities for engineering design in an era of digital transformation. </w:t>
      </w:r>
      <w:r w:rsidRPr="00B26BC0">
        <w:rPr>
          <w:rFonts w:cstheme="minorHAnsi"/>
          <w:i/>
          <w:iCs/>
        </w:rPr>
        <w:t>Journal of Engineering Design</w:t>
      </w:r>
      <w:r w:rsidRPr="00B26BC0">
        <w:rPr>
          <w:rFonts w:cstheme="minorHAnsi"/>
        </w:rPr>
        <w:t>, 33(10), 685-690. doi:10.1080/09544828.2022.2147270.</w:t>
      </w:r>
    </w:p>
    <w:p w14:paraId="0A2D09A0" w14:textId="77777777" w:rsidR="00D132A1" w:rsidRPr="00B26BC0" w:rsidRDefault="00D132A1" w:rsidP="00D132A1">
      <w:pPr>
        <w:rPr>
          <w:rFonts w:cstheme="minorHAnsi"/>
        </w:rPr>
      </w:pPr>
      <w:proofErr w:type="spellStart"/>
      <w:r w:rsidRPr="00B26BC0">
        <w:rPr>
          <w:rFonts w:cstheme="minorHAnsi"/>
        </w:rPr>
        <w:t>Kretschmer</w:t>
      </w:r>
      <w:proofErr w:type="spellEnd"/>
      <w:r w:rsidRPr="00B26BC0">
        <w:rPr>
          <w:rFonts w:cstheme="minorHAnsi"/>
        </w:rPr>
        <w:t xml:space="preserve"> T, </w:t>
      </w:r>
      <w:proofErr w:type="spellStart"/>
      <w:r w:rsidRPr="00B26BC0">
        <w:rPr>
          <w:rFonts w:cstheme="minorHAnsi"/>
        </w:rPr>
        <w:t>Khashabi</w:t>
      </w:r>
      <w:proofErr w:type="spellEnd"/>
      <w:r w:rsidRPr="00B26BC0">
        <w:rPr>
          <w:rFonts w:cstheme="minorHAnsi"/>
        </w:rPr>
        <w:t xml:space="preserve"> P. Digital Transformation and Organization Design: An Integrated Approach. </w:t>
      </w:r>
      <w:r w:rsidRPr="00B26BC0">
        <w:rPr>
          <w:rFonts w:cstheme="minorHAnsi"/>
          <w:i/>
          <w:iCs/>
        </w:rPr>
        <w:t>California Management Review</w:t>
      </w:r>
      <w:r w:rsidRPr="00B26BC0">
        <w:rPr>
          <w:rFonts w:cstheme="minorHAnsi"/>
        </w:rPr>
        <w:t>. 2020;62(4):86-104. doi:10.1177/0008125620940296</w:t>
      </w:r>
    </w:p>
    <w:p w14:paraId="7CD6E4D0" w14:textId="77777777" w:rsidR="00D132A1" w:rsidRPr="00B26BC0" w:rsidRDefault="00D132A1" w:rsidP="00D132A1">
      <w:proofErr w:type="spellStart"/>
      <w:r w:rsidRPr="00B26BC0">
        <w:t>Magistretti</w:t>
      </w:r>
      <w:proofErr w:type="spellEnd"/>
      <w:r w:rsidRPr="00B26BC0">
        <w:t xml:space="preserve">, S., Tu Anh Pham, C., </w:t>
      </w:r>
      <w:proofErr w:type="spellStart"/>
      <w:r w:rsidRPr="00B26BC0">
        <w:t>Dell'Era</w:t>
      </w:r>
      <w:proofErr w:type="spellEnd"/>
      <w:r w:rsidRPr="00B26BC0">
        <w:t xml:space="preserve">, C. (2021). Enlightening the dynamic capabilities of design thinking in fostering digital transformation. Industrial Marketing Management, 97: 59-70, </w:t>
      </w:r>
      <w:hyperlink r:id="rId22" w:history="1">
        <w:r w:rsidRPr="00B26BC0">
          <w:rPr>
            <w:rStyle w:val="Hyperlink"/>
          </w:rPr>
          <w:t>https://doi.org/10.1016/j.indmarman.2021.06.014</w:t>
        </w:r>
      </w:hyperlink>
      <w:r w:rsidRPr="00B26BC0">
        <w:t xml:space="preserve">. </w:t>
      </w:r>
    </w:p>
    <w:p w14:paraId="5B14E769" w14:textId="77777777" w:rsidR="00D132A1" w:rsidRPr="00B26BC0" w:rsidRDefault="00D132A1" w:rsidP="00D132A1">
      <w:r w:rsidRPr="00B26BC0">
        <w:t xml:space="preserve">Marx, C. (2022). Design Thinking for Digital Transformation: Reconciling Theory and Practice. In: C. </w:t>
      </w:r>
      <w:proofErr w:type="spellStart"/>
      <w:r w:rsidRPr="00B26BC0">
        <w:t>Meinel</w:t>
      </w:r>
      <w:proofErr w:type="spellEnd"/>
      <w:r w:rsidRPr="00B26BC0">
        <w:t xml:space="preserve">, L. Leifer (eds.), </w:t>
      </w:r>
      <w:r w:rsidRPr="00B26BC0">
        <w:rPr>
          <w:i/>
          <w:iCs/>
        </w:rPr>
        <w:t>Design Thinking Research, Understanding Innovation</w:t>
      </w:r>
      <w:r w:rsidRPr="00B26BC0">
        <w:t xml:space="preserve">. Springer Nature Switzerland AG 2022, </w:t>
      </w:r>
      <w:hyperlink r:id="rId23" w:history="1">
        <w:r w:rsidRPr="00B26BC0">
          <w:rPr>
            <w:rStyle w:val="Hyperlink"/>
          </w:rPr>
          <w:t>https://doi.org/10.1007/978-3-031-09297-8_4</w:t>
        </w:r>
      </w:hyperlink>
      <w:r w:rsidRPr="00B26BC0">
        <w:t xml:space="preserve">, pp. 57-77. </w:t>
      </w:r>
    </w:p>
    <w:p w14:paraId="4BFE9E0E" w14:textId="77777777" w:rsidR="00D132A1" w:rsidRPr="007178D7" w:rsidRDefault="00D132A1" w:rsidP="00D132A1">
      <w:pPr>
        <w:rPr>
          <w:rFonts w:cstheme="minorHAnsi"/>
        </w:rPr>
      </w:pPr>
      <w:r w:rsidRPr="00B26BC0">
        <w:rPr>
          <w:rFonts w:cstheme="minorHAnsi"/>
        </w:rPr>
        <w:t xml:space="preserve">Rodgers, P., </w:t>
      </w:r>
      <w:proofErr w:type="spellStart"/>
      <w:r w:rsidRPr="00B26BC0">
        <w:rPr>
          <w:rFonts w:cstheme="minorHAnsi"/>
        </w:rPr>
        <w:t>Innella</w:t>
      </w:r>
      <w:proofErr w:type="spellEnd"/>
      <w:r w:rsidRPr="00B26BC0">
        <w:rPr>
          <w:rFonts w:cstheme="minorHAnsi"/>
        </w:rPr>
        <w:t>, G. &amp; Bremner, C. (2017). Paradoxes in Design Thinking. The Design Journal, 20:sup1, S4444-</w:t>
      </w:r>
      <w:r w:rsidRPr="007178D7">
        <w:rPr>
          <w:rFonts w:cstheme="minorHAnsi"/>
        </w:rPr>
        <w:t>S4458, DOI:10.1080/14606925.2017.1352941</w:t>
      </w:r>
    </w:p>
    <w:p w14:paraId="0202630B" w14:textId="77777777" w:rsidR="00D132A1" w:rsidRPr="007178D7" w:rsidRDefault="00D132A1" w:rsidP="00D132A1">
      <w:pPr>
        <w:rPr>
          <w:rFonts w:cstheme="minorHAnsi"/>
        </w:rPr>
      </w:pPr>
      <w:r w:rsidRPr="007178D7">
        <w:rPr>
          <w:rFonts w:cstheme="minorHAnsi"/>
        </w:rPr>
        <w:lastRenderedPageBreak/>
        <w:t xml:space="preserve">Rodgers, P. &amp; Bremner, C. (2019). A is for </w:t>
      </w:r>
      <w:proofErr w:type="spellStart"/>
      <w:r w:rsidRPr="007178D7">
        <w:rPr>
          <w:rFonts w:cstheme="minorHAnsi"/>
        </w:rPr>
        <w:t>anthropocene</w:t>
      </w:r>
      <w:proofErr w:type="spellEnd"/>
      <w:r w:rsidRPr="007178D7">
        <w:rPr>
          <w:rFonts w:cstheme="minorHAnsi"/>
        </w:rPr>
        <w:t xml:space="preserve">: an A–Z of design ecology. </w:t>
      </w:r>
      <w:r w:rsidRPr="007178D7">
        <w:rPr>
          <w:rFonts w:cstheme="minorHAnsi"/>
          <w:i/>
          <w:iCs/>
        </w:rPr>
        <w:t>LA+ Interdisciplinary Journal of Landscape Architecture</w:t>
      </w:r>
      <w:r w:rsidRPr="007178D7">
        <w:rPr>
          <w:rFonts w:cstheme="minorHAnsi"/>
        </w:rPr>
        <w:t xml:space="preserve">, 9, 110-115. </w:t>
      </w:r>
      <w:hyperlink r:id="rId24" w:history="1">
        <w:r w:rsidRPr="007178D7">
          <w:rPr>
            <w:rStyle w:val="Hyperlink"/>
            <w:rFonts w:cstheme="minorHAnsi"/>
          </w:rPr>
          <w:t>https://eprints.lancs.ac.uk/id/eprint/90154</w:t>
        </w:r>
      </w:hyperlink>
      <w:r w:rsidRPr="007178D7">
        <w:rPr>
          <w:rFonts w:cstheme="minorHAnsi"/>
        </w:rPr>
        <w:t xml:space="preserve"> </w:t>
      </w:r>
    </w:p>
    <w:p w14:paraId="309E5C50" w14:textId="77777777" w:rsidR="00D132A1" w:rsidRPr="00B26BC0" w:rsidRDefault="00D132A1" w:rsidP="00D132A1">
      <w:pPr>
        <w:rPr>
          <w:rStyle w:val="Hyperlink"/>
        </w:rPr>
      </w:pPr>
      <w:proofErr w:type="spellStart"/>
      <w:r w:rsidRPr="00B26BC0">
        <w:t>Vendraminelli</w:t>
      </w:r>
      <w:proofErr w:type="spellEnd"/>
      <w:r w:rsidRPr="00B26BC0">
        <w:t xml:space="preserve">, L., </w:t>
      </w:r>
      <w:proofErr w:type="spellStart"/>
      <w:r w:rsidRPr="00B26BC0">
        <w:t>Macchion</w:t>
      </w:r>
      <w:proofErr w:type="spellEnd"/>
      <w:r w:rsidRPr="00B26BC0">
        <w:t xml:space="preserve">, L., </w:t>
      </w:r>
      <w:proofErr w:type="spellStart"/>
      <w:r w:rsidRPr="00B26BC0">
        <w:t>Nosella</w:t>
      </w:r>
      <w:proofErr w:type="spellEnd"/>
      <w:r w:rsidRPr="00B26BC0">
        <w:t xml:space="preserve">, A. and </w:t>
      </w:r>
      <w:proofErr w:type="spellStart"/>
      <w:r w:rsidRPr="00B26BC0">
        <w:t>Vinelli</w:t>
      </w:r>
      <w:proofErr w:type="spellEnd"/>
      <w:r w:rsidRPr="00B26BC0">
        <w:t xml:space="preserve">, A. (2023). Design thinking: strategy for digital transformation. </w:t>
      </w:r>
      <w:r w:rsidRPr="00B26BC0">
        <w:rPr>
          <w:i/>
          <w:iCs/>
        </w:rPr>
        <w:t>Journal of Business Strategy</w:t>
      </w:r>
      <w:r w:rsidRPr="00B26BC0">
        <w:t xml:space="preserve">, Vol. 44, No. 4, pp. 200-210. </w:t>
      </w:r>
      <w:hyperlink r:id="rId25" w:history="1">
        <w:r w:rsidRPr="00B26BC0">
          <w:rPr>
            <w:rStyle w:val="Hyperlink"/>
          </w:rPr>
          <w:t>https://doi.org/10.1108/JBS-01-2022-0009</w:t>
        </w:r>
      </w:hyperlink>
    </w:p>
    <w:p w14:paraId="46482F33" w14:textId="77777777" w:rsidR="00D132A1" w:rsidRDefault="00D132A1" w:rsidP="00D132A1">
      <w:pPr>
        <w:rPr>
          <w:rFonts w:cstheme="minorHAnsi"/>
        </w:rPr>
      </w:pPr>
      <w:r w:rsidRPr="00B26BC0">
        <w:rPr>
          <w:rFonts w:cstheme="minorHAnsi"/>
        </w:rPr>
        <w:t>Van Leeuwen,</w:t>
      </w:r>
      <w:r w:rsidRPr="007178D7">
        <w:rPr>
          <w:rFonts w:cstheme="minorHAnsi"/>
        </w:rPr>
        <w:t xml:space="preserve"> J., </w:t>
      </w:r>
      <w:proofErr w:type="spellStart"/>
      <w:r w:rsidRPr="007178D7">
        <w:rPr>
          <w:rFonts w:cstheme="minorHAnsi"/>
        </w:rPr>
        <w:t>Rijken</w:t>
      </w:r>
      <w:proofErr w:type="spellEnd"/>
      <w:r w:rsidRPr="007178D7">
        <w:rPr>
          <w:rFonts w:cstheme="minorHAnsi"/>
        </w:rPr>
        <w:t xml:space="preserve">, D., </w:t>
      </w:r>
      <w:proofErr w:type="spellStart"/>
      <w:r w:rsidRPr="007178D7">
        <w:rPr>
          <w:rFonts w:cstheme="minorHAnsi"/>
        </w:rPr>
        <w:t>Bloothoofd</w:t>
      </w:r>
      <w:proofErr w:type="spellEnd"/>
      <w:r w:rsidRPr="007178D7">
        <w:rPr>
          <w:rFonts w:cstheme="minorHAnsi"/>
        </w:rPr>
        <w:t xml:space="preserve">, I., </w:t>
      </w:r>
      <w:proofErr w:type="spellStart"/>
      <w:r w:rsidRPr="007178D7">
        <w:rPr>
          <w:rFonts w:cstheme="minorHAnsi"/>
        </w:rPr>
        <w:t>Cobussen</w:t>
      </w:r>
      <w:proofErr w:type="spellEnd"/>
      <w:r w:rsidRPr="007178D7">
        <w:rPr>
          <w:rFonts w:cstheme="minorHAnsi"/>
        </w:rPr>
        <w:t xml:space="preserve">, E., </w:t>
      </w:r>
      <w:proofErr w:type="spellStart"/>
      <w:r w:rsidRPr="007178D7">
        <w:rPr>
          <w:rFonts w:cstheme="minorHAnsi"/>
        </w:rPr>
        <w:t>Reurings</w:t>
      </w:r>
      <w:proofErr w:type="spellEnd"/>
      <w:r w:rsidRPr="007178D7">
        <w:rPr>
          <w:rFonts w:cstheme="minorHAnsi"/>
        </w:rPr>
        <w:t xml:space="preserve">, B., &amp; Ruts, R. (2016). Thematic Research in the Frame Creation Process. Published in: </w:t>
      </w:r>
      <w:r w:rsidRPr="007178D7">
        <w:rPr>
          <w:rFonts w:cstheme="minorHAnsi"/>
          <w:i/>
          <w:iCs/>
        </w:rPr>
        <w:t>Service Design Geographies. Proceedings of the ServDes.2016 Conference</w:t>
      </w:r>
      <w:r w:rsidRPr="007178D7">
        <w:rPr>
          <w:rFonts w:cstheme="minorHAnsi"/>
        </w:rPr>
        <w:t xml:space="preserve">. Linköping Electronic Conference Proceedings 125 (2016) 352-364: </w:t>
      </w:r>
      <w:hyperlink r:id="rId26" w:history="1">
        <w:r w:rsidRPr="007178D7">
          <w:rPr>
            <w:rStyle w:val="Hyperlink"/>
            <w:rFonts w:cstheme="minorHAnsi"/>
          </w:rPr>
          <w:t>https://ep.liu.se/en/conference-article.aspx?series=ecp&amp;issue=125&amp;Article_No=29</w:t>
        </w:r>
      </w:hyperlink>
      <w:r w:rsidRPr="007178D7">
        <w:rPr>
          <w:rFonts w:cstheme="minorHAnsi"/>
        </w:rPr>
        <w:t xml:space="preserve">.  </w:t>
      </w:r>
    </w:p>
    <w:p w14:paraId="5A47829B" w14:textId="77777777" w:rsidR="00D132A1" w:rsidRPr="007178D7" w:rsidRDefault="00D132A1" w:rsidP="00D132A1">
      <w:pPr>
        <w:rPr>
          <w:rFonts w:cstheme="minorHAnsi"/>
        </w:rPr>
      </w:pPr>
    </w:p>
    <w:p w14:paraId="046A4E4D" w14:textId="77777777" w:rsidR="00D132A1" w:rsidRPr="00065EB9" w:rsidRDefault="00D132A1" w:rsidP="00D132A1">
      <w:pPr>
        <w:pStyle w:val="ListParagraph"/>
        <w:numPr>
          <w:ilvl w:val="0"/>
          <w:numId w:val="41"/>
        </w:numPr>
        <w:rPr>
          <w:b/>
          <w:bCs/>
        </w:rPr>
      </w:pPr>
      <w:r w:rsidRPr="00065EB9">
        <w:rPr>
          <w:b/>
          <w:bCs/>
        </w:rPr>
        <w:t xml:space="preserve">Data governance </w:t>
      </w:r>
    </w:p>
    <w:p w14:paraId="7D4A9937" w14:textId="77777777" w:rsidR="00D132A1" w:rsidRDefault="00D132A1" w:rsidP="00D132A1">
      <w:proofErr w:type="spellStart"/>
      <w:r w:rsidRPr="002F57E1">
        <w:t>Bollweg</w:t>
      </w:r>
      <w:proofErr w:type="spellEnd"/>
      <w:r w:rsidRPr="002F57E1">
        <w:t xml:space="preserve">, L. (2022). </w:t>
      </w:r>
      <w:r w:rsidRPr="005874E7">
        <w:rPr>
          <w:i/>
          <w:iCs/>
        </w:rPr>
        <w:t>Data Governance for Managers. The Driver of Value Stream Optimization and a Pacemaker for Digital Transformation</w:t>
      </w:r>
      <w:r>
        <w:t>.</w:t>
      </w:r>
      <w:r w:rsidRPr="002F57E1">
        <w:t xml:space="preserve"> Springer.</w:t>
      </w:r>
    </w:p>
    <w:p w14:paraId="31E4CA7E" w14:textId="6D1E8361" w:rsidR="00D132A1" w:rsidRDefault="00D132A1" w:rsidP="00D132A1">
      <w:proofErr w:type="spellStart"/>
      <w:r w:rsidRPr="00810539">
        <w:t>Maffeo</w:t>
      </w:r>
      <w:proofErr w:type="spellEnd"/>
      <w:r w:rsidRPr="00810539">
        <w:t xml:space="preserve">, L. (2023). </w:t>
      </w:r>
      <w:r w:rsidRPr="00810539">
        <w:rPr>
          <w:i/>
          <w:iCs/>
        </w:rPr>
        <w:t>Designing Data Governance from the Ground Up</w:t>
      </w:r>
      <w:r w:rsidR="00D52C71">
        <w:rPr>
          <w:i/>
          <w:iCs/>
        </w:rPr>
        <w:t>.</w:t>
      </w:r>
      <w:r w:rsidRPr="00810539">
        <w:rPr>
          <w:i/>
          <w:iCs/>
        </w:rPr>
        <w:t xml:space="preserve"> Six Steps to Build a Data-Driven Culture</w:t>
      </w:r>
      <w:r w:rsidRPr="00810539">
        <w:t>. The Pragmatic Programmers, LLC.</w:t>
      </w:r>
    </w:p>
    <w:p w14:paraId="313912D3" w14:textId="77777777" w:rsidR="00D132A1" w:rsidRDefault="00D132A1" w:rsidP="00D132A1">
      <w:r w:rsidRPr="0088393A">
        <w:t>Olesen-</w:t>
      </w:r>
      <w:proofErr w:type="spellStart"/>
      <w:r w:rsidRPr="0088393A">
        <w:t>Bagneux</w:t>
      </w:r>
      <w:proofErr w:type="spellEnd"/>
      <w:r w:rsidRPr="0088393A">
        <w:t xml:space="preserve">, O. (2023). </w:t>
      </w:r>
      <w:r w:rsidRPr="0088393A">
        <w:rPr>
          <w:i/>
          <w:iCs/>
        </w:rPr>
        <w:t>The Enterprise Data Catalog. Improve Data Discovery, Ensure Data Governance, and Enable Innovation</w:t>
      </w:r>
      <w:r w:rsidRPr="0088393A">
        <w:t>. O’Reilly Media, Sebastopol, CA 95472.</w:t>
      </w:r>
    </w:p>
    <w:p w14:paraId="7593F454" w14:textId="77777777" w:rsidR="00D132A1" w:rsidRDefault="00D132A1" w:rsidP="00D132A1">
      <w:proofErr w:type="spellStart"/>
      <w:r w:rsidRPr="00ED00F5">
        <w:t>Reichental</w:t>
      </w:r>
      <w:proofErr w:type="spellEnd"/>
      <w:r w:rsidRPr="00ED00F5">
        <w:t xml:space="preserve">, J. (2023). </w:t>
      </w:r>
      <w:r w:rsidRPr="00ED00F5">
        <w:rPr>
          <w:i/>
          <w:iCs/>
        </w:rPr>
        <w:t>Data Governance for Dummies</w:t>
      </w:r>
      <w:r w:rsidRPr="00ED00F5">
        <w:t>. John Wiley &amp; Sons, Hoboken, NJ.</w:t>
      </w:r>
    </w:p>
    <w:p w14:paraId="4044AD19" w14:textId="565CAF74" w:rsidR="00730009" w:rsidRPr="00D132A1" w:rsidRDefault="00730009" w:rsidP="00D132A1">
      <w:pPr>
        <w:shd w:val="clear" w:color="auto" w:fill="FFFFFF"/>
        <w:rPr>
          <w:rStyle w:val="Hyperlink"/>
          <w:rFonts w:eastAsia="Times New Roman"/>
          <w:color w:val="000000"/>
          <w:sz w:val="24"/>
          <w:szCs w:val="24"/>
          <w:u w:val="none"/>
        </w:rPr>
      </w:pPr>
    </w:p>
    <w:p w14:paraId="127F1062" w14:textId="77777777" w:rsidR="00D132A1" w:rsidRDefault="00D132A1">
      <w:pPr>
        <w:rPr>
          <w:rFonts w:ascii="Calibri" w:hAnsi="Calibri" w:cs="Calibri"/>
          <w:b/>
          <w:sz w:val="24"/>
          <w:szCs w:val="24"/>
        </w:rPr>
      </w:pPr>
      <w:r>
        <w:rPr>
          <w:rFonts w:ascii="Calibri" w:hAnsi="Calibri" w:cs="Calibri"/>
          <w:b/>
          <w:sz w:val="24"/>
          <w:szCs w:val="24"/>
        </w:rPr>
        <w:br w:type="page"/>
      </w:r>
    </w:p>
    <w:p w14:paraId="7F50176F" w14:textId="6AD5432D" w:rsidR="00DB7E26" w:rsidRPr="006C7043" w:rsidRDefault="00DB7E26" w:rsidP="00DB7E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b/>
          <w:smallCaps/>
          <w:sz w:val="24"/>
          <w:szCs w:val="24"/>
        </w:rPr>
      </w:pPr>
      <w:r w:rsidRPr="006C7043">
        <w:rPr>
          <w:rFonts w:ascii="Calibri" w:hAnsi="Calibri" w:cs="Calibri"/>
          <w:b/>
          <w:sz w:val="24"/>
          <w:szCs w:val="24"/>
        </w:rPr>
        <w:lastRenderedPageBreak/>
        <w:t>Appendix</w:t>
      </w:r>
      <w:r w:rsidRPr="006C7043">
        <w:rPr>
          <w:rFonts w:ascii="Calibri" w:hAnsi="Calibri" w:cs="Calibri"/>
          <w:b/>
          <w:smallCaps/>
          <w:sz w:val="24"/>
          <w:szCs w:val="24"/>
        </w:rPr>
        <w:t>: Additional Information</w:t>
      </w:r>
    </w:p>
    <w:p w14:paraId="322F9A5F" w14:textId="77777777" w:rsidR="00DB7E26" w:rsidRPr="006C7043" w:rsidRDefault="00DB7E26" w:rsidP="00DB7E26">
      <w:pPr>
        <w:pStyle w:val="Default"/>
        <w:rPr>
          <w:rFonts w:ascii="Calibri" w:eastAsia="Times New Roman" w:hAnsi="Calibri" w:cs="Calibri"/>
          <w:b/>
          <w:bCs/>
          <w:color w:val="auto"/>
        </w:rPr>
      </w:pPr>
    </w:p>
    <w:p w14:paraId="15AE2F83" w14:textId="77777777" w:rsidR="00DB7E26" w:rsidRPr="006C7043" w:rsidRDefault="00DB7E26" w:rsidP="00DB7E26">
      <w:pPr>
        <w:pStyle w:val="Default"/>
        <w:rPr>
          <w:rFonts w:ascii="Calibri" w:hAnsi="Calibri" w:cs="Calibri"/>
          <w:color w:val="auto"/>
        </w:rPr>
      </w:pPr>
      <w:r w:rsidRPr="006C7043">
        <w:rPr>
          <w:rFonts w:ascii="Calibri" w:hAnsi="Calibri" w:cs="Calibri"/>
          <w:b/>
          <w:bCs/>
          <w:color w:val="auto"/>
        </w:rPr>
        <w:t xml:space="preserve">Group work </w:t>
      </w:r>
    </w:p>
    <w:p w14:paraId="5661776D" w14:textId="77777777" w:rsidR="00DB7E26" w:rsidRPr="006C7043" w:rsidRDefault="00DB7E26" w:rsidP="00DB7E26">
      <w:pPr>
        <w:pStyle w:val="Default"/>
        <w:rPr>
          <w:rFonts w:ascii="Calibri" w:hAnsi="Calibri" w:cs="Calibri"/>
          <w:color w:val="auto"/>
        </w:rPr>
      </w:pPr>
      <w:r w:rsidRPr="006C7043">
        <w:rPr>
          <w:rFonts w:ascii="Calibri" w:hAnsi="Calibri" w:cs="Calibri"/>
          <w:color w:val="auto"/>
        </w:rPr>
        <w:t xml:space="preserve">The Sprott School of Business encourages group assignments in the school for several reasons. They provide you with opportunities to develop and enhance interpersonal, communication, leadership, </w:t>
      </w:r>
      <w:proofErr w:type="gramStart"/>
      <w:r w:rsidRPr="006C7043">
        <w:rPr>
          <w:rFonts w:ascii="Calibri" w:hAnsi="Calibri" w:cs="Calibri"/>
          <w:color w:val="auto"/>
        </w:rPr>
        <w:t>follower-ship</w:t>
      </w:r>
      <w:proofErr w:type="gramEnd"/>
      <w:r w:rsidRPr="006C7043">
        <w:rPr>
          <w:rFonts w:ascii="Calibri" w:hAnsi="Calibri" w:cs="Calibri"/>
          <w:color w:val="auto"/>
        </w:rPr>
        <w:t xml:space="preserve"> and other group skills. Group assignments are also good for learning integrative skills for putting together a complex task. Your professor may assign one or more group tasks/assignments/projects in this course. Before embarking on a specific problem as a group, it is your responsibility to ensure that the problem is meant to be a group assignment and not an individual one. </w:t>
      </w:r>
    </w:p>
    <w:p w14:paraId="742F76D6" w14:textId="77777777" w:rsidR="00DB7E26" w:rsidRPr="006C7043" w:rsidRDefault="00DB7E26" w:rsidP="00DB7E26">
      <w:pPr>
        <w:spacing w:line="240" w:lineRule="auto"/>
        <w:rPr>
          <w:rFonts w:ascii="Calibri" w:hAnsi="Calibri" w:cs="Calibri"/>
          <w:sz w:val="24"/>
          <w:szCs w:val="24"/>
        </w:rPr>
      </w:pPr>
      <w:r w:rsidRPr="006C7043">
        <w:rPr>
          <w:rFonts w:ascii="Calibri" w:hAnsi="Calibri" w:cs="Calibri"/>
          <w:sz w:val="24"/>
          <w:szCs w:val="24"/>
        </w:rPr>
        <w:br/>
        <w:t>In accordance with the Carleton University Undergraduate Calendar (p. 34), the letter grades assigned in this course will have the following percentage equivalents:</w:t>
      </w:r>
    </w:p>
    <w:p w14:paraId="5BEED6FE" w14:textId="77777777" w:rsidR="00DB7E26" w:rsidRPr="006C7043" w:rsidRDefault="00DB7E26" w:rsidP="00DB7E26">
      <w:pPr>
        <w:spacing w:line="240" w:lineRule="auto"/>
        <w:rPr>
          <w:rFonts w:ascii="Calibri" w:hAnsi="Calibri" w:cs="Calibri"/>
          <w:sz w:val="24"/>
          <w:szCs w:val="24"/>
        </w:rPr>
      </w:pPr>
      <w:r w:rsidRPr="006C7043">
        <w:rPr>
          <w:rFonts w:ascii="Calibri" w:hAnsi="Calibri" w:cs="Calibri"/>
          <w:sz w:val="24"/>
          <w:szCs w:val="24"/>
        </w:rPr>
        <w:t>A+ = 90-100</w:t>
      </w:r>
      <w:r w:rsidRPr="006C7043">
        <w:rPr>
          <w:rFonts w:ascii="Calibri" w:hAnsi="Calibri" w:cs="Calibri"/>
          <w:sz w:val="24"/>
          <w:szCs w:val="24"/>
        </w:rPr>
        <w:tab/>
      </w:r>
      <w:r w:rsidRPr="006C7043">
        <w:rPr>
          <w:rFonts w:ascii="Calibri" w:hAnsi="Calibri" w:cs="Calibri"/>
          <w:sz w:val="24"/>
          <w:szCs w:val="24"/>
        </w:rPr>
        <w:tab/>
        <w:t>B+ = 77-79</w:t>
      </w:r>
      <w:r w:rsidRPr="006C7043">
        <w:rPr>
          <w:rFonts w:ascii="Calibri" w:hAnsi="Calibri" w:cs="Calibri"/>
          <w:sz w:val="24"/>
          <w:szCs w:val="24"/>
        </w:rPr>
        <w:tab/>
      </w:r>
      <w:r w:rsidRPr="006C7043">
        <w:rPr>
          <w:rFonts w:ascii="Calibri" w:hAnsi="Calibri" w:cs="Calibri"/>
          <w:sz w:val="24"/>
          <w:szCs w:val="24"/>
        </w:rPr>
        <w:tab/>
        <w:t>C+ = 67-69</w:t>
      </w:r>
      <w:r w:rsidRPr="006C7043">
        <w:rPr>
          <w:rFonts w:ascii="Calibri" w:hAnsi="Calibri" w:cs="Calibri"/>
          <w:sz w:val="24"/>
          <w:szCs w:val="24"/>
        </w:rPr>
        <w:tab/>
      </w:r>
      <w:r w:rsidRPr="006C7043">
        <w:rPr>
          <w:rFonts w:ascii="Calibri" w:hAnsi="Calibri" w:cs="Calibri"/>
          <w:sz w:val="24"/>
          <w:szCs w:val="24"/>
        </w:rPr>
        <w:tab/>
        <w:t>D+ = 57-59</w:t>
      </w:r>
    </w:p>
    <w:p w14:paraId="74BAB3CC" w14:textId="77777777" w:rsidR="00DB7E26" w:rsidRPr="006C7043" w:rsidRDefault="00DB7E26" w:rsidP="00DB7E26">
      <w:pPr>
        <w:spacing w:line="240" w:lineRule="auto"/>
        <w:rPr>
          <w:rFonts w:ascii="Calibri" w:hAnsi="Calibri" w:cs="Calibri"/>
          <w:sz w:val="24"/>
          <w:szCs w:val="24"/>
        </w:rPr>
      </w:pPr>
      <w:r w:rsidRPr="006C7043">
        <w:rPr>
          <w:rFonts w:ascii="Calibri" w:hAnsi="Calibri" w:cs="Calibri"/>
          <w:sz w:val="24"/>
          <w:szCs w:val="24"/>
        </w:rPr>
        <w:t>A   = 85-89</w:t>
      </w:r>
      <w:r w:rsidRPr="006C7043">
        <w:rPr>
          <w:rFonts w:ascii="Calibri" w:hAnsi="Calibri" w:cs="Calibri"/>
          <w:sz w:val="24"/>
          <w:szCs w:val="24"/>
        </w:rPr>
        <w:tab/>
      </w:r>
      <w:r w:rsidRPr="006C7043">
        <w:rPr>
          <w:rFonts w:ascii="Calibri" w:hAnsi="Calibri" w:cs="Calibri"/>
          <w:sz w:val="24"/>
          <w:szCs w:val="24"/>
        </w:rPr>
        <w:tab/>
        <w:t>B   = 73-76</w:t>
      </w:r>
      <w:r w:rsidRPr="006C7043">
        <w:rPr>
          <w:rFonts w:ascii="Calibri" w:hAnsi="Calibri" w:cs="Calibri"/>
          <w:sz w:val="24"/>
          <w:szCs w:val="24"/>
        </w:rPr>
        <w:tab/>
      </w:r>
      <w:r w:rsidRPr="006C7043">
        <w:rPr>
          <w:rFonts w:ascii="Calibri" w:hAnsi="Calibri" w:cs="Calibri"/>
          <w:sz w:val="24"/>
          <w:szCs w:val="24"/>
        </w:rPr>
        <w:tab/>
        <w:t>C   = 63-66</w:t>
      </w:r>
      <w:r w:rsidRPr="006C7043">
        <w:rPr>
          <w:rFonts w:ascii="Calibri" w:hAnsi="Calibri" w:cs="Calibri"/>
          <w:sz w:val="24"/>
          <w:szCs w:val="24"/>
        </w:rPr>
        <w:tab/>
      </w:r>
      <w:r w:rsidRPr="006C7043">
        <w:rPr>
          <w:rFonts w:ascii="Calibri" w:hAnsi="Calibri" w:cs="Calibri"/>
          <w:sz w:val="24"/>
          <w:szCs w:val="24"/>
        </w:rPr>
        <w:tab/>
        <w:t>D   = 53-56</w:t>
      </w:r>
    </w:p>
    <w:p w14:paraId="39909E08" w14:textId="77777777" w:rsidR="00DB7E26" w:rsidRPr="006C7043" w:rsidRDefault="00DB7E26" w:rsidP="00DB7E26">
      <w:pPr>
        <w:spacing w:line="240" w:lineRule="auto"/>
        <w:rPr>
          <w:rFonts w:ascii="Calibri" w:hAnsi="Calibri" w:cs="Calibri"/>
          <w:sz w:val="24"/>
          <w:szCs w:val="24"/>
        </w:rPr>
      </w:pPr>
      <w:r w:rsidRPr="006C7043">
        <w:rPr>
          <w:rFonts w:ascii="Calibri" w:hAnsi="Calibri" w:cs="Calibri"/>
          <w:sz w:val="24"/>
          <w:szCs w:val="24"/>
        </w:rPr>
        <w:t>A - = 80-84</w:t>
      </w:r>
      <w:r w:rsidRPr="006C7043">
        <w:rPr>
          <w:rFonts w:ascii="Calibri" w:hAnsi="Calibri" w:cs="Calibri"/>
          <w:sz w:val="24"/>
          <w:szCs w:val="24"/>
        </w:rPr>
        <w:tab/>
      </w:r>
      <w:r w:rsidRPr="006C7043">
        <w:rPr>
          <w:rFonts w:ascii="Calibri" w:hAnsi="Calibri" w:cs="Calibri"/>
          <w:sz w:val="24"/>
          <w:szCs w:val="24"/>
        </w:rPr>
        <w:tab/>
        <w:t>B - = 70-72</w:t>
      </w:r>
      <w:r w:rsidRPr="006C7043">
        <w:rPr>
          <w:rFonts w:ascii="Calibri" w:hAnsi="Calibri" w:cs="Calibri"/>
          <w:sz w:val="24"/>
          <w:szCs w:val="24"/>
        </w:rPr>
        <w:tab/>
      </w:r>
      <w:r w:rsidRPr="006C7043">
        <w:rPr>
          <w:rFonts w:ascii="Calibri" w:hAnsi="Calibri" w:cs="Calibri"/>
          <w:sz w:val="24"/>
          <w:szCs w:val="24"/>
        </w:rPr>
        <w:tab/>
        <w:t>C - = 60-62</w:t>
      </w:r>
      <w:r w:rsidRPr="006C7043">
        <w:rPr>
          <w:rFonts w:ascii="Calibri" w:hAnsi="Calibri" w:cs="Calibri"/>
          <w:sz w:val="24"/>
          <w:szCs w:val="24"/>
        </w:rPr>
        <w:tab/>
      </w:r>
      <w:r w:rsidRPr="006C7043">
        <w:rPr>
          <w:rFonts w:ascii="Calibri" w:hAnsi="Calibri" w:cs="Calibri"/>
          <w:sz w:val="24"/>
          <w:szCs w:val="24"/>
        </w:rPr>
        <w:tab/>
        <w:t>D - = 50-52</w:t>
      </w:r>
    </w:p>
    <w:p w14:paraId="7C0B7BBC" w14:textId="77777777" w:rsidR="00DB7E26" w:rsidRPr="006C7043" w:rsidRDefault="00DB7E26" w:rsidP="00DB7E26">
      <w:pPr>
        <w:spacing w:line="240" w:lineRule="auto"/>
        <w:rPr>
          <w:rFonts w:ascii="Calibri" w:hAnsi="Calibri" w:cs="Calibri"/>
          <w:sz w:val="24"/>
          <w:szCs w:val="24"/>
        </w:rPr>
      </w:pPr>
      <w:r w:rsidRPr="006C7043">
        <w:rPr>
          <w:rFonts w:ascii="Calibri" w:hAnsi="Calibri" w:cs="Calibri"/>
          <w:sz w:val="24"/>
          <w:szCs w:val="24"/>
        </w:rPr>
        <w:t xml:space="preserve">F    = Below 50       </w:t>
      </w:r>
    </w:p>
    <w:p w14:paraId="5F96CB8A" w14:textId="77777777" w:rsidR="00DB7E26" w:rsidRPr="006C7043" w:rsidRDefault="00DB7E26" w:rsidP="00DB7E26">
      <w:pPr>
        <w:spacing w:line="240" w:lineRule="auto"/>
        <w:rPr>
          <w:rFonts w:ascii="Calibri" w:hAnsi="Calibri" w:cs="Calibri"/>
          <w:sz w:val="24"/>
          <w:szCs w:val="24"/>
        </w:rPr>
      </w:pPr>
      <w:r w:rsidRPr="006C7043">
        <w:rPr>
          <w:rFonts w:ascii="Calibri" w:hAnsi="Calibri" w:cs="Calibri"/>
          <w:sz w:val="24"/>
          <w:szCs w:val="24"/>
        </w:rPr>
        <w:t>Grades entered by Registrar:</w:t>
      </w:r>
    </w:p>
    <w:p w14:paraId="370B4ADE" w14:textId="77777777" w:rsidR="00DB7E26" w:rsidRPr="006C7043" w:rsidRDefault="00DB7E26" w:rsidP="00DB7E26">
      <w:pPr>
        <w:spacing w:line="240" w:lineRule="auto"/>
        <w:rPr>
          <w:rFonts w:ascii="Calibri" w:hAnsi="Calibri" w:cs="Calibri"/>
          <w:sz w:val="24"/>
          <w:szCs w:val="24"/>
        </w:rPr>
      </w:pPr>
      <w:r w:rsidRPr="006C7043">
        <w:rPr>
          <w:rFonts w:ascii="Calibri" w:hAnsi="Calibri" w:cs="Calibri"/>
          <w:sz w:val="24"/>
          <w:szCs w:val="24"/>
        </w:rPr>
        <w:t>WDN = Withdrawn from the course</w:t>
      </w:r>
    </w:p>
    <w:p w14:paraId="47440967" w14:textId="77777777" w:rsidR="00DB7E26" w:rsidRPr="006C7043" w:rsidRDefault="00DB7E26" w:rsidP="00DB7E26">
      <w:pPr>
        <w:spacing w:line="240" w:lineRule="auto"/>
        <w:rPr>
          <w:rFonts w:ascii="Calibri" w:hAnsi="Calibri" w:cs="Calibri"/>
          <w:sz w:val="24"/>
          <w:szCs w:val="24"/>
        </w:rPr>
      </w:pPr>
      <w:r w:rsidRPr="006C7043">
        <w:rPr>
          <w:rFonts w:ascii="Calibri" w:hAnsi="Calibri" w:cs="Calibri"/>
          <w:sz w:val="24"/>
          <w:szCs w:val="24"/>
        </w:rPr>
        <w:t xml:space="preserve">DEF = Deferred </w:t>
      </w:r>
    </w:p>
    <w:p w14:paraId="18299DB2" w14:textId="77777777" w:rsidR="00DB7E26" w:rsidRPr="006C7043" w:rsidRDefault="00DB7E26" w:rsidP="00DB7E26">
      <w:pPr>
        <w:keepNext/>
        <w:spacing w:line="240" w:lineRule="auto"/>
        <w:rPr>
          <w:rFonts w:ascii="Calibri" w:hAnsi="Calibri" w:cs="Calibri"/>
          <w:b/>
          <w:sz w:val="24"/>
          <w:szCs w:val="24"/>
        </w:rPr>
      </w:pPr>
      <w:r w:rsidRPr="006C7043">
        <w:rPr>
          <w:rFonts w:ascii="Calibri" w:hAnsi="Calibri" w:cs="Calibri"/>
          <w:b/>
          <w:sz w:val="24"/>
          <w:szCs w:val="24"/>
        </w:rPr>
        <w:t>Academic Regulations</w:t>
      </w:r>
    </w:p>
    <w:p w14:paraId="0F937103" w14:textId="77777777" w:rsidR="00DB7E26" w:rsidRPr="006C7043" w:rsidRDefault="00DB7E26" w:rsidP="00DB7E26">
      <w:pPr>
        <w:spacing w:line="240" w:lineRule="auto"/>
        <w:rPr>
          <w:rFonts w:ascii="Calibri" w:hAnsi="Calibri" w:cs="Calibri"/>
          <w:sz w:val="24"/>
          <w:szCs w:val="24"/>
        </w:rPr>
      </w:pPr>
      <w:r w:rsidRPr="006C7043">
        <w:rPr>
          <w:rFonts w:ascii="Calibri" w:hAnsi="Calibri" w:cs="Calibri"/>
          <w:sz w:val="24"/>
          <w:szCs w:val="24"/>
        </w:rPr>
        <w:t xml:space="preserve">University rules regarding registration, withdrawal, appealing marks, and most anything else you might need to know can be found on the university’s website, here: </w:t>
      </w:r>
    </w:p>
    <w:p w14:paraId="26632E2C" w14:textId="77777777" w:rsidR="00DB7E26" w:rsidRPr="006C7043" w:rsidRDefault="00000000" w:rsidP="00DB7E26">
      <w:pPr>
        <w:rPr>
          <w:rFonts w:ascii="Calibri" w:hAnsi="Calibri" w:cs="Calibri"/>
          <w:sz w:val="24"/>
          <w:szCs w:val="24"/>
        </w:rPr>
      </w:pPr>
      <w:hyperlink r:id="rId27" w:history="1">
        <w:r w:rsidR="00DB7E26" w:rsidRPr="006C7043">
          <w:rPr>
            <w:rStyle w:val="Hyperlink"/>
            <w:rFonts w:ascii="Calibri" w:hAnsi="Calibri" w:cs="Calibri"/>
            <w:sz w:val="24"/>
            <w:szCs w:val="24"/>
          </w:rPr>
          <w:t>http://calendar.carleton.ca/undergrad/regulations/academicregulationsoftheuniversity/</w:t>
        </w:r>
      </w:hyperlink>
    </w:p>
    <w:p w14:paraId="45EF1CA9" w14:textId="77777777" w:rsidR="00DB7E26" w:rsidRPr="006C7043" w:rsidRDefault="00DB7E26" w:rsidP="00DB7E26">
      <w:pPr>
        <w:spacing w:line="240" w:lineRule="auto"/>
        <w:rPr>
          <w:rFonts w:ascii="Calibri" w:hAnsi="Calibri" w:cs="Calibri"/>
          <w:b/>
          <w:sz w:val="24"/>
          <w:szCs w:val="24"/>
        </w:rPr>
      </w:pPr>
      <w:r w:rsidRPr="006C7043">
        <w:rPr>
          <w:rFonts w:ascii="Calibri" w:hAnsi="Calibri" w:cs="Calibri"/>
          <w:b/>
          <w:sz w:val="24"/>
          <w:szCs w:val="24"/>
        </w:rPr>
        <w:t>Requests for Academic Accommodation</w:t>
      </w:r>
    </w:p>
    <w:p w14:paraId="012B4E99" w14:textId="77777777" w:rsidR="00DB7E26" w:rsidRPr="006C7043" w:rsidRDefault="00DB7E26" w:rsidP="00DB7E26">
      <w:pPr>
        <w:spacing w:line="240" w:lineRule="auto"/>
        <w:rPr>
          <w:rFonts w:ascii="Calibri" w:hAnsi="Calibri" w:cs="Calibri"/>
          <w:sz w:val="24"/>
          <w:szCs w:val="24"/>
        </w:rPr>
      </w:pPr>
      <w:r w:rsidRPr="006C7043">
        <w:rPr>
          <w:rFonts w:ascii="Calibri" w:hAnsi="Calibri" w:cs="Calibri"/>
          <w:sz w:val="24"/>
          <w:szCs w:val="24"/>
        </w:rPr>
        <w:t xml:space="preserve">You may need special arrangements to meet your academic obligations during the term. For an accommodation request, the processes are as follows: </w:t>
      </w:r>
    </w:p>
    <w:p w14:paraId="7572F6D4" w14:textId="77777777" w:rsidR="00DB7E26" w:rsidRPr="006C7043" w:rsidRDefault="00DB7E26" w:rsidP="00DB7E26">
      <w:pPr>
        <w:spacing w:line="240" w:lineRule="auto"/>
        <w:rPr>
          <w:rFonts w:ascii="Calibri" w:hAnsi="Calibri" w:cs="Calibri"/>
          <w:sz w:val="24"/>
          <w:szCs w:val="24"/>
        </w:rPr>
      </w:pPr>
      <w:r w:rsidRPr="006C7043">
        <w:rPr>
          <w:rFonts w:ascii="Calibri" w:hAnsi="Calibri" w:cs="Calibri"/>
          <w:b/>
          <w:sz w:val="24"/>
          <w:szCs w:val="24"/>
        </w:rPr>
        <w:t>Pregnancy obligation</w:t>
      </w:r>
      <w:r w:rsidRPr="006C7043">
        <w:rPr>
          <w:rFonts w:ascii="Calibri" w:hAnsi="Calibri" w:cs="Calibri"/>
          <w:sz w:val="24"/>
          <w:szCs w:val="24"/>
        </w:rPr>
        <w:t xml:space="preserve"> </w:t>
      </w:r>
    </w:p>
    <w:p w14:paraId="56742C82" w14:textId="77777777" w:rsidR="00DB7E26" w:rsidRPr="006C7043" w:rsidRDefault="00DB7E26" w:rsidP="00DB7E26">
      <w:pPr>
        <w:spacing w:line="240" w:lineRule="auto"/>
        <w:rPr>
          <w:rFonts w:ascii="Calibri" w:hAnsi="Calibri" w:cs="Calibri"/>
          <w:sz w:val="24"/>
          <w:szCs w:val="24"/>
        </w:rPr>
      </w:pPr>
      <w:r w:rsidRPr="006C7043">
        <w:rPr>
          <w:rFonts w:ascii="Calibri" w:hAnsi="Calibri" w:cs="Calibri"/>
          <w:sz w:val="24"/>
          <w:szCs w:val="24"/>
        </w:rPr>
        <w:t xml:space="preserve">Please contact your instructor with any requests for academic accommodation during the first two weeks of class, or as soon as possible after the need for accommodation is known to exist. For more details, visit the Equity Services website: </w:t>
      </w:r>
      <w:hyperlink r:id="rId28" w:history="1">
        <w:r w:rsidRPr="006C7043">
          <w:rPr>
            <w:rStyle w:val="Hyperlink"/>
            <w:rFonts w:ascii="Calibri" w:hAnsi="Calibri" w:cs="Calibri"/>
            <w:sz w:val="24"/>
            <w:szCs w:val="24"/>
          </w:rPr>
          <w:t>carleton.ca/equity/wp-content/uploads/Student-Guide-to-Academic-Accommodation.pdf</w:t>
        </w:r>
      </w:hyperlink>
    </w:p>
    <w:p w14:paraId="41DC6898" w14:textId="77777777" w:rsidR="00DB7E26" w:rsidRPr="006C7043" w:rsidRDefault="00DB7E26" w:rsidP="00DB7E26">
      <w:pPr>
        <w:spacing w:line="240" w:lineRule="auto"/>
        <w:rPr>
          <w:rFonts w:ascii="Calibri" w:hAnsi="Calibri" w:cs="Calibri"/>
          <w:sz w:val="24"/>
          <w:szCs w:val="24"/>
        </w:rPr>
      </w:pPr>
      <w:r w:rsidRPr="006C7043">
        <w:rPr>
          <w:rFonts w:ascii="Calibri" w:hAnsi="Calibri" w:cs="Calibri"/>
          <w:b/>
          <w:sz w:val="24"/>
          <w:szCs w:val="24"/>
        </w:rPr>
        <w:t>Religious obligation</w:t>
      </w:r>
      <w:r w:rsidRPr="006C7043">
        <w:rPr>
          <w:rFonts w:ascii="Calibri" w:hAnsi="Calibri" w:cs="Calibri"/>
          <w:b/>
          <w:sz w:val="24"/>
          <w:szCs w:val="24"/>
        </w:rPr>
        <w:br/>
      </w:r>
      <w:r w:rsidRPr="006C7043">
        <w:rPr>
          <w:rFonts w:ascii="Calibri" w:hAnsi="Calibri" w:cs="Calibri"/>
          <w:sz w:val="24"/>
          <w:szCs w:val="24"/>
        </w:rPr>
        <w:t xml:space="preserve">Please contact your instructor with any requests for academic accommodation during the first two weeks of class, or as soon as possible after the need for accommodation is known to exist. For more details, visit the Equity Services website: </w:t>
      </w:r>
      <w:hyperlink r:id="rId29" w:history="1">
        <w:r w:rsidRPr="006C7043">
          <w:rPr>
            <w:rStyle w:val="Hyperlink"/>
            <w:rFonts w:ascii="Calibri" w:hAnsi="Calibri" w:cs="Calibri"/>
            <w:sz w:val="24"/>
            <w:szCs w:val="24"/>
          </w:rPr>
          <w:t>carleton.ca/equity/wp-content/uploads/Student-Guide-to-Academic-Accommodation.pdf</w:t>
        </w:r>
      </w:hyperlink>
    </w:p>
    <w:p w14:paraId="3FA5623D" w14:textId="77777777" w:rsidR="00DB7E26" w:rsidRPr="006C7043" w:rsidRDefault="00DB7E26" w:rsidP="00DB7E26">
      <w:pPr>
        <w:spacing w:line="240" w:lineRule="auto"/>
        <w:rPr>
          <w:rFonts w:ascii="Calibri" w:hAnsi="Calibri" w:cs="Calibri"/>
          <w:b/>
          <w:sz w:val="24"/>
          <w:szCs w:val="24"/>
        </w:rPr>
      </w:pPr>
      <w:r w:rsidRPr="006C7043">
        <w:rPr>
          <w:rFonts w:ascii="Calibri" w:hAnsi="Calibri" w:cs="Calibri"/>
          <w:b/>
          <w:sz w:val="24"/>
          <w:szCs w:val="24"/>
        </w:rPr>
        <w:lastRenderedPageBreak/>
        <w:t>Academic Accommodations for Students with Disabilities</w:t>
      </w:r>
    </w:p>
    <w:p w14:paraId="46B6A1E4" w14:textId="77777777" w:rsidR="00DB7E26" w:rsidRPr="006C7043" w:rsidRDefault="00DB7E26" w:rsidP="00DB7E26">
      <w:pPr>
        <w:spacing w:line="240" w:lineRule="auto"/>
        <w:rPr>
          <w:rFonts w:ascii="Calibri" w:hAnsi="Calibri" w:cs="Calibri"/>
          <w:sz w:val="24"/>
          <w:szCs w:val="24"/>
        </w:rPr>
      </w:pPr>
      <w:r w:rsidRPr="006C7043">
        <w:rPr>
          <w:rFonts w:ascii="Calibri" w:hAnsi="Calibri" w:cs="Calibri"/>
          <w:sz w:val="24"/>
          <w:szCs w:val="24"/>
        </w:rPr>
        <w:t xml:space="preserve">If you have a documented disability requiring academic accommodations in this course, please contact the Paul </w:t>
      </w:r>
      <w:proofErr w:type="spellStart"/>
      <w:r w:rsidRPr="006C7043">
        <w:rPr>
          <w:rFonts w:ascii="Calibri" w:hAnsi="Calibri" w:cs="Calibri"/>
          <w:sz w:val="24"/>
          <w:szCs w:val="24"/>
        </w:rPr>
        <w:t>Menton</w:t>
      </w:r>
      <w:proofErr w:type="spellEnd"/>
      <w:r w:rsidRPr="006C7043">
        <w:rPr>
          <w:rFonts w:ascii="Calibri" w:hAnsi="Calibri" w:cs="Calibri"/>
          <w:sz w:val="24"/>
          <w:szCs w:val="24"/>
        </w:rPr>
        <w:t xml:space="preserve"> Centre for Students with Disabilities (PMC) at 613-520-6608 or </w:t>
      </w:r>
      <w:hyperlink r:id="rId30" w:history="1">
        <w:r w:rsidRPr="006C7043">
          <w:rPr>
            <w:rStyle w:val="Hyperlink"/>
            <w:rFonts w:ascii="Calibri" w:hAnsi="Calibri" w:cs="Calibri"/>
            <w:sz w:val="24"/>
            <w:szCs w:val="24"/>
          </w:rPr>
          <w:t>pmc@carleton.ca</w:t>
        </w:r>
      </w:hyperlink>
      <w:r w:rsidRPr="006C7043">
        <w:rPr>
          <w:rFonts w:ascii="Calibri" w:hAnsi="Calibri" w:cs="Calibri"/>
          <w:sz w:val="24"/>
          <w:szCs w:val="24"/>
        </w:rPr>
        <w:t xml:space="preserve"> for a formal evaluation or contact your PMC coordinator to send your instructor your Letter of Accommodation at the beginning of the term. You must also contact the PMC no later than two weeks before the first in-class scheduled test or exam requiring accommodation (if applicable). After requesting accommodation from PMC, meet with your instructor as soon as possible to ensure accommodation arrangements are made. </w:t>
      </w:r>
      <w:hyperlink r:id="rId31" w:history="1">
        <w:r w:rsidRPr="006C7043">
          <w:rPr>
            <w:rStyle w:val="Hyperlink"/>
            <w:rFonts w:ascii="Calibri" w:hAnsi="Calibri" w:cs="Calibri"/>
            <w:sz w:val="24"/>
            <w:szCs w:val="24"/>
          </w:rPr>
          <w:t>carleton.ca/</w:t>
        </w:r>
        <w:proofErr w:type="spellStart"/>
        <w:r w:rsidRPr="006C7043">
          <w:rPr>
            <w:rStyle w:val="Hyperlink"/>
            <w:rFonts w:ascii="Calibri" w:hAnsi="Calibri" w:cs="Calibri"/>
            <w:sz w:val="24"/>
            <w:szCs w:val="24"/>
          </w:rPr>
          <w:t>pmc</w:t>
        </w:r>
        <w:proofErr w:type="spellEnd"/>
      </w:hyperlink>
    </w:p>
    <w:p w14:paraId="676D7899" w14:textId="77777777" w:rsidR="00DB7E26" w:rsidRPr="006C7043" w:rsidRDefault="00DB7E26" w:rsidP="00DB7E26">
      <w:pPr>
        <w:spacing w:line="240" w:lineRule="auto"/>
        <w:rPr>
          <w:rFonts w:ascii="Calibri" w:hAnsi="Calibri" w:cs="Calibri"/>
          <w:b/>
          <w:sz w:val="24"/>
          <w:szCs w:val="24"/>
        </w:rPr>
      </w:pPr>
      <w:r w:rsidRPr="006C7043">
        <w:rPr>
          <w:rFonts w:ascii="Calibri" w:hAnsi="Calibri" w:cs="Calibri"/>
          <w:b/>
          <w:sz w:val="24"/>
          <w:szCs w:val="24"/>
        </w:rPr>
        <w:t>Survivors of Sexual Violence</w:t>
      </w:r>
    </w:p>
    <w:p w14:paraId="6DB87E70" w14:textId="77777777" w:rsidR="00DB7E26" w:rsidRPr="006C7043" w:rsidRDefault="00DB7E26" w:rsidP="00DB7E26">
      <w:pPr>
        <w:spacing w:line="240" w:lineRule="auto"/>
        <w:rPr>
          <w:rFonts w:ascii="Calibri" w:hAnsi="Calibri" w:cs="Calibri"/>
          <w:b/>
          <w:sz w:val="24"/>
          <w:szCs w:val="24"/>
        </w:rPr>
      </w:pPr>
      <w:r w:rsidRPr="006C7043">
        <w:rPr>
          <w:rFonts w:ascii="Calibri" w:hAnsi="Calibri" w:cs="Calibri"/>
          <w:sz w:val="24"/>
          <w:szCs w:val="24"/>
        </w:rPr>
        <w:t xml:space="preserve">As a community, Carleton University is committed to maintaining a positive learning, working and living environment where sexual violence will not be tolerated, and is survivors are supported through academic accommodations as per Carleton's Sexual Violence Policy. For more information about the services available at the university and to obtain information about sexual violence and/or support, visit: </w:t>
      </w:r>
      <w:hyperlink r:id="rId32" w:history="1">
        <w:r w:rsidRPr="006C7043">
          <w:rPr>
            <w:rStyle w:val="Hyperlink"/>
            <w:rFonts w:ascii="Calibri" w:hAnsi="Calibri" w:cs="Calibri"/>
            <w:sz w:val="24"/>
            <w:szCs w:val="24"/>
          </w:rPr>
          <w:t>carleton.ca/sexual-violence-support</w:t>
        </w:r>
      </w:hyperlink>
    </w:p>
    <w:p w14:paraId="59D78E5D" w14:textId="77777777" w:rsidR="00DB7E26" w:rsidRPr="006C7043" w:rsidRDefault="00DB7E26" w:rsidP="00DB7E26">
      <w:pPr>
        <w:spacing w:line="240" w:lineRule="auto"/>
        <w:rPr>
          <w:rFonts w:ascii="Calibri" w:hAnsi="Calibri" w:cs="Calibri"/>
          <w:b/>
          <w:sz w:val="24"/>
          <w:szCs w:val="24"/>
        </w:rPr>
      </w:pPr>
      <w:r w:rsidRPr="006C7043">
        <w:rPr>
          <w:rFonts w:ascii="Calibri" w:hAnsi="Calibri" w:cs="Calibri"/>
          <w:b/>
          <w:sz w:val="24"/>
          <w:szCs w:val="24"/>
        </w:rPr>
        <w:t xml:space="preserve">Accommodation for Student Activities </w:t>
      </w:r>
      <w:r w:rsidRPr="006C7043">
        <w:rPr>
          <w:rFonts w:ascii="Calibri" w:hAnsi="Calibri" w:cs="Calibri"/>
          <w:b/>
          <w:sz w:val="24"/>
          <w:szCs w:val="24"/>
        </w:rPr>
        <w:br/>
      </w:r>
      <w:r w:rsidRPr="006C7043">
        <w:rPr>
          <w:rFonts w:ascii="Calibri" w:hAnsi="Calibri" w:cs="Calibri"/>
          <w:sz w:val="24"/>
          <w:szCs w:val="24"/>
        </w:rPr>
        <w:t xml:space="preserve">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with any requests for academic accommodation during the first two weeks of class, or as soon as possible after the need for accommodation is known to exist. </w:t>
      </w:r>
      <w:hyperlink r:id="rId33" w:history="1">
        <w:r w:rsidRPr="006C7043">
          <w:rPr>
            <w:rStyle w:val="Hyperlink"/>
            <w:rFonts w:ascii="Calibri" w:hAnsi="Calibri" w:cs="Calibri"/>
            <w:sz w:val="24"/>
            <w:szCs w:val="24"/>
          </w:rPr>
          <w:t>https://carleton.ca/senate/wp-content/uploads/Accommodation-for-Student-Activities-1.pdf</w:t>
        </w:r>
      </w:hyperlink>
    </w:p>
    <w:p w14:paraId="3D7D7368" w14:textId="77777777" w:rsidR="00DB7E26" w:rsidRPr="006C7043" w:rsidRDefault="00DB7E26" w:rsidP="00DB7E26">
      <w:pPr>
        <w:rPr>
          <w:rStyle w:val="Hyperlink"/>
          <w:rFonts w:ascii="Calibri" w:hAnsi="Calibri" w:cs="Calibri"/>
          <w:sz w:val="24"/>
          <w:szCs w:val="24"/>
        </w:rPr>
      </w:pPr>
      <w:r w:rsidRPr="006C7043">
        <w:rPr>
          <w:rFonts w:ascii="Calibri" w:hAnsi="Calibri" w:cs="Calibri"/>
          <w:color w:val="191919"/>
          <w:sz w:val="24"/>
          <w:szCs w:val="24"/>
        </w:rPr>
        <w:t xml:space="preserve">For more information on academic accommodation, please contact the departmental administrator or visit: </w:t>
      </w:r>
      <w:hyperlink r:id="rId34" w:history="1">
        <w:r w:rsidRPr="006C7043">
          <w:rPr>
            <w:rStyle w:val="Hyperlink"/>
            <w:rFonts w:ascii="Calibri" w:hAnsi="Calibri" w:cs="Calibri"/>
            <w:sz w:val="24"/>
            <w:szCs w:val="24"/>
          </w:rPr>
          <w:t>students.carleton.ca/course-outline</w:t>
        </w:r>
      </w:hyperlink>
    </w:p>
    <w:p w14:paraId="10C12CA8" w14:textId="77777777" w:rsidR="00DB7E26" w:rsidRPr="006C7043" w:rsidRDefault="00DB7E26" w:rsidP="00DB7E26">
      <w:pPr>
        <w:rPr>
          <w:rFonts w:ascii="Calibri" w:hAnsi="Calibri" w:cs="Calibri"/>
          <w:b/>
          <w:bCs/>
          <w:sz w:val="24"/>
          <w:szCs w:val="24"/>
        </w:rPr>
      </w:pPr>
      <w:r w:rsidRPr="006C7043">
        <w:rPr>
          <w:rFonts w:ascii="Calibri" w:hAnsi="Calibri" w:cs="Calibri"/>
          <w:b/>
          <w:bCs/>
          <w:sz w:val="24"/>
          <w:szCs w:val="24"/>
        </w:rPr>
        <w:t>Academic Integrity</w:t>
      </w:r>
    </w:p>
    <w:p w14:paraId="5DDAF4A2" w14:textId="77777777" w:rsidR="00DB7E26" w:rsidRPr="006C7043" w:rsidRDefault="00DB7E26" w:rsidP="00DB7E26">
      <w:pPr>
        <w:rPr>
          <w:rFonts w:ascii="Calibri" w:hAnsi="Calibri" w:cs="Calibri"/>
          <w:sz w:val="24"/>
          <w:szCs w:val="24"/>
        </w:rPr>
      </w:pPr>
      <w:r w:rsidRPr="006C7043">
        <w:rPr>
          <w:rFonts w:ascii="Calibri" w:hAnsi="Calibri" w:cs="Calibri"/>
          <w:sz w:val="24"/>
          <w:szCs w:val="24"/>
        </w:rPr>
        <w:t xml:space="preserve">Violations of academic integrity are a serious academic offence. Violations of academic integrity – presenting another’s ideas, arguments, words or images as your own, using unauthorized material, misrepresentation, fabricating or misrepresenting research data, unauthorized co-operation or collaboration or completing work for another student – weaken the quality of the degree and will not be tolerated. Penalties may include; a grade of Failure on the submitted work and/or course; academic probation; a refusal of permission to continue or to register in a specific degree program; suspension from full-time studies; suspension from all studies at Carleton; expulsion from Carleton, amongst others. Students are expected to familiarize themselves with and follow the Carleton University Student Academic Integrity Policy which is available, along with resources for compliance at: </w:t>
      </w:r>
      <w:hyperlink r:id="rId35" w:history="1">
        <w:r w:rsidRPr="006C7043">
          <w:rPr>
            <w:rStyle w:val="Hyperlink"/>
            <w:rFonts w:ascii="Calibri" w:hAnsi="Calibri" w:cs="Calibri"/>
            <w:sz w:val="24"/>
            <w:szCs w:val="24"/>
          </w:rPr>
          <w:t>https://carleton.ca/registrar/academic-integrity/</w:t>
        </w:r>
      </w:hyperlink>
      <w:r w:rsidRPr="006C7043">
        <w:rPr>
          <w:rFonts w:ascii="Calibri" w:hAnsi="Calibri" w:cs="Calibri"/>
          <w:sz w:val="24"/>
          <w:szCs w:val="24"/>
        </w:rPr>
        <w:t>.</w:t>
      </w:r>
    </w:p>
    <w:p w14:paraId="33E7CF42" w14:textId="77777777" w:rsidR="00DB7E26" w:rsidRPr="006C7043" w:rsidRDefault="00DB7E26" w:rsidP="00DB7E26">
      <w:pPr>
        <w:pBdr>
          <w:bottom w:val="single" w:sz="12" w:space="1" w:color="auto"/>
        </w:pBdr>
        <w:rPr>
          <w:rFonts w:ascii="Calibri" w:hAnsi="Calibri" w:cs="Calibri"/>
          <w:sz w:val="24"/>
          <w:szCs w:val="24"/>
        </w:rPr>
      </w:pPr>
      <w:r w:rsidRPr="006C7043">
        <w:rPr>
          <w:rFonts w:ascii="Calibri" w:hAnsi="Calibri" w:cs="Calibri"/>
          <w:b/>
          <w:bCs/>
          <w:sz w:val="24"/>
          <w:szCs w:val="24"/>
        </w:rPr>
        <w:t>Sprott Student Services</w:t>
      </w:r>
    </w:p>
    <w:p w14:paraId="5F06D9BC" w14:textId="77777777" w:rsidR="00DB7E26" w:rsidRPr="006C7043" w:rsidRDefault="00DB7E26" w:rsidP="00DB7E26">
      <w:pPr>
        <w:pBdr>
          <w:bottom w:val="single" w:sz="12" w:space="1" w:color="auto"/>
        </w:pBdr>
        <w:rPr>
          <w:rFonts w:ascii="Calibri" w:hAnsi="Calibri" w:cs="Calibri"/>
          <w:sz w:val="24"/>
          <w:szCs w:val="24"/>
        </w:rPr>
      </w:pPr>
      <w:r w:rsidRPr="006C7043">
        <w:rPr>
          <w:rFonts w:ascii="Calibri" w:hAnsi="Calibri" w:cs="Calibri"/>
          <w:sz w:val="24"/>
          <w:szCs w:val="24"/>
        </w:rPr>
        <w:t xml:space="preserve">The Sprott student services office, located in 710 Dunton Tower, offers academic advising, study skills advising, and overall academic success support. If you are having a difficult time with this course or others, or just need some guidance on how to successfully complete your Sprott degree, please drop in any weekday between 8:30am and 4:30pm. Our advisors are happy to discuss grades, course selection, </w:t>
      </w:r>
      <w:r w:rsidRPr="006C7043">
        <w:rPr>
          <w:rFonts w:ascii="Calibri" w:hAnsi="Calibri" w:cs="Calibri"/>
          <w:sz w:val="24"/>
          <w:szCs w:val="24"/>
        </w:rPr>
        <w:lastRenderedPageBreak/>
        <w:t>tutoring, concentrations, and will ensure that you get connected with the resources you need to succeed! </w:t>
      </w:r>
      <w:hyperlink r:id="rId36" w:history="1">
        <w:r w:rsidRPr="006C7043">
          <w:rPr>
            <w:rStyle w:val="Hyperlink"/>
            <w:rFonts w:ascii="Calibri" w:hAnsi="Calibri" w:cs="Calibri"/>
            <w:sz w:val="24"/>
            <w:szCs w:val="24"/>
          </w:rPr>
          <w:t>http://sprott.carleton.ca/students/undergraduate/learning-support/</w:t>
        </w:r>
      </w:hyperlink>
      <w:r w:rsidRPr="006C7043">
        <w:rPr>
          <w:rFonts w:ascii="Calibri" w:hAnsi="Calibri" w:cs="Calibri"/>
          <w:sz w:val="24"/>
          <w:szCs w:val="24"/>
        </w:rPr>
        <w:t xml:space="preserve"> </w:t>
      </w:r>
    </w:p>
    <w:p w14:paraId="24DBFB6F" w14:textId="77777777" w:rsidR="00DB7E26" w:rsidRPr="006C7043" w:rsidRDefault="00DB7E26" w:rsidP="00DB7E26">
      <w:pPr>
        <w:pBdr>
          <w:bottom w:val="single" w:sz="12" w:space="1" w:color="auto"/>
        </w:pBdr>
        <w:rPr>
          <w:rFonts w:ascii="Calibri" w:hAnsi="Calibri" w:cs="Calibri"/>
          <w:sz w:val="24"/>
          <w:szCs w:val="24"/>
        </w:rPr>
      </w:pPr>
      <w:r w:rsidRPr="006C7043">
        <w:rPr>
          <w:rFonts w:ascii="Calibri" w:hAnsi="Calibri" w:cs="Calibri"/>
          <w:b/>
          <w:bCs/>
          <w:sz w:val="24"/>
          <w:szCs w:val="24"/>
        </w:rPr>
        <w:t>Centre for Student Academic Support</w:t>
      </w:r>
    </w:p>
    <w:p w14:paraId="264987A6" w14:textId="77777777" w:rsidR="00DB7E26" w:rsidRPr="006C7043" w:rsidRDefault="00DB7E26" w:rsidP="00DB7E26">
      <w:pPr>
        <w:pBdr>
          <w:bottom w:val="single" w:sz="12" w:space="1" w:color="auto"/>
        </w:pBdr>
        <w:rPr>
          <w:rFonts w:ascii="Calibri" w:hAnsi="Calibri" w:cs="Calibri"/>
          <w:sz w:val="24"/>
          <w:szCs w:val="24"/>
        </w:rPr>
      </w:pPr>
      <w:r w:rsidRPr="006C7043">
        <w:rPr>
          <w:rFonts w:ascii="Calibri" w:hAnsi="Calibri" w:cs="Calibri"/>
          <w:sz w:val="24"/>
          <w:szCs w:val="24"/>
        </w:rPr>
        <w:t xml:space="preserve">The Centre for Student Academic Support (CSAS) is a centralized collection of learning support services designed to help students achieve their goals and improve their learning both inside and outside the classroom. CSAS offers academic assistance with course content, academic writing and skills development. Visit CSAS on the 4th floor of </w:t>
      </w:r>
      <w:proofErr w:type="spellStart"/>
      <w:r w:rsidRPr="006C7043">
        <w:rPr>
          <w:rFonts w:ascii="Calibri" w:hAnsi="Calibri" w:cs="Calibri"/>
          <w:sz w:val="24"/>
          <w:szCs w:val="24"/>
        </w:rPr>
        <w:t>MacOdrum</w:t>
      </w:r>
      <w:proofErr w:type="spellEnd"/>
      <w:r w:rsidRPr="006C7043">
        <w:rPr>
          <w:rFonts w:ascii="Calibri" w:hAnsi="Calibri" w:cs="Calibri"/>
          <w:sz w:val="24"/>
          <w:szCs w:val="24"/>
        </w:rPr>
        <w:t xml:space="preserve"> Library or online at: carleton.ca/</w:t>
      </w:r>
      <w:proofErr w:type="spellStart"/>
      <w:r w:rsidRPr="006C7043">
        <w:rPr>
          <w:rFonts w:ascii="Calibri" w:hAnsi="Calibri" w:cs="Calibri"/>
          <w:sz w:val="24"/>
          <w:szCs w:val="24"/>
        </w:rPr>
        <w:t>csas</w:t>
      </w:r>
      <w:proofErr w:type="spellEnd"/>
      <w:r w:rsidRPr="006C7043">
        <w:rPr>
          <w:rFonts w:ascii="Calibri" w:hAnsi="Calibri" w:cs="Calibri"/>
          <w:sz w:val="24"/>
          <w:szCs w:val="24"/>
        </w:rPr>
        <w:t>.</w:t>
      </w:r>
    </w:p>
    <w:p w14:paraId="6DE5B93A" w14:textId="77777777" w:rsidR="00DB7E26" w:rsidRPr="006C7043" w:rsidRDefault="00DB7E26" w:rsidP="00DB7E26">
      <w:pPr>
        <w:pBdr>
          <w:bottom w:val="single" w:sz="12" w:space="1" w:color="auto"/>
        </w:pBdr>
        <w:rPr>
          <w:rFonts w:ascii="Calibri" w:hAnsi="Calibri" w:cs="Calibri"/>
          <w:b/>
          <w:sz w:val="24"/>
          <w:szCs w:val="24"/>
        </w:rPr>
      </w:pPr>
      <w:r w:rsidRPr="006C7043">
        <w:rPr>
          <w:rFonts w:ascii="Calibri" w:hAnsi="Calibri" w:cs="Calibri"/>
          <w:b/>
          <w:sz w:val="24"/>
          <w:szCs w:val="24"/>
        </w:rPr>
        <w:t>Important Information:</w:t>
      </w:r>
    </w:p>
    <w:p w14:paraId="20FFE2AE" w14:textId="77777777" w:rsidR="00DB7E26" w:rsidRPr="006C7043" w:rsidRDefault="00DB7E26" w:rsidP="00DB7E26">
      <w:pPr>
        <w:pBdr>
          <w:bottom w:val="single" w:sz="12" w:space="1" w:color="auto"/>
        </w:pBdr>
        <w:spacing w:line="240" w:lineRule="auto"/>
        <w:rPr>
          <w:rFonts w:ascii="Calibri" w:hAnsi="Calibri" w:cs="Calibri"/>
          <w:sz w:val="24"/>
          <w:szCs w:val="24"/>
        </w:rPr>
      </w:pPr>
      <w:r w:rsidRPr="006C7043">
        <w:rPr>
          <w:rFonts w:ascii="Calibri" w:hAnsi="Calibri" w:cs="Calibri"/>
          <w:sz w:val="24"/>
          <w:szCs w:val="24"/>
        </w:rPr>
        <w:t>- Students must always retain a hard copy of all work that is submitted.</w:t>
      </w:r>
    </w:p>
    <w:p w14:paraId="41554593" w14:textId="77777777" w:rsidR="00DB7E26" w:rsidRPr="006C7043" w:rsidRDefault="00DB7E26" w:rsidP="00DB7E26">
      <w:pPr>
        <w:pBdr>
          <w:bottom w:val="single" w:sz="12" w:space="1" w:color="auto"/>
        </w:pBdr>
        <w:tabs>
          <w:tab w:val="right" w:pos="10086"/>
        </w:tabs>
        <w:spacing w:line="240" w:lineRule="auto"/>
        <w:rPr>
          <w:rFonts w:ascii="Calibri" w:hAnsi="Calibri" w:cs="Calibri"/>
          <w:sz w:val="24"/>
          <w:szCs w:val="24"/>
        </w:rPr>
      </w:pPr>
      <w:r w:rsidRPr="006C7043">
        <w:rPr>
          <w:rFonts w:ascii="Calibri" w:hAnsi="Calibri" w:cs="Calibri"/>
          <w:sz w:val="24"/>
          <w:szCs w:val="24"/>
        </w:rPr>
        <w:t>- All final grades are subject to the Dean’s approval.</w:t>
      </w:r>
    </w:p>
    <w:p w14:paraId="5B1CEA29" w14:textId="789C8E51" w:rsidR="00DB7E26" w:rsidRPr="006C7043" w:rsidRDefault="00DB7E26" w:rsidP="00DB7E26">
      <w:pPr>
        <w:pBdr>
          <w:bottom w:val="single" w:sz="12" w:space="1" w:color="auto"/>
        </w:pBdr>
        <w:tabs>
          <w:tab w:val="right" w:pos="10086"/>
        </w:tabs>
        <w:spacing w:line="240" w:lineRule="auto"/>
        <w:rPr>
          <w:rStyle w:val="Hyperlink"/>
          <w:rFonts w:ascii="Calibri" w:hAnsi="Calibri" w:cs="Calibri"/>
          <w:iCs/>
          <w:sz w:val="24"/>
          <w:szCs w:val="24"/>
        </w:rPr>
      </w:pPr>
      <w:r w:rsidRPr="006C7043">
        <w:rPr>
          <w:rFonts w:ascii="Calibri" w:hAnsi="Calibri" w:cs="Calibri"/>
          <w:sz w:val="24"/>
          <w:szCs w:val="24"/>
        </w:rPr>
        <w:t>- F</w:t>
      </w:r>
      <w:r w:rsidRPr="006C7043">
        <w:rPr>
          <w:rFonts w:ascii="Calibri" w:hAnsi="Calibri" w:cs="Calibri"/>
          <w:iCs/>
          <w:sz w:val="24"/>
          <w:szCs w:val="24"/>
        </w:rPr>
        <w:t xml:space="preserve">or us to respond to your emails, we need to see your full name, CU ID, and the email must be written from your valid CARLETON address. Therefore, </w:t>
      </w:r>
      <w:proofErr w:type="gramStart"/>
      <w:r w:rsidRPr="006C7043">
        <w:rPr>
          <w:rFonts w:ascii="Calibri" w:hAnsi="Calibri" w:cs="Calibri"/>
          <w:iCs/>
          <w:sz w:val="24"/>
          <w:szCs w:val="24"/>
        </w:rPr>
        <w:t>in order to</w:t>
      </w:r>
      <w:proofErr w:type="gramEnd"/>
      <w:r w:rsidRPr="006C7043">
        <w:rPr>
          <w:rFonts w:ascii="Calibri" w:hAnsi="Calibri" w:cs="Calibri"/>
          <w:iCs/>
          <w:sz w:val="24"/>
          <w:szCs w:val="24"/>
        </w:rPr>
        <w:t xml:space="preserve"> respond to your inquiries, please send all email from your Carleton </w:t>
      </w:r>
      <w:proofErr w:type="spellStart"/>
      <w:r w:rsidRPr="006C7043">
        <w:rPr>
          <w:rFonts w:ascii="Calibri" w:hAnsi="Calibri" w:cs="Calibri"/>
          <w:iCs/>
          <w:sz w:val="24"/>
          <w:szCs w:val="24"/>
        </w:rPr>
        <w:t>CMail</w:t>
      </w:r>
      <w:proofErr w:type="spellEnd"/>
      <w:r w:rsidRPr="006C7043">
        <w:rPr>
          <w:rFonts w:ascii="Calibri" w:hAnsi="Calibri" w:cs="Calibri"/>
          <w:iCs/>
          <w:sz w:val="24"/>
          <w:szCs w:val="24"/>
        </w:rPr>
        <w:t xml:space="preserve"> account. If you do not have or have yet to activate this account, you may wish to do so by visiting </w:t>
      </w:r>
      <w:hyperlink r:id="rId37" w:history="1">
        <w:r w:rsidRPr="006C7043">
          <w:rPr>
            <w:rStyle w:val="Hyperlink"/>
            <w:rFonts w:ascii="Calibri" w:hAnsi="Calibri" w:cs="Calibri"/>
            <w:iCs/>
            <w:sz w:val="24"/>
            <w:szCs w:val="24"/>
          </w:rPr>
          <w:t>http://carleton.ca/ccs/students/</w:t>
        </w:r>
      </w:hyperlink>
    </w:p>
    <w:p w14:paraId="290C9EE1" w14:textId="77777777" w:rsidR="00847377" w:rsidRPr="006C7043" w:rsidRDefault="00847377" w:rsidP="00DB7E26">
      <w:pPr>
        <w:pBdr>
          <w:bottom w:val="single" w:sz="12" w:space="1" w:color="auto"/>
        </w:pBdr>
        <w:tabs>
          <w:tab w:val="right" w:pos="10086"/>
        </w:tabs>
        <w:spacing w:line="240" w:lineRule="auto"/>
        <w:rPr>
          <w:rStyle w:val="Hyperlink"/>
          <w:rFonts w:ascii="Calibri" w:hAnsi="Calibri" w:cs="Calibri"/>
          <w:iCs/>
          <w:sz w:val="24"/>
          <w:szCs w:val="24"/>
        </w:rPr>
      </w:pPr>
    </w:p>
    <w:sectPr w:rsidR="00847377" w:rsidRPr="006C7043" w:rsidSect="001B04D0">
      <w:headerReference w:type="even" r:id="rId38"/>
      <w:headerReference w:type="default" r:id="rId39"/>
      <w:footerReference w:type="even" r:id="rId40"/>
      <w:footerReference w:type="default" r:id="rId41"/>
      <w:headerReference w:type="first" r:id="rId42"/>
      <w:footerReference w:type="first" r:id="rId43"/>
      <w:pgSz w:w="12240" w:h="15840"/>
      <w:pgMar w:top="1247" w:right="1077" w:bottom="1247"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F18BD" w14:textId="77777777" w:rsidR="001B04D0" w:rsidRDefault="001B04D0" w:rsidP="00D2015C">
      <w:pPr>
        <w:spacing w:after="0" w:line="240" w:lineRule="auto"/>
      </w:pPr>
      <w:r>
        <w:separator/>
      </w:r>
    </w:p>
  </w:endnote>
  <w:endnote w:type="continuationSeparator" w:id="0">
    <w:p w14:paraId="6421ADF7" w14:textId="77777777" w:rsidR="001B04D0" w:rsidRDefault="001B04D0" w:rsidP="00D20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F1EA" w14:textId="77777777" w:rsidR="001D4261" w:rsidRDefault="001D4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650633"/>
      <w:docPartObj>
        <w:docPartGallery w:val="Page Numbers (Bottom of Page)"/>
        <w:docPartUnique/>
      </w:docPartObj>
    </w:sdtPr>
    <w:sdtEndPr>
      <w:rPr>
        <w:noProof/>
      </w:rPr>
    </w:sdtEndPr>
    <w:sdtContent>
      <w:p w14:paraId="68C16338" w14:textId="549ECE4D" w:rsidR="001C311F" w:rsidRDefault="001C311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3E54336" w14:textId="22E042D6" w:rsidR="001C311F" w:rsidRDefault="001C311F">
    <w:pPr>
      <w:pStyle w:val="Footer"/>
    </w:pPr>
    <w:r>
      <w:t xml:space="preserve">Version </w:t>
    </w:r>
    <w:r w:rsidR="004C5D0F">
      <w:t>Dec</w:t>
    </w:r>
    <w:r w:rsidR="00B26BC0">
      <w:t xml:space="preserve"> </w:t>
    </w:r>
    <w:r w:rsidR="001D4261">
      <w:t>1</w:t>
    </w:r>
    <w:r w:rsidR="00072C7A">
      <w:t>9</w:t>
    </w:r>
    <w:r>
      <w:t>, 202</w:t>
    </w:r>
    <w:r w:rsidR="009D40A3">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5916" w14:textId="77777777" w:rsidR="001D4261" w:rsidRDefault="001D4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F73B0" w14:textId="77777777" w:rsidR="001B04D0" w:rsidRDefault="001B04D0" w:rsidP="00D2015C">
      <w:pPr>
        <w:spacing w:after="0" w:line="240" w:lineRule="auto"/>
      </w:pPr>
      <w:r>
        <w:separator/>
      </w:r>
    </w:p>
  </w:footnote>
  <w:footnote w:type="continuationSeparator" w:id="0">
    <w:p w14:paraId="36100EC2" w14:textId="77777777" w:rsidR="001B04D0" w:rsidRDefault="001B04D0" w:rsidP="00D20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2A42" w14:textId="77777777" w:rsidR="001D4261" w:rsidRDefault="001D42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4FB6C" w14:textId="77777777" w:rsidR="001D4261" w:rsidRDefault="001D42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FA0F" w14:textId="77777777" w:rsidR="001D4261" w:rsidRDefault="001D4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B12"/>
    <w:multiLevelType w:val="hybridMultilevel"/>
    <w:tmpl w:val="6C486B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5062F9"/>
    <w:multiLevelType w:val="hybridMultilevel"/>
    <w:tmpl w:val="9F448A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98027B"/>
    <w:multiLevelType w:val="hybridMultilevel"/>
    <w:tmpl w:val="A566ACF4"/>
    <w:lvl w:ilvl="0" w:tplc="475ABD50">
      <w:start w:val="1"/>
      <w:numFmt w:val="decimal"/>
      <w:lvlText w:val="%1."/>
      <w:lvlJc w:val="left"/>
      <w:pPr>
        <w:ind w:left="42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967734A"/>
    <w:multiLevelType w:val="hybridMultilevel"/>
    <w:tmpl w:val="7A7439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C873DA"/>
    <w:multiLevelType w:val="hybridMultilevel"/>
    <w:tmpl w:val="7CC06E5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3AC6C8F"/>
    <w:multiLevelType w:val="hybridMultilevel"/>
    <w:tmpl w:val="DBB2C9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3950E2"/>
    <w:multiLevelType w:val="hybridMultilevel"/>
    <w:tmpl w:val="80C69F8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5A32CE"/>
    <w:multiLevelType w:val="hybridMultilevel"/>
    <w:tmpl w:val="1842E512"/>
    <w:lvl w:ilvl="0" w:tplc="8B445BBA">
      <w:start w:val="1"/>
      <w:numFmt w:val="decimal"/>
      <w:lvlText w:val="%1."/>
      <w:lvlJc w:val="left"/>
      <w:pPr>
        <w:ind w:left="360" w:hanging="360"/>
      </w:pPr>
      <w:rPr>
        <w:b/>
        <w:bCs/>
      </w:rPr>
    </w:lvl>
    <w:lvl w:ilvl="1" w:tplc="10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A64533"/>
    <w:multiLevelType w:val="hybridMultilevel"/>
    <w:tmpl w:val="4DB22E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18C2862"/>
    <w:multiLevelType w:val="hybridMultilevel"/>
    <w:tmpl w:val="E800096E"/>
    <w:lvl w:ilvl="0" w:tplc="11B0014A">
      <w:start w:val="1"/>
      <w:numFmt w:val="bullet"/>
      <w:lvlText w:val=""/>
      <w:lvlJc w:val="left"/>
      <w:pPr>
        <w:ind w:left="892" w:hanging="360"/>
      </w:pPr>
      <w:rPr>
        <w:rFonts w:ascii="Symbol" w:hAnsi="Symbol" w:hint="default"/>
        <w:color w:val="auto"/>
      </w:rPr>
    </w:lvl>
    <w:lvl w:ilvl="1" w:tplc="10090003" w:tentative="1">
      <w:start w:val="1"/>
      <w:numFmt w:val="bullet"/>
      <w:lvlText w:val="o"/>
      <w:lvlJc w:val="left"/>
      <w:pPr>
        <w:ind w:left="1612" w:hanging="360"/>
      </w:pPr>
      <w:rPr>
        <w:rFonts w:ascii="Courier New" w:hAnsi="Courier New" w:cs="Courier New" w:hint="default"/>
      </w:rPr>
    </w:lvl>
    <w:lvl w:ilvl="2" w:tplc="10090005" w:tentative="1">
      <w:start w:val="1"/>
      <w:numFmt w:val="bullet"/>
      <w:lvlText w:val=""/>
      <w:lvlJc w:val="left"/>
      <w:pPr>
        <w:ind w:left="2332" w:hanging="360"/>
      </w:pPr>
      <w:rPr>
        <w:rFonts w:ascii="Wingdings" w:hAnsi="Wingdings" w:hint="default"/>
      </w:rPr>
    </w:lvl>
    <w:lvl w:ilvl="3" w:tplc="10090001" w:tentative="1">
      <w:start w:val="1"/>
      <w:numFmt w:val="bullet"/>
      <w:lvlText w:val=""/>
      <w:lvlJc w:val="left"/>
      <w:pPr>
        <w:ind w:left="3052" w:hanging="360"/>
      </w:pPr>
      <w:rPr>
        <w:rFonts w:ascii="Symbol" w:hAnsi="Symbol" w:hint="default"/>
      </w:rPr>
    </w:lvl>
    <w:lvl w:ilvl="4" w:tplc="10090003" w:tentative="1">
      <w:start w:val="1"/>
      <w:numFmt w:val="bullet"/>
      <w:lvlText w:val="o"/>
      <w:lvlJc w:val="left"/>
      <w:pPr>
        <w:ind w:left="3772" w:hanging="360"/>
      </w:pPr>
      <w:rPr>
        <w:rFonts w:ascii="Courier New" w:hAnsi="Courier New" w:cs="Courier New" w:hint="default"/>
      </w:rPr>
    </w:lvl>
    <w:lvl w:ilvl="5" w:tplc="10090005" w:tentative="1">
      <w:start w:val="1"/>
      <w:numFmt w:val="bullet"/>
      <w:lvlText w:val=""/>
      <w:lvlJc w:val="left"/>
      <w:pPr>
        <w:ind w:left="4492" w:hanging="360"/>
      </w:pPr>
      <w:rPr>
        <w:rFonts w:ascii="Wingdings" w:hAnsi="Wingdings" w:hint="default"/>
      </w:rPr>
    </w:lvl>
    <w:lvl w:ilvl="6" w:tplc="10090001" w:tentative="1">
      <w:start w:val="1"/>
      <w:numFmt w:val="bullet"/>
      <w:lvlText w:val=""/>
      <w:lvlJc w:val="left"/>
      <w:pPr>
        <w:ind w:left="5212" w:hanging="360"/>
      </w:pPr>
      <w:rPr>
        <w:rFonts w:ascii="Symbol" w:hAnsi="Symbol" w:hint="default"/>
      </w:rPr>
    </w:lvl>
    <w:lvl w:ilvl="7" w:tplc="10090003" w:tentative="1">
      <w:start w:val="1"/>
      <w:numFmt w:val="bullet"/>
      <w:lvlText w:val="o"/>
      <w:lvlJc w:val="left"/>
      <w:pPr>
        <w:ind w:left="5932" w:hanging="360"/>
      </w:pPr>
      <w:rPr>
        <w:rFonts w:ascii="Courier New" w:hAnsi="Courier New" w:cs="Courier New" w:hint="default"/>
      </w:rPr>
    </w:lvl>
    <w:lvl w:ilvl="8" w:tplc="10090005" w:tentative="1">
      <w:start w:val="1"/>
      <w:numFmt w:val="bullet"/>
      <w:lvlText w:val=""/>
      <w:lvlJc w:val="left"/>
      <w:pPr>
        <w:ind w:left="6652" w:hanging="360"/>
      </w:pPr>
      <w:rPr>
        <w:rFonts w:ascii="Wingdings" w:hAnsi="Wingdings" w:hint="default"/>
      </w:rPr>
    </w:lvl>
  </w:abstractNum>
  <w:abstractNum w:abstractNumId="10" w15:restartNumberingAfterBreak="0">
    <w:nsid w:val="246E3B81"/>
    <w:multiLevelType w:val="hybridMultilevel"/>
    <w:tmpl w:val="FE7ED1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9F440C7"/>
    <w:multiLevelType w:val="hybridMultilevel"/>
    <w:tmpl w:val="90C429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F8C396A"/>
    <w:multiLevelType w:val="hybridMultilevel"/>
    <w:tmpl w:val="54E09D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29D6FD5"/>
    <w:multiLevelType w:val="hybridMultilevel"/>
    <w:tmpl w:val="3B8C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363918"/>
    <w:multiLevelType w:val="hybridMultilevel"/>
    <w:tmpl w:val="53D47F8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50677D0"/>
    <w:multiLevelType w:val="hybridMultilevel"/>
    <w:tmpl w:val="61E8A1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6396387"/>
    <w:multiLevelType w:val="hybridMultilevel"/>
    <w:tmpl w:val="221E2E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8DF7CCC"/>
    <w:multiLevelType w:val="hybridMultilevel"/>
    <w:tmpl w:val="3EDAAE8C"/>
    <w:lvl w:ilvl="0" w:tplc="B6821228">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8FC4F54"/>
    <w:multiLevelType w:val="hybridMultilevel"/>
    <w:tmpl w:val="1518BCBC"/>
    <w:lvl w:ilvl="0" w:tplc="11B001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138A2"/>
    <w:multiLevelType w:val="hybridMultilevel"/>
    <w:tmpl w:val="C69CD954"/>
    <w:lvl w:ilvl="0" w:tplc="11B0014A">
      <w:start w:val="1"/>
      <w:numFmt w:val="bullet"/>
      <w:lvlText w:val=""/>
      <w:lvlJc w:val="left"/>
      <w:pPr>
        <w:ind w:left="764" w:hanging="360"/>
      </w:pPr>
      <w:rPr>
        <w:rFonts w:ascii="Symbol" w:hAnsi="Symbol" w:hint="default"/>
        <w:color w:val="auto"/>
      </w:rPr>
    </w:lvl>
    <w:lvl w:ilvl="1" w:tplc="10090003" w:tentative="1">
      <w:start w:val="1"/>
      <w:numFmt w:val="bullet"/>
      <w:lvlText w:val="o"/>
      <w:lvlJc w:val="left"/>
      <w:pPr>
        <w:ind w:left="1484" w:hanging="360"/>
      </w:pPr>
      <w:rPr>
        <w:rFonts w:ascii="Courier New" w:hAnsi="Courier New" w:cs="Courier New" w:hint="default"/>
      </w:rPr>
    </w:lvl>
    <w:lvl w:ilvl="2" w:tplc="10090005" w:tentative="1">
      <w:start w:val="1"/>
      <w:numFmt w:val="bullet"/>
      <w:lvlText w:val=""/>
      <w:lvlJc w:val="left"/>
      <w:pPr>
        <w:ind w:left="2204" w:hanging="360"/>
      </w:pPr>
      <w:rPr>
        <w:rFonts w:ascii="Wingdings" w:hAnsi="Wingdings" w:hint="default"/>
      </w:rPr>
    </w:lvl>
    <w:lvl w:ilvl="3" w:tplc="10090001" w:tentative="1">
      <w:start w:val="1"/>
      <w:numFmt w:val="bullet"/>
      <w:lvlText w:val=""/>
      <w:lvlJc w:val="left"/>
      <w:pPr>
        <w:ind w:left="2924" w:hanging="360"/>
      </w:pPr>
      <w:rPr>
        <w:rFonts w:ascii="Symbol" w:hAnsi="Symbol" w:hint="default"/>
      </w:rPr>
    </w:lvl>
    <w:lvl w:ilvl="4" w:tplc="10090003" w:tentative="1">
      <w:start w:val="1"/>
      <w:numFmt w:val="bullet"/>
      <w:lvlText w:val="o"/>
      <w:lvlJc w:val="left"/>
      <w:pPr>
        <w:ind w:left="3644" w:hanging="360"/>
      </w:pPr>
      <w:rPr>
        <w:rFonts w:ascii="Courier New" w:hAnsi="Courier New" w:cs="Courier New" w:hint="default"/>
      </w:rPr>
    </w:lvl>
    <w:lvl w:ilvl="5" w:tplc="10090005" w:tentative="1">
      <w:start w:val="1"/>
      <w:numFmt w:val="bullet"/>
      <w:lvlText w:val=""/>
      <w:lvlJc w:val="left"/>
      <w:pPr>
        <w:ind w:left="4364" w:hanging="360"/>
      </w:pPr>
      <w:rPr>
        <w:rFonts w:ascii="Wingdings" w:hAnsi="Wingdings" w:hint="default"/>
      </w:rPr>
    </w:lvl>
    <w:lvl w:ilvl="6" w:tplc="10090001" w:tentative="1">
      <w:start w:val="1"/>
      <w:numFmt w:val="bullet"/>
      <w:lvlText w:val=""/>
      <w:lvlJc w:val="left"/>
      <w:pPr>
        <w:ind w:left="5084" w:hanging="360"/>
      </w:pPr>
      <w:rPr>
        <w:rFonts w:ascii="Symbol" w:hAnsi="Symbol" w:hint="default"/>
      </w:rPr>
    </w:lvl>
    <w:lvl w:ilvl="7" w:tplc="10090003" w:tentative="1">
      <w:start w:val="1"/>
      <w:numFmt w:val="bullet"/>
      <w:lvlText w:val="o"/>
      <w:lvlJc w:val="left"/>
      <w:pPr>
        <w:ind w:left="5804" w:hanging="360"/>
      </w:pPr>
      <w:rPr>
        <w:rFonts w:ascii="Courier New" w:hAnsi="Courier New" w:cs="Courier New" w:hint="default"/>
      </w:rPr>
    </w:lvl>
    <w:lvl w:ilvl="8" w:tplc="10090005" w:tentative="1">
      <w:start w:val="1"/>
      <w:numFmt w:val="bullet"/>
      <w:lvlText w:val=""/>
      <w:lvlJc w:val="left"/>
      <w:pPr>
        <w:ind w:left="6524" w:hanging="360"/>
      </w:pPr>
      <w:rPr>
        <w:rFonts w:ascii="Wingdings" w:hAnsi="Wingdings" w:hint="default"/>
      </w:rPr>
    </w:lvl>
  </w:abstractNum>
  <w:abstractNum w:abstractNumId="20" w15:restartNumberingAfterBreak="0">
    <w:nsid w:val="3A5042E2"/>
    <w:multiLevelType w:val="hybridMultilevel"/>
    <w:tmpl w:val="42EE1D24"/>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B1256C4"/>
    <w:multiLevelType w:val="hybridMultilevel"/>
    <w:tmpl w:val="73027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080C77"/>
    <w:multiLevelType w:val="hybridMultilevel"/>
    <w:tmpl w:val="C7FE13D2"/>
    <w:lvl w:ilvl="0" w:tplc="BCC8F0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DF4947"/>
    <w:multiLevelType w:val="hybridMultilevel"/>
    <w:tmpl w:val="F072CE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5FC2545"/>
    <w:multiLevelType w:val="hybridMultilevel"/>
    <w:tmpl w:val="0D5846F8"/>
    <w:lvl w:ilvl="0" w:tplc="11B001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46103"/>
    <w:multiLevelType w:val="hybridMultilevel"/>
    <w:tmpl w:val="ADF892F4"/>
    <w:lvl w:ilvl="0" w:tplc="0FA69BA0">
      <w:start w:val="1"/>
      <w:numFmt w:val="upperLetter"/>
      <w:lvlText w:val="%1."/>
      <w:lvlJc w:val="left"/>
      <w:pPr>
        <w:ind w:left="36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162D2E"/>
    <w:multiLevelType w:val="hybridMultilevel"/>
    <w:tmpl w:val="EDD496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5D4B63"/>
    <w:multiLevelType w:val="hybridMultilevel"/>
    <w:tmpl w:val="54E09D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87841F7"/>
    <w:multiLevelType w:val="hybridMultilevel"/>
    <w:tmpl w:val="ABA2DB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A937717"/>
    <w:multiLevelType w:val="hybridMultilevel"/>
    <w:tmpl w:val="489284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C2B32BA"/>
    <w:multiLevelType w:val="hybridMultilevel"/>
    <w:tmpl w:val="8118E4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CB37E50"/>
    <w:multiLevelType w:val="hybridMultilevel"/>
    <w:tmpl w:val="4094E1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D460636"/>
    <w:multiLevelType w:val="hybridMultilevel"/>
    <w:tmpl w:val="D77652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F8420EE"/>
    <w:multiLevelType w:val="hybridMultilevel"/>
    <w:tmpl w:val="F96068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1774F27"/>
    <w:multiLevelType w:val="hybridMultilevel"/>
    <w:tmpl w:val="13E4941A"/>
    <w:lvl w:ilvl="0" w:tplc="139A7336">
      <w:start w:val="1"/>
      <w:numFmt w:val="decimal"/>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24959F5"/>
    <w:multiLevelType w:val="hybridMultilevel"/>
    <w:tmpl w:val="8BC444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3445C4"/>
    <w:multiLevelType w:val="hybridMultilevel"/>
    <w:tmpl w:val="DF80B4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C93197F"/>
    <w:multiLevelType w:val="hybridMultilevel"/>
    <w:tmpl w:val="8EF24024"/>
    <w:lvl w:ilvl="0" w:tplc="11B0014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EFE61B8"/>
    <w:multiLevelType w:val="hybridMultilevel"/>
    <w:tmpl w:val="477CB4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6CB1916"/>
    <w:multiLevelType w:val="hybridMultilevel"/>
    <w:tmpl w:val="203880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9F171F7"/>
    <w:multiLevelType w:val="hybridMultilevel"/>
    <w:tmpl w:val="808288F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A933B55"/>
    <w:multiLevelType w:val="hybridMultilevel"/>
    <w:tmpl w:val="67DA95B8"/>
    <w:lvl w:ilvl="0" w:tplc="B41AC41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D0C09F6"/>
    <w:multiLevelType w:val="hybridMultilevel"/>
    <w:tmpl w:val="9AE4A3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7E4D2174"/>
    <w:multiLevelType w:val="hybridMultilevel"/>
    <w:tmpl w:val="205E3DAE"/>
    <w:lvl w:ilvl="0" w:tplc="13701E20">
      <w:numFmt w:val="bullet"/>
      <w:lvlText w:val="-"/>
      <w:lvlJc w:val="left"/>
      <w:pPr>
        <w:ind w:left="720" w:hanging="360"/>
      </w:pPr>
      <w:rPr>
        <w:rFonts w:ascii="Arial" w:eastAsia="Times New Roman" w:hAnsi="Arial" w:cs="Arial"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82430733">
    <w:abstractNumId w:val="7"/>
  </w:num>
  <w:num w:numId="2" w16cid:durableId="564756289">
    <w:abstractNumId w:val="24"/>
  </w:num>
  <w:num w:numId="3" w16cid:durableId="1925916089">
    <w:abstractNumId w:val="21"/>
  </w:num>
  <w:num w:numId="4" w16cid:durableId="2133941797">
    <w:abstractNumId w:val="11"/>
  </w:num>
  <w:num w:numId="5" w16cid:durableId="383600111">
    <w:abstractNumId w:val="17"/>
  </w:num>
  <w:num w:numId="6" w16cid:durableId="479856443">
    <w:abstractNumId w:val="29"/>
  </w:num>
  <w:num w:numId="7" w16cid:durableId="657928864">
    <w:abstractNumId w:val="33"/>
  </w:num>
  <w:num w:numId="8" w16cid:durableId="1250384201">
    <w:abstractNumId w:val="8"/>
  </w:num>
  <w:num w:numId="9" w16cid:durableId="1707751637">
    <w:abstractNumId w:val="10"/>
  </w:num>
  <w:num w:numId="10" w16cid:durableId="1186863461">
    <w:abstractNumId w:val="1"/>
  </w:num>
  <w:num w:numId="11" w16cid:durableId="1318025411">
    <w:abstractNumId w:val="40"/>
  </w:num>
  <w:num w:numId="12" w16cid:durableId="810366554">
    <w:abstractNumId w:val="38"/>
  </w:num>
  <w:num w:numId="13" w16cid:durableId="1546331511">
    <w:abstractNumId w:val="30"/>
  </w:num>
  <w:num w:numId="14" w16cid:durableId="64257824">
    <w:abstractNumId w:val="35"/>
  </w:num>
  <w:num w:numId="15" w16cid:durableId="1605839847">
    <w:abstractNumId w:val="25"/>
  </w:num>
  <w:num w:numId="16" w16cid:durableId="1697736470">
    <w:abstractNumId w:val="26"/>
  </w:num>
  <w:num w:numId="17" w16cid:durableId="1603798858">
    <w:abstractNumId w:val="32"/>
  </w:num>
  <w:num w:numId="18" w16cid:durableId="1196188043">
    <w:abstractNumId w:val="22"/>
  </w:num>
  <w:num w:numId="19" w16cid:durableId="1234507545">
    <w:abstractNumId w:val="43"/>
  </w:num>
  <w:num w:numId="20" w16cid:durableId="1971012463">
    <w:abstractNumId w:val="37"/>
  </w:num>
  <w:num w:numId="21" w16cid:durableId="119492163">
    <w:abstractNumId w:val="9"/>
  </w:num>
  <w:num w:numId="22" w16cid:durableId="1552689355">
    <w:abstractNumId w:val="19"/>
  </w:num>
  <w:num w:numId="23" w16cid:durableId="1696036286">
    <w:abstractNumId w:val="27"/>
  </w:num>
  <w:num w:numId="24" w16cid:durableId="1090849846">
    <w:abstractNumId w:val="12"/>
  </w:num>
  <w:num w:numId="25" w16cid:durableId="2001694767">
    <w:abstractNumId w:val="28"/>
  </w:num>
  <w:num w:numId="26" w16cid:durableId="565920709">
    <w:abstractNumId w:val="14"/>
  </w:num>
  <w:num w:numId="27" w16cid:durableId="2135246347">
    <w:abstractNumId w:val="31"/>
  </w:num>
  <w:num w:numId="28" w16cid:durableId="379092487">
    <w:abstractNumId w:val="2"/>
  </w:num>
  <w:num w:numId="29" w16cid:durableId="821699932">
    <w:abstractNumId w:val="4"/>
  </w:num>
  <w:num w:numId="30" w16cid:durableId="619529323">
    <w:abstractNumId w:val="20"/>
  </w:num>
  <w:num w:numId="31" w16cid:durableId="1873033469">
    <w:abstractNumId w:val="34"/>
  </w:num>
  <w:num w:numId="32" w16cid:durableId="1831092843">
    <w:abstractNumId w:val="39"/>
  </w:num>
  <w:num w:numId="33" w16cid:durableId="1256940494">
    <w:abstractNumId w:val="3"/>
  </w:num>
  <w:num w:numId="34" w16cid:durableId="476804284">
    <w:abstractNumId w:val="16"/>
  </w:num>
  <w:num w:numId="35" w16cid:durableId="972060743">
    <w:abstractNumId w:val="41"/>
  </w:num>
  <w:num w:numId="36" w16cid:durableId="2032339216">
    <w:abstractNumId w:val="5"/>
  </w:num>
  <w:num w:numId="37" w16cid:durableId="1030303749">
    <w:abstractNumId w:val="42"/>
  </w:num>
  <w:num w:numId="38" w16cid:durableId="118030793">
    <w:abstractNumId w:val="23"/>
  </w:num>
  <w:num w:numId="39" w16cid:durableId="1660696527">
    <w:abstractNumId w:val="15"/>
  </w:num>
  <w:num w:numId="40" w16cid:durableId="1574202036">
    <w:abstractNumId w:val="36"/>
  </w:num>
  <w:num w:numId="41" w16cid:durableId="106895144">
    <w:abstractNumId w:val="0"/>
  </w:num>
  <w:num w:numId="42" w16cid:durableId="490486480">
    <w:abstractNumId w:val="6"/>
  </w:num>
  <w:num w:numId="43" w16cid:durableId="1271621883">
    <w:abstractNumId w:val="18"/>
  </w:num>
  <w:num w:numId="44" w16cid:durableId="134809588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ECD"/>
    <w:rsid w:val="00000472"/>
    <w:rsid w:val="00001636"/>
    <w:rsid w:val="0000270F"/>
    <w:rsid w:val="00005092"/>
    <w:rsid w:val="000052FB"/>
    <w:rsid w:val="00005CE1"/>
    <w:rsid w:val="00005ECD"/>
    <w:rsid w:val="0000640A"/>
    <w:rsid w:val="000072B8"/>
    <w:rsid w:val="0000761D"/>
    <w:rsid w:val="00010BD2"/>
    <w:rsid w:val="00011702"/>
    <w:rsid w:val="00012CDE"/>
    <w:rsid w:val="00013FC3"/>
    <w:rsid w:val="00014648"/>
    <w:rsid w:val="00015A7D"/>
    <w:rsid w:val="00020EA4"/>
    <w:rsid w:val="00025833"/>
    <w:rsid w:val="00030995"/>
    <w:rsid w:val="00031BDC"/>
    <w:rsid w:val="00032AFE"/>
    <w:rsid w:val="00033778"/>
    <w:rsid w:val="00033C04"/>
    <w:rsid w:val="00034421"/>
    <w:rsid w:val="00036C51"/>
    <w:rsid w:val="0003778D"/>
    <w:rsid w:val="00037BA6"/>
    <w:rsid w:val="0004173F"/>
    <w:rsid w:val="00043F4C"/>
    <w:rsid w:val="000449E5"/>
    <w:rsid w:val="00046161"/>
    <w:rsid w:val="0004749E"/>
    <w:rsid w:val="00047C2A"/>
    <w:rsid w:val="00052175"/>
    <w:rsid w:val="00054F02"/>
    <w:rsid w:val="00056657"/>
    <w:rsid w:val="000600A6"/>
    <w:rsid w:val="00060CDB"/>
    <w:rsid w:val="0006137F"/>
    <w:rsid w:val="000648EB"/>
    <w:rsid w:val="00065F58"/>
    <w:rsid w:val="000674F6"/>
    <w:rsid w:val="000703DB"/>
    <w:rsid w:val="00072631"/>
    <w:rsid w:val="00072C7A"/>
    <w:rsid w:val="00072DF3"/>
    <w:rsid w:val="000733BF"/>
    <w:rsid w:val="00073BDC"/>
    <w:rsid w:val="00077655"/>
    <w:rsid w:val="00082D0D"/>
    <w:rsid w:val="00082F76"/>
    <w:rsid w:val="00083900"/>
    <w:rsid w:val="0008454C"/>
    <w:rsid w:val="00084962"/>
    <w:rsid w:val="00084BF5"/>
    <w:rsid w:val="000850C2"/>
    <w:rsid w:val="00086BFC"/>
    <w:rsid w:val="00092B43"/>
    <w:rsid w:val="000938E7"/>
    <w:rsid w:val="00095246"/>
    <w:rsid w:val="00095D99"/>
    <w:rsid w:val="0009696B"/>
    <w:rsid w:val="00097174"/>
    <w:rsid w:val="00097A57"/>
    <w:rsid w:val="000A07ED"/>
    <w:rsid w:val="000A116F"/>
    <w:rsid w:val="000A297C"/>
    <w:rsid w:val="000A3997"/>
    <w:rsid w:val="000A4BF9"/>
    <w:rsid w:val="000A7FC3"/>
    <w:rsid w:val="000B13EF"/>
    <w:rsid w:val="000B4084"/>
    <w:rsid w:val="000B5DE8"/>
    <w:rsid w:val="000B7BD7"/>
    <w:rsid w:val="000B7FEC"/>
    <w:rsid w:val="000C0A5D"/>
    <w:rsid w:val="000C15B2"/>
    <w:rsid w:val="000C1636"/>
    <w:rsid w:val="000C19DC"/>
    <w:rsid w:val="000C5F6A"/>
    <w:rsid w:val="000C6B88"/>
    <w:rsid w:val="000C7ECA"/>
    <w:rsid w:val="000D09BD"/>
    <w:rsid w:val="000D17DF"/>
    <w:rsid w:val="000D462F"/>
    <w:rsid w:val="000D5B94"/>
    <w:rsid w:val="000D61D4"/>
    <w:rsid w:val="000D63AF"/>
    <w:rsid w:val="000D7984"/>
    <w:rsid w:val="000D7B48"/>
    <w:rsid w:val="000E136E"/>
    <w:rsid w:val="000E1F9A"/>
    <w:rsid w:val="000E3E41"/>
    <w:rsid w:val="000E70DF"/>
    <w:rsid w:val="000E7426"/>
    <w:rsid w:val="000F4269"/>
    <w:rsid w:val="000F45A8"/>
    <w:rsid w:val="000F4814"/>
    <w:rsid w:val="000F5196"/>
    <w:rsid w:val="0010021F"/>
    <w:rsid w:val="00100C67"/>
    <w:rsid w:val="00100DCE"/>
    <w:rsid w:val="00101B0F"/>
    <w:rsid w:val="00101D0E"/>
    <w:rsid w:val="00103117"/>
    <w:rsid w:val="0011071D"/>
    <w:rsid w:val="00111D66"/>
    <w:rsid w:val="00112709"/>
    <w:rsid w:val="00113803"/>
    <w:rsid w:val="00113919"/>
    <w:rsid w:val="0011437B"/>
    <w:rsid w:val="00114595"/>
    <w:rsid w:val="001148F9"/>
    <w:rsid w:val="0012057B"/>
    <w:rsid w:val="0012093E"/>
    <w:rsid w:val="0012121D"/>
    <w:rsid w:val="001228C9"/>
    <w:rsid w:val="00123601"/>
    <w:rsid w:val="00123A6F"/>
    <w:rsid w:val="00126211"/>
    <w:rsid w:val="0013059F"/>
    <w:rsid w:val="001317D9"/>
    <w:rsid w:val="001322AE"/>
    <w:rsid w:val="0013418C"/>
    <w:rsid w:val="00134901"/>
    <w:rsid w:val="001363D2"/>
    <w:rsid w:val="0013655B"/>
    <w:rsid w:val="001379D7"/>
    <w:rsid w:val="00141BCE"/>
    <w:rsid w:val="00144FF7"/>
    <w:rsid w:val="00145507"/>
    <w:rsid w:val="00147C4E"/>
    <w:rsid w:val="001514FA"/>
    <w:rsid w:val="00151521"/>
    <w:rsid w:val="001527E5"/>
    <w:rsid w:val="00154E27"/>
    <w:rsid w:val="00156317"/>
    <w:rsid w:val="00156D12"/>
    <w:rsid w:val="00157C43"/>
    <w:rsid w:val="00160155"/>
    <w:rsid w:val="00160FA3"/>
    <w:rsid w:val="00162674"/>
    <w:rsid w:val="00163B85"/>
    <w:rsid w:val="0016431F"/>
    <w:rsid w:val="00164CBD"/>
    <w:rsid w:val="00165408"/>
    <w:rsid w:val="0016558B"/>
    <w:rsid w:val="001673D0"/>
    <w:rsid w:val="001679B2"/>
    <w:rsid w:val="00170C17"/>
    <w:rsid w:val="00170CAB"/>
    <w:rsid w:val="00173E69"/>
    <w:rsid w:val="0017436D"/>
    <w:rsid w:val="00183173"/>
    <w:rsid w:val="001840A4"/>
    <w:rsid w:val="00190C64"/>
    <w:rsid w:val="00192597"/>
    <w:rsid w:val="00194967"/>
    <w:rsid w:val="00196D6B"/>
    <w:rsid w:val="00197787"/>
    <w:rsid w:val="00197AA5"/>
    <w:rsid w:val="001A00C1"/>
    <w:rsid w:val="001A0EB0"/>
    <w:rsid w:val="001A1A83"/>
    <w:rsid w:val="001A2018"/>
    <w:rsid w:val="001A30BB"/>
    <w:rsid w:val="001A7B00"/>
    <w:rsid w:val="001B04D0"/>
    <w:rsid w:val="001B0EFE"/>
    <w:rsid w:val="001B158A"/>
    <w:rsid w:val="001B1B1E"/>
    <w:rsid w:val="001B44B0"/>
    <w:rsid w:val="001B57A2"/>
    <w:rsid w:val="001B6374"/>
    <w:rsid w:val="001B6B47"/>
    <w:rsid w:val="001B6DCD"/>
    <w:rsid w:val="001C0180"/>
    <w:rsid w:val="001C1618"/>
    <w:rsid w:val="001C1DAB"/>
    <w:rsid w:val="001C22D0"/>
    <w:rsid w:val="001C2ACC"/>
    <w:rsid w:val="001C311F"/>
    <w:rsid w:val="001C468E"/>
    <w:rsid w:val="001C4915"/>
    <w:rsid w:val="001C577B"/>
    <w:rsid w:val="001C57AB"/>
    <w:rsid w:val="001C7329"/>
    <w:rsid w:val="001C7E17"/>
    <w:rsid w:val="001D06C1"/>
    <w:rsid w:val="001D26CF"/>
    <w:rsid w:val="001D4261"/>
    <w:rsid w:val="001D5375"/>
    <w:rsid w:val="001D64CA"/>
    <w:rsid w:val="001D6B2A"/>
    <w:rsid w:val="001D7D30"/>
    <w:rsid w:val="001E0212"/>
    <w:rsid w:val="001E19B2"/>
    <w:rsid w:val="001E1A03"/>
    <w:rsid w:val="001E294F"/>
    <w:rsid w:val="001E2C4B"/>
    <w:rsid w:val="001E3A1E"/>
    <w:rsid w:val="001E56F7"/>
    <w:rsid w:val="001E6D2F"/>
    <w:rsid w:val="001E7DAF"/>
    <w:rsid w:val="001F04A7"/>
    <w:rsid w:val="001F20CF"/>
    <w:rsid w:val="001F4245"/>
    <w:rsid w:val="001F623E"/>
    <w:rsid w:val="00202A6B"/>
    <w:rsid w:val="00202D0F"/>
    <w:rsid w:val="00204B6A"/>
    <w:rsid w:val="0020619A"/>
    <w:rsid w:val="002064ED"/>
    <w:rsid w:val="002067B4"/>
    <w:rsid w:val="002149E7"/>
    <w:rsid w:val="00215545"/>
    <w:rsid w:val="00215A79"/>
    <w:rsid w:val="002176F0"/>
    <w:rsid w:val="00217971"/>
    <w:rsid w:val="00217C47"/>
    <w:rsid w:val="00220288"/>
    <w:rsid w:val="00221692"/>
    <w:rsid w:val="00221781"/>
    <w:rsid w:val="002223D0"/>
    <w:rsid w:val="00222587"/>
    <w:rsid w:val="00222AB5"/>
    <w:rsid w:val="00222D6B"/>
    <w:rsid w:val="002237CD"/>
    <w:rsid w:val="00223EAF"/>
    <w:rsid w:val="002245C6"/>
    <w:rsid w:val="00231132"/>
    <w:rsid w:val="002319C2"/>
    <w:rsid w:val="0023244B"/>
    <w:rsid w:val="0023345A"/>
    <w:rsid w:val="0023449E"/>
    <w:rsid w:val="00236B1E"/>
    <w:rsid w:val="00236D60"/>
    <w:rsid w:val="002372B6"/>
    <w:rsid w:val="00237F8A"/>
    <w:rsid w:val="002402DF"/>
    <w:rsid w:val="00243876"/>
    <w:rsid w:val="00244BC9"/>
    <w:rsid w:val="00245556"/>
    <w:rsid w:val="00245DB6"/>
    <w:rsid w:val="0024671A"/>
    <w:rsid w:val="00247555"/>
    <w:rsid w:val="00250F3C"/>
    <w:rsid w:val="00251141"/>
    <w:rsid w:val="00251369"/>
    <w:rsid w:val="0025176C"/>
    <w:rsid w:val="00251B82"/>
    <w:rsid w:val="00251E6F"/>
    <w:rsid w:val="00252361"/>
    <w:rsid w:val="0025284E"/>
    <w:rsid w:val="00252C2E"/>
    <w:rsid w:val="00252E37"/>
    <w:rsid w:val="00254A54"/>
    <w:rsid w:val="00257A00"/>
    <w:rsid w:val="0026012E"/>
    <w:rsid w:val="00260271"/>
    <w:rsid w:val="00260D71"/>
    <w:rsid w:val="00262B16"/>
    <w:rsid w:val="002641AF"/>
    <w:rsid w:val="00266FBF"/>
    <w:rsid w:val="00274111"/>
    <w:rsid w:val="00276BE9"/>
    <w:rsid w:val="00277C1D"/>
    <w:rsid w:val="002807D2"/>
    <w:rsid w:val="00281729"/>
    <w:rsid w:val="00281FAE"/>
    <w:rsid w:val="00284FFA"/>
    <w:rsid w:val="00285A27"/>
    <w:rsid w:val="00286FAA"/>
    <w:rsid w:val="002907B4"/>
    <w:rsid w:val="00290AE0"/>
    <w:rsid w:val="002919DE"/>
    <w:rsid w:val="00293E33"/>
    <w:rsid w:val="00294634"/>
    <w:rsid w:val="002966DF"/>
    <w:rsid w:val="00297371"/>
    <w:rsid w:val="0029764A"/>
    <w:rsid w:val="002A0216"/>
    <w:rsid w:val="002A0A24"/>
    <w:rsid w:val="002A1941"/>
    <w:rsid w:val="002A3A36"/>
    <w:rsid w:val="002A5A11"/>
    <w:rsid w:val="002A74F8"/>
    <w:rsid w:val="002A7573"/>
    <w:rsid w:val="002B0208"/>
    <w:rsid w:val="002B0613"/>
    <w:rsid w:val="002B1446"/>
    <w:rsid w:val="002B1853"/>
    <w:rsid w:val="002B4DDD"/>
    <w:rsid w:val="002B680C"/>
    <w:rsid w:val="002B6C5B"/>
    <w:rsid w:val="002C2C6F"/>
    <w:rsid w:val="002C37D9"/>
    <w:rsid w:val="002C4EB5"/>
    <w:rsid w:val="002C4F9C"/>
    <w:rsid w:val="002C554F"/>
    <w:rsid w:val="002C6FA5"/>
    <w:rsid w:val="002C7B28"/>
    <w:rsid w:val="002D1C9C"/>
    <w:rsid w:val="002D3A0D"/>
    <w:rsid w:val="002D4703"/>
    <w:rsid w:val="002D478E"/>
    <w:rsid w:val="002D5D69"/>
    <w:rsid w:val="002D6CD5"/>
    <w:rsid w:val="002E0359"/>
    <w:rsid w:val="002E0A09"/>
    <w:rsid w:val="002E16AF"/>
    <w:rsid w:val="002E20F3"/>
    <w:rsid w:val="002E36C7"/>
    <w:rsid w:val="002E7276"/>
    <w:rsid w:val="002F031A"/>
    <w:rsid w:val="002F0FFF"/>
    <w:rsid w:val="002F10AA"/>
    <w:rsid w:val="002F1772"/>
    <w:rsid w:val="002F56B2"/>
    <w:rsid w:val="002F687E"/>
    <w:rsid w:val="002F6916"/>
    <w:rsid w:val="002F6DEB"/>
    <w:rsid w:val="00300A8D"/>
    <w:rsid w:val="00304E1D"/>
    <w:rsid w:val="00307218"/>
    <w:rsid w:val="00307D52"/>
    <w:rsid w:val="003106A5"/>
    <w:rsid w:val="00311352"/>
    <w:rsid w:val="00312F4D"/>
    <w:rsid w:val="003143D4"/>
    <w:rsid w:val="00315DEF"/>
    <w:rsid w:val="00316D99"/>
    <w:rsid w:val="00316F33"/>
    <w:rsid w:val="003172E0"/>
    <w:rsid w:val="00317865"/>
    <w:rsid w:val="0032076F"/>
    <w:rsid w:val="00320D50"/>
    <w:rsid w:val="00320E63"/>
    <w:rsid w:val="00322082"/>
    <w:rsid w:val="0032235D"/>
    <w:rsid w:val="003238BA"/>
    <w:rsid w:val="003250C0"/>
    <w:rsid w:val="00325324"/>
    <w:rsid w:val="0032734C"/>
    <w:rsid w:val="0033350D"/>
    <w:rsid w:val="0033359D"/>
    <w:rsid w:val="00334BE8"/>
    <w:rsid w:val="003350C0"/>
    <w:rsid w:val="003358C6"/>
    <w:rsid w:val="00336D10"/>
    <w:rsid w:val="003402A3"/>
    <w:rsid w:val="00340AA1"/>
    <w:rsid w:val="003419E0"/>
    <w:rsid w:val="003447EA"/>
    <w:rsid w:val="0034517B"/>
    <w:rsid w:val="00351F1B"/>
    <w:rsid w:val="00355E82"/>
    <w:rsid w:val="003562DE"/>
    <w:rsid w:val="00356B24"/>
    <w:rsid w:val="00357A11"/>
    <w:rsid w:val="003617CE"/>
    <w:rsid w:val="003626F0"/>
    <w:rsid w:val="003629FE"/>
    <w:rsid w:val="0036431B"/>
    <w:rsid w:val="00371524"/>
    <w:rsid w:val="003718D0"/>
    <w:rsid w:val="0037415D"/>
    <w:rsid w:val="00374720"/>
    <w:rsid w:val="00374854"/>
    <w:rsid w:val="00375C63"/>
    <w:rsid w:val="00375D28"/>
    <w:rsid w:val="00380B1C"/>
    <w:rsid w:val="00380EA6"/>
    <w:rsid w:val="0038135B"/>
    <w:rsid w:val="00382428"/>
    <w:rsid w:val="003830B0"/>
    <w:rsid w:val="00383794"/>
    <w:rsid w:val="003846FD"/>
    <w:rsid w:val="0038561B"/>
    <w:rsid w:val="00387F73"/>
    <w:rsid w:val="003927A8"/>
    <w:rsid w:val="00392828"/>
    <w:rsid w:val="00392ACD"/>
    <w:rsid w:val="003932E6"/>
    <w:rsid w:val="00395C1C"/>
    <w:rsid w:val="003A2FDE"/>
    <w:rsid w:val="003A4109"/>
    <w:rsid w:val="003B1DAE"/>
    <w:rsid w:val="003B35F9"/>
    <w:rsid w:val="003B4E46"/>
    <w:rsid w:val="003B661B"/>
    <w:rsid w:val="003B68E3"/>
    <w:rsid w:val="003C1D5D"/>
    <w:rsid w:val="003C4AA3"/>
    <w:rsid w:val="003D0272"/>
    <w:rsid w:val="003D0F0B"/>
    <w:rsid w:val="003D1AA9"/>
    <w:rsid w:val="003D297D"/>
    <w:rsid w:val="003D2F18"/>
    <w:rsid w:val="003D33C4"/>
    <w:rsid w:val="003D42EF"/>
    <w:rsid w:val="003D5F88"/>
    <w:rsid w:val="003D77AB"/>
    <w:rsid w:val="003E0AFD"/>
    <w:rsid w:val="003E1443"/>
    <w:rsid w:val="003E1DAF"/>
    <w:rsid w:val="003E2050"/>
    <w:rsid w:val="003E4618"/>
    <w:rsid w:val="003E48DC"/>
    <w:rsid w:val="003E593A"/>
    <w:rsid w:val="003E79C6"/>
    <w:rsid w:val="003E7EF7"/>
    <w:rsid w:val="003F0A4E"/>
    <w:rsid w:val="003F0D9A"/>
    <w:rsid w:val="003F3414"/>
    <w:rsid w:val="003F34DF"/>
    <w:rsid w:val="003F5D4C"/>
    <w:rsid w:val="003F5D9E"/>
    <w:rsid w:val="003F7D1B"/>
    <w:rsid w:val="00400B84"/>
    <w:rsid w:val="00401F81"/>
    <w:rsid w:val="00403864"/>
    <w:rsid w:val="0040390F"/>
    <w:rsid w:val="00405C50"/>
    <w:rsid w:val="00407B3D"/>
    <w:rsid w:val="004105BE"/>
    <w:rsid w:val="00410CF4"/>
    <w:rsid w:val="00413CBC"/>
    <w:rsid w:val="00413CD6"/>
    <w:rsid w:val="00415901"/>
    <w:rsid w:val="0042001E"/>
    <w:rsid w:val="00420C26"/>
    <w:rsid w:val="00421467"/>
    <w:rsid w:val="00424E73"/>
    <w:rsid w:val="00430414"/>
    <w:rsid w:val="00430C73"/>
    <w:rsid w:val="00430DA2"/>
    <w:rsid w:val="00430F26"/>
    <w:rsid w:val="004327F1"/>
    <w:rsid w:val="00433BEB"/>
    <w:rsid w:val="00433EFF"/>
    <w:rsid w:val="00434E49"/>
    <w:rsid w:val="0043681A"/>
    <w:rsid w:val="00437273"/>
    <w:rsid w:val="0044127D"/>
    <w:rsid w:val="004416A6"/>
    <w:rsid w:val="0044332D"/>
    <w:rsid w:val="00444459"/>
    <w:rsid w:val="004448F7"/>
    <w:rsid w:val="00446407"/>
    <w:rsid w:val="00446E30"/>
    <w:rsid w:val="00451523"/>
    <w:rsid w:val="00451F6C"/>
    <w:rsid w:val="00456408"/>
    <w:rsid w:val="00456541"/>
    <w:rsid w:val="0045740C"/>
    <w:rsid w:val="0045765A"/>
    <w:rsid w:val="004605AB"/>
    <w:rsid w:val="00461CE8"/>
    <w:rsid w:val="004633C4"/>
    <w:rsid w:val="00463800"/>
    <w:rsid w:val="004645E9"/>
    <w:rsid w:val="0046670E"/>
    <w:rsid w:val="00466B61"/>
    <w:rsid w:val="00467F63"/>
    <w:rsid w:val="00470A91"/>
    <w:rsid w:val="0047149F"/>
    <w:rsid w:val="00471D65"/>
    <w:rsid w:val="004725F4"/>
    <w:rsid w:val="00473187"/>
    <w:rsid w:val="0047357A"/>
    <w:rsid w:val="00474503"/>
    <w:rsid w:val="004760BC"/>
    <w:rsid w:val="00476C6A"/>
    <w:rsid w:val="00476E70"/>
    <w:rsid w:val="004804FD"/>
    <w:rsid w:val="00480F7E"/>
    <w:rsid w:val="00481AD8"/>
    <w:rsid w:val="00482E9C"/>
    <w:rsid w:val="004833B7"/>
    <w:rsid w:val="004837E8"/>
    <w:rsid w:val="00484A35"/>
    <w:rsid w:val="00485C2E"/>
    <w:rsid w:val="004869D4"/>
    <w:rsid w:val="00487291"/>
    <w:rsid w:val="00491510"/>
    <w:rsid w:val="00491713"/>
    <w:rsid w:val="004927AE"/>
    <w:rsid w:val="00492F4B"/>
    <w:rsid w:val="00494EB2"/>
    <w:rsid w:val="004A17A0"/>
    <w:rsid w:val="004A1B0D"/>
    <w:rsid w:val="004A30B6"/>
    <w:rsid w:val="004A5DB4"/>
    <w:rsid w:val="004A730C"/>
    <w:rsid w:val="004B128C"/>
    <w:rsid w:val="004B1905"/>
    <w:rsid w:val="004B1C39"/>
    <w:rsid w:val="004B41B9"/>
    <w:rsid w:val="004B4612"/>
    <w:rsid w:val="004B4CAD"/>
    <w:rsid w:val="004B54F9"/>
    <w:rsid w:val="004C1677"/>
    <w:rsid w:val="004C1684"/>
    <w:rsid w:val="004C2A61"/>
    <w:rsid w:val="004C38B1"/>
    <w:rsid w:val="004C3B24"/>
    <w:rsid w:val="004C4DA7"/>
    <w:rsid w:val="004C5D0F"/>
    <w:rsid w:val="004C76AF"/>
    <w:rsid w:val="004D038B"/>
    <w:rsid w:val="004D19C7"/>
    <w:rsid w:val="004D1B92"/>
    <w:rsid w:val="004D2B2B"/>
    <w:rsid w:val="004D3C8E"/>
    <w:rsid w:val="004D4EE0"/>
    <w:rsid w:val="004D7683"/>
    <w:rsid w:val="004E1996"/>
    <w:rsid w:val="004E4A0C"/>
    <w:rsid w:val="004E53E3"/>
    <w:rsid w:val="004E6869"/>
    <w:rsid w:val="004E6E66"/>
    <w:rsid w:val="004F1CF3"/>
    <w:rsid w:val="004F1DBA"/>
    <w:rsid w:val="004F257F"/>
    <w:rsid w:val="004F590A"/>
    <w:rsid w:val="004F5A98"/>
    <w:rsid w:val="004F7C51"/>
    <w:rsid w:val="005006A5"/>
    <w:rsid w:val="00502CB9"/>
    <w:rsid w:val="0050670E"/>
    <w:rsid w:val="00506F69"/>
    <w:rsid w:val="005079EF"/>
    <w:rsid w:val="00510413"/>
    <w:rsid w:val="00513423"/>
    <w:rsid w:val="00513CF3"/>
    <w:rsid w:val="005150C8"/>
    <w:rsid w:val="00521B24"/>
    <w:rsid w:val="005221D7"/>
    <w:rsid w:val="00525D7E"/>
    <w:rsid w:val="00526071"/>
    <w:rsid w:val="005273D5"/>
    <w:rsid w:val="00527AEB"/>
    <w:rsid w:val="005306FB"/>
    <w:rsid w:val="0053073C"/>
    <w:rsid w:val="0053162F"/>
    <w:rsid w:val="005328A7"/>
    <w:rsid w:val="00533E11"/>
    <w:rsid w:val="00535696"/>
    <w:rsid w:val="00536FAD"/>
    <w:rsid w:val="00540349"/>
    <w:rsid w:val="005409CC"/>
    <w:rsid w:val="00541F85"/>
    <w:rsid w:val="00543451"/>
    <w:rsid w:val="005445CC"/>
    <w:rsid w:val="00544B81"/>
    <w:rsid w:val="005452DD"/>
    <w:rsid w:val="00551C2F"/>
    <w:rsid w:val="00552BFA"/>
    <w:rsid w:val="005539A3"/>
    <w:rsid w:val="00553BEC"/>
    <w:rsid w:val="00555673"/>
    <w:rsid w:val="00556940"/>
    <w:rsid w:val="00560116"/>
    <w:rsid w:val="00561165"/>
    <w:rsid w:val="005611D3"/>
    <w:rsid w:val="00561CDE"/>
    <w:rsid w:val="0056247A"/>
    <w:rsid w:val="00562892"/>
    <w:rsid w:val="00562AE7"/>
    <w:rsid w:val="0056582F"/>
    <w:rsid w:val="005662CB"/>
    <w:rsid w:val="005703B7"/>
    <w:rsid w:val="00570B4B"/>
    <w:rsid w:val="00570C8E"/>
    <w:rsid w:val="00570ECD"/>
    <w:rsid w:val="00574066"/>
    <w:rsid w:val="00574755"/>
    <w:rsid w:val="00577A57"/>
    <w:rsid w:val="00584E40"/>
    <w:rsid w:val="005852C7"/>
    <w:rsid w:val="00586213"/>
    <w:rsid w:val="00590F0E"/>
    <w:rsid w:val="00592F3E"/>
    <w:rsid w:val="00593975"/>
    <w:rsid w:val="00594B93"/>
    <w:rsid w:val="005959B1"/>
    <w:rsid w:val="005963E8"/>
    <w:rsid w:val="00596D84"/>
    <w:rsid w:val="005970C7"/>
    <w:rsid w:val="00597589"/>
    <w:rsid w:val="005A3D96"/>
    <w:rsid w:val="005A61AB"/>
    <w:rsid w:val="005B0ADE"/>
    <w:rsid w:val="005B1118"/>
    <w:rsid w:val="005B33A8"/>
    <w:rsid w:val="005B475C"/>
    <w:rsid w:val="005B47F4"/>
    <w:rsid w:val="005B5B91"/>
    <w:rsid w:val="005B7B2F"/>
    <w:rsid w:val="005C0143"/>
    <w:rsid w:val="005C0EE9"/>
    <w:rsid w:val="005C0FAC"/>
    <w:rsid w:val="005C6184"/>
    <w:rsid w:val="005C6937"/>
    <w:rsid w:val="005C723B"/>
    <w:rsid w:val="005D1A2F"/>
    <w:rsid w:val="005D1C63"/>
    <w:rsid w:val="005D1F08"/>
    <w:rsid w:val="005D4C86"/>
    <w:rsid w:val="005D5A4D"/>
    <w:rsid w:val="005D731F"/>
    <w:rsid w:val="005E050B"/>
    <w:rsid w:val="005E25AC"/>
    <w:rsid w:val="005E3420"/>
    <w:rsid w:val="005E3EA1"/>
    <w:rsid w:val="005E7E8E"/>
    <w:rsid w:val="005F3446"/>
    <w:rsid w:val="005F3F01"/>
    <w:rsid w:val="005F5FC9"/>
    <w:rsid w:val="005F6926"/>
    <w:rsid w:val="00603AFC"/>
    <w:rsid w:val="00604754"/>
    <w:rsid w:val="00604AE7"/>
    <w:rsid w:val="0060796E"/>
    <w:rsid w:val="00607ADD"/>
    <w:rsid w:val="00607C6F"/>
    <w:rsid w:val="00611932"/>
    <w:rsid w:val="00612F3B"/>
    <w:rsid w:val="006156E0"/>
    <w:rsid w:val="00616833"/>
    <w:rsid w:val="0061690E"/>
    <w:rsid w:val="00617A10"/>
    <w:rsid w:val="00617D86"/>
    <w:rsid w:val="00620F33"/>
    <w:rsid w:val="0062152B"/>
    <w:rsid w:val="0062186B"/>
    <w:rsid w:val="00623465"/>
    <w:rsid w:val="00626A84"/>
    <w:rsid w:val="00626CA7"/>
    <w:rsid w:val="006300B2"/>
    <w:rsid w:val="006306A8"/>
    <w:rsid w:val="006307FC"/>
    <w:rsid w:val="0063090C"/>
    <w:rsid w:val="00632D00"/>
    <w:rsid w:val="00632E4C"/>
    <w:rsid w:val="00633339"/>
    <w:rsid w:val="0063368A"/>
    <w:rsid w:val="00634E2F"/>
    <w:rsid w:val="006372BC"/>
    <w:rsid w:val="00641FD5"/>
    <w:rsid w:val="006428A2"/>
    <w:rsid w:val="00644A88"/>
    <w:rsid w:val="006457B6"/>
    <w:rsid w:val="00646FDC"/>
    <w:rsid w:val="00650990"/>
    <w:rsid w:val="006513CE"/>
    <w:rsid w:val="00660F8C"/>
    <w:rsid w:val="006610E5"/>
    <w:rsid w:val="00662197"/>
    <w:rsid w:val="006622DE"/>
    <w:rsid w:val="006624CD"/>
    <w:rsid w:val="006638B2"/>
    <w:rsid w:val="00663F07"/>
    <w:rsid w:val="00666889"/>
    <w:rsid w:val="00667A1E"/>
    <w:rsid w:val="00670BBE"/>
    <w:rsid w:val="006712B1"/>
    <w:rsid w:val="00672027"/>
    <w:rsid w:val="00672213"/>
    <w:rsid w:val="00674C9B"/>
    <w:rsid w:val="00675603"/>
    <w:rsid w:val="0067598D"/>
    <w:rsid w:val="006761F4"/>
    <w:rsid w:val="00676883"/>
    <w:rsid w:val="006774CE"/>
    <w:rsid w:val="006802AF"/>
    <w:rsid w:val="00680B96"/>
    <w:rsid w:val="00682E75"/>
    <w:rsid w:val="00684385"/>
    <w:rsid w:val="00684884"/>
    <w:rsid w:val="00687308"/>
    <w:rsid w:val="00690F58"/>
    <w:rsid w:val="006913F7"/>
    <w:rsid w:val="00692D0D"/>
    <w:rsid w:val="006931E3"/>
    <w:rsid w:val="00693558"/>
    <w:rsid w:val="00695F04"/>
    <w:rsid w:val="00696029"/>
    <w:rsid w:val="006967FE"/>
    <w:rsid w:val="006970CE"/>
    <w:rsid w:val="0069726F"/>
    <w:rsid w:val="006A208B"/>
    <w:rsid w:val="006A4511"/>
    <w:rsid w:val="006A686C"/>
    <w:rsid w:val="006B064F"/>
    <w:rsid w:val="006B143D"/>
    <w:rsid w:val="006B2A4F"/>
    <w:rsid w:val="006B3234"/>
    <w:rsid w:val="006B34F3"/>
    <w:rsid w:val="006B3887"/>
    <w:rsid w:val="006B4122"/>
    <w:rsid w:val="006B5EA3"/>
    <w:rsid w:val="006C05AD"/>
    <w:rsid w:val="006C3B8F"/>
    <w:rsid w:val="006C5772"/>
    <w:rsid w:val="006C6D55"/>
    <w:rsid w:val="006C7043"/>
    <w:rsid w:val="006D0199"/>
    <w:rsid w:val="006D117E"/>
    <w:rsid w:val="006D4DC9"/>
    <w:rsid w:val="006D6E17"/>
    <w:rsid w:val="006E03B0"/>
    <w:rsid w:val="006E1E02"/>
    <w:rsid w:val="006E3300"/>
    <w:rsid w:val="006E3ECE"/>
    <w:rsid w:val="006E546B"/>
    <w:rsid w:val="006E5756"/>
    <w:rsid w:val="006E5BD9"/>
    <w:rsid w:val="006E6247"/>
    <w:rsid w:val="006E78D1"/>
    <w:rsid w:val="006F033D"/>
    <w:rsid w:val="006F14CB"/>
    <w:rsid w:val="006F1E45"/>
    <w:rsid w:val="006F2448"/>
    <w:rsid w:val="006F2738"/>
    <w:rsid w:val="006F3B94"/>
    <w:rsid w:val="006F440A"/>
    <w:rsid w:val="006F4536"/>
    <w:rsid w:val="006F6116"/>
    <w:rsid w:val="006F7057"/>
    <w:rsid w:val="00700E8D"/>
    <w:rsid w:val="007025F1"/>
    <w:rsid w:val="00704109"/>
    <w:rsid w:val="007045C2"/>
    <w:rsid w:val="007062FF"/>
    <w:rsid w:val="007064B9"/>
    <w:rsid w:val="00706A67"/>
    <w:rsid w:val="00710345"/>
    <w:rsid w:val="00710480"/>
    <w:rsid w:val="0071204B"/>
    <w:rsid w:val="007123ED"/>
    <w:rsid w:val="00712B34"/>
    <w:rsid w:val="00713A91"/>
    <w:rsid w:val="00716894"/>
    <w:rsid w:val="00720B3F"/>
    <w:rsid w:val="00721CD9"/>
    <w:rsid w:val="00723478"/>
    <w:rsid w:val="00724266"/>
    <w:rsid w:val="00726454"/>
    <w:rsid w:val="0072663C"/>
    <w:rsid w:val="00726BB0"/>
    <w:rsid w:val="007275A5"/>
    <w:rsid w:val="00730009"/>
    <w:rsid w:val="0073094C"/>
    <w:rsid w:val="007318AA"/>
    <w:rsid w:val="00731BEF"/>
    <w:rsid w:val="00733681"/>
    <w:rsid w:val="0073475A"/>
    <w:rsid w:val="00734F4B"/>
    <w:rsid w:val="007369CD"/>
    <w:rsid w:val="0073703D"/>
    <w:rsid w:val="007370C9"/>
    <w:rsid w:val="0073743F"/>
    <w:rsid w:val="007406DD"/>
    <w:rsid w:val="00740F85"/>
    <w:rsid w:val="00741291"/>
    <w:rsid w:val="00741F46"/>
    <w:rsid w:val="007430BF"/>
    <w:rsid w:val="0074350A"/>
    <w:rsid w:val="00744EE7"/>
    <w:rsid w:val="00746ACD"/>
    <w:rsid w:val="00752E72"/>
    <w:rsid w:val="0075635C"/>
    <w:rsid w:val="0076053D"/>
    <w:rsid w:val="00760DC6"/>
    <w:rsid w:val="007610A9"/>
    <w:rsid w:val="00761373"/>
    <w:rsid w:val="0076154A"/>
    <w:rsid w:val="007618C7"/>
    <w:rsid w:val="00763C3C"/>
    <w:rsid w:val="00764884"/>
    <w:rsid w:val="00767211"/>
    <w:rsid w:val="007715D4"/>
    <w:rsid w:val="007729AD"/>
    <w:rsid w:val="007736AB"/>
    <w:rsid w:val="00775DBA"/>
    <w:rsid w:val="007815EB"/>
    <w:rsid w:val="00781639"/>
    <w:rsid w:val="0078234A"/>
    <w:rsid w:val="00784A82"/>
    <w:rsid w:val="00784C35"/>
    <w:rsid w:val="00787794"/>
    <w:rsid w:val="00787DC6"/>
    <w:rsid w:val="00787E08"/>
    <w:rsid w:val="0079049E"/>
    <w:rsid w:val="0079050E"/>
    <w:rsid w:val="00790C59"/>
    <w:rsid w:val="00791C41"/>
    <w:rsid w:val="00791CEF"/>
    <w:rsid w:val="00797185"/>
    <w:rsid w:val="007A009F"/>
    <w:rsid w:val="007A0CC3"/>
    <w:rsid w:val="007A11D2"/>
    <w:rsid w:val="007A2751"/>
    <w:rsid w:val="007A2A8A"/>
    <w:rsid w:val="007A2C59"/>
    <w:rsid w:val="007A2EE0"/>
    <w:rsid w:val="007A5314"/>
    <w:rsid w:val="007A65A6"/>
    <w:rsid w:val="007A7453"/>
    <w:rsid w:val="007B0C93"/>
    <w:rsid w:val="007B0CB1"/>
    <w:rsid w:val="007B3332"/>
    <w:rsid w:val="007B3A1D"/>
    <w:rsid w:val="007B499A"/>
    <w:rsid w:val="007B7172"/>
    <w:rsid w:val="007B788E"/>
    <w:rsid w:val="007C2E7E"/>
    <w:rsid w:val="007C3236"/>
    <w:rsid w:val="007C32BA"/>
    <w:rsid w:val="007C4911"/>
    <w:rsid w:val="007C4BF9"/>
    <w:rsid w:val="007C5999"/>
    <w:rsid w:val="007C5CF7"/>
    <w:rsid w:val="007C781F"/>
    <w:rsid w:val="007C796F"/>
    <w:rsid w:val="007D172A"/>
    <w:rsid w:val="007D3A72"/>
    <w:rsid w:val="007D5789"/>
    <w:rsid w:val="007D7511"/>
    <w:rsid w:val="007E044A"/>
    <w:rsid w:val="007E0765"/>
    <w:rsid w:val="007E0FCD"/>
    <w:rsid w:val="007E3009"/>
    <w:rsid w:val="007E44EA"/>
    <w:rsid w:val="007E46B5"/>
    <w:rsid w:val="007E6711"/>
    <w:rsid w:val="007F1212"/>
    <w:rsid w:val="007F18DC"/>
    <w:rsid w:val="007F1BF7"/>
    <w:rsid w:val="007F28D2"/>
    <w:rsid w:val="007F3740"/>
    <w:rsid w:val="008018F1"/>
    <w:rsid w:val="008020AB"/>
    <w:rsid w:val="00804742"/>
    <w:rsid w:val="00806BF9"/>
    <w:rsid w:val="00810660"/>
    <w:rsid w:val="0081148F"/>
    <w:rsid w:val="0081307B"/>
    <w:rsid w:val="008151B6"/>
    <w:rsid w:val="00815B19"/>
    <w:rsid w:val="00815D85"/>
    <w:rsid w:val="0081630D"/>
    <w:rsid w:val="0081713D"/>
    <w:rsid w:val="00817CFB"/>
    <w:rsid w:val="00821063"/>
    <w:rsid w:val="00822FDD"/>
    <w:rsid w:val="00823647"/>
    <w:rsid w:val="00824842"/>
    <w:rsid w:val="00826B4B"/>
    <w:rsid w:val="0082738A"/>
    <w:rsid w:val="008303FB"/>
    <w:rsid w:val="008332FB"/>
    <w:rsid w:val="00833511"/>
    <w:rsid w:val="00833985"/>
    <w:rsid w:val="00833ADB"/>
    <w:rsid w:val="00834918"/>
    <w:rsid w:val="0083625F"/>
    <w:rsid w:val="0083680F"/>
    <w:rsid w:val="0083692F"/>
    <w:rsid w:val="00836BC0"/>
    <w:rsid w:val="00837F72"/>
    <w:rsid w:val="0084027C"/>
    <w:rsid w:val="00841C7E"/>
    <w:rsid w:val="00843A8E"/>
    <w:rsid w:val="008441CD"/>
    <w:rsid w:val="00844AEC"/>
    <w:rsid w:val="00847377"/>
    <w:rsid w:val="00847DE0"/>
    <w:rsid w:val="0085030B"/>
    <w:rsid w:val="00851522"/>
    <w:rsid w:val="00853608"/>
    <w:rsid w:val="00853652"/>
    <w:rsid w:val="00854159"/>
    <w:rsid w:val="008562A2"/>
    <w:rsid w:val="0085634C"/>
    <w:rsid w:val="008566A1"/>
    <w:rsid w:val="00861D21"/>
    <w:rsid w:val="008621DB"/>
    <w:rsid w:val="00862FDB"/>
    <w:rsid w:val="008640EF"/>
    <w:rsid w:val="00864BDC"/>
    <w:rsid w:val="0086517F"/>
    <w:rsid w:val="0086645A"/>
    <w:rsid w:val="008672B7"/>
    <w:rsid w:val="00867322"/>
    <w:rsid w:val="00867627"/>
    <w:rsid w:val="0086789D"/>
    <w:rsid w:val="00870A1C"/>
    <w:rsid w:val="00872C87"/>
    <w:rsid w:val="008749DF"/>
    <w:rsid w:val="0087649C"/>
    <w:rsid w:val="00876CE3"/>
    <w:rsid w:val="008777C5"/>
    <w:rsid w:val="00877EE2"/>
    <w:rsid w:val="00882323"/>
    <w:rsid w:val="00882CF3"/>
    <w:rsid w:val="00882E7D"/>
    <w:rsid w:val="008847DF"/>
    <w:rsid w:val="00885ADA"/>
    <w:rsid w:val="00885F72"/>
    <w:rsid w:val="008861BC"/>
    <w:rsid w:val="00890032"/>
    <w:rsid w:val="00891B67"/>
    <w:rsid w:val="008938E6"/>
    <w:rsid w:val="00893FE5"/>
    <w:rsid w:val="00894213"/>
    <w:rsid w:val="00894ED6"/>
    <w:rsid w:val="008956B0"/>
    <w:rsid w:val="0089621B"/>
    <w:rsid w:val="008971AC"/>
    <w:rsid w:val="008971E1"/>
    <w:rsid w:val="008A07C6"/>
    <w:rsid w:val="008A1339"/>
    <w:rsid w:val="008A142A"/>
    <w:rsid w:val="008A15D4"/>
    <w:rsid w:val="008A2860"/>
    <w:rsid w:val="008A3FC9"/>
    <w:rsid w:val="008A630C"/>
    <w:rsid w:val="008A78A8"/>
    <w:rsid w:val="008B070B"/>
    <w:rsid w:val="008B1D8B"/>
    <w:rsid w:val="008B3636"/>
    <w:rsid w:val="008B3777"/>
    <w:rsid w:val="008B37C0"/>
    <w:rsid w:val="008B38F2"/>
    <w:rsid w:val="008B492A"/>
    <w:rsid w:val="008B6473"/>
    <w:rsid w:val="008C1573"/>
    <w:rsid w:val="008C3BB3"/>
    <w:rsid w:val="008C420D"/>
    <w:rsid w:val="008C47F8"/>
    <w:rsid w:val="008C4BA6"/>
    <w:rsid w:val="008C50CF"/>
    <w:rsid w:val="008D1B87"/>
    <w:rsid w:val="008D22B2"/>
    <w:rsid w:val="008D2F7C"/>
    <w:rsid w:val="008D4C51"/>
    <w:rsid w:val="008D518A"/>
    <w:rsid w:val="008D6741"/>
    <w:rsid w:val="008D6C59"/>
    <w:rsid w:val="008D793C"/>
    <w:rsid w:val="008E1347"/>
    <w:rsid w:val="008E2739"/>
    <w:rsid w:val="008E2C80"/>
    <w:rsid w:val="008E34D2"/>
    <w:rsid w:val="008E38B8"/>
    <w:rsid w:val="008E5AC3"/>
    <w:rsid w:val="008F04A6"/>
    <w:rsid w:val="008F15BC"/>
    <w:rsid w:val="008F15F4"/>
    <w:rsid w:val="008F414D"/>
    <w:rsid w:val="0090219B"/>
    <w:rsid w:val="0090247C"/>
    <w:rsid w:val="00902DD5"/>
    <w:rsid w:val="00903DE9"/>
    <w:rsid w:val="00904F62"/>
    <w:rsid w:val="009063AB"/>
    <w:rsid w:val="00906615"/>
    <w:rsid w:val="00910D98"/>
    <w:rsid w:val="009119AB"/>
    <w:rsid w:val="00913D38"/>
    <w:rsid w:val="0091522E"/>
    <w:rsid w:val="009168C0"/>
    <w:rsid w:val="009175BF"/>
    <w:rsid w:val="00917E60"/>
    <w:rsid w:val="00920A34"/>
    <w:rsid w:val="00921961"/>
    <w:rsid w:val="00921E93"/>
    <w:rsid w:val="00923917"/>
    <w:rsid w:val="00924867"/>
    <w:rsid w:val="009263E7"/>
    <w:rsid w:val="009270DA"/>
    <w:rsid w:val="009302C3"/>
    <w:rsid w:val="0093077C"/>
    <w:rsid w:val="0093306A"/>
    <w:rsid w:val="00933565"/>
    <w:rsid w:val="00933A96"/>
    <w:rsid w:val="009343AC"/>
    <w:rsid w:val="00935156"/>
    <w:rsid w:val="0093674A"/>
    <w:rsid w:val="00937404"/>
    <w:rsid w:val="00941D2F"/>
    <w:rsid w:val="00943E5B"/>
    <w:rsid w:val="00946425"/>
    <w:rsid w:val="00950372"/>
    <w:rsid w:val="0095088B"/>
    <w:rsid w:val="00951F14"/>
    <w:rsid w:val="00952DAC"/>
    <w:rsid w:val="009535AD"/>
    <w:rsid w:val="00953D39"/>
    <w:rsid w:val="00954B1C"/>
    <w:rsid w:val="0095540C"/>
    <w:rsid w:val="00963146"/>
    <w:rsid w:val="00964DCC"/>
    <w:rsid w:val="00972516"/>
    <w:rsid w:val="00972729"/>
    <w:rsid w:val="00973012"/>
    <w:rsid w:val="00973835"/>
    <w:rsid w:val="00974578"/>
    <w:rsid w:val="009750F8"/>
    <w:rsid w:val="0097586D"/>
    <w:rsid w:val="00976A7A"/>
    <w:rsid w:val="0097761B"/>
    <w:rsid w:val="00980935"/>
    <w:rsid w:val="00982B1A"/>
    <w:rsid w:val="00982DA3"/>
    <w:rsid w:val="0098474E"/>
    <w:rsid w:val="00985C42"/>
    <w:rsid w:val="00987D4B"/>
    <w:rsid w:val="009908A6"/>
    <w:rsid w:val="00991493"/>
    <w:rsid w:val="00992A01"/>
    <w:rsid w:val="00992B9E"/>
    <w:rsid w:val="00993FCA"/>
    <w:rsid w:val="0099546C"/>
    <w:rsid w:val="00995E6A"/>
    <w:rsid w:val="009963F4"/>
    <w:rsid w:val="0099671B"/>
    <w:rsid w:val="009A0B96"/>
    <w:rsid w:val="009A1107"/>
    <w:rsid w:val="009A125E"/>
    <w:rsid w:val="009A1777"/>
    <w:rsid w:val="009A2CD6"/>
    <w:rsid w:val="009A4BBF"/>
    <w:rsid w:val="009A66F7"/>
    <w:rsid w:val="009A7516"/>
    <w:rsid w:val="009B024D"/>
    <w:rsid w:val="009B204B"/>
    <w:rsid w:val="009B483D"/>
    <w:rsid w:val="009B5B30"/>
    <w:rsid w:val="009B5CBD"/>
    <w:rsid w:val="009B649B"/>
    <w:rsid w:val="009B745C"/>
    <w:rsid w:val="009B7FF9"/>
    <w:rsid w:val="009C4703"/>
    <w:rsid w:val="009C6999"/>
    <w:rsid w:val="009D0B17"/>
    <w:rsid w:val="009D13FE"/>
    <w:rsid w:val="009D1680"/>
    <w:rsid w:val="009D24C8"/>
    <w:rsid w:val="009D2B04"/>
    <w:rsid w:val="009D2DB4"/>
    <w:rsid w:val="009D2ECB"/>
    <w:rsid w:val="009D40A3"/>
    <w:rsid w:val="009D5286"/>
    <w:rsid w:val="009D5ED4"/>
    <w:rsid w:val="009D5F57"/>
    <w:rsid w:val="009D6BC5"/>
    <w:rsid w:val="009D6EBA"/>
    <w:rsid w:val="009D702B"/>
    <w:rsid w:val="009E3BA8"/>
    <w:rsid w:val="009F007D"/>
    <w:rsid w:val="009F0835"/>
    <w:rsid w:val="009F1A4F"/>
    <w:rsid w:val="009F4CF5"/>
    <w:rsid w:val="009F7ACB"/>
    <w:rsid w:val="00A00590"/>
    <w:rsid w:val="00A01CDD"/>
    <w:rsid w:val="00A02CCC"/>
    <w:rsid w:val="00A04F5B"/>
    <w:rsid w:val="00A06D59"/>
    <w:rsid w:val="00A06D5D"/>
    <w:rsid w:val="00A075D8"/>
    <w:rsid w:val="00A136C7"/>
    <w:rsid w:val="00A13F7E"/>
    <w:rsid w:val="00A13FE7"/>
    <w:rsid w:val="00A1521D"/>
    <w:rsid w:val="00A15C9C"/>
    <w:rsid w:val="00A169D6"/>
    <w:rsid w:val="00A17F30"/>
    <w:rsid w:val="00A205CC"/>
    <w:rsid w:val="00A22A86"/>
    <w:rsid w:val="00A31154"/>
    <w:rsid w:val="00A31456"/>
    <w:rsid w:val="00A321A0"/>
    <w:rsid w:val="00A32A28"/>
    <w:rsid w:val="00A33F1C"/>
    <w:rsid w:val="00A35229"/>
    <w:rsid w:val="00A353A2"/>
    <w:rsid w:val="00A358BF"/>
    <w:rsid w:val="00A3706B"/>
    <w:rsid w:val="00A41306"/>
    <w:rsid w:val="00A41D94"/>
    <w:rsid w:val="00A44C25"/>
    <w:rsid w:val="00A50C7F"/>
    <w:rsid w:val="00A521DE"/>
    <w:rsid w:val="00A52761"/>
    <w:rsid w:val="00A53009"/>
    <w:rsid w:val="00A571E5"/>
    <w:rsid w:val="00A574C9"/>
    <w:rsid w:val="00A574EF"/>
    <w:rsid w:val="00A57971"/>
    <w:rsid w:val="00A57F81"/>
    <w:rsid w:val="00A63D8A"/>
    <w:rsid w:val="00A6564D"/>
    <w:rsid w:val="00A65CDD"/>
    <w:rsid w:val="00A665F9"/>
    <w:rsid w:val="00A66F87"/>
    <w:rsid w:val="00A67809"/>
    <w:rsid w:val="00A712C7"/>
    <w:rsid w:val="00A715B8"/>
    <w:rsid w:val="00A72566"/>
    <w:rsid w:val="00A729D4"/>
    <w:rsid w:val="00A7404B"/>
    <w:rsid w:val="00A74412"/>
    <w:rsid w:val="00A747DA"/>
    <w:rsid w:val="00A76182"/>
    <w:rsid w:val="00A76A10"/>
    <w:rsid w:val="00A77094"/>
    <w:rsid w:val="00A77597"/>
    <w:rsid w:val="00A80B47"/>
    <w:rsid w:val="00A827DC"/>
    <w:rsid w:val="00A828B3"/>
    <w:rsid w:val="00A83666"/>
    <w:rsid w:val="00A83E6E"/>
    <w:rsid w:val="00A85B04"/>
    <w:rsid w:val="00A91706"/>
    <w:rsid w:val="00A92380"/>
    <w:rsid w:val="00A9355F"/>
    <w:rsid w:val="00A93640"/>
    <w:rsid w:val="00A94661"/>
    <w:rsid w:val="00A97290"/>
    <w:rsid w:val="00AA0C58"/>
    <w:rsid w:val="00AA1A72"/>
    <w:rsid w:val="00AA1DED"/>
    <w:rsid w:val="00AA22C7"/>
    <w:rsid w:val="00AA5B36"/>
    <w:rsid w:val="00AB0B39"/>
    <w:rsid w:val="00AB1E90"/>
    <w:rsid w:val="00AB4DC0"/>
    <w:rsid w:val="00AB4E69"/>
    <w:rsid w:val="00AC33C8"/>
    <w:rsid w:val="00AD028D"/>
    <w:rsid w:val="00AD0A84"/>
    <w:rsid w:val="00AD36FD"/>
    <w:rsid w:val="00AD375F"/>
    <w:rsid w:val="00AD55CF"/>
    <w:rsid w:val="00AD6D27"/>
    <w:rsid w:val="00AD6F83"/>
    <w:rsid w:val="00AE2E84"/>
    <w:rsid w:val="00AE31B8"/>
    <w:rsid w:val="00AE40ED"/>
    <w:rsid w:val="00AE435A"/>
    <w:rsid w:val="00AE598A"/>
    <w:rsid w:val="00AE7064"/>
    <w:rsid w:val="00AE71F6"/>
    <w:rsid w:val="00AF0F2D"/>
    <w:rsid w:val="00AF11BD"/>
    <w:rsid w:val="00AF12AF"/>
    <w:rsid w:val="00AF328F"/>
    <w:rsid w:val="00AF7391"/>
    <w:rsid w:val="00AF7D2E"/>
    <w:rsid w:val="00B0061F"/>
    <w:rsid w:val="00B0198A"/>
    <w:rsid w:val="00B026F4"/>
    <w:rsid w:val="00B03510"/>
    <w:rsid w:val="00B03A14"/>
    <w:rsid w:val="00B04131"/>
    <w:rsid w:val="00B05E98"/>
    <w:rsid w:val="00B105D0"/>
    <w:rsid w:val="00B10A05"/>
    <w:rsid w:val="00B10CB8"/>
    <w:rsid w:val="00B11EC5"/>
    <w:rsid w:val="00B11FB7"/>
    <w:rsid w:val="00B14F99"/>
    <w:rsid w:val="00B15CAD"/>
    <w:rsid w:val="00B16121"/>
    <w:rsid w:val="00B17689"/>
    <w:rsid w:val="00B1773E"/>
    <w:rsid w:val="00B258A3"/>
    <w:rsid w:val="00B26BC0"/>
    <w:rsid w:val="00B2711D"/>
    <w:rsid w:val="00B27399"/>
    <w:rsid w:val="00B3058C"/>
    <w:rsid w:val="00B33DE7"/>
    <w:rsid w:val="00B343DD"/>
    <w:rsid w:val="00B373BA"/>
    <w:rsid w:val="00B37C5A"/>
    <w:rsid w:val="00B40A66"/>
    <w:rsid w:val="00B42FBA"/>
    <w:rsid w:val="00B43EE7"/>
    <w:rsid w:val="00B44886"/>
    <w:rsid w:val="00B44F5C"/>
    <w:rsid w:val="00B455F0"/>
    <w:rsid w:val="00B45DB1"/>
    <w:rsid w:val="00B46D6B"/>
    <w:rsid w:val="00B47681"/>
    <w:rsid w:val="00B502E1"/>
    <w:rsid w:val="00B504E1"/>
    <w:rsid w:val="00B51049"/>
    <w:rsid w:val="00B517D4"/>
    <w:rsid w:val="00B52D05"/>
    <w:rsid w:val="00B56E7E"/>
    <w:rsid w:val="00B56F21"/>
    <w:rsid w:val="00B6034B"/>
    <w:rsid w:val="00B6133C"/>
    <w:rsid w:val="00B623D7"/>
    <w:rsid w:val="00B62406"/>
    <w:rsid w:val="00B62C20"/>
    <w:rsid w:val="00B63DD3"/>
    <w:rsid w:val="00B65025"/>
    <w:rsid w:val="00B66611"/>
    <w:rsid w:val="00B67FBE"/>
    <w:rsid w:val="00B70BE8"/>
    <w:rsid w:val="00B72CF7"/>
    <w:rsid w:val="00B73108"/>
    <w:rsid w:val="00B73E16"/>
    <w:rsid w:val="00B741F2"/>
    <w:rsid w:val="00B75B29"/>
    <w:rsid w:val="00B7672F"/>
    <w:rsid w:val="00B8141F"/>
    <w:rsid w:val="00B815E5"/>
    <w:rsid w:val="00B83C59"/>
    <w:rsid w:val="00B84B88"/>
    <w:rsid w:val="00B852A8"/>
    <w:rsid w:val="00B8668A"/>
    <w:rsid w:val="00B87489"/>
    <w:rsid w:val="00B87573"/>
    <w:rsid w:val="00B917C6"/>
    <w:rsid w:val="00B93932"/>
    <w:rsid w:val="00B93B34"/>
    <w:rsid w:val="00B93BB9"/>
    <w:rsid w:val="00B963DD"/>
    <w:rsid w:val="00BA1B52"/>
    <w:rsid w:val="00BA21FF"/>
    <w:rsid w:val="00BA2C20"/>
    <w:rsid w:val="00BA5985"/>
    <w:rsid w:val="00BA7084"/>
    <w:rsid w:val="00BA70FC"/>
    <w:rsid w:val="00BB05D1"/>
    <w:rsid w:val="00BB322F"/>
    <w:rsid w:val="00BB3556"/>
    <w:rsid w:val="00BB3AF7"/>
    <w:rsid w:val="00BB460A"/>
    <w:rsid w:val="00BB4A49"/>
    <w:rsid w:val="00BC051D"/>
    <w:rsid w:val="00BC1CB5"/>
    <w:rsid w:val="00BC1D2A"/>
    <w:rsid w:val="00BC2B5F"/>
    <w:rsid w:val="00BC2EC8"/>
    <w:rsid w:val="00BC35EC"/>
    <w:rsid w:val="00BC3C63"/>
    <w:rsid w:val="00BC461F"/>
    <w:rsid w:val="00BC5927"/>
    <w:rsid w:val="00BD3863"/>
    <w:rsid w:val="00BD52E4"/>
    <w:rsid w:val="00BD645B"/>
    <w:rsid w:val="00BD6CD7"/>
    <w:rsid w:val="00BD6D8A"/>
    <w:rsid w:val="00BE031D"/>
    <w:rsid w:val="00BE045C"/>
    <w:rsid w:val="00BE1B80"/>
    <w:rsid w:val="00BE3218"/>
    <w:rsid w:val="00BE4FCD"/>
    <w:rsid w:val="00BE5F4A"/>
    <w:rsid w:val="00BE7FF5"/>
    <w:rsid w:val="00BF0BA0"/>
    <w:rsid w:val="00BF12DD"/>
    <w:rsid w:val="00BF18E3"/>
    <w:rsid w:val="00BF1E5B"/>
    <w:rsid w:val="00BF20FE"/>
    <w:rsid w:val="00BF24D8"/>
    <w:rsid w:val="00BF347A"/>
    <w:rsid w:val="00BF369D"/>
    <w:rsid w:val="00BF37DB"/>
    <w:rsid w:val="00BF5500"/>
    <w:rsid w:val="00BF6A19"/>
    <w:rsid w:val="00BF744A"/>
    <w:rsid w:val="00BF7470"/>
    <w:rsid w:val="00BF768A"/>
    <w:rsid w:val="00BF7C5D"/>
    <w:rsid w:val="00BF7E08"/>
    <w:rsid w:val="00BF7FBE"/>
    <w:rsid w:val="00C00C03"/>
    <w:rsid w:val="00C02F24"/>
    <w:rsid w:val="00C0386B"/>
    <w:rsid w:val="00C048E2"/>
    <w:rsid w:val="00C04E98"/>
    <w:rsid w:val="00C100B5"/>
    <w:rsid w:val="00C1481D"/>
    <w:rsid w:val="00C149E0"/>
    <w:rsid w:val="00C162E6"/>
    <w:rsid w:val="00C17946"/>
    <w:rsid w:val="00C17DA3"/>
    <w:rsid w:val="00C206D2"/>
    <w:rsid w:val="00C21123"/>
    <w:rsid w:val="00C23DFB"/>
    <w:rsid w:val="00C240EA"/>
    <w:rsid w:val="00C250CD"/>
    <w:rsid w:val="00C25290"/>
    <w:rsid w:val="00C25F60"/>
    <w:rsid w:val="00C2616E"/>
    <w:rsid w:val="00C30586"/>
    <w:rsid w:val="00C30960"/>
    <w:rsid w:val="00C373AE"/>
    <w:rsid w:val="00C37BCE"/>
    <w:rsid w:val="00C40F85"/>
    <w:rsid w:val="00C424C4"/>
    <w:rsid w:val="00C425EA"/>
    <w:rsid w:val="00C42D59"/>
    <w:rsid w:val="00C44BA2"/>
    <w:rsid w:val="00C45A18"/>
    <w:rsid w:val="00C46774"/>
    <w:rsid w:val="00C46808"/>
    <w:rsid w:val="00C46CAB"/>
    <w:rsid w:val="00C519B8"/>
    <w:rsid w:val="00C51CC9"/>
    <w:rsid w:val="00C575A4"/>
    <w:rsid w:val="00C57BC9"/>
    <w:rsid w:val="00C605F0"/>
    <w:rsid w:val="00C61029"/>
    <w:rsid w:val="00C66D9C"/>
    <w:rsid w:val="00C6760F"/>
    <w:rsid w:val="00C71185"/>
    <w:rsid w:val="00C72540"/>
    <w:rsid w:val="00C72E0F"/>
    <w:rsid w:val="00C74A6E"/>
    <w:rsid w:val="00C76D6B"/>
    <w:rsid w:val="00C76D6C"/>
    <w:rsid w:val="00C76E81"/>
    <w:rsid w:val="00C77F79"/>
    <w:rsid w:val="00C81E23"/>
    <w:rsid w:val="00C83DB9"/>
    <w:rsid w:val="00C844E8"/>
    <w:rsid w:val="00C85289"/>
    <w:rsid w:val="00C8647C"/>
    <w:rsid w:val="00C86C24"/>
    <w:rsid w:val="00C872C1"/>
    <w:rsid w:val="00C91EFA"/>
    <w:rsid w:val="00C93BCE"/>
    <w:rsid w:val="00C94190"/>
    <w:rsid w:val="00C946D6"/>
    <w:rsid w:val="00C9704C"/>
    <w:rsid w:val="00C975D0"/>
    <w:rsid w:val="00C977C3"/>
    <w:rsid w:val="00CA01A4"/>
    <w:rsid w:val="00CA06BA"/>
    <w:rsid w:val="00CA16F4"/>
    <w:rsid w:val="00CA17BD"/>
    <w:rsid w:val="00CA3503"/>
    <w:rsid w:val="00CA48E8"/>
    <w:rsid w:val="00CA6107"/>
    <w:rsid w:val="00CA7451"/>
    <w:rsid w:val="00CB0CB9"/>
    <w:rsid w:val="00CB0CE6"/>
    <w:rsid w:val="00CB13B3"/>
    <w:rsid w:val="00CB2FE8"/>
    <w:rsid w:val="00CB34E6"/>
    <w:rsid w:val="00CB3F2E"/>
    <w:rsid w:val="00CB45BC"/>
    <w:rsid w:val="00CB45D7"/>
    <w:rsid w:val="00CB4FF9"/>
    <w:rsid w:val="00CB5195"/>
    <w:rsid w:val="00CB5983"/>
    <w:rsid w:val="00CB68C5"/>
    <w:rsid w:val="00CB7672"/>
    <w:rsid w:val="00CC1E4B"/>
    <w:rsid w:val="00CC232E"/>
    <w:rsid w:val="00CC2533"/>
    <w:rsid w:val="00CC29E9"/>
    <w:rsid w:val="00CC5C43"/>
    <w:rsid w:val="00CC6920"/>
    <w:rsid w:val="00CD0323"/>
    <w:rsid w:val="00CD10D8"/>
    <w:rsid w:val="00CD2018"/>
    <w:rsid w:val="00CD5B67"/>
    <w:rsid w:val="00CD635F"/>
    <w:rsid w:val="00CD6D0C"/>
    <w:rsid w:val="00CD7BEC"/>
    <w:rsid w:val="00CE1311"/>
    <w:rsid w:val="00CE2C1D"/>
    <w:rsid w:val="00CE3534"/>
    <w:rsid w:val="00CE428A"/>
    <w:rsid w:val="00CE4A4F"/>
    <w:rsid w:val="00CF190B"/>
    <w:rsid w:val="00CF3201"/>
    <w:rsid w:val="00CF3E04"/>
    <w:rsid w:val="00CF58AA"/>
    <w:rsid w:val="00CF5BD3"/>
    <w:rsid w:val="00CF6898"/>
    <w:rsid w:val="00CF69C6"/>
    <w:rsid w:val="00D003A1"/>
    <w:rsid w:val="00D02979"/>
    <w:rsid w:val="00D059A4"/>
    <w:rsid w:val="00D0639E"/>
    <w:rsid w:val="00D10489"/>
    <w:rsid w:val="00D119F3"/>
    <w:rsid w:val="00D121C7"/>
    <w:rsid w:val="00D132A1"/>
    <w:rsid w:val="00D156E6"/>
    <w:rsid w:val="00D16134"/>
    <w:rsid w:val="00D17D95"/>
    <w:rsid w:val="00D2015C"/>
    <w:rsid w:val="00D20BE7"/>
    <w:rsid w:val="00D20F32"/>
    <w:rsid w:val="00D20F92"/>
    <w:rsid w:val="00D21989"/>
    <w:rsid w:val="00D21F49"/>
    <w:rsid w:val="00D25D06"/>
    <w:rsid w:val="00D30059"/>
    <w:rsid w:val="00D3007E"/>
    <w:rsid w:val="00D307EC"/>
    <w:rsid w:val="00D3341B"/>
    <w:rsid w:val="00D34EDF"/>
    <w:rsid w:val="00D364E0"/>
    <w:rsid w:val="00D40A9F"/>
    <w:rsid w:val="00D41AFF"/>
    <w:rsid w:val="00D43AD3"/>
    <w:rsid w:val="00D44E01"/>
    <w:rsid w:val="00D529A0"/>
    <w:rsid w:val="00D52C71"/>
    <w:rsid w:val="00D55B63"/>
    <w:rsid w:val="00D566A7"/>
    <w:rsid w:val="00D57086"/>
    <w:rsid w:val="00D5770B"/>
    <w:rsid w:val="00D577B7"/>
    <w:rsid w:val="00D57F4E"/>
    <w:rsid w:val="00D61E54"/>
    <w:rsid w:val="00D633EA"/>
    <w:rsid w:val="00D64197"/>
    <w:rsid w:val="00D6455A"/>
    <w:rsid w:val="00D64849"/>
    <w:rsid w:val="00D64E52"/>
    <w:rsid w:val="00D71076"/>
    <w:rsid w:val="00D711FC"/>
    <w:rsid w:val="00D7240E"/>
    <w:rsid w:val="00D7262E"/>
    <w:rsid w:val="00D72D14"/>
    <w:rsid w:val="00D73D2E"/>
    <w:rsid w:val="00D73E7C"/>
    <w:rsid w:val="00D7505D"/>
    <w:rsid w:val="00D7609C"/>
    <w:rsid w:val="00D76DFC"/>
    <w:rsid w:val="00D7741B"/>
    <w:rsid w:val="00D775CE"/>
    <w:rsid w:val="00D77E4A"/>
    <w:rsid w:val="00D81196"/>
    <w:rsid w:val="00D82544"/>
    <w:rsid w:val="00D83778"/>
    <w:rsid w:val="00D86405"/>
    <w:rsid w:val="00D865E9"/>
    <w:rsid w:val="00D86847"/>
    <w:rsid w:val="00D97726"/>
    <w:rsid w:val="00DA0388"/>
    <w:rsid w:val="00DA1D29"/>
    <w:rsid w:val="00DA1D2A"/>
    <w:rsid w:val="00DA3358"/>
    <w:rsid w:val="00DA437E"/>
    <w:rsid w:val="00DA660D"/>
    <w:rsid w:val="00DA6A96"/>
    <w:rsid w:val="00DA6CFA"/>
    <w:rsid w:val="00DA76F4"/>
    <w:rsid w:val="00DB0183"/>
    <w:rsid w:val="00DB0DF6"/>
    <w:rsid w:val="00DB26D1"/>
    <w:rsid w:val="00DB2912"/>
    <w:rsid w:val="00DB4DB9"/>
    <w:rsid w:val="00DB56DD"/>
    <w:rsid w:val="00DB6A44"/>
    <w:rsid w:val="00DB6CD3"/>
    <w:rsid w:val="00DB7E26"/>
    <w:rsid w:val="00DC2D95"/>
    <w:rsid w:val="00DC381C"/>
    <w:rsid w:val="00DC5B1B"/>
    <w:rsid w:val="00DC61EA"/>
    <w:rsid w:val="00DC6BC8"/>
    <w:rsid w:val="00DC7136"/>
    <w:rsid w:val="00DC7406"/>
    <w:rsid w:val="00DD08EE"/>
    <w:rsid w:val="00DD0CE1"/>
    <w:rsid w:val="00DD2820"/>
    <w:rsid w:val="00DD2B14"/>
    <w:rsid w:val="00DD491A"/>
    <w:rsid w:val="00DD63DB"/>
    <w:rsid w:val="00DD6C09"/>
    <w:rsid w:val="00DE1800"/>
    <w:rsid w:val="00DE4054"/>
    <w:rsid w:val="00DE4233"/>
    <w:rsid w:val="00DE46EF"/>
    <w:rsid w:val="00DE4CE6"/>
    <w:rsid w:val="00DE5114"/>
    <w:rsid w:val="00DE7862"/>
    <w:rsid w:val="00DE7C67"/>
    <w:rsid w:val="00DF1E6E"/>
    <w:rsid w:val="00DF3CD9"/>
    <w:rsid w:val="00DF57AB"/>
    <w:rsid w:val="00DF65B3"/>
    <w:rsid w:val="00DF7F2C"/>
    <w:rsid w:val="00E00254"/>
    <w:rsid w:val="00E00413"/>
    <w:rsid w:val="00E0129D"/>
    <w:rsid w:val="00E0244C"/>
    <w:rsid w:val="00E024EF"/>
    <w:rsid w:val="00E05C37"/>
    <w:rsid w:val="00E05CD3"/>
    <w:rsid w:val="00E06DD9"/>
    <w:rsid w:val="00E0793C"/>
    <w:rsid w:val="00E07C44"/>
    <w:rsid w:val="00E10599"/>
    <w:rsid w:val="00E12B31"/>
    <w:rsid w:val="00E14BEA"/>
    <w:rsid w:val="00E1554E"/>
    <w:rsid w:val="00E16B0C"/>
    <w:rsid w:val="00E16E07"/>
    <w:rsid w:val="00E17FF7"/>
    <w:rsid w:val="00E22865"/>
    <w:rsid w:val="00E22EFD"/>
    <w:rsid w:val="00E24236"/>
    <w:rsid w:val="00E24254"/>
    <w:rsid w:val="00E25112"/>
    <w:rsid w:val="00E25E23"/>
    <w:rsid w:val="00E32705"/>
    <w:rsid w:val="00E34970"/>
    <w:rsid w:val="00E362ED"/>
    <w:rsid w:val="00E37DD3"/>
    <w:rsid w:val="00E41003"/>
    <w:rsid w:val="00E424B9"/>
    <w:rsid w:val="00E44795"/>
    <w:rsid w:val="00E44E20"/>
    <w:rsid w:val="00E45B2F"/>
    <w:rsid w:val="00E47232"/>
    <w:rsid w:val="00E47EAF"/>
    <w:rsid w:val="00E516A1"/>
    <w:rsid w:val="00E52522"/>
    <w:rsid w:val="00E54624"/>
    <w:rsid w:val="00E549D4"/>
    <w:rsid w:val="00E54BA5"/>
    <w:rsid w:val="00E55811"/>
    <w:rsid w:val="00E62D60"/>
    <w:rsid w:val="00E63B5B"/>
    <w:rsid w:val="00E63CFF"/>
    <w:rsid w:val="00E65899"/>
    <w:rsid w:val="00E65CAD"/>
    <w:rsid w:val="00E70C12"/>
    <w:rsid w:val="00E70DC1"/>
    <w:rsid w:val="00E727B2"/>
    <w:rsid w:val="00E735B9"/>
    <w:rsid w:val="00E769D6"/>
    <w:rsid w:val="00E80BCA"/>
    <w:rsid w:val="00E81286"/>
    <w:rsid w:val="00E8201F"/>
    <w:rsid w:val="00E83B32"/>
    <w:rsid w:val="00E83F4A"/>
    <w:rsid w:val="00E8627A"/>
    <w:rsid w:val="00E86809"/>
    <w:rsid w:val="00E86893"/>
    <w:rsid w:val="00E874EE"/>
    <w:rsid w:val="00E9005A"/>
    <w:rsid w:val="00E92353"/>
    <w:rsid w:val="00E926DF"/>
    <w:rsid w:val="00E941C3"/>
    <w:rsid w:val="00E97328"/>
    <w:rsid w:val="00E975FE"/>
    <w:rsid w:val="00E97CAD"/>
    <w:rsid w:val="00EA0890"/>
    <w:rsid w:val="00EA15C6"/>
    <w:rsid w:val="00EA1A58"/>
    <w:rsid w:val="00EA2BD4"/>
    <w:rsid w:val="00EA2C61"/>
    <w:rsid w:val="00EA333F"/>
    <w:rsid w:val="00EA4B21"/>
    <w:rsid w:val="00EA50AC"/>
    <w:rsid w:val="00EA73F8"/>
    <w:rsid w:val="00EA7A92"/>
    <w:rsid w:val="00EB1BA3"/>
    <w:rsid w:val="00EB258A"/>
    <w:rsid w:val="00EB275B"/>
    <w:rsid w:val="00EB317D"/>
    <w:rsid w:val="00EB4CED"/>
    <w:rsid w:val="00EB5B5B"/>
    <w:rsid w:val="00EB5D87"/>
    <w:rsid w:val="00EB657B"/>
    <w:rsid w:val="00EC25B0"/>
    <w:rsid w:val="00EC2A0C"/>
    <w:rsid w:val="00EC32E6"/>
    <w:rsid w:val="00EC3A12"/>
    <w:rsid w:val="00EC7494"/>
    <w:rsid w:val="00EC78AE"/>
    <w:rsid w:val="00ED10CF"/>
    <w:rsid w:val="00ED1C0B"/>
    <w:rsid w:val="00ED58DC"/>
    <w:rsid w:val="00EE19DA"/>
    <w:rsid w:val="00EE1D24"/>
    <w:rsid w:val="00EE4D14"/>
    <w:rsid w:val="00EE5605"/>
    <w:rsid w:val="00EE60D3"/>
    <w:rsid w:val="00EE6B71"/>
    <w:rsid w:val="00EF127F"/>
    <w:rsid w:val="00EF4EDE"/>
    <w:rsid w:val="00EF70A5"/>
    <w:rsid w:val="00EF7943"/>
    <w:rsid w:val="00F000B2"/>
    <w:rsid w:val="00F00F72"/>
    <w:rsid w:val="00F023F3"/>
    <w:rsid w:val="00F03422"/>
    <w:rsid w:val="00F074A5"/>
    <w:rsid w:val="00F10363"/>
    <w:rsid w:val="00F11F83"/>
    <w:rsid w:val="00F13859"/>
    <w:rsid w:val="00F1405D"/>
    <w:rsid w:val="00F14BDE"/>
    <w:rsid w:val="00F15BB3"/>
    <w:rsid w:val="00F16198"/>
    <w:rsid w:val="00F17151"/>
    <w:rsid w:val="00F21F16"/>
    <w:rsid w:val="00F2222F"/>
    <w:rsid w:val="00F2364F"/>
    <w:rsid w:val="00F23BE0"/>
    <w:rsid w:val="00F249B4"/>
    <w:rsid w:val="00F26300"/>
    <w:rsid w:val="00F27BE6"/>
    <w:rsid w:val="00F3038F"/>
    <w:rsid w:val="00F314F4"/>
    <w:rsid w:val="00F328B5"/>
    <w:rsid w:val="00F34202"/>
    <w:rsid w:val="00F367B3"/>
    <w:rsid w:val="00F36A8E"/>
    <w:rsid w:val="00F40422"/>
    <w:rsid w:val="00F40E39"/>
    <w:rsid w:val="00F414F8"/>
    <w:rsid w:val="00F415D1"/>
    <w:rsid w:val="00F428C9"/>
    <w:rsid w:val="00F4506F"/>
    <w:rsid w:val="00F45B98"/>
    <w:rsid w:val="00F460BE"/>
    <w:rsid w:val="00F4693B"/>
    <w:rsid w:val="00F51B0F"/>
    <w:rsid w:val="00F52561"/>
    <w:rsid w:val="00F52F43"/>
    <w:rsid w:val="00F54AD5"/>
    <w:rsid w:val="00F561D7"/>
    <w:rsid w:val="00F5788D"/>
    <w:rsid w:val="00F57D78"/>
    <w:rsid w:val="00F61231"/>
    <w:rsid w:val="00F62096"/>
    <w:rsid w:val="00F6282D"/>
    <w:rsid w:val="00F662BE"/>
    <w:rsid w:val="00F71BA1"/>
    <w:rsid w:val="00F71DE5"/>
    <w:rsid w:val="00F71F63"/>
    <w:rsid w:val="00F7316B"/>
    <w:rsid w:val="00F73FDC"/>
    <w:rsid w:val="00F740A0"/>
    <w:rsid w:val="00F745FD"/>
    <w:rsid w:val="00F74B4F"/>
    <w:rsid w:val="00F7580A"/>
    <w:rsid w:val="00F8048A"/>
    <w:rsid w:val="00F81DF6"/>
    <w:rsid w:val="00F82D01"/>
    <w:rsid w:val="00F83388"/>
    <w:rsid w:val="00F83A55"/>
    <w:rsid w:val="00F83C14"/>
    <w:rsid w:val="00F84533"/>
    <w:rsid w:val="00F84BE1"/>
    <w:rsid w:val="00F85736"/>
    <w:rsid w:val="00F8629A"/>
    <w:rsid w:val="00F86A18"/>
    <w:rsid w:val="00F86C49"/>
    <w:rsid w:val="00F90E53"/>
    <w:rsid w:val="00F9104D"/>
    <w:rsid w:val="00F911B9"/>
    <w:rsid w:val="00F9248B"/>
    <w:rsid w:val="00F932FD"/>
    <w:rsid w:val="00F94758"/>
    <w:rsid w:val="00F96979"/>
    <w:rsid w:val="00F971F1"/>
    <w:rsid w:val="00F97914"/>
    <w:rsid w:val="00F97F63"/>
    <w:rsid w:val="00FA0BF7"/>
    <w:rsid w:val="00FA0F1E"/>
    <w:rsid w:val="00FA1037"/>
    <w:rsid w:val="00FA1F3D"/>
    <w:rsid w:val="00FA2BE6"/>
    <w:rsid w:val="00FA3757"/>
    <w:rsid w:val="00FA3D89"/>
    <w:rsid w:val="00FA3E6C"/>
    <w:rsid w:val="00FA72BD"/>
    <w:rsid w:val="00FA7FEF"/>
    <w:rsid w:val="00FB08DA"/>
    <w:rsid w:val="00FB09D2"/>
    <w:rsid w:val="00FB45E5"/>
    <w:rsid w:val="00FB4C2C"/>
    <w:rsid w:val="00FB6A85"/>
    <w:rsid w:val="00FB74AC"/>
    <w:rsid w:val="00FC176C"/>
    <w:rsid w:val="00FC45B9"/>
    <w:rsid w:val="00FC73CB"/>
    <w:rsid w:val="00FD484F"/>
    <w:rsid w:val="00FD5177"/>
    <w:rsid w:val="00FD6056"/>
    <w:rsid w:val="00FD6779"/>
    <w:rsid w:val="00FD7BB9"/>
    <w:rsid w:val="00FE0E13"/>
    <w:rsid w:val="00FE1CA0"/>
    <w:rsid w:val="00FE2B7A"/>
    <w:rsid w:val="00FE505A"/>
    <w:rsid w:val="00FE5510"/>
    <w:rsid w:val="00FE560A"/>
    <w:rsid w:val="00FE5D80"/>
    <w:rsid w:val="00FF0172"/>
    <w:rsid w:val="00FF0B1F"/>
    <w:rsid w:val="00FF11F6"/>
    <w:rsid w:val="00FF12B2"/>
    <w:rsid w:val="00FF2004"/>
    <w:rsid w:val="00FF5408"/>
    <w:rsid w:val="00FF5D2D"/>
    <w:rsid w:val="00FF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95B1F"/>
  <w15:chartTrackingRefBased/>
  <w15:docId w15:val="{0BB54F96-5BDC-40DB-8CEF-9609E74C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0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
    <w:name w:val="plaintext"/>
    <w:basedOn w:val="Normal"/>
    <w:rsid w:val="00B105D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2015C"/>
    <w:pPr>
      <w:ind w:left="720"/>
      <w:contextualSpacing/>
    </w:pPr>
  </w:style>
  <w:style w:type="paragraph" w:styleId="Header">
    <w:name w:val="header"/>
    <w:basedOn w:val="Normal"/>
    <w:link w:val="HeaderChar"/>
    <w:uiPriority w:val="99"/>
    <w:unhideWhenUsed/>
    <w:rsid w:val="00D20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15C"/>
  </w:style>
  <w:style w:type="paragraph" w:styleId="Footer">
    <w:name w:val="footer"/>
    <w:basedOn w:val="Normal"/>
    <w:link w:val="FooterChar"/>
    <w:uiPriority w:val="99"/>
    <w:unhideWhenUsed/>
    <w:rsid w:val="00D20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15C"/>
  </w:style>
  <w:style w:type="character" w:customStyle="1" w:styleId="apple-converted-space">
    <w:name w:val="apple-converted-space"/>
    <w:basedOn w:val="DefaultParagraphFont"/>
    <w:rsid w:val="00A665F9"/>
  </w:style>
  <w:style w:type="paragraph" w:styleId="HTMLPreformatted">
    <w:name w:val="HTML Preformatted"/>
    <w:basedOn w:val="Normal"/>
    <w:link w:val="HTMLPreformattedChar"/>
    <w:uiPriority w:val="99"/>
    <w:unhideWhenUsed/>
    <w:rsid w:val="00103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03117"/>
    <w:rPr>
      <w:rFonts w:ascii="Courier New" w:eastAsia="Times New Roman" w:hAnsi="Courier New" w:cs="Courier New"/>
      <w:sz w:val="20"/>
      <w:szCs w:val="20"/>
    </w:rPr>
  </w:style>
  <w:style w:type="character" w:styleId="Hyperlink">
    <w:name w:val="Hyperlink"/>
    <w:basedOn w:val="DefaultParagraphFont"/>
    <w:uiPriority w:val="99"/>
    <w:unhideWhenUsed/>
    <w:rsid w:val="00103117"/>
    <w:rPr>
      <w:color w:val="0000FF"/>
      <w:u w:val="single"/>
    </w:rPr>
  </w:style>
  <w:style w:type="character" w:styleId="UnresolvedMention">
    <w:name w:val="Unresolved Mention"/>
    <w:basedOn w:val="DefaultParagraphFont"/>
    <w:uiPriority w:val="99"/>
    <w:semiHidden/>
    <w:unhideWhenUsed/>
    <w:rsid w:val="00E62D60"/>
    <w:rPr>
      <w:color w:val="808080"/>
      <w:shd w:val="clear" w:color="auto" w:fill="E6E6E6"/>
    </w:rPr>
  </w:style>
  <w:style w:type="paragraph" w:customStyle="1" w:styleId="Default">
    <w:name w:val="Default"/>
    <w:rsid w:val="009D2ECB"/>
    <w:pPr>
      <w:autoSpaceDE w:val="0"/>
      <w:autoSpaceDN w:val="0"/>
      <w:adjustRightInd w:val="0"/>
      <w:spacing w:after="0" w:line="240" w:lineRule="auto"/>
    </w:pPr>
    <w:rPr>
      <w:rFonts w:ascii="Arial" w:hAnsi="Arial" w:cs="Arial"/>
      <w:color w:val="000000"/>
      <w:sz w:val="24"/>
      <w:szCs w:val="24"/>
      <w:lang w:val="en-CA"/>
    </w:rPr>
  </w:style>
  <w:style w:type="character" w:styleId="FollowedHyperlink">
    <w:name w:val="FollowedHyperlink"/>
    <w:basedOn w:val="DefaultParagraphFont"/>
    <w:uiPriority w:val="99"/>
    <w:semiHidden/>
    <w:unhideWhenUsed/>
    <w:rsid w:val="006B2A4F"/>
    <w:rPr>
      <w:color w:val="954F72" w:themeColor="followedHyperlink"/>
      <w:u w:val="single"/>
    </w:rPr>
  </w:style>
  <w:style w:type="character" w:styleId="CommentReference">
    <w:name w:val="annotation reference"/>
    <w:basedOn w:val="DefaultParagraphFont"/>
    <w:uiPriority w:val="99"/>
    <w:semiHidden/>
    <w:unhideWhenUsed/>
    <w:rsid w:val="00752E72"/>
    <w:rPr>
      <w:sz w:val="16"/>
      <w:szCs w:val="16"/>
    </w:rPr>
  </w:style>
  <w:style w:type="paragraph" w:styleId="CommentText">
    <w:name w:val="annotation text"/>
    <w:basedOn w:val="Normal"/>
    <w:link w:val="CommentTextChar"/>
    <w:uiPriority w:val="99"/>
    <w:semiHidden/>
    <w:unhideWhenUsed/>
    <w:rsid w:val="00752E72"/>
    <w:pPr>
      <w:spacing w:line="240" w:lineRule="auto"/>
    </w:pPr>
    <w:rPr>
      <w:sz w:val="20"/>
      <w:szCs w:val="20"/>
    </w:rPr>
  </w:style>
  <w:style w:type="character" w:customStyle="1" w:styleId="CommentTextChar">
    <w:name w:val="Comment Text Char"/>
    <w:basedOn w:val="DefaultParagraphFont"/>
    <w:link w:val="CommentText"/>
    <w:uiPriority w:val="99"/>
    <w:semiHidden/>
    <w:rsid w:val="00752E72"/>
    <w:rPr>
      <w:sz w:val="20"/>
      <w:szCs w:val="20"/>
    </w:rPr>
  </w:style>
  <w:style w:type="paragraph" w:styleId="CommentSubject">
    <w:name w:val="annotation subject"/>
    <w:basedOn w:val="CommentText"/>
    <w:next w:val="CommentText"/>
    <w:link w:val="CommentSubjectChar"/>
    <w:uiPriority w:val="99"/>
    <w:semiHidden/>
    <w:unhideWhenUsed/>
    <w:rsid w:val="00752E72"/>
    <w:rPr>
      <w:b/>
      <w:bCs/>
    </w:rPr>
  </w:style>
  <w:style w:type="character" w:customStyle="1" w:styleId="CommentSubjectChar">
    <w:name w:val="Comment Subject Char"/>
    <w:basedOn w:val="CommentTextChar"/>
    <w:link w:val="CommentSubject"/>
    <w:uiPriority w:val="99"/>
    <w:semiHidden/>
    <w:rsid w:val="00752E72"/>
    <w:rPr>
      <w:b/>
      <w:bCs/>
      <w:sz w:val="20"/>
      <w:szCs w:val="20"/>
    </w:rPr>
  </w:style>
  <w:style w:type="paragraph" w:styleId="BalloonText">
    <w:name w:val="Balloon Text"/>
    <w:basedOn w:val="Normal"/>
    <w:link w:val="BalloonTextChar"/>
    <w:uiPriority w:val="99"/>
    <w:semiHidden/>
    <w:unhideWhenUsed/>
    <w:rsid w:val="00752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E72"/>
    <w:rPr>
      <w:rFonts w:ascii="Segoe UI" w:hAnsi="Segoe UI" w:cs="Segoe UI"/>
      <w:sz w:val="18"/>
      <w:szCs w:val="18"/>
    </w:rPr>
  </w:style>
  <w:style w:type="paragraph" w:styleId="PlainText0">
    <w:name w:val="Plain Text"/>
    <w:basedOn w:val="Normal"/>
    <w:link w:val="PlainTextChar"/>
    <w:uiPriority w:val="99"/>
    <w:unhideWhenUsed/>
    <w:rsid w:val="00937404"/>
    <w:pPr>
      <w:spacing w:after="0" w:line="240" w:lineRule="auto"/>
    </w:pPr>
    <w:rPr>
      <w:rFonts w:ascii="Calibri" w:hAnsi="Calibri"/>
      <w:szCs w:val="21"/>
      <w:lang w:val="en-CA"/>
    </w:rPr>
  </w:style>
  <w:style w:type="character" w:customStyle="1" w:styleId="PlainTextChar">
    <w:name w:val="Plain Text Char"/>
    <w:basedOn w:val="DefaultParagraphFont"/>
    <w:link w:val="PlainText0"/>
    <w:uiPriority w:val="99"/>
    <w:rsid w:val="00937404"/>
    <w:rPr>
      <w:rFonts w:ascii="Calibri" w:hAnsi="Calibri"/>
      <w:szCs w:val="21"/>
      <w:lang w:val="en-CA"/>
    </w:rPr>
  </w:style>
  <w:style w:type="character" w:styleId="Strong">
    <w:name w:val="Strong"/>
    <w:basedOn w:val="DefaultParagraphFont"/>
    <w:uiPriority w:val="22"/>
    <w:qFormat/>
    <w:rsid w:val="00170CAB"/>
    <w:rPr>
      <w:b/>
      <w:bCs/>
    </w:rPr>
  </w:style>
  <w:style w:type="paragraph" w:styleId="NoSpacing">
    <w:name w:val="No Spacing"/>
    <w:uiPriority w:val="1"/>
    <w:qFormat/>
    <w:rsid w:val="000C1636"/>
    <w:pPr>
      <w:spacing w:after="0" w:line="240" w:lineRule="auto"/>
    </w:pPr>
  </w:style>
  <w:style w:type="paragraph" w:styleId="NormalWeb">
    <w:name w:val="Normal (Web)"/>
    <w:basedOn w:val="Normal"/>
    <w:uiPriority w:val="99"/>
    <w:semiHidden/>
    <w:unhideWhenUsed/>
    <w:rsid w:val="00710480"/>
    <w:pPr>
      <w:spacing w:after="0" w:line="240" w:lineRule="auto"/>
    </w:pPr>
    <w:rPr>
      <w:rFonts w:ascii="Calibri" w:hAnsi="Calibri" w:cs="Calibri"/>
      <w:lang w:val="en-CA" w:eastAsia="en-CA"/>
    </w:rPr>
  </w:style>
  <w:style w:type="character" w:customStyle="1" w:styleId="authors">
    <w:name w:val="authors"/>
    <w:basedOn w:val="DefaultParagraphFont"/>
    <w:rsid w:val="00A83666"/>
  </w:style>
  <w:style w:type="character" w:customStyle="1" w:styleId="Date1">
    <w:name w:val="Date1"/>
    <w:basedOn w:val="DefaultParagraphFont"/>
    <w:rsid w:val="00A83666"/>
  </w:style>
  <w:style w:type="character" w:customStyle="1" w:styleId="arttitle">
    <w:name w:val="art_title"/>
    <w:basedOn w:val="DefaultParagraphFont"/>
    <w:rsid w:val="00A83666"/>
  </w:style>
  <w:style w:type="character" w:customStyle="1" w:styleId="serialtitle">
    <w:name w:val="serial_title"/>
    <w:basedOn w:val="DefaultParagraphFont"/>
    <w:rsid w:val="00A83666"/>
  </w:style>
  <w:style w:type="character" w:customStyle="1" w:styleId="volumeissue">
    <w:name w:val="volume_issue"/>
    <w:basedOn w:val="DefaultParagraphFont"/>
    <w:rsid w:val="00A83666"/>
  </w:style>
  <w:style w:type="character" w:customStyle="1" w:styleId="pagerange">
    <w:name w:val="page_range"/>
    <w:basedOn w:val="DefaultParagraphFont"/>
    <w:rsid w:val="00A83666"/>
  </w:style>
  <w:style w:type="character" w:customStyle="1" w:styleId="doilink">
    <w:name w:val="doi_link"/>
    <w:basedOn w:val="DefaultParagraphFont"/>
    <w:rsid w:val="00A83666"/>
  </w:style>
  <w:style w:type="paragraph" w:styleId="Revision">
    <w:name w:val="Revision"/>
    <w:hidden/>
    <w:uiPriority w:val="99"/>
    <w:semiHidden/>
    <w:rsid w:val="001363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3538">
      <w:bodyDiv w:val="1"/>
      <w:marLeft w:val="0"/>
      <w:marRight w:val="0"/>
      <w:marTop w:val="0"/>
      <w:marBottom w:val="0"/>
      <w:divBdr>
        <w:top w:val="none" w:sz="0" w:space="0" w:color="auto"/>
        <w:left w:val="none" w:sz="0" w:space="0" w:color="auto"/>
        <w:bottom w:val="none" w:sz="0" w:space="0" w:color="auto"/>
        <w:right w:val="none" w:sz="0" w:space="0" w:color="auto"/>
      </w:divBdr>
    </w:div>
    <w:div w:id="74254294">
      <w:bodyDiv w:val="1"/>
      <w:marLeft w:val="0"/>
      <w:marRight w:val="0"/>
      <w:marTop w:val="0"/>
      <w:marBottom w:val="0"/>
      <w:divBdr>
        <w:top w:val="none" w:sz="0" w:space="0" w:color="auto"/>
        <w:left w:val="none" w:sz="0" w:space="0" w:color="auto"/>
        <w:bottom w:val="none" w:sz="0" w:space="0" w:color="auto"/>
        <w:right w:val="none" w:sz="0" w:space="0" w:color="auto"/>
      </w:divBdr>
      <w:divsChild>
        <w:div w:id="1471365959">
          <w:marLeft w:val="0"/>
          <w:marRight w:val="0"/>
          <w:marTop w:val="0"/>
          <w:marBottom w:val="0"/>
          <w:divBdr>
            <w:top w:val="none" w:sz="0" w:space="0" w:color="auto"/>
            <w:left w:val="none" w:sz="0" w:space="0" w:color="auto"/>
            <w:bottom w:val="none" w:sz="0" w:space="0" w:color="auto"/>
            <w:right w:val="none" w:sz="0" w:space="0" w:color="auto"/>
          </w:divBdr>
          <w:divsChild>
            <w:div w:id="1865825627">
              <w:marLeft w:val="0"/>
              <w:marRight w:val="0"/>
              <w:marTop w:val="0"/>
              <w:marBottom w:val="0"/>
              <w:divBdr>
                <w:top w:val="none" w:sz="0" w:space="0" w:color="auto"/>
                <w:left w:val="none" w:sz="0" w:space="0" w:color="auto"/>
                <w:bottom w:val="none" w:sz="0" w:space="0" w:color="auto"/>
                <w:right w:val="none" w:sz="0" w:space="0" w:color="auto"/>
              </w:divBdr>
              <w:divsChild>
                <w:div w:id="171973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026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95939">
              <w:marLeft w:val="0"/>
              <w:marRight w:val="0"/>
              <w:marTop w:val="0"/>
              <w:marBottom w:val="0"/>
              <w:divBdr>
                <w:top w:val="none" w:sz="0" w:space="0" w:color="auto"/>
                <w:left w:val="none" w:sz="0" w:space="0" w:color="auto"/>
                <w:bottom w:val="none" w:sz="0" w:space="0" w:color="auto"/>
                <w:right w:val="none" w:sz="0" w:space="0" w:color="auto"/>
              </w:divBdr>
              <w:divsChild>
                <w:div w:id="1651054373">
                  <w:marLeft w:val="0"/>
                  <w:marRight w:val="0"/>
                  <w:marTop w:val="0"/>
                  <w:marBottom w:val="0"/>
                  <w:divBdr>
                    <w:top w:val="none" w:sz="0" w:space="0" w:color="auto"/>
                    <w:left w:val="none" w:sz="0" w:space="0" w:color="auto"/>
                    <w:bottom w:val="none" w:sz="0" w:space="0" w:color="auto"/>
                    <w:right w:val="none" w:sz="0" w:space="0" w:color="auto"/>
                  </w:divBdr>
                  <w:divsChild>
                    <w:div w:id="371686101">
                      <w:marLeft w:val="0"/>
                      <w:marRight w:val="0"/>
                      <w:marTop w:val="0"/>
                      <w:marBottom w:val="0"/>
                      <w:divBdr>
                        <w:top w:val="none" w:sz="0" w:space="0" w:color="auto"/>
                        <w:left w:val="none" w:sz="0" w:space="0" w:color="auto"/>
                        <w:bottom w:val="none" w:sz="0" w:space="0" w:color="auto"/>
                        <w:right w:val="none" w:sz="0" w:space="0" w:color="auto"/>
                      </w:divBdr>
                      <w:divsChild>
                        <w:div w:id="545289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73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862762">
      <w:bodyDiv w:val="1"/>
      <w:marLeft w:val="0"/>
      <w:marRight w:val="0"/>
      <w:marTop w:val="0"/>
      <w:marBottom w:val="0"/>
      <w:divBdr>
        <w:top w:val="none" w:sz="0" w:space="0" w:color="auto"/>
        <w:left w:val="none" w:sz="0" w:space="0" w:color="auto"/>
        <w:bottom w:val="none" w:sz="0" w:space="0" w:color="auto"/>
        <w:right w:val="none" w:sz="0" w:space="0" w:color="auto"/>
      </w:divBdr>
    </w:div>
    <w:div w:id="273681967">
      <w:bodyDiv w:val="1"/>
      <w:marLeft w:val="0"/>
      <w:marRight w:val="0"/>
      <w:marTop w:val="0"/>
      <w:marBottom w:val="0"/>
      <w:divBdr>
        <w:top w:val="none" w:sz="0" w:space="0" w:color="auto"/>
        <w:left w:val="none" w:sz="0" w:space="0" w:color="auto"/>
        <w:bottom w:val="none" w:sz="0" w:space="0" w:color="auto"/>
        <w:right w:val="none" w:sz="0" w:space="0" w:color="auto"/>
      </w:divBdr>
    </w:div>
    <w:div w:id="483857983">
      <w:bodyDiv w:val="1"/>
      <w:marLeft w:val="0"/>
      <w:marRight w:val="0"/>
      <w:marTop w:val="0"/>
      <w:marBottom w:val="0"/>
      <w:divBdr>
        <w:top w:val="none" w:sz="0" w:space="0" w:color="auto"/>
        <w:left w:val="none" w:sz="0" w:space="0" w:color="auto"/>
        <w:bottom w:val="none" w:sz="0" w:space="0" w:color="auto"/>
        <w:right w:val="none" w:sz="0" w:space="0" w:color="auto"/>
      </w:divBdr>
      <w:divsChild>
        <w:div w:id="141704342">
          <w:marLeft w:val="360"/>
          <w:marRight w:val="0"/>
          <w:marTop w:val="200"/>
          <w:marBottom w:val="0"/>
          <w:divBdr>
            <w:top w:val="none" w:sz="0" w:space="0" w:color="auto"/>
            <w:left w:val="none" w:sz="0" w:space="0" w:color="auto"/>
            <w:bottom w:val="none" w:sz="0" w:space="0" w:color="auto"/>
            <w:right w:val="none" w:sz="0" w:space="0" w:color="auto"/>
          </w:divBdr>
        </w:div>
        <w:div w:id="408430939">
          <w:marLeft w:val="360"/>
          <w:marRight w:val="0"/>
          <w:marTop w:val="200"/>
          <w:marBottom w:val="0"/>
          <w:divBdr>
            <w:top w:val="none" w:sz="0" w:space="0" w:color="auto"/>
            <w:left w:val="none" w:sz="0" w:space="0" w:color="auto"/>
            <w:bottom w:val="none" w:sz="0" w:space="0" w:color="auto"/>
            <w:right w:val="none" w:sz="0" w:space="0" w:color="auto"/>
          </w:divBdr>
        </w:div>
        <w:div w:id="592668776">
          <w:marLeft w:val="360"/>
          <w:marRight w:val="0"/>
          <w:marTop w:val="200"/>
          <w:marBottom w:val="0"/>
          <w:divBdr>
            <w:top w:val="none" w:sz="0" w:space="0" w:color="auto"/>
            <w:left w:val="none" w:sz="0" w:space="0" w:color="auto"/>
            <w:bottom w:val="none" w:sz="0" w:space="0" w:color="auto"/>
            <w:right w:val="none" w:sz="0" w:space="0" w:color="auto"/>
          </w:divBdr>
        </w:div>
        <w:div w:id="702946148">
          <w:marLeft w:val="1080"/>
          <w:marRight w:val="0"/>
          <w:marTop w:val="100"/>
          <w:marBottom w:val="0"/>
          <w:divBdr>
            <w:top w:val="none" w:sz="0" w:space="0" w:color="auto"/>
            <w:left w:val="none" w:sz="0" w:space="0" w:color="auto"/>
            <w:bottom w:val="none" w:sz="0" w:space="0" w:color="auto"/>
            <w:right w:val="none" w:sz="0" w:space="0" w:color="auto"/>
          </w:divBdr>
        </w:div>
        <w:div w:id="817845754">
          <w:marLeft w:val="1080"/>
          <w:marRight w:val="0"/>
          <w:marTop w:val="100"/>
          <w:marBottom w:val="0"/>
          <w:divBdr>
            <w:top w:val="none" w:sz="0" w:space="0" w:color="auto"/>
            <w:left w:val="none" w:sz="0" w:space="0" w:color="auto"/>
            <w:bottom w:val="none" w:sz="0" w:space="0" w:color="auto"/>
            <w:right w:val="none" w:sz="0" w:space="0" w:color="auto"/>
          </w:divBdr>
        </w:div>
        <w:div w:id="1025247486">
          <w:marLeft w:val="360"/>
          <w:marRight w:val="0"/>
          <w:marTop w:val="200"/>
          <w:marBottom w:val="0"/>
          <w:divBdr>
            <w:top w:val="none" w:sz="0" w:space="0" w:color="auto"/>
            <w:left w:val="none" w:sz="0" w:space="0" w:color="auto"/>
            <w:bottom w:val="none" w:sz="0" w:space="0" w:color="auto"/>
            <w:right w:val="none" w:sz="0" w:space="0" w:color="auto"/>
          </w:divBdr>
        </w:div>
        <w:div w:id="1168473229">
          <w:marLeft w:val="360"/>
          <w:marRight w:val="0"/>
          <w:marTop w:val="200"/>
          <w:marBottom w:val="0"/>
          <w:divBdr>
            <w:top w:val="none" w:sz="0" w:space="0" w:color="auto"/>
            <w:left w:val="none" w:sz="0" w:space="0" w:color="auto"/>
            <w:bottom w:val="none" w:sz="0" w:space="0" w:color="auto"/>
            <w:right w:val="none" w:sz="0" w:space="0" w:color="auto"/>
          </w:divBdr>
        </w:div>
      </w:divsChild>
    </w:div>
    <w:div w:id="551310043">
      <w:bodyDiv w:val="1"/>
      <w:marLeft w:val="0"/>
      <w:marRight w:val="0"/>
      <w:marTop w:val="0"/>
      <w:marBottom w:val="0"/>
      <w:divBdr>
        <w:top w:val="none" w:sz="0" w:space="0" w:color="auto"/>
        <w:left w:val="none" w:sz="0" w:space="0" w:color="auto"/>
        <w:bottom w:val="none" w:sz="0" w:space="0" w:color="auto"/>
        <w:right w:val="none" w:sz="0" w:space="0" w:color="auto"/>
      </w:divBdr>
    </w:div>
    <w:div w:id="581566905">
      <w:bodyDiv w:val="1"/>
      <w:marLeft w:val="0"/>
      <w:marRight w:val="0"/>
      <w:marTop w:val="0"/>
      <w:marBottom w:val="0"/>
      <w:divBdr>
        <w:top w:val="none" w:sz="0" w:space="0" w:color="auto"/>
        <w:left w:val="none" w:sz="0" w:space="0" w:color="auto"/>
        <w:bottom w:val="none" w:sz="0" w:space="0" w:color="auto"/>
        <w:right w:val="none" w:sz="0" w:space="0" w:color="auto"/>
      </w:divBdr>
    </w:div>
    <w:div w:id="883490825">
      <w:bodyDiv w:val="1"/>
      <w:marLeft w:val="0"/>
      <w:marRight w:val="0"/>
      <w:marTop w:val="0"/>
      <w:marBottom w:val="0"/>
      <w:divBdr>
        <w:top w:val="none" w:sz="0" w:space="0" w:color="auto"/>
        <w:left w:val="none" w:sz="0" w:space="0" w:color="auto"/>
        <w:bottom w:val="none" w:sz="0" w:space="0" w:color="auto"/>
        <w:right w:val="none" w:sz="0" w:space="0" w:color="auto"/>
      </w:divBdr>
      <w:divsChild>
        <w:div w:id="437338318">
          <w:marLeft w:val="0"/>
          <w:marRight w:val="0"/>
          <w:marTop w:val="0"/>
          <w:marBottom w:val="0"/>
          <w:divBdr>
            <w:top w:val="none" w:sz="0" w:space="0" w:color="auto"/>
            <w:left w:val="none" w:sz="0" w:space="0" w:color="auto"/>
            <w:bottom w:val="none" w:sz="0" w:space="0" w:color="auto"/>
            <w:right w:val="none" w:sz="0" w:space="0" w:color="auto"/>
          </w:divBdr>
          <w:divsChild>
            <w:div w:id="12822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3922">
      <w:bodyDiv w:val="1"/>
      <w:marLeft w:val="0"/>
      <w:marRight w:val="0"/>
      <w:marTop w:val="0"/>
      <w:marBottom w:val="0"/>
      <w:divBdr>
        <w:top w:val="none" w:sz="0" w:space="0" w:color="auto"/>
        <w:left w:val="none" w:sz="0" w:space="0" w:color="auto"/>
        <w:bottom w:val="none" w:sz="0" w:space="0" w:color="auto"/>
        <w:right w:val="none" w:sz="0" w:space="0" w:color="auto"/>
      </w:divBdr>
    </w:div>
    <w:div w:id="1507329363">
      <w:bodyDiv w:val="1"/>
      <w:marLeft w:val="0"/>
      <w:marRight w:val="0"/>
      <w:marTop w:val="0"/>
      <w:marBottom w:val="0"/>
      <w:divBdr>
        <w:top w:val="none" w:sz="0" w:space="0" w:color="auto"/>
        <w:left w:val="none" w:sz="0" w:space="0" w:color="auto"/>
        <w:bottom w:val="none" w:sz="0" w:space="0" w:color="auto"/>
        <w:right w:val="none" w:sz="0" w:space="0" w:color="auto"/>
      </w:divBdr>
      <w:divsChild>
        <w:div w:id="1310940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829102">
              <w:marLeft w:val="0"/>
              <w:marRight w:val="0"/>
              <w:marTop w:val="0"/>
              <w:marBottom w:val="0"/>
              <w:divBdr>
                <w:top w:val="none" w:sz="0" w:space="0" w:color="auto"/>
                <w:left w:val="none" w:sz="0" w:space="0" w:color="auto"/>
                <w:bottom w:val="none" w:sz="0" w:space="0" w:color="auto"/>
                <w:right w:val="none" w:sz="0" w:space="0" w:color="auto"/>
              </w:divBdr>
              <w:divsChild>
                <w:div w:id="555315500">
                  <w:marLeft w:val="0"/>
                  <w:marRight w:val="0"/>
                  <w:marTop w:val="0"/>
                  <w:marBottom w:val="0"/>
                  <w:divBdr>
                    <w:top w:val="none" w:sz="0" w:space="0" w:color="auto"/>
                    <w:left w:val="none" w:sz="0" w:space="0" w:color="auto"/>
                    <w:bottom w:val="none" w:sz="0" w:space="0" w:color="auto"/>
                    <w:right w:val="none" w:sz="0" w:space="0" w:color="auto"/>
                  </w:divBdr>
                  <w:divsChild>
                    <w:div w:id="2067026320">
                      <w:marLeft w:val="0"/>
                      <w:marRight w:val="0"/>
                      <w:marTop w:val="0"/>
                      <w:marBottom w:val="0"/>
                      <w:divBdr>
                        <w:top w:val="none" w:sz="0" w:space="0" w:color="auto"/>
                        <w:left w:val="none" w:sz="0" w:space="0" w:color="auto"/>
                        <w:bottom w:val="none" w:sz="0" w:space="0" w:color="auto"/>
                        <w:right w:val="none" w:sz="0" w:space="0" w:color="auto"/>
                      </w:divBdr>
                      <w:divsChild>
                        <w:div w:id="1765832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4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339917">
      <w:bodyDiv w:val="1"/>
      <w:marLeft w:val="0"/>
      <w:marRight w:val="0"/>
      <w:marTop w:val="0"/>
      <w:marBottom w:val="0"/>
      <w:divBdr>
        <w:top w:val="none" w:sz="0" w:space="0" w:color="auto"/>
        <w:left w:val="none" w:sz="0" w:space="0" w:color="auto"/>
        <w:bottom w:val="none" w:sz="0" w:space="0" w:color="auto"/>
        <w:right w:val="none" w:sz="0" w:space="0" w:color="auto"/>
      </w:divBdr>
    </w:div>
    <w:div w:id="1593470989">
      <w:bodyDiv w:val="1"/>
      <w:marLeft w:val="0"/>
      <w:marRight w:val="0"/>
      <w:marTop w:val="0"/>
      <w:marBottom w:val="0"/>
      <w:divBdr>
        <w:top w:val="none" w:sz="0" w:space="0" w:color="auto"/>
        <w:left w:val="none" w:sz="0" w:space="0" w:color="auto"/>
        <w:bottom w:val="none" w:sz="0" w:space="0" w:color="auto"/>
        <w:right w:val="none" w:sz="0" w:space="0" w:color="auto"/>
      </w:divBdr>
    </w:div>
    <w:div w:id="1599488135">
      <w:bodyDiv w:val="1"/>
      <w:marLeft w:val="0"/>
      <w:marRight w:val="0"/>
      <w:marTop w:val="0"/>
      <w:marBottom w:val="0"/>
      <w:divBdr>
        <w:top w:val="none" w:sz="0" w:space="0" w:color="auto"/>
        <w:left w:val="none" w:sz="0" w:space="0" w:color="auto"/>
        <w:bottom w:val="none" w:sz="0" w:space="0" w:color="auto"/>
        <w:right w:val="none" w:sz="0" w:space="0" w:color="auto"/>
      </w:divBdr>
    </w:div>
    <w:div w:id="1864316617">
      <w:bodyDiv w:val="1"/>
      <w:marLeft w:val="0"/>
      <w:marRight w:val="0"/>
      <w:marTop w:val="0"/>
      <w:marBottom w:val="0"/>
      <w:divBdr>
        <w:top w:val="none" w:sz="0" w:space="0" w:color="auto"/>
        <w:left w:val="none" w:sz="0" w:space="0" w:color="auto"/>
        <w:bottom w:val="none" w:sz="0" w:space="0" w:color="auto"/>
        <w:right w:val="none" w:sz="0" w:space="0" w:color="auto"/>
      </w:divBdr>
      <w:divsChild>
        <w:div w:id="1579366311">
          <w:marLeft w:val="0"/>
          <w:marRight w:val="0"/>
          <w:marTop w:val="0"/>
          <w:marBottom w:val="0"/>
          <w:divBdr>
            <w:top w:val="none" w:sz="0" w:space="0" w:color="auto"/>
            <w:left w:val="none" w:sz="0" w:space="0" w:color="auto"/>
            <w:bottom w:val="none" w:sz="0" w:space="0" w:color="auto"/>
            <w:right w:val="none" w:sz="0" w:space="0" w:color="auto"/>
          </w:divBdr>
        </w:div>
      </w:divsChild>
    </w:div>
    <w:div w:id="1870876622">
      <w:bodyDiv w:val="1"/>
      <w:marLeft w:val="0"/>
      <w:marRight w:val="0"/>
      <w:marTop w:val="0"/>
      <w:marBottom w:val="0"/>
      <w:divBdr>
        <w:top w:val="none" w:sz="0" w:space="0" w:color="auto"/>
        <w:left w:val="none" w:sz="0" w:space="0" w:color="auto"/>
        <w:bottom w:val="none" w:sz="0" w:space="0" w:color="auto"/>
        <w:right w:val="none" w:sz="0" w:space="0" w:color="auto"/>
      </w:divBdr>
    </w:div>
    <w:div w:id="1945767357">
      <w:bodyDiv w:val="1"/>
      <w:marLeft w:val="0"/>
      <w:marRight w:val="0"/>
      <w:marTop w:val="0"/>
      <w:marBottom w:val="0"/>
      <w:divBdr>
        <w:top w:val="none" w:sz="0" w:space="0" w:color="auto"/>
        <w:left w:val="none" w:sz="0" w:space="0" w:color="auto"/>
        <w:bottom w:val="none" w:sz="0" w:space="0" w:color="auto"/>
        <w:right w:val="none" w:sz="0" w:space="0" w:color="auto"/>
      </w:divBdr>
    </w:div>
    <w:div w:id="2085906186">
      <w:bodyDiv w:val="1"/>
      <w:marLeft w:val="0"/>
      <w:marRight w:val="0"/>
      <w:marTop w:val="0"/>
      <w:marBottom w:val="0"/>
      <w:divBdr>
        <w:top w:val="none" w:sz="0" w:space="0" w:color="auto"/>
        <w:left w:val="none" w:sz="0" w:space="0" w:color="auto"/>
        <w:bottom w:val="none" w:sz="0" w:space="0" w:color="auto"/>
        <w:right w:val="none" w:sz="0" w:space="0" w:color="auto"/>
      </w:divBdr>
    </w:div>
    <w:div w:id="2107994421">
      <w:bodyDiv w:val="1"/>
      <w:marLeft w:val="0"/>
      <w:marRight w:val="0"/>
      <w:marTop w:val="0"/>
      <w:marBottom w:val="0"/>
      <w:divBdr>
        <w:top w:val="none" w:sz="0" w:space="0" w:color="auto"/>
        <w:left w:val="none" w:sz="0" w:space="0" w:color="auto"/>
        <w:bottom w:val="none" w:sz="0" w:space="0" w:color="auto"/>
        <w:right w:val="none" w:sz="0" w:space="0" w:color="auto"/>
      </w:divBdr>
      <w:divsChild>
        <w:div w:id="1717512481">
          <w:marLeft w:val="0"/>
          <w:marRight w:val="0"/>
          <w:marTop w:val="0"/>
          <w:marBottom w:val="0"/>
          <w:divBdr>
            <w:top w:val="none" w:sz="0" w:space="0" w:color="auto"/>
            <w:left w:val="none" w:sz="0" w:space="0" w:color="auto"/>
            <w:bottom w:val="none" w:sz="0" w:space="0" w:color="auto"/>
            <w:right w:val="none" w:sz="0" w:space="0" w:color="auto"/>
          </w:divBdr>
          <w:divsChild>
            <w:div w:id="1086998115">
              <w:marLeft w:val="0"/>
              <w:marRight w:val="0"/>
              <w:marTop w:val="0"/>
              <w:marBottom w:val="0"/>
              <w:divBdr>
                <w:top w:val="none" w:sz="0" w:space="0" w:color="auto"/>
                <w:left w:val="none" w:sz="0" w:space="0" w:color="auto"/>
                <w:bottom w:val="none" w:sz="0" w:space="0" w:color="auto"/>
                <w:right w:val="none" w:sz="0" w:space="0" w:color="auto"/>
              </w:divBdr>
              <w:divsChild>
                <w:div w:id="1289821921">
                  <w:marLeft w:val="0"/>
                  <w:marRight w:val="0"/>
                  <w:marTop w:val="0"/>
                  <w:marBottom w:val="0"/>
                  <w:divBdr>
                    <w:top w:val="none" w:sz="0" w:space="0" w:color="auto"/>
                    <w:left w:val="none" w:sz="0" w:space="0" w:color="auto"/>
                    <w:bottom w:val="none" w:sz="0" w:space="0" w:color="auto"/>
                    <w:right w:val="none" w:sz="0" w:space="0" w:color="auto"/>
                  </w:divBdr>
                  <w:divsChild>
                    <w:div w:id="697434848">
                      <w:marLeft w:val="0"/>
                      <w:marRight w:val="0"/>
                      <w:marTop w:val="0"/>
                      <w:marBottom w:val="0"/>
                      <w:divBdr>
                        <w:top w:val="none" w:sz="0" w:space="0" w:color="auto"/>
                        <w:left w:val="none" w:sz="0" w:space="0" w:color="auto"/>
                        <w:bottom w:val="none" w:sz="0" w:space="0" w:color="auto"/>
                        <w:right w:val="none" w:sz="0" w:space="0" w:color="auto"/>
                      </w:divBdr>
                      <w:divsChild>
                        <w:div w:id="70622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jbusres.2020.10.033" TargetMode="External"/><Relationship Id="rId18" Type="http://schemas.openxmlformats.org/officeDocument/2006/relationships/hyperlink" Target="https://doi.org/10.1111/etap.12254" TargetMode="External"/><Relationship Id="rId26" Type="http://schemas.openxmlformats.org/officeDocument/2006/relationships/hyperlink" Target="https://ep.liu.se/en/conference-article.aspx?series=ecp&amp;issue=125&amp;Article_No=29" TargetMode="External"/><Relationship Id="rId39" Type="http://schemas.openxmlformats.org/officeDocument/2006/relationships/header" Target="header2.xml"/><Relationship Id="rId21" Type="http://schemas.openxmlformats.org/officeDocument/2006/relationships/hyperlink" Target="http://dx.doi.org/10.1016/j.sheji.2015.07.003" TargetMode="External"/><Relationship Id="rId34" Type="http://schemas.openxmlformats.org/officeDocument/2006/relationships/hyperlink" Target="http://students.carleton.ca/course-outline"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16/j.lrp.2019.07.001" TargetMode="External"/><Relationship Id="rId29" Type="http://schemas.openxmlformats.org/officeDocument/2006/relationships/hyperlink" Target="http://carleton.ca/equity/wp-content/uploads/Student-Guide-to-Academic-Accommodat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leton.ca/brightspace/" TargetMode="External"/><Relationship Id="rId24" Type="http://schemas.openxmlformats.org/officeDocument/2006/relationships/hyperlink" Target="https://eprints.lancs.ac.uk/id/eprint/90154" TargetMode="External"/><Relationship Id="rId32" Type="http://schemas.openxmlformats.org/officeDocument/2006/relationships/hyperlink" Target="http://carleton.ca/sexual-violence-support" TargetMode="External"/><Relationship Id="rId37" Type="http://schemas.openxmlformats.org/officeDocument/2006/relationships/hyperlink" Target="http://carleton.ca/ccs/students/"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07/s11187-019-00260-8" TargetMode="External"/><Relationship Id="rId23" Type="http://schemas.openxmlformats.org/officeDocument/2006/relationships/hyperlink" Target="https://doi.org/10.1007/978-3-031-09297-8_4" TargetMode="External"/><Relationship Id="rId28" Type="http://schemas.openxmlformats.org/officeDocument/2006/relationships/hyperlink" Target="http://carleton.ca/equity/wp-content/uploads/Student-Guide-to-Academic-Accommodation.pdf" TargetMode="External"/><Relationship Id="rId36" Type="http://schemas.openxmlformats.org/officeDocument/2006/relationships/hyperlink" Target="http://sprott.carleton.ca/students/undergraduate/learning-support/" TargetMode="External"/><Relationship Id="rId10" Type="http://schemas.openxmlformats.org/officeDocument/2006/relationships/image" Target="media/image3.jpeg"/><Relationship Id="rId19" Type="http://schemas.openxmlformats.org/officeDocument/2006/relationships/hyperlink" Target="https://doi.org/10.1007/s11187-019-00260-8" TargetMode="External"/><Relationship Id="rId31" Type="http://schemas.openxmlformats.org/officeDocument/2006/relationships/hyperlink" Target="http://carleton.ca/pmc"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k.library.smu.edu.sg/lkcsb_research/5902" TargetMode="External"/><Relationship Id="rId22" Type="http://schemas.openxmlformats.org/officeDocument/2006/relationships/hyperlink" Target="https://doi.org/10.1016/j.indmarman.2021.06.014" TargetMode="External"/><Relationship Id="rId27" Type="http://schemas.openxmlformats.org/officeDocument/2006/relationships/hyperlink" Target="http://calendar.carleton.ca/undergrad/regulations/academicregulationsoftheuniversity/" TargetMode="External"/><Relationship Id="rId30" Type="http://schemas.openxmlformats.org/officeDocument/2006/relationships/hyperlink" Target="mailto:pmc@carleton.ca" TargetMode="External"/><Relationship Id="rId35" Type="http://schemas.openxmlformats.org/officeDocument/2006/relationships/hyperlink" Target="https://carleton.ca/registrar/academic-integrity/" TargetMode="External"/><Relationship Id="rId43"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davidhudson@cunet.carleton.ca" TargetMode="External"/><Relationship Id="rId17" Type="http://schemas.openxmlformats.org/officeDocument/2006/relationships/hyperlink" Target="https://doi.org/10.1108/IJEBR-06-2018-0425" TargetMode="External"/><Relationship Id="rId25" Type="http://schemas.openxmlformats.org/officeDocument/2006/relationships/hyperlink" Target="https://doi.org/10.1108/JBS-01-2022-0009" TargetMode="External"/><Relationship Id="rId33" Type="http://schemas.openxmlformats.org/officeDocument/2006/relationships/hyperlink" Target="https://carleton.ca/senate/wp-content/uploads/Accommodation-for-Student-Activities-1.pdf" TargetMode="External"/><Relationship Id="rId38" Type="http://schemas.openxmlformats.org/officeDocument/2006/relationships/header" Target="header1.xml"/><Relationship Id="rId20" Type="http://schemas.openxmlformats.org/officeDocument/2006/relationships/hyperlink" Target="https://doi-org.proxy.library.carleton.ca/10.1007/s12599-021-00735-7"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DA30E-6217-4640-9FF5-0FDFFFA58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13</Pages>
  <Words>4809</Words>
  <Characters>27412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David Hudson</cp:lastModifiedBy>
  <cp:revision>16</cp:revision>
  <cp:lastPrinted>2023-12-12T19:29:00Z</cp:lastPrinted>
  <dcterms:created xsi:type="dcterms:W3CDTF">2023-12-05T16:33:00Z</dcterms:created>
  <dcterms:modified xsi:type="dcterms:W3CDTF">2023-12-20T03:31:00Z</dcterms:modified>
</cp:coreProperties>
</file>